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BCAB8" w14:textId="58664F85" w:rsidR="00A01181" w:rsidRDefault="00A01181" w:rsidP="00A01181">
      <w:pPr>
        <w:pStyle w:val="H4"/>
        <w:spacing w:after="480"/>
      </w:pPr>
      <w:r w:rsidRPr="00FD357D">
        <w:t>19. Tieslietu ministrija</w:t>
      </w:r>
    </w:p>
    <w:p w14:paraId="3DCD1B04" w14:textId="77777777" w:rsidR="005B7FC9" w:rsidRDefault="005B7FC9" w:rsidP="003936C7">
      <w:pPr>
        <w:pStyle w:val="Funkcijasbold"/>
        <w:spacing w:after="240"/>
        <w:jc w:val="left"/>
      </w:pPr>
      <w:r w:rsidRPr="00C5040A">
        <w:rPr>
          <w:u w:val="single"/>
        </w:rPr>
        <w:t>Tieslietu ministrijas darbības jomas</w:t>
      </w:r>
      <w:r w:rsidRPr="00C5040A">
        <w:t>:</w:t>
      </w:r>
    </w:p>
    <w:p w14:paraId="00924E96" w14:textId="77777777" w:rsidR="005B7FC9" w:rsidRPr="00C5040A" w:rsidRDefault="005B7FC9" w:rsidP="005B7FC9">
      <w:pPr>
        <w:pStyle w:val="Funkcijasbold"/>
        <w:spacing w:after="480"/>
        <w:jc w:val="left"/>
      </w:pPr>
      <w:r w:rsidRPr="00C5040A">
        <w:rPr>
          <w:noProof/>
          <w:lang w:eastAsia="lv-LV"/>
        </w:rPr>
        <w:drawing>
          <wp:inline distT="0" distB="0" distL="0" distR="0" wp14:anchorId="302C25FF" wp14:editId="28BA71BE">
            <wp:extent cx="5734050" cy="2546350"/>
            <wp:effectExtent l="95250" t="0" r="952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7DD73B6" w14:textId="77777777" w:rsidR="005B7FC9" w:rsidRPr="00D87F78" w:rsidRDefault="005B7FC9" w:rsidP="003936C7">
      <w:pPr>
        <w:pStyle w:val="Funkcijasbold"/>
        <w:spacing w:before="480"/>
        <w:rPr>
          <w:szCs w:val="24"/>
          <w:lang w:eastAsia="lv-LV"/>
        </w:rPr>
      </w:pPr>
      <w:r w:rsidRPr="00C5040A">
        <w:rPr>
          <w:szCs w:val="24"/>
          <w:u w:val="single"/>
          <w:lang w:eastAsia="lv-LV"/>
        </w:rPr>
        <w:t>Tieslietu ministrijas galvenie pasākumi 202</w:t>
      </w:r>
      <w:r>
        <w:rPr>
          <w:szCs w:val="24"/>
          <w:u w:val="single"/>
          <w:lang w:eastAsia="lv-LV"/>
        </w:rPr>
        <w:t>6</w:t>
      </w:r>
      <w:r w:rsidRPr="00C5040A">
        <w:rPr>
          <w:szCs w:val="24"/>
          <w:u w:val="single"/>
          <w:lang w:eastAsia="lv-LV"/>
        </w:rPr>
        <w:t>. gadā</w:t>
      </w:r>
      <w:r w:rsidRPr="00C5040A">
        <w:rPr>
          <w:szCs w:val="24"/>
          <w:lang w:eastAsia="lv-LV"/>
        </w:rPr>
        <w:t>:</w:t>
      </w:r>
    </w:p>
    <w:p w14:paraId="55ACCED4" w14:textId="3C65A8A2" w:rsidR="005B7FC9" w:rsidRPr="00830173" w:rsidRDefault="005B7FC9" w:rsidP="003936C7">
      <w:pPr>
        <w:tabs>
          <w:tab w:val="left" w:pos="3224"/>
          <w:tab w:val="left" w:pos="4227"/>
          <w:tab w:val="left" w:pos="5232"/>
          <w:tab w:val="left" w:pos="6237"/>
          <w:tab w:val="left" w:pos="7242"/>
          <w:tab w:val="left" w:pos="8247"/>
        </w:tabs>
        <w:spacing w:before="120"/>
        <w:ind w:left="1077" w:hanging="357"/>
        <w:rPr>
          <w:color w:val="000000" w:themeColor="text1"/>
          <w:szCs w:val="24"/>
          <w:lang w:eastAsia="lv-LV"/>
        </w:rPr>
      </w:pPr>
      <w:r>
        <w:rPr>
          <w:color w:val="000000" w:themeColor="text1"/>
          <w:szCs w:val="24"/>
          <w:lang w:eastAsia="lv-LV"/>
        </w:rPr>
        <w:t>1)</w:t>
      </w:r>
      <w:r w:rsidR="0044134C">
        <w:rPr>
          <w:color w:val="000000" w:themeColor="text1"/>
          <w:szCs w:val="24"/>
          <w:lang w:eastAsia="lv-LV"/>
        </w:rPr>
        <w:tab/>
      </w:r>
      <w:r w:rsidRPr="00830173">
        <w:rPr>
          <w:color w:val="000000" w:themeColor="text1"/>
          <w:szCs w:val="24"/>
          <w:lang w:eastAsia="lv-LV"/>
        </w:rPr>
        <w:t>turpināt Uzņēmumu reģistra iekšējo procesu un sniegto pakalpojumu pilnveidi, vienkāršojot administratīvos procesus un piedāvājot arvien ērtāku pakalpojumu funkcionalitāti, pakāpeniski virzoties uz pilnvērtīgas pašapkalpošanās iespējas nodrošināšanu klientiem, pakalpojuma saņemšanai nepieciešamā laika samazināšanu un izdevumu optimizāciju;</w:t>
      </w:r>
    </w:p>
    <w:p w14:paraId="61878BD2" w14:textId="485D0114" w:rsidR="005B7FC9" w:rsidRPr="00830173" w:rsidRDefault="005B7FC9" w:rsidP="003936C7">
      <w:pPr>
        <w:tabs>
          <w:tab w:val="left" w:pos="3224"/>
          <w:tab w:val="left" w:pos="4227"/>
          <w:tab w:val="left" w:pos="5232"/>
          <w:tab w:val="left" w:pos="6237"/>
          <w:tab w:val="left" w:pos="7242"/>
          <w:tab w:val="left" w:pos="8247"/>
        </w:tabs>
        <w:spacing w:before="120"/>
        <w:ind w:left="1077" w:hanging="357"/>
      </w:pPr>
      <w:r w:rsidRPr="00830173">
        <w:rPr>
          <w:color w:val="000000" w:themeColor="text1"/>
          <w:szCs w:val="24"/>
          <w:lang w:eastAsia="lv-LV"/>
        </w:rPr>
        <w:t>2)</w:t>
      </w:r>
      <w:r w:rsidR="0044134C">
        <w:rPr>
          <w:color w:val="000000" w:themeColor="text1"/>
          <w:szCs w:val="24"/>
          <w:lang w:eastAsia="lv-LV"/>
        </w:rPr>
        <w:tab/>
      </w:r>
      <w:r w:rsidRPr="00830173">
        <w:rPr>
          <w:color w:val="000000" w:themeColor="text1"/>
          <w:szCs w:val="24"/>
          <w:lang w:eastAsia="lv-LV"/>
        </w:rPr>
        <w:t xml:space="preserve">administratīvā sloga mazināšanai </w:t>
      </w:r>
      <w:r w:rsidRPr="00830173">
        <w:rPr>
          <w:szCs w:val="24"/>
        </w:rPr>
        <w:t>nekustamo īpašumu attīstīšanas jomā</w:t>
      </w:r>
      <w:r w:rsidRPr="00830173">
        <w:t xml:space="preserve"> turpināt vienotā būves reģistrācijas procesa pakalpojuma pieejamības veicināšanu attiecībā uz </w:t>
      </w:r>
      <w:r w:rsidRPr="00830173">
        <w:rPr>
          <w:szCs w:val="24"/>
        </w:rPr>
        <w:t>citiem būvju veidiem un īpašuma formām</w:t>
      </w:r>
      <w:r w:rsidRPr="00830173" w:rsidDel="00D8751E">
        <w:t xml:space="preserve"> </w:t>
      </w:r>
      <w:r w:rsidRPr="00830173">
        <w:t>(</w:t>
      </w:r>
      <w:r w:rsidRPr="00830173">
        <w:rPr>
          <w:szCs w:val="24"/>
        </w:rPr>
        <w:t xml:space="preserve">būvju apvienošanu, būvju sadali, u.tt.), </w:t>
      </w:r>
      <w:r w:rsidRPr="00830173">
        <w:t>kā arī turpināt darbu pie alternatīvām būvju datu iegūšanai dabā;</w:t>
      </w:r>
    </w:p>
    <w:p w14:paraId="280BCF8E" w14:textId="069A1B27" w:rsidR="005B7FC9" w:rsidRPr="00830173" w:rsidRDefault="005B7FC9" w:rsidP="003936C7">
      <w:pPr>
        <w:tabs>
          <w:tab w:val="left" w:pos="3224"/>
          <w:tab w:val="left" w:pos="4227"/>
          <w:tab w:val="left" w:pos="5232"/>
          <w:tab w:val="left" w:pos="6237"/>
          <w:tab w:val="left" w:pos="7242"/>
          <w:tab w:val="left" w:pos="8247"/>
        </w:tabs>
        <w:spacing w:before="120"/>
        <w:ind w:left="1077" w:hanging="357"/>
        <w:rPr>
          <w:color w:val="000000" w:themeColor="text1"/>
        </w:rPr>
      </w:pPr>
      <w:r w:rsidRPr="00830173">
        <w:rPr>
          <w:color w:val="000000" w:themeColor="text1"/>
          <w:szCs w:val="24"/>
          <w:lang w:eastAsia="lv-LV"/>
        </w:rPr>
        <w:t>3)</w:t>
      </w:r>
      <w:r w:rsidR="0044134C">
        <w:rPr>
          <w:color w:val="000000" w:themeColor="text1"/>
          <w:szCs w:val="24"/>
          <w:lang w:eastAsia="lv-LV"/>
        </w:rPr>
        <w:tab/>
      </w:r>
      <w:r w:rsidRPr="00830173">
        <w:rPr>
          <w:color w:val="000000" w:themeColor="text1"/>
          <w:szCs w:val="24"/>
          <w:lang w:eastAsia="lv-LV"/>
        </w:rPr>
        <w:t>t</w:t>
      </w:r>
      <w:r w:rsidRPr="00830173">
        <w:rPr>
          <w:color w:val="000000" w:themeColor="text1"/>
        </w:rPr>
        <w:t>urpināt darbu pie kadastrālās vērtēšanas metodikas pilnveides;</w:t>
      </w:r>
    </w:p>
    <w:p w14:paraId="68265360" w14:textId="4C35B4D2" w:rsidR="005B7FC9" w:rsidRDefault="005B7FC9" w:rsidP="003936C7">
      <w:pPr>
        <w:tabs>
          <w:tab w:val="left" w:pos="3224"/>
          <w:tab w:val="left" w:pos="4227"/>
          <w:tab w:val="left" w:pos="5232"/>
          <w:tab w:val="left" w:pos="6237"/>
          <w:tab w:val="left" w:pos="7242"/>
          <w:tab w:val="left" w:pos="8247"/>
        </w:tabs>
        <w:spacing w:before="120"/>
        <w:ind w:left="1077" w:hanging="357"/>
        <w:rPr>
          <w:rStyle w:val="ui-provider"/>
          <w:color w:val="000000" w:themeColor="text1"/>
        </w:rPr>
      </w:pPr>
      <w:r w:rsidRPr="00830173">
        <w:rPr>
          <w:rStyle w:val="ui-provider"/>
          <w:color w:val="000000" w:themeColor="text1"/>
        </w:rPr>
        <w:t>4)</w:t>
      </w:r>
      <w:r w:rsidR="0044134C">
        <w:rPr>
          <w:rStyle w:val="ui-provider"/>
          <w:color w:val="000000" w:themeColor="text1"/>
        </w:rPr>
        <w:tab/>
      </w:r>
      <w:r w:rsidRPr="00830173">
        <w:rPr>
          <w:rStyle w:val="ui-provider"/>
          <w:color w:val="000000" w:themeColor="text1"/>
        </w:rPr>
        <w:t>turpināt darbu pie Bērnu un jauniešu drošās mājas izveides ar mērķi veikt bērnu sociālās uzvedības korekciju un atturēt pusaudžus no likumpārkāpumu izdarīšanas, sniedzot atbalstu augsta riska pusaudžiem, kuri apdraud sevi vai citus, vienlaikus turpinot nodrošināt pagaidu atbalsta pakalpojumu augsta riska bērniem līdz Bērnu un jauniešu drošās mājas izveidošanai;</w:t>
      </w:r>
      <w:r w:rsidRPr="00716144">
        <w:rPr>
          <w:rStyle w:val="ui-provider"/>
          <w:color w:val="000000" w:themeColor="text1"/>
        </w:rPr>
        <w:t xml:space="preserve"> </w:t>
      </w:r>
    </w:p>
    <w:p w14:paraId="2A70B345" w14:textId="5494369C" w:rsidR="0044134C" w:rsidRDefault="005B7FC9" w:rsidP="003936C7">
      <w:pPr>
        <w:tabs>
          <w:tab w:val="left" w:pos="3224"/>
          <w:tab w:val="left" w:pos="4227"/>
          <w:tab w:val="left" w:pos="5232"/>
          <w:tab w:val="left" w:pos="6237"/>
          <w:tab w:val="left" w:pos="7242"/>
          <w:tab w:val="left" w:pos="8247"/>
        </w:tabs>
        <w:spacing w:before="120"/>
        <w:ind w:left="1077" w:hanging="357"/>
        <w:rPr>
          <w:rStyle w:val="ui-provider"/>
          <w:color w:val="000000" w:themeColor="text1"/>
        </w:rPr>
      </w:pPr>
      <w:r w:rsidRPr="00D55E6B">
        <w:rPr>
          <w:rStyle w:val="ui-provider"/>
          <w:color w:val="000000" w:themeColor="text1"/>
        </w:rPr>
        <w:t>5)</w:t>
      </w:r>
      <w:r w:rsidR="0044134C">
        <w:rPr>
          <w:rStyle w:val="ui-provider"/>
          <w:color w:val="000000" w:themeColor="text1"/>
        </w:rPr>
        <w:tab/>
      </w:r>
      <w:r w:rsidRPr="00D55E6B">
        <w:rPr>
          <w:rStyle w:val="ui-provider"/>
          <w:color w:val="000000" w:themeColor="text1"/>
        </w:rPr>
        <w:t>t</w:t>
      </w:r>
      <w:r w:rsidRPr="00D55E6B">
        <w:rPr>
          <w:color w:val="000000" w:themeColor="text1"/>
        </w:rPr>
        <w:t>urpināt</w:t>
      </w:r>
      <w:r w:rsidRPr="00461747">
        <w:rPr>
          <w:color w:val="000000" w:themeColor="text1"/>
        </w:rPr>
        <w:t xml:space="preserve"> audzinoša rakstura piespiedu līdzekļu sistēmas pilnveidi, kas ļautu bērnus un jauniešus novirzīt no </w:t>
      </w:r>
      <w:proofErr w:type="spellStart"/>
      <w:r w:rsidRPr="00461747">
        <w:rPr>
          <w:color w:val="000000" w:themeColor="text1"/>
        </w:rPr>
        <w:t>kriminālsodīšanas</w:t>
      </w:r>
      <w:proofErr w:type="spellEnd"/>
      <w:r w:rsidRPr="00461747">
        <w:rPr>
          <w:color w:val="000000" w:themeColor="text1"/>
        </w:rPr>
        <w:t xml:space="preserve"> uz audzinoša rakstura piespiedu līdzekļiem un atbalsta pasākumiem</w:t>
      </w:r>
      <w:r w:rsidRPr="00D55E6B">
        <w:rPr>
          <w:rStyle w:val="ui-provider"/>
          <w:color w:val="000000" w:themeColor="text1"/>
        </w:rPr>
        <w:t>;</w:t>
      </w:r>
    </w:p>
    <w:p w14:paraId="7EBA84FC" w14:textId="7860D165" w:rsidR="005B7FC9" w:rsidRDefault="005B7FC9" w:rsidP="003936C7">
      <w:pPr>
        <w:tabs>
          <w:tab w:val="left" w:pos="3224"/>
          <w:tab w:val="left" w:pos="4227"/>
          <w:tab w:val="left" w:pos="5232"/>
          <w:tab w:val="left" w:pos="6237"/>
          <w:tab w:val="left" w:pos="7242"/>
          <w:tab w:val="left" w:pos="8247"/>
        </w:tabs>
        <w:spacing w:before="120"/>
        <w:ind w:left="1077" w:hanging="357"/>
        <w:rPr>
          <w:color w:val="000000" w:themeColor="text1"/>
        </w:rPr>
      </w:pPr>
      <w:r>
        <w:rPr>
          <w:rStyle w:val="ui-provider"/>
          <w:color w:val="000000" w:themeColor="text1"/>
        </w:rPr>
        <w:t>6)</w:t>
      </w:r>
      <w:r w:rsidR="0044134C">
        <w:rPr>
          <w:rStyle w:val="ui-provider"/>
          <w:color w:val="000000" w:themeColor="text1"/>
        </w:rPr>
        <w:tab/>
      </w:r>
      <w:r w:rsidRPr="00D55E6B">
        <w:rPr>
          <w:rStyle w:val="ui-provider"/>
          <w:color w:val="000000" w:themeColor="text1"/>
        </w:rPr>
        <w:t>turpināt stiprināt bērniem draudzīgu tiesiskumu</w:t>
      </w:r>
      <w:r w:rsidRPr="00461747">
        <w:rPr>
          <w:color w:val="000000" w:themeColor="text1"/>
        </w:rPr>
        <w:t xml:space="preserve">; </w:t>
      </w:r>
    </w:p>
    <w:p w14:paraId="548CA6E4" w14:textId="0BEA76CA" w:rsidR="005B7FC9" w:rsidRPr="00461747" w:rsidRDefault="005B7FC9" w:rsidP="003936C7">
      <w:pPr>
        <w:tabs>
          <w:tab w:val="left" w:pos="3224"/>
          <w:tab w:val="left" w:pos="4227"/>
          <w:tab w:val="left" w:pos="5232"/>
          <w:tab w:val="left" w:pos="6237"/>
          <w:tab w:val="left" w:pos="7242"/>
          <w:tab w:val="left" w:pos="8247"/>
        </w:tabs>
        <w:spacing w:before="120"/>
        <w:ind w:left="1077" w:hanging="357"/>
        <w:rPr>
          <w:color w:val="000000" w:themeColor="text1"/>
        </w:rPr>
      </w:pPr>
      <w:r>
        <w:rPr>
          <w:color w:val="000000" w:themeColor="text1"/>
        </w:rPr>
        <w:t>7)</w:t>
      </w:r>
      <w:r w:rsidR="0044134C">
        <w:rPr>
          <w:color w:val="000000" w:themeColor="text1"/>
        </w:rPr>
        <w:tab/>
      </w:r>
      <w:r w:rsidRPr="00461747">
        <w:rPr>
          <w:color w:val="000000" w:themeColor="text1"/>
        </w:rPr>
        <w:t xml:space="preserve">palielināt </w:t>
      </w:r>
      <w:r>
        <w:rPr>
          <w:color w:val="000000" w:themeColor="text1"/>
        </w:rPr>
        <w:t xml:space="preserve">no Uzturlīdzekļu garantiju fonda </w:t>
      </w:r>
      <w:r w:rsidRPr="00461747">
        <w:rPr>
          <w:color w:val="000000" w:themeColor="text1"/>
        </w:rPr>
        <w:t xml:space="preserve">izmaksājamo uzturlīdzekļu apmēru bērniem par 30 </w:t>
      </w:r>
      <w:r w:rsidRPr="00461747">
        <w:rPr>
          <w:i/>
          <w:iCs/>
          <w:color w:val="000000" w:themeColor="text1"/>
        </w:rPr>
        <w:t>euro</w:t>
      </w:r>
      <w:r w:rsidRPr="00461747">
        <w:rPr>
          <w:color w:val="000000" w:themeColor="text1"/>
        </w:rPr>
        <w:t xml:space="preserve"> mēnesī (155</w:t>
      </w:r>
      <w:r w:rsidR="007C2F5F">
        <w:rPr>
          <w:color w:val="000000" w:themeColor="text1"/>
        </w:rPr>
        <w:t xml:space="preserve"> </w:t>
      </w:r>
      <w:r w:rsidRPr="00461747">
        <w:rPr>
          <w:color w:val="000000" w:themeColor="text1"/>
        </w:rPr>
        <w:t> </w:t>
      </w:r>
      <w:r w:rsidRPr="00461747">
        <w:rPr>
          <w:i/>
          <w:iCs/>
          <w:color w:val="000000" w:themeColor="text1"/>
        </w:rPr>
        <w:t>euro</w:t>
      </w:r>
      <w:r w:rsidRPr="00461747">
        <w:rPr>
          <w:color w:val="000000" w:themeColor="text1"/>
        </w:rPr>
        <w:t xml:space="preserve"> bērniem līdz septiņu gadu vecumam, no septiņu gadu vecuma līdz 18 gadu vecumam un pilngadīgām personām no 18 gadu vecuma līdz 21 gada vecumam </w:t>
      </w:r>
      <w:r w:rsidRPr="00716144">
        <w:rPr>
          <w:szCs w:val="24"/>
          <w:lang w:eastAsia="lv-LV"/>
        </w:rPr>
        <w:t>– </w:t>
      </w:r>
      <w:r w:rsidRPr="00461747">
        <w:rPr>
          <w:color w:val="000000" w:themeColor="text1"/>
        </w:rPr>
        <w:t>180 </w:t>
      </w:r>
      <w:r w:rsidR="007C2F5F">
        <w:rPr>
          <w:color w:val="000000" w:themeColor="text1"/>
        </w:rPr>
        <w:t xml:space="preserve"> </w:t>
      </w:r>
      <w:r w:rsidRPr="00461747">
        <w:rPr>
          <w:i/>
          <w:iCs/>
          <w:color w:val="000000" w:themeColor="text1"/>
        </w:rPr>
        <w:t>euro</w:t>
      </w:r>
      <w:r w:rsidRPr="00461747">
        <w:rPr>
          <w:color w:val="000000" w:themeColor="text1"/>
        </w:rPr>
        <w:t>);</w:t>
      </w:r>
    </w:p>
    <w:p w14:paraId="32EB4FAC" w14:textId="5B6C4976" w:rsidR="005B7FC9" w:rsidRDefault="005B7FC9" w:rsidP="003936C7">
      <w:pPr>
        <w:tabs>
          <w:tab w:val="left" w:pos="3224"/>
          <w:tab w:val="left" w:pos="4227"/>
          <w:tab w:val="left" w:pos="5232"/>
          <w:tab w:val="left" w:pos="6237"/>
          <w:tab w:val="left" w:pos="7242"/>
          <w:tab w:val="left" w:pos="8247"/>
        </w:tabs>
        <w:spacing w:before="120"/>
        <w:ind w:left="1077" w:hanging="357"/>
      </w:pPr>
      <w:r>
        <w:t>8)</w:t>
      </w:r>
      <w:r w:rsidR="0044134C">
        <w:tab/>
      </w:r>
      <w:r>
        <w:t xml:space="preserve">turpināt cietušo atbalsta sistēmas pilnveidi ar mērķi </w:t>
      </w:r>
      <w:r w:rsidRPr="00D16735">
        <w:t>izveidot integrētu, uz klientiem orientētu sistēmu</w:t>
      </w:r>
      <w:r>
        <w:t>;</w:t>
      </w:r>
    </w:p>
    <w:p w14:paraId="085C40F8" w14:textId="2E1D4D25" w:rsidR="005B7FC9" w:rsidRPr="00716144"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lastRenderedPageBreak/>
        <w:t>9)</w:t>
      </w:r>
      <w:r w:rsidR="0044134C">
        <w:rPr>
          <w:szCs w:val="24"/>
          <w:lang w:eastAsia="lv-LV"/>
        </w:rPr>
        <w:tab/>
      </w:r>
      <w:r w:rsidRPr="00716144">
        <w:rPr>
          <w:szCs w:val="24"/>
          <w:lang w:eastAsia="lv-LV"/>
        </w:rPr>
        <w:t xml:space="preserve">nodrošināt jaunā cietuma Liepājā – kopējai sabiedrības drošībai nozīmīga infrastruktūras objekta, kas ļaus uzsākt jaunas sodu izpildes sistēmas ieviešanu, pilnveidojot ieslodzīto </w:t>
      </w:r>
      <w:proofErr w:type="spellStart"/>
      <w:r w:rsidRPr="00716144">
        <w:rPr>
          <w:szCs w:val="24"/>
          <w:lang w:eastAsia="lv-LV"/>
        </w:rPr>
        <w:t>resocializācijas</w:t>
      </w:r>
      <w:proofErr w:type="spellEnd"/>
      <w:r w:rsidRPr="00716144">
        <w:rPr>
          <w:szCs w:val="24"/>
          <w:lang w:eastAsia="lv-LV"/>
        </w:rPr>
        <w:t xml:space="preserve"> procesu – darbības uzsākšanu; kā arī attīstīt ieslodzījuma vietu sistēmu pēc jaunā cietuma atvēršanas</w:t>
      </w:r>
      <w:r>
        <w:rPr>
          <w:szCs w:val="24"/>
          <w:lang w:eastAsia="lv-LV"/>
        </w:rPr>
        <w:t>;</w:t>
      </w:r>
      <w:r w:rsidRPr="00716144">
        <w:rPr>
          <w:szCs w:val="24"/>
          <w:lang w:eastAsia="lv-LV"/>
        </w:rPr>
        <w:t xml:space="preserve"> </w:t>
      </w:r>
    </w:p>
    <w:p w14:paraId="56352882" w14:textId="714653E0" w:rsidR="005B7FC9" w:rsidRPr="00726C5A"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t>10)</w:t>
      </w:r>
      <w:r w:rsidR="0044134C">
        <w:rPr>
          <w:szCs w:val="24"/>
          <w:lang w:eastAsia="lv-LV"/>
        </w:rPr>
        <w:tab/>
      </w:r>
      <w:r w:rsidRPr="00726C5A">
        <w:rPr>
          <w:szCs w:val="24"/>
          <w:lang w:eastAsia="lv-LV"/>
        </w:rPr>
        <w:t>t</w:t>
      </w:r>
      <w:r w:rsidRPr="0076316C">
        <w:t xml:space="preserve">urpināt darbu pie Kriminālsodu izpildes likumprojekta </w:t>
      </w:r>
      <w:r>
        <w:t>virzības</w:t>
      </w:r>
      <w:r w:rsidRPr="0076316C">
        <w:t xml:space="preserve">, paredzot </w:t>
      </w:r>
      <w:r>
        <w:t>k</w:t>
      </w:r>
      <w:r w:rsidRPr="005E5800">
        <w:t>riminālsodu izpildes kārtību, kas atbilst mūsdienīgai izpratnei par kriminālsodu izpildi un starptautiskajām cilvēktiesību prasībām kriminālsodu izpildes jomā</w:t>
      </w:r>
      <w:r>
        <w:t>;</w:t>
      </w:r>
    </w:p>
    <w:p w14:paraId="505FE8D4" w14:textId="2A8B14B0" w:rsidR="005B7FC9" w:rsidRPr="00716144"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t>11)</w:t>
      </w:r>
      <w:r w:rsidR="0044134C">
        <w:rPr>
          <w:szCs w:val="24"/>
          <w:lang w:eastAsia="lv-LV"/>
        </w:rPr>
        <w:tab/>
      </w:r>
      <w:r w:rsidRPr="00716144">
        <w:rPr>
          <w:szCs w:val="24"/>
          <w:lang w:eastAsia="lv-LV"/>
        </w:rPr>
        <w:t xml:space="preserve">turpināt </w:t>
      </w:r>
      <w:proofErr w:type="spellStart"/>
      <w:r w:rsidRPr="00716144">
        <w:rPr>
          <w:szCs w:val="24"/>
          <w:lang w:eastAsia="lv-LV"/>
        </w:rPr>
        <w:t>resocializācijas</w:t>
      </w:r>
      <w:proofErr w:type="spellEnd"/>
      <w:r w:rsidRPr="00716144">
        <w:rPr>
          <w:szCs w:val="24"/>
          <w:lang w:eastAsia="lv-LV"/>
        </w:rPr>
        <w:t xml:space="preserve"> sistēmas attīstību, tostarp īstenojot Eiropas Sociālā fonda + aktivitātes (korekcijas dienestu (Ieslodzījuma vietu pārvaldes un Valsts probācijas dienesta) kapacitātes paaugstināšana, apmācību sistēmas pilnveide, nepieciešamo e-risinājumu nodrošināšana, ieslodzīto un probācijas klientu </w:t>
      </w:r>
      <w:proofErr w:type="spellStart"/>
      <w:r w:rsidRPr="00716144">
        <w:rPr>
          <w:szCs w:val="24"/>
          <w:lang w:eastAsia="lv-LV"/>
        </w:rPr>
        <w:t>resocializācijas</w:t>
      </w:r>
      <w:proofErr w:type="spellEnd"/>
      <w:r w:rsidRPr="00716144">
        <w:rPr>
          <w:szCs w:val="24"/>
          <w:lang w:eastAsia="lv-LV"/>
        </w:rPr>
        <w:t xml:space="preserve"> modeļa pilnveide), lai radītu priekšnosacījumus ieslodzīto un probācijas klientu veiksmīgai  iekļaušanai un </w:t>
      </w:r>
      <w:proofErr w:type="spellStart"/>
      <w:r w:rsidRPr="00716144">
        <w:rPr>
          <w:szCs w:val="24"/>
          <w:lang w:eastAsia="lv-LV"/>
        </w:rPr>
        <w:t>nodarbināmībai</w:t>
      </w:r>
      <w:proofErr w:type="spellEnd"/>
      <w:r w:rsidRPr="00716144">
        <w:rPr>
          <w:szCs w:val="24"/>
          <w:lang w:eastAsia="lv-LV"/>
        </w:rPr>
        <w:t xml:space="preserve"> pēc soda izpildes beigām; </w:t>
      </w:r>
    </w:p>
    <w:p w14:paraId="0A73F28C" w14:textId="4916CCA6" w:rsidR="005B7FC9" w:rsidRPr="00726C5A"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t>12)</w:t>
      </w:r>
      <w:r w:rsidR="0044134C">
        <w:rPr>
          <w:szCs w:val="24"/>
          <w:lang w:eastAsia="lv-LV"/>
        </w:rPr>
        <w:tab/>
      </w:r>
      <w:r w:rsidRPr="00726C5A">
        <w:rPr>
          <w:szCs w:val="24"/>
          <w:lang w:eastAsia="lv-LV"/>
        </w:rPr>
        <w:t xml:space="preserve">turpināt iesāktās tiesu reformas, izlīdzinot tiesu noslodzi un </w:t>
      </w:r>
      <w:proofErr w:type="spellStart"/>
      <w:r w:rsidRPr="00726C5A">
        <w:rPr>
          <w:szCs w:val="24"/>
          <w:lang w:eastAsia="lv-LV"/>
        </w:rPr>
        <w:t>efektivizējot</w:t>
      </w:r>
      <w:proofErr w:type="spellEnd"/>
      <w:r w:rsidRPr="00726C5A">
        <w:rPr>
          <w:szCs w:val="24"/>
          <w:lang w:eastAsia="lv-LV"/>
        </w:rPr>
        <w:t xml:space="preserve"> tiesu darba organizāciju; Ekonomisko lietu tiesas kompetences paplašināšana – efektīvāks, specializētāks un prognozējamāks tiesvedības process, tā stiprinot Latvijas investīciju vides drošību un tiesiskās vides stabilitāti</w:t>
      </w:r>
      <w:r>
        <w:rPr>
          <w:szCs w:val="24"/>
          <w:lang w:eastAsia="lv-LV"/>
        </w:rPr>
        <w:t xml:space="preserve">; </w:t>
      </w:r>
      <w:r w:rsidRPr="00412297">
        <w:rPr>
          <w:szCs w:val="24"/>
          <w:lang w:eastAsia="lv-LV"/>
        </w:rPr>
        <w:t xml:space="preserve">stiprināt tiesu varas </w:t>
      </w:r>
      <w:proofErr w:type="spellStart"/>
      <w:r w:rsidRPr="00412297">
        <w:rPr>
          <w:szCs w:val="24"/>
          <w:lang w:eastAsia="lv-LV"/>
        </w:rPr>
        <w:t>pašnoteikšanos</w:t>
      </w:r>
      <w:proofErr w:type="spellEnd"/>
      <w:r w:rsidRPr="00412297">
        <w:rPr>
          <w:szCs w:val="24"/>
          <w:lang w:eastAsia="lv-LV"/>
        </w:rPr>
        <w:t xml:space="preserve"> tiesu budžet</w:t>
      </w:r>
      <w:r>
        <w:rPr>
          <w:szCs w:val="24"/>
          <w:lang w:eastAsia="lv-LV"/>
        </w:rPr>
        <w:t>a,</w:t>
      </w:r>
      <w:r w:rsidRPr="00412297">
        <w:rPr>
          <w:szCs w:val="24"/>
          <w:lang w:eastAsia="lv-LV"/>
        </w:rPr>
        <w:t xml:space="preserve"> tiesneša karjer</w:t>
      </w:r>
      <w:r>
        <w:rPr>
          <w:szCs w:val="24"/>
          <w:lang w:eastAsia="lv-LV"/>
        </w:rPr>
        <w:t>as un tiesu personālresursu jautājumos;</w:t>
      </w:r>
    </w:p>
    <w:p w14:paraId="1D2C9D0F" w14:textId="7EA866CE" w:rsidR="005B7FC9" w:rsidRPr="00726C5A"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t>13)</w:t>
      </w:r>
      <w:r w:rsidR="0044134C">
        <w:rPr>
          <w:szCs w:val="24"/>
          <w:lang w:eastAsia="lv-LV"/>
        </w:rPr>
        <w:tab/>
      </w:r>
      <w:r w:rsidRPr="00726C5A">
        <w:rPr>
          <w:szCs w:val="24"/>
          <w:lang w:eastAsia="lv-LV"/>
        </w:rPr>
        <w:t>turpināt darbu pie tiesu pieejamības palielināšanas, tostarp tiesu sniegto pakalpojumu pieejamības elektroniskajā vidē, pilnveidojot materiāltehnisko un informācijas komunikāciju tehnoloģiju nodrošinājumu;</w:t>
      </w:r>
    </w:p>
    <w:p w14:paraId="539204C4" w14:textId="5D53824E" w:rsidR="005B7FC9" w:rsidRPr="00726C5A"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t>14)</w:t>
      </w:r>
      <w:r w:rsidR="0044134C">
        <w:rPr>
          <w:szCs w:val="24"/>
          <w:lang w:eastAsia="lv-LV"/>
        </w:rPr>
        <w:tab/>
      </w:r>
      <w:r w:rsidRPr="00726C5A">
        <w:rPr>
          <w:szCs w:val="24"/>
          <w:lang w:eastAsia="lv-LV"/>
        </w:rPr>
        <w:t>nodrošināt Tieslietu akadēmijas – vienota tiesnešu, tiesu darbinieku, prokuroru, prokuroru palīgu un izmeklētāju starpdisciplināros jautājumos kvalifikācijas pilnveides mācību centra – darbību ar mērķi sekmēt tiesiskumu un veicināt kvalitatīvu tiesas funkcijas īstenošanu, nodrošinot augstus profesionālos un ētikas standartus;</w:t>
      </w:r>
    </w:p>
    <w:p w14:paraId="23CDB583" w14:textId="06603D5B" w:rsidR="005B7FC9" w:rsidRPr="00726C5A"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t>15)</w:t>
      </w:r>
      <w:r w:rsidR="0044134C">
        <w:tab/>
      </w:r>
      <w:r w:rsidRPr="00124E02">
        <w:t xml:space="preserve">turpināt e-lietas projektu programmas </w:t>
      </w:r>
      <w:r w:rsidRPr="00726C5A">
        <w:rPr>
          <w:szCs w:val="24"/>
        </w:rPr>
        <w:t>“</w:t>
      </w:r>
      <w:r w:rsidRPr="00124E02">
        <w:t>E-lieta: izmeklēšanas un tiesvedības procesu pilnveide</w:t>
      </w:r>
      <w:r w:rsidRPr="00726C5A">
        <w:rPr>
          <w:szCs w:val="24"/>
        </w:rPr>
        <w:t>”</w:t>
      </w:r>
      <w:r w:rsidRPr="00124E02">
        <w:t xml:space="preserve"> īstenošanu, tostarp e-lietas platformas pilnveidi un tajā iekļauto  informācijas sistēmu attīstību un pilnveidi ar mērķi </w:t>
      </w:r>
      <w:proofErr w:type="spellStart"/>
      <w:r w:rsidRPr="00124E02">
        <w:t>efektivizēt</w:t>
      </w:r>
      <w:proofErr w:type="spellEnd"/>
      <w:r w:rsidRPr="00124E02">
        <w:t xml:space="preserve"> procesu norisi elektroniskā vidē;</w:t>
      </w:r>
    </w:p>
    <w:p w14:paraId="25B9220E" w14:textId="6D4EE51B" w:rsidR="005B7FC9" w:rsidRDefault="005B7FC9" w:rsidP="003936C7">
      <w:pPr>
        <w:tabs>
          <w:tab w:val="left" w:pos="3224"/>
          <w:tab w:val="left" w:pos="4227"/>
          <w:tab w:val="left" w:pos="5232"/>
          <w:tab w:val="left" w:pos="6237"/>
          <w:tab w:val="left" w:pos="7242"/>
          <w:tab w:val="left" w:pos="8247"/>
        </w:tabs>
        <w:spacing w:before="120"/>
        <w:ind w:left="1077" w:hanging="357"/>
        <w:rPr>
          <w:color w:val="000000"/>
          <w:szCs w:val="24"/>
        </w:rPr>
      </w:pPr>
      <w:r>
        <w:rPr>
          <w:color w:val="000000"/>
          <w:szCs w:val="24"/>
        </w:rPr>
        <w:t>16)</w:t>
      </w:r>
      <w:r w:rsidR="0044134C">
        <w:rPr>
          <w:color w:val="000000"/>
          <w:szCs w:val="24"/>
        </w:rPr>
        <w:tab/>
      </w:r>
      <w:r w:rsidRPr="00726C5A">
        <w:rPr>
          <w:color w:val="000000"/>
          <w:szCs w:val="24"/>
        </w:rPr>
        <w:t xml:space="preserve">stiprināt juridiskās palīdzības sniegšanu Latvijā, tostarp īstenojot Eiropas Sociālā fonda + aktivitātes </w:t>
      </w:r>
      <w:r w:rsidRPr="00124E02">
        <w:t>valsts nodrošinātās juridiskās palīdzības sistēmas paplašināšanas un atbalsta pasākumu nodrošināšanas jomā, jo īpaši cilvēkiem, kas atrodas nabadzības un sociālās atstumtības riska zonā</w:t>
      </w:r>
      <w:r w:rsidRPr="00726C5A">
        <w:rPr>
          <w:color w:val="000000"/>
          <w:szCs w:val="24"/>
        </w:rPr>
        <w:t xml:space="preserve">; </w:t>
      </w:r>
    </w:p>
    <w:p w14:paraId="4A5C4728" w14:textId="605AC3D7" w:rsidR="005B7FC9" w:rsidRPr="000427B0"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sidRPr="000427B0">
        <w:rPr>
          <w:color w:val="000000"/>
          <w:szCs w:val="24"/>
        </w:rPr>
        <w:t>17)</w:t>
      </w:r>
      <w:r w:rsidR="0044134C">
        <w:rPr>
          <w:color w:val="000000"/>
          <w:szCs w:val="24"/>
        </w:rPr>
        <w:tab/>
      </w:r>
      <w:r w:rsidRPr="000427B0">
        <w:rPr>
          <w:color w:val="000000"/>
          <w:szCs w:val="24"/>
        </w:rPr>
        <w:t>Zemesgrāmatu reforma </w:t>
      </w:r>
      <w:r w:rsidRPr="000427B0">
        <w:rPr>
          <w:szCs w:val="24"/>
          <w:lang w:eastAsia="lv-LV"/>
        </w:rPr>
        <w:t>–</w:t>
      </w:r>
      <w:r w:rsidRPr="000427B0">
        <w:rPr>
          <w:color w:val="000000"/>
          <w:szCs w:val="24"/>
        </w:rPr>
        <w:t> </w:t>
      </w:r>
      <w:proofErr w:type="spellStart"/>
      <w:r w:rsidRPr="000427B0">
        <w:rPr>
          <w:color w:val="000000"/>
          <w:szCs w:val="24"/>
        </w:rPr>
        <w:t>izvērtējums</w:t>
      </w:r>
      <w:proofErr w:type="spellEnd"/>
      <w:r w:rsidRPr="000427B0">
        <w:rPr>
          <w:color w:val="000000"/>
          <w:szCs w:val="24"/>
        </w:rPr>
        <w:t xml:space="preserve"> par zemesgrāmatu funkcijas nodošanu izpildvaras iestādei vai nodošanu tiesas jurista kompetencē (atstājot tiesu varā);</w:t>
      </w:r>
    </w:p>
    <w:p w14:paraId="51229BBA" w14:textId="5227F3E3" w:rsidR="005B7FC9" w:rsidRPr="000427B0"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sidRPr="000427B0">
        <w:rPr>
          <w:szCs w:val="24"/>
          <w:lang w:eastAsia="lv-LV"/>
        </w:rPr>
        <w:t>18)</w:t>
      </w:r>
      <w:r w:rsidR="0044134C">
        <w:rPr>
          <w:szCs w:val="24"/>
          <w:lang w:eastAsia="lv-LV"/>
        </w:rPr>
        <w:tab/>
      </w:r>
      <w:r w:rsidRPr="000427B0">
        <w:t>turpināt darbu pie valsts vienotā jurista kvalifikācijas eksāmena norises ar mērķi sekmēt juridiskās izglītības kvalitātes paaugstināšanos;</w:t>
      </w:r>
    </w:p>
    <w:p w14:paraId="37BD1260" w14:textId="3C735789" w:rsidR="005B7FC9" w:rsidRPr="000427B0"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sidRPr="000427B0">
        <w:rPr>
          <w:szCs w:val="24"/>
          <w:lang w:eastAsia="lv-LV"/>
        </w:rPr>
        <w:t>19)</w:t>
      </w:r>
      <w:r w:rsidR="0044134C">
        <w:rPr>
          <w:szCs w:val="24"/>
          <w:lang w:eastAsia="lv-LV"/>
        </w:rPr>
        <w:tab/>
      </w:r>
      <w:r w:rsidRPr="000427B0">
        <w:rPr>
          <w:szCs w:val="24"/>
          <w:lang w:eastAsia="lv-LV"/>
        </w:rPr>
        <w:t>veicināt valsts pārvaldes vienotu izpratni un sadarbību valsts valodas aizsardzības jomā;</w:t>
      </w:r>
    </w:p>
    <w:p w14:paraId="6B76C49D" w14:textId="7001EF06" w:rsidR="005B7FC9" w:rsidRPr="000427B0"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sidRPr="000427B0">
        <w:rPr>
          <w:szCs w:val="24"/>
          <w:lang w:eastAsia="lv-LV"/>
        </w:rPr>
        <w:t>20)</w:t>
      </w:r>
      <w:r w:rsidR="0044134C">
        <w:rPr>
          <w:szCs w:val="24"/>
          <w:lang w:eastAsia="lv-LV"/>
        </w:rPr>
        <w:tab/>
      </w:r>
      <w:r w:rsidRPr="000427B0">
        <w:rPr>
          <w:szCs w:val="24"/>
          <w:lang w:eastAsia="lv-LV"/>
        </w:rPr>
        <w:t xml:space="preserve">cilvēktiesību un tehnoloģiju (galvenokārt mākslīgā intelekta ietekme) mijiedarbības jautājumi, rīku un procesu izvērtēšana, nodrošinot to darbības atbilstību </w:t>
      </w:r>
      <w:proofErr w:type="spellStart"/>
      <w:r w:rsidRPr="000427B0">
        <w:rPr>
          <w:szCs w:val="24"/>
          <w:lang w:eastAsia="lv-LV"/>
        </w:rPr>
        <w:t>pamattiesībām</w:t>
      </w:r>
      <w:proofErr w:type="spellEnd"/>
      <w:r w:rsidRPr="000427B0">
        <w:rPr>
          <w:szCs w:val="24"/>
          <w:lang w:eastAsia="lv-LV"/>
        </w:rPr>
        <w:t>;</w:t>
      </w:r>
    </w:p>
    <w:p w14:paraId="4661AFC6" w14:textId="2E60A07E" w:rsidR="005B7FC9"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sidRPr="000427B0">
        <w:rPr>
          <w:szCs w:val="24"/>
          <w:lang w:eastAsia="lv-LV"/>
        </w:rPr>
        <w:t>21)</w:t>
      </w:r>
      <w:r w:rsidR="0044134C">
        <w:rPr>
          <w:szCs w:val="24"/>
          <w:lang w:eastAsia="lv-LV"/>
        </w:rPr>
        <w:tab/>
      </w:r>
      <w:r w:rsidRPr="000427B0">
        <w:t>izvērtēt uz piespiedu dalītā īpašuma tiesisko attiecību sakārtošanu vērstu pasākumu nepieciešamību un iespējamos risinājumus (zemes likumiskās lietošanas tiesiskās attiecības un piespiedu dalītā īpašuma</w:t>
      </w:r>
      <w:r w:rsidRPr="00E44CD9">
        <w:t xml:space="preserve"> izbeigšana</w:t>
      </w:r>
      <w:r>
        <w:t>)</w:t>
      </w:r>
      <w:r w:rsidRPr="00726C5A">
        <w:rPr>
          <w:szCs w:val="24"/>
          <w:lang w:eastAsia="lv-LV"/>
        </w:rPr>
        <w:t xml:space="preserve">; </w:t>
      </w:r>
    </w:p>
    <w:p w14:paraId="2CA118C5" w14:textId="4865AA7F" w:rsidR="005B7FC9" w:rsidRPr="00726C5A" w:rsidRDefault="005B7FC9" w:rsidP="003936C7">
      <w:pPr>
        <w:tabs>
          <w:tab w:val="left" w:pos="3224"/>
          <w:tab w:val="left" w:pos="4227"/>
          <w:tab w:val="left" w:pos="5232"/>
          <w:tab w:val="left" w:pos="6237"/>
          <w:tab w:val="left" w:pos="7242"/>
          <w:tab w:val="left" w:pos="8247"/>
        </w:tabs>
        <w:spacing w:before="120"/>
        <w:ind w:left="1077" w:hanging="357"/>
        <w:rPr>
          <w:szCs w:val="24"/>
          <w:lang w:eastAsia="lv-LV"/>
        </w:rPr>
      </w:pPr>
      <w:r>
        <w:rPr>
          <w:szCs w:val="24"/>
          <w:lang w:eastAsia="lv-LV"/>
        </w:rPr>
        <w:lastRenderedPageBreak/>
        <w:t>22)</w:t>
      </w:r>
      <w:r w:rsidR="0044134C">
        <w:rPr>
          <w:szCs w:val="24"/>
          <w:lang w:eastAsia="lv-LV"/>
        </w:rPr>
        <w:tab/>
      </w:r>
      <w:r w:rsidRPr="00264062">
        <w:t xml:space="preserve">izvērtēt mantojuma tiesību reformā ieviestā regulējuma darbību prakse, apzināt iespējamos </w:t>
      </w:r>
      <w:proofErr w:type="spellStart"/>
      <w:r w:rsidRPr="00264062">
        <w:t>problēmjautājumus</w:t>
      </w:r>
      <w:proofErr w:type="spellEnd"/>
      <w:r w:rsidRPr="00264062">
        <w:t xml:space="preserve"> un, ja nepieciešams, turpināt darbu pie mantojuma tiesību regulējošo normatīvo aktu pilnveides</w:t>
      </w:r>
      <w:r>
        <w:t>;</w:t>
      </w:r>
    </w:p>
    <w:p w14:paraId="2395708D" w14:textId="6CD7E71F" w:rsidR="005B7FC9" w:rsidRPr="003936C7" w:rsidRDefault="005B7FC9" w:rsidP="003936C7">
      <w:pPr>
        <w:pStyle w:val="ListParagraph"/>
        <w:tabs>
          <w:tab w:val="left" w:pos="3224"/>
          <w:tab w:val="left" w:pos="4227"/>
          <w:tab w:val="left" w:pos="5232"/>
          <w:tab w:val="left" w:pos="6237"/>
          <w:tab w:val="left" w:pos="7242"/>
          <w:tab w:val="left" w:pos="8247"/>
        </w:tabs>
        <w:spacing w:before="120"/>
        <w:ind w:left="1077" w:hanging="357"/>
        <w:contextualSpacing w:val="0"/>
        <w:rPr>
          <w:b/>
          <w:u w:val="single"/>
          <w:lang w:eastAsia="lv-LV"/>
        </w:rPr>
      </w:pPr>
      <w:r>
        <w:rPr>
          <w:szCs w:val="24"/>
          <w:lang w:eastAsia="lv-LV"/>
        </w:rPr>
        <w:t>23)</w:t>
      </w:r>
      <w:r w:rsidR="0044134C">
        <w:rPr>
          <w:szCs w:val="24"/>
          <w:lang w:eastAsia="lv-LV"/>
        </w:rPr>
        <w:tab/>
      </w:r>
      <w:r w:rsidRPr="00726C5A">
        <w:rPr>
          <w:szCs w:val="24"/>
          <w:lang w:eastAsia="lv-LV"/>
        </w:rPr>
        <w:t>turpināt stiprināt Latvijas Nacionālā tiesiskās sadarbības tīkla kapacitāti Eiropas Tiesiskās sadarbības tīkla ietvaros, izveidojot informatīvos materiālus (audio, video) par dažādiem juridiskiem jautājumiem ar pārrobežu aspektu (bērnu tiesību jautājumi, laulības šķiršanas, uzturlīdzekļi, mantojums, valsts nodrošinātā juridiskā palīdzība u.c.)</w:t>
      </w:r>
      <w:r>
        <w:rPr>
          <w:szCs w:val="24"/>
          <w:lang w:eastAsia="lv-LV"/>
        </w:rPr>
        <w:t>.</w:t>
      </w:r>
    </w:p>
    <w:p w14:paraId="370B9F73" w14:textId="77777777" w:rsidR="005B7FC9" w:rsidRPr="00264DD4" w:rsidRDefault="005B7FC9" w:rsidP="003936C7">
      <w:pPr>
        <w:pStyle w:val="ListParagraph"/>
        <w:tabs>
          <w:tab w:val="left" w:pos="3224"/>
          <w:tab w:val="left" w:pos="4227"/>
          <w:tab w:val="left" w:pos="5232"/>
          <w:tab w:val="left" w:pos="6237"/>
          <w:tab w:val="left" w:pos="7242"/>
          <w:tab w:val="left" w:pos="8247"/>
        </w:tabs>
        <w:spacing w:before="480" w:after="240"/>
        <w:ind w:left="0" w:firstLine="0"/>
        <w:contextualSpacing w:val="0"/>
        <w:jc w:val="center"/>
        <w:rPr>
          <w:b/>
          <w:u w:val="single"/>
          <w:lang w:eastAsia="lv-LV"/>
        </w:rPr>
      </w:pPr>
      <w:r w:rsidRPr="00E16EE2">
        <w:rPr>
          <w:b/>
          <w:u w:val="single"/>
          <w:lang w:eastAsia="lv-LV"/>
        </w:rPr>
        <w:t>Tieslietu ministrijas kopējo izdevumu izmaiņas no 2024. līdz 2028. gadam</w:t>
      </w:r>
    </w:p>
    <w:p w14:paraId="53F0CA87" w14:textId="365CAD09" w:rsidR="005B7FC9" w:rsidRPr="004F2C01" w:rsidRDefault="003936C7" w:rsidP="005B7FC9">
      <w:pPr>
        <w:pStyle w:val="ListParagraph"/>
        <w:tabs>
          <w:tab w:val="left" w:pos="3224"/>
          <w:tab w:val="left" w:pos="4227"/>
          <w:tab w:val="left" w:pos="5232"/>
          <w:tab w:val="left" w:pos="6237"/>
          <w:tab w:val="left" w:pos="7242"/>
          <w:tab w:val="left" w:pos="8247"/>
        </w:tabs>
        <w:spacing w:after="0"/>
        <w:ind w:left="1077" w:firstLine="0"/>
        <w:contextualSpacing w:val="0"/>
        <w:jc w:val="right"/>
        <w:rPr>
          <w:bCs/>
          <w:i/>
          <w:iCs/>
          <w:sz w:val="18"/>
          <w:szCs w:val="18"/>
          <w:lang w:eastAsia="lv-LV"/>
        </w:rPr>
      </w:pPr>
      <w:r>
        <w:rPr>
          <w:noProof/>
        </w:rPr>
        <w:drawing>
          <wp:anchor distT="0" distB="0" distL="114300" distR="114300" simplePos="0" relativeHeight="251659264" behindDoc="0" locked="0" layoutInCell="1" allowOverlap="1" wp14:anchorId="754D2D3F" wp14:editId="3B85AB1E">
            <wp:simplePos x="0" y="0"/>
            <wp:positionH relativeFrom="margin">
              <wp:align>left</wp:align>
            </wp:positionH>
            <wp:positionV relativeFrom="paragraph">
              <wp:posOffset>156210</wp:posOffset>
            </wp:positionV>
            <wp:extent cx="5775960" cy="3339465"/>
            <wp:effectExtent l="0" t="0" r="15240" b="13335"/>
            <wp:wrapSquare wrapText="bothSides"/>
            <wp:docPr id="243599036" name="Chart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5B7FC9">
        <w:rPr>
          <w:noProof/>
        </w:rPr>
        <mc:AlternateContent>
          <mc:Choice Requires="wps">
            <w:drawing>
              <wp:anchor distT="0" distB="0" distL="114300" distR="114300" simplePos="0" relativeHeight="251663360" behindDoc="0" locked="0" layoutInCell="1" allowOverlap="1" wp14:anchorId="13AA5227" wp14:editId="081E6AA1">
                <wp:simplePos x="0" y="0"/>
                <wp:positionH relativeFrom="column">
                  <wp:posOffset>1796415</wp:posOffset>
                </wp:positionH>
                <wp:positionV relativeFrom="paragraph">
                  <wp:posOffset>226060</wp:posOffset>
                </wp:positionV>
                <wp:extent cx="855980" cy="250825"/>
                <wp:effectExtent l="0" t="0" r="20320" b="15875"/>
                <wp:wrapNone/>
                <wp:docPr id="1960886933" name="TextBox 9"/>
                <wp:cNvGraphicFramePr/>
                <a:graphic xmlns:a="http://schemas.openxmlformats.org/drawingml/2006/main">
                  <a:graphicData uri="http://schemas.microsoft.com/office/word/2010/wordprocessingShape">
                    <wps:wsp>
                      <wps:cNvSpPr txBox="1"/>
                      <wps:spPr>
                        <a:xfrm>
                          <a:off x="0" y="0"/>
                          <a:ext cx="855980" cy="250825"/>
                        </a:xfrm>
                        <a:prstGeom prst="rect">
                          <a:avLst/>
                        </a:prstGeom>
                        <a:solidFill>
                          <a:sysClr val="window" lastClr="FFFFFF"/>
                        </a:solidFill>
                        <a:ln w="3175">
                          <a:solidFill>
                            <a:sysClr val="windowText" lastClr="000000"/>
                          </a:solidFill>
                        </a:ln>
                      </wps:spPr>
                      <wps:txbx>
                        <w:txbxContent>
                          <w:p w14:paraId="01409437" w14:textId="77777777" w:rsidR="005B7FC9" w:rsidRPr="00CF2238" w:rsidRDefault="005B7FC9" w:rsidP="005B7FC9">
                            <w:pPr>
                              <w:ind w:firstLine="0"/>
                              <w:jc w:val="center"/>
                              <w:rPr>
                                <w:rFonts w:eastAsia="+mn-ea"/>
                                <w:b/>
                                <w:bCs/>
                                <w:sz w:val="20"/>
                              </w:rPr>
                            </w:pPr>
                            <w:r>
                              <w:rPr>
                                <w:rFonts w:eastAsia="+mn-ea"/>
                                <w:b/>
                                <w:bCs/>
                                <w:sz w:val="20"/>
                              </w:rPr>
                              <w:t>405 767 605</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13AA5227" id="_x0000_t202" coordsize="21600,21600" o:spt="202" path="m,l,21600r21600,l21600,xe">
                <v:stroke joinstyle="miter"/>
                <v:path gradientshapeok="t" o:connecttype="rect"/>
              </v:shapetype>
              <v:shape id="TextBox 9" o:spid="_x0000_s1026" type="#_x0000_t202" style="position:absolute;left:0;text-align:left;margin-left:141.45pt;margin-top:17.8pt;width:67.4pt;height:1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" fillcolor="window" strokecolor="windowText" strokeweight=".25pt">
                <v:textbox>
                  <w:txbxContent>
                    <w:p w14:paraId="01409437" w14:textId="77777777" w:rsidR="005B7FC9" w:rsidRPr="00CF2238" w:rsidRDefault="005B7FC9" w:rsidP="005B7FC9">
                      <w:pPr>
                        <w:ind w:firstLine="0"/>
                        <w:jc w:val="center"/>
                        <w:rPr>
                          <w:rFonts w:eastAsia="+mn-ea"/>
                          <w:b/>
                          <w:bCs/>
                          <w:sz w:val="20"/>
                        </w:rPr>
                      </w:pPr>
                      <w:r>
                        <w:rPr>
                          <w:rFonts w:eastAsia="+mn-ea"/>
                          <w:b/>
                          <w:bCs/>
                          <w:sz w:val="20"/>
                        </w:rPr>
                        <w:t>405 767 605</w:t>
                      </w:r>
                    </w:p>
                  </w:txbxContent>
                </v:textbox>
              </v:shape>
            </w:pict>
          </mc:Fallback>
        </mc:AlternateContent>
      </w:r>
      <w:r w:rsidR="005B7FC9">
        <w:rPr>
          <w:noProof/>
        </w:rPr>
        <mc:AlternateContent>
          <mc:Choice Requires="wps">
            <w:drawing>
              <wp:anchor distT="0" distB="0" distL="114300" distR="114300" simplePos="0" relativeHeight="251664384" behindDoc="0" locked="0" layoutInCell="1" allowOverlap="1" wp14:anchorId="11ED4868" wp14:editId="56FF6DCF">
                <wp:simplePos x="0" y="0"/>
                <wp:positionH relativeFrom="column">
                  <wp:posOffset>741680</wp:posOffset>
                </wp:positionH>
                <wp:positionV relativeFrom="paragraph">
                  <wp:posOffset>193040</wp:posOffset>
                </wp:positionV>
                <wp:extent cx="837126" cy="238259"/>
                <wp:effectExtent l="0" t="0" r="20320" b="28575"/>
                <wp:wrapNone/>
                <wp:docPr id="1389794055" name="TextBox 9"/>
                <wp:cNvGraphicFramePr/>
                <a:graphic xmlns:a="http://schemas.openxmlformats.org/drawingml/2006/main">
                  <a:graphicData uri="http://schemas.microsoft.com/office/word/2010/wordprocessingShape">
                    <wps:wsp>
                      <wps:cNvSpPr txBox="1"/>
                      <wps:spPr>
                        <a:xfrm>
                          <a:off x="0" y="0"/>
                          <a:ext cx="837126" cy="238259"/>
                        </a:xfrm>
                        <a:prstGeom prst="rect">
                          <a:avLst/>
                        </a:prstGeom>
                        <a:solidFill>
                          <a:sysClr val="window" lastClr="FFFFFF"/>
                        </a:solidFill>
                        <a:ln w="3175">
                          <a:solidFill>
                            <a:sysClr val="windowText" lastClr="000000"/>
                          </a:solidFill>
                        </a:ln>
                      </wps:spPr>
                      <wps:txbx>
                        <w:txbxContent>
                          <w:p w14:paraId="2030956F" w14:textId="77777777" w:rsidR="005B7FC9" w:rsidRPr="00CF2238" w:rsidRDefault="005B7FC9" w:rsidP="005B7FC9">
                            <w:pPr>
                              <w:ind w:firstLine="0"/>
                              <w:jc w:val="center"/>
                              <w:rPr>
                                <w:rFonts w:eastAsia="+mn-ea"/>
                                <w:b/>
                                <w:bCs/>
                                <w:sz w:val="20"/>
                              </w:rPr>
                            </w:pPr>
                            <w:r>
                              <w:rPr>
                                <w:rFonts w:eastAsia="+mn-ea"/>
                                <w:b/>
                                <w:bCs/>
                                <w:sz w:val="20"/>
                              </w:rPr>
                              <w:t>413 664 246</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1ED4868" id="_x0000_s1027" type="#_x0000_t202" style="position:absolute;left:0;text-align:left;margin-left:58.4pt;margin-top:15.2pt;width:65.9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" fillcolor="window" strokecolor="windowText" strokeweight=".25pt">
                <v:textbox>
                  <w:txbxContent>
                    <w:p w14:paraId="2030956F" w14:textId="77777777" w:rsidR="005B7FC9" w:rsidRPr="00CF2238" w:rsidRDefault="005B7FC9" w:rsidP="005B7FC9">
                      <w:pPr>
                        <w:ind w:firstLine="0"/>
                        <w:jc w:val="center"/>
                        <w:rPr>
                          <w:rFonts w:eastAsia="+mn-ea"/>
                          <w:b/>
                          <w:bCs/>
                          <w:sz w:val="20"/>
                        </w:rPr>
                      </w:pPr>
                      <w:r>
                        <w:rPr>
                          <w:rFonts w:eastAsia="+mn-ea"/>
                          <w:b/>
                          <w:bCs/>
                          <w:sz w:val="20"/>
                        </w:rPr>
                        <w:t>413 664 246</w:t>
                      </w:r>
                    </w:p>
                  </w:txbxContent>
                </v:textbox>
              </v:shape>
            </w:pict>
          </mc:Fallback>
        </mc:AlternateContent>
      </w:r>
      <w:r w:rsidR="005B7FC9">
        <w:rPr>
          <w:noProof/>
        </w:rPr>
        <mc:AlternateContent>
          <mc:Choice Requires="wps">
            <w:drawing>
              <wp:anchor distT="0" distB="0" distL="114300" distR="114300" simplePos="0" relativeHeight="251660288" behindDoc="0" locked="0" layoutInCell="1" allowOverlap="1" wp14:anchorId="2024889A" wp14:editId="34992CBA">
                <wp:simplePos x="0" y="0"/>
                <wp:positionH relativeFrom="margin">
                  <wp:posOffset>4843145</wp:posOffset>
                </wp:positionH>
                <wp:positionV relativeFrom="paragraph">
                  <wp:posOffset>541020</wp:posOffset>
                </wp:positionV>
                <wp:extent cx="824248" cy="238259"/>
                <wp:effectExtent l="0" t="0" r="13970" b="28575"/>
                <wp:wrapNone/>
                <wp:docPr id="5" name="TextBox 9"/>
                <wp:cNvGraphicFramePr/>
                <a:graphic xmlns:a="http://schemas.openxmlformats.org/drawingml/2006/main">
                  <a:graphicData uri="http://schemas.microsoft.com/office/word/2010/wordprocessingShape">
                    <wps:wsp>
                      <wps:cNvSpPr txBox="1"/>
                      <wps:spPr>
                        <a:xfrm>
                          <a:off x="0" y="0"/>
                          <a:ext cx="824248" cy="238259"/>
                        </a:xfrm>
                        <a:prstGeom prst="rect">
                          <a:avLst/>
                        </a:prstGeom>
                        <a:solidFill>
                          <a:sysClr val="window" lastClr="FFFFFF"/>
                        </a:solidFill>
                        <a:ln w="3175">
                          <a:solidFill>
                            <a:sysClr val="windowText" lastClr="000000"/>
                          </a:solidFill>
                        </a:ln>
                      </wps:spPr>
                      <wps:txbx>
                        <w:txbxContent>
                          <w:p w14:paraId="1F22D1E0" w14:textId="77777777" w:rsidR="005B7FC9" w:rsidRPr="00CF2238" w:rsidRDefault="005B7FC9" w:rsidP="005B7FC9">
                            <w:pPr>
                              <w:ind w:firstLine="0"/>
                              <w:jc w:val="center"/>
                              <w:rPr>
                                <w:rFonts w:eastAsia="+mn-ea"/>
                                <w:b/>
                                <w:bCs/>
                                <w:sz w:val="20"/>
                              </w:rPr>
                            </w:pPr>
                            <w:r>
                              <w:rPr>
                                <w:rFonts w:eastAsia="+mn-ea"/>
                                <w:b/>
                                <w:bCs/>
                                <w:sz w:val="20"/>
                              </w:rPr>
                              <w:t>344 281 848</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024889A" id="_x0000_s1028" type="#_x0000_t202" style="position:absolute;left:0;text-align:left;margin-left:381.35pt;margin-top:42.6pt;width:64.9pt;height:1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" fillcolor="window" strokecolor="windowText" strokeweight=".25pt">
                <v:textbox>
                  <w:txbxContent>
                    <w:p w14:paraId="1F22D1E0" w14:textId="77777777" w:rsidR="005B7FC9" w:rsidRPr="00CF2238" w:rsidRDefault="005B7FC9" w:rsidP="005B7FC9">
                      <w:pPr>
                        <w:ind w:firstLine="0"/>
                        <w:jc w:val="center"/>
                        <w:rPr>
                          <w:rFonts w:eastAsia="+mn-ea"/>
                          <w:b/>
                          <w:bCs/>
                          <w:sz w:val="20"/>
                        </w:rPr>
                      </w:pPr>
                      <w:r>
                        <w:rPr>
                          <w:rFonts w:eastAsia="+mn-ea"/>
                          <w:b/>
                          <w:bCs/>
                          <w:sz w:val="20"/>
                        </w:rPr>
                        <w:t>344 281 848</w:t>
                      </w:r>
                    </w:p>
                  </w:txbxContent>
                </v:textbox>
                <w10:wrap anchorx="margin"/>
              </v:shape>
            </w:pict>
          </mc:Fallback>
        </mc:AlternateContent>
      </w:r>
      <w:r w:rsidR="005B7FC9">
        <w:rPr>
          <w:noProof/>
        </w:rPr>
        <mc:AlternateContent>
          <mc:Choice Requires="wps">
            <w:drawing>
              <wp:anchor distT="0" distB="0" distL="114300" distR="114300" simplePos="0" relativeHeight="251661312" behindDoc="0" locked="0" layoutInCell="1" allowOverlap="1" wp14:anchorId="7355988F" wp14:editId="35CAA09C">
                <wp:simplePos x="0" y="0"/>
                <wp:positionH relativeFrom="column">
                  <wp:posOffset>3858895</wp:posOffset>
                </wp:positionH>
                <wp:positionV relativeFrom="paragraph">
                  <wp:posOffset>519430</wp:posOffset>
                </wp:positionV>
                <wp:extent cx="822155" cy="231819"/>
                <wp:effectExtent l="0" t="0" r="16510" b="15875"/>
                <wp:wrapNone/>
                <wp:docPr id="1755658291" name="TextBox 9"/>
                <wp:cNvGraphicFramePr/>
                <a:graphic xmlns:a="http://schemas.openxmlformats.org/drawingml/2006/main">
                  <a:graphicData uri="http://schemas.microsoft.com/office/word/2010/wordprocessingShape">
                    <wps:wsp>
                      <wps:cNvSpPr txBox="1"/>
                      <wps:spPr>
                        <a:xfrm>
                          <a:off x="0" y="0"/>
                          <a:ext cx="822155" cy="231819"/>
                        </a:xfrm>
                        <a:prstGeom prst="rect">
                          <a:avLst/>
                        </a:prstGeom>
                        <a:solidFill>
                          <a:sysClr val="window" lastClr="FFFFFF"/>
                        </a:solidFill>
                        <a:ln w="3175">
                          <a:solidFill>
                            <a:sysClr val="windowText" lastClr="000000"/>
                          </a:solidFill>
                        </a:ln>
                      </wps:spPr>
                      <wps:txbx>
                        <w:txbxContent>
                          <w:p w14:paraId="7050FE70" w14:textId="77777777" w:rsidR="005B7FC9" w:rsidRPr="00CF2238" w:rsidRDefault="005B7FC9" w:rsidP="005B7FC9">
                            <w:pPr>
                              <w:ind w:firstLine="0"/>
                              <w:jc w:val="center"/>
                              <w:rPr>
                                <w:rFonts w:eastAsia="+mn-ea"/>
                                <w:b/>
                                <w:bCs/>
                                <w:sz w:val="20"/>
                              </w:rPr>
                            </w:pPr>
                            <w:r>
                              <w:rPr>
                                <w:rFonts w:eastAsia="+mn-ea"/>
                                <w:b/>
                                <w:bCs/>
                                <w:sz w:val="20"/>
                              </w:rPr>
                              <w:t>348 496 968</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355988F" id="_x0000_s1029" type="#_x0000_t202" style="position:absolute;left:0;text-align:left;margin-left:303.85pt;margin-top:40.9pt;width:64.75pt;height: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" fillcolor="window" strokecolor="windowText" strokeweight=".25pt">
                <v:textbox>
                  <w:txbxContent>
                    <w:p w14:paraId="7050FE70" w14:textId="77777777" w:rsidR="005B7FC9" w:rsidRPr="00CF2238" w:rsidRDefault="005B7FC9" w:rsidP="005B7FC9">
                      <w:pPr>
                        <w:ind w:firstLine="0"/>
                        <w:jc w:val="center"/>
                        <w:rPr>
                          <w:rFonts w:eastAsia="+mn-ea"/>
                          <w:b/>
                          <w:bCs/>
                          <w:sz w:val="20"/>
                        </w:rPr>
                      </w:pPr>
                      <w:r>
                        <w:rPr>
                          <w:rFonts w:eastAsia="+mn-ea"/>
                          <w:b/>
                          <w:bCs/>
                          <w:sz w:val="20"/>
                        </w:rPr>
                        <w:t>348 496 968</w:t>
                      </w:r>
                    </w:p>
                  </w:txbxContent>
                </v:textbox>
              </v:shape>
            </w:pict>
          </mc:Fallback>
        </mc:AlternateContent>
      </w:r>
      <w:r w:rsidR="005B7FC9">
        <w:rPr>
          <w:noProof/>
        </w:rPr>
        <mc:AlternateContent>
          <mc:Choice Requires="wps">
            <w:drawing>
              <wp:anchor distT="0" distB="0" distL="114300" distR="114300" simplePos="0" relativeHeight="251662336" behindDoc="0" locked="0" layoutInCell="1" allowOverlap="1" wp14:anchorId="3980417C" wp14:editId="105FC712">
                <wp:simplePos x="0" y="0"/>
                <wp:positionH relativeFrom="column">
                  <wp:posOffset>2813050</wp:posOffset>
                </wp:positionH>
                <wp:positionV relativeFrom="paragraph">
                  <wp:posOffset>407035</wp:posOffset>
                </wp:positionV>
                <wp:extent cx="880280" cy="252484"/>
                <wp:effectExtent l="0" t="0" r="15240" b="14605"/>
                <wp:wrapNone/>
                <wp:docPr id="959589247" name="TextBox 9"/>
                <wp:cNvGraphicFramePr/>
                <a:graphic xmlns:a="http://schemas.openxmlformats.org/drawingml/2006/main">
                  <a:graphicData uri="http://schemas.microsoft.com/office/word/2010/wordprocessingShape">
                    <wps:wsp>
                      <wps:cNvSpPr txBox="1"/>
                      <wps:spPr>
                        <a:xfrm>
                          <a:off x="0" y="0"/>
                          <a:ext cx="880280" cy="252484"/>
                        </a:xfrm>
                        <a:prstGeom prst="rect">
                          <a:avLst/>
                        </a:prstGeom>
                        <a:solidFill>
                          <a:sysClr val="window" lastClr="FFFFFF"/>
                        </a:solidFill>
                        <a:ln w="3175">
                          <a:solidFill>
                            <a:sysClr val="windowText" lastClr="000000"/>
                          </a:solidFill>
                        </a:ln>
                      </wps:spPr>
                      <wps:txbx>
                        <w:txbxContent>
                          <w:p w14:paraId="5D7C264C" w14:textId="77777777" w:rsidR="005B7FC9" w:rsidRPr="00CF2238" w:rsidRDefault="005B7FC9" w:rsidP="005B7FC9">
                            <w:pPr>
                              <w:ind w:firstLine="0"/>
                              <w:jc w:val="center"/>
                              <w:rPr>
                                <w:rFonts w:eastAsia="+mn-ea"/>
                                <w:b/>
                                <w:bCs/>
                                <w:sz w:val="20"/>
                              </w:rPr>
                            </w:pPr>
                            <w:r>
                              <w:rPr>
                                <w:rFonts w:eastAsia="+mn-ea"/>
                                <w:b/>
                                <w:bCs/>
                                <w:sz w:val="20"/>
                              </w:rPr>
                              <w:t>364 435 754</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980417C" id="_x0000_s1030" type="#_x0000_t202" style="position:absolute;left:0;text-align:left;margin-left:221.5pt;margin-top:32.05pt;width:69.3pt;height:1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" fillcolor="window" strokecolor="windowText" strokeweight=".25pt">
                <v:textbox>
                  <w:txbxContent>
                    <w:p w14:paraId="5D7C264C" w14:textId="77777777" w:rsidR="005B7FC9" w:rsidRPr="00CF2238" w:rsidRDefault="005B7FC9" w:rsidP="005B7FC9">
                      <w:pPr>
                        <w:ind w:firstLine="0"/>
                        <w:jc w:val="center"/>
                        <w:rPr>
                          <w:rFonts w:eastAsia="+mn-ea"/>
                          <w:b/>
                          <w:bCs/>
                          <w:sz w:val="20"/>
                        </w:rPr>
                      </w:pPr>
                      <w:r>
                        <w:rPr>
                          <w:rFonts w:eastAsia="+mn-ea"/>
                          <w:b/>
                          <w:bCs/>
                          <w:sz w:val="20"/>
                        </w:rPr>
                        <w:t>364 435 754</w:t>
                      </w:r>
                    </w:p>
                  </w:txbxContent>
                </v:textbox>
              </v:shape>
            </w:pict>
          </mc:Fallback>
        </mc:AlternateContent>
      </w:r>
      <w:r w:rsidR="005B7FC9" w:rsidRPr="00805D62">
        <w:rPr>
          <w:bCs/>
          <w:i/>
          <w:iCs/>
          <w:sz w:val="18"/>
          <w:szCs w:val="18"/>
          <w:lang w:eastAsia="lv-LV"/>
        </w:rPr>
        <w:t>Euro</w:t>
      </w:r>
    </w:p>
    <w:p w14:paraId="57968F62" w14:textId="77777777" w:rsidR="005B7FC9" w:rsidRPr="003936C7" w:rsidRDefault="005B7FC9" w:rsidP="005B7FC9">
      <w:pPr>
        <w:pStyle w:val="Tabuluvirsraksti"/>
        <w:tabs>
          <w:tab w:val="left" w:pos="1635"/>
          <w:tab w:val="center" w:pos="4535"/>
        </w:tabs>
        <w:spacing w:before="480" w:after="240"/>
        <w:rPr>
          <w:b/>
          <w:u w:val="single"/>
          <w:lang w:eastAsia="lv-LV"/>
        </w:rPr>
      </w:pPr>
      <w:r w:rsidRPr="003936C7">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1134"/>
        <w:gridCol w:w="1133"/>
        <w:gridCol w:w="1276"/>
        <w:gridCol w:w="1133"/>
        <w:gridCol w:w="1129"/>
      </w:tblGrid>
      <w:tr w:rsidR="005B7FC9" w:rsidRPr="00C5040A" w14:paraId="7BFD8DCC" w14:textId="77777777" w:rsidTr="00EB562E">
        <w:trPr>
          <w:trHeight w:val="425"/>
          <w:tblHeader/>
          <w:jc w:val="center"/>
        </w:trPr>
        <w:tc>
          <w:tcPr>
            <w:tcW w:w="1797" w:type="pct"/>
          </w:tcPr>
          <w:p w14:paraId="4607837C" w14:textId="77777777" w:rsidR="005B7FC9" w:rsidRPr="00C5040A" w:rsidRDefault="005B7FC9" w:rsidP="00EB562E">
            <w:pPr>
              <w:pStyle w:val="tabteksts"/>
              <w:jc w:val="center"/>
            </w:pPr>
          </w:p>
        </w:tc>
        <w:tc>
          <w:tcPr>
            <w:tcW w:w="626" w:type="pct"/>
          </w:tcPr>
          <w:p w14:paraId="294C0091" w14:textId="77777777" w:rsidR="005B7FC9" w:rsidRPr="00C5040A" w:rsidRDefault="005B7FC9" w:rsidP="00EB562E">
            <w:pPr>
              <w:pStyle w:val="tabteksts"/>
              <w:jc w:val="center"/>
              <w:rPr>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5" w:type="pct"/>
          </w:tcPr>
          <w:p w14:paraId="63BE9051" w14:textId="77777777" w:rsidR="005B7FC9" w:rsidRPr="00C5040A" w:rsidRDefault="005B7FC9" w:rsidP="00EB562E">
            <w:pPr>
              <w:pStyle w:val="tabteksts"/>
              <w:jc w:val="center"/>
              <w:rPr>
                <w:lang w:eastAsia="lv-LV"/>
              </w:rPr>
            </w:pPr>
            <w:r>
              <w:rPr>
                <w:lang w:eastAsia="lv-LV"/>
              </w:rPr>
              <w:t>2025.</w:t>
            </w:r>
            <w:r w:rsidRPr="00D42431">
              <w:rPr>
                <w:lang w:eastAsia="lv-LV"/>
              </w:rPr>
              <w:t xml:space="preserve"> gada plāns</w:t>
            </w:r>
          </w:p>
        </w:tc>
        <w:tc>
          <w:tcPr>
            <w:tcW w:w="704" w:type="pct"/>
          </w:tcPr>
          <w:p w14:paraId="20B364DF" w14:textId="77777777" w:rsidR="005B7FC9" w:rsidRPr="00C5040A" w:rsidRDefault="005B7FC9" w:rsidP="00EB562E">
            <w:pPr>
              <w:pStyle w:val="tabteksts"/>
              <w:jc w:val="center"/>
              <w:rPr>
                <w:lang w:eastAsia="lv-LV"/>
              </w:rPr>
            </w:pPr>
            <w:r>
              <w:rPr>
                <w:szCs w:val="18"/>
                <w:lang w:eastAsia="lv-LV"/>
              </w:rPr>
              <w:t>2026.</w:t>
            </w:r>
            <w:r w:rsidRPr="00D42431">
              <w:rPr>
                <w:szCs w:val="18"/>
                <w:lang w:eastAsia="lv-LV"/>
              </w:rPr>
              <w:t xml:space="preserve"> gada projekts</w:t>
            </w:r>
          </w:p>
        </w:tc>
        <w:tc>
          <w:tcPr>
            <w:tcW w:w="625" w:type="pct"/>
          </w:tcPr>
          <w:p w14:paraId="1D3172A4" w14:textId="77777777" w:rsidR="005B7FC9" w:rsidRPr="00C5040A" w:rsidRDefault="005B7FC9" w:rsidP="00EB562E">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c>
          <w:tcPr>
            <w:tcW w:w="623" w:type="pct"/>
          </w:tcPr>
          <w:p w14:paraId="0D07B6D4" w14:textId="77777777" w:rsidR="005B7FC9" w:rsidRPr="00C5040A" w:rsidRDefault="005B7FC9" w:rsidP="00EB562E">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5B7FC9" w:rsidRPr="00C5040A" w14:paraId="41E0927A" w14:textId="77777777" w:rsidTr="00EB562E">
        <w:trPr>
          <w:trHeight w:val="425"/>
          <w:jc w:val="center"/>
        </w:trPr>
        <w:tc>
          <w:tcPr>
            <w:tcW w:w="1797" w:type="pct"/>
            <w:shd w:val="clear" w:color="auto" w:fill="D9D9D9" w:themeFill="background1" w:themeFillShade="D9"/>
          </w:tcPr>
          <w:p w14:paraId="4935C072" w14:textId="77777777" w:rsidR="005B7FC9" w:rsidRPr="00C5040A" w:rsidRDefault="005B7FC9" w:rsidP="00EB562E">
            <w:pPr>
              <w:pStyle w:val="tabteksts"/>
              <w:jc w:val="both"/>
            </w:pPr>
            <w:r w:rsidRPr="00C5040A">
              <w:t>Vidējais amata vietu skaits gadā, neskaitot pedagogu darba slodžu amata vietas</w:t>
            </w:r>
          </w:p>
        </w:tc>
        <w:tc>
          <w:tcPr>
            <w:tcW w:w="626" w:type="pct"/>
            <w:shd w:val="clear" w:color="auto" w:fill="D9D9D9" w:themeFill="background1" w:themeFillShade="D9"/>
          </w:tcPr>
          <w:p w14:paraId="2E24C0A3" w14:textId="77777777" w:rsidR="005B7FC9" w:rsidRPr="00C5040A" w:rsidRDefault="005B7FC9" w:rsidP="00EB562E">
            <w:pPr>
              <w:pStyle w:val="tabteksts"/>
              <w:jc w:val="right"/>
            </w:pPr>
            <w:r>
              <w:t>6 485</w:t>
            </w:r>
          </w:p>
        </w:tc>
        <w:tc>
          <w:tcPr>
            <w:tcW w:w="625" w:type="pct"/>
            <w:shd w:val="clear" w:color="auto" w:fill="D9D9D9" w:themeFill="background1" w:themeFillShade="D9"/>
          </w:tcPr>
          <w:p w14:paraId="52FF0448" w14:textId="77777777" w:rsidR="005B7FC9" w:rsidRPr="00C5040A" w:rsidRDefault="005B7FC9" w:rsidP="00EB562E">
            <w:pPr>
              <w:pStyle w:val="tabteksts"/>
              <w:jc w:val="right"/>
            </w:pPr>
            <w:r>
              <w:t>6 520</w:t>
            </w:r>
          </w:p>
        </w:tc>
        <w:tc>
          <w:tcPr>
            <w:tcW w:w="704" w:type="pct"/>
            <w:shd w:val="clear" w:color="auto" w:fill="D9D9D9" w:themeFill="background1" w:themeFillShade="D9"/>
          </w:tcPr>
          <w:p w14:paraId="1C541A8C" w14:textId="77777777" w:rsidR="005B7FC9" w:rsidRPr="00C5040A" w:rsidRDefault="005B7FC9" w:rsidP="00EB562E">
            <w:pPr>
              <w:pStyle w:val="tabteksts"/>
              <w:jc w:val="right"/>
            </w:pPr>
            <w:r>
              <w:t>6 434</w:t>
            </w:r>
            <w:r w:rsidRPr="007766E2">
              <w:rPr>
                <w:vertAlign w:val="superscript"/>
              </w:rPr>
              <w:t>1</w:t>
            </w:r>
          </w:p>
        </w:tc>
        <w:tc>
          <w:tcPr>
            <w:tcW w:w="625" w:type="pct"/>
            <w:shd w:val="clear" w:color="auto" w:fill="D9D9D9" w:themeFill="background1" w:themeFillShade="D9"/>
          </w:tcPr>
          <w:p w14:paraId="618B1EE9" w14:textId="77777777" w:rsidR="005B7FC9" w:rsidRPr="004909A0" w:rsidRDefault="005B7FC9" w:rsidP="00EB562E">
            <w:pPr>
              <w:pStyle w:val="tabteksts"/>
              <w:jc w:val="right"/>
            </w:pPr>
            <w:r>
              <w:t>6 415</w:t>
            </w:r>
          </w:p>
        </w:tc>
        <w:tc>
          <w:tcPr>
            <w:tcW w:w="623" w:type="pct"/>
            <w:shd w:val="clear" w:color="auto" w:fill="D9D9D9" w:themeFill="background1" w:themeFillShade="D9"/>
          </w:tcPr>
          <w:p w14:paraId="312DB75F" w14:textId="77777777" w:rsidR="005B7FC9" w:rsidRPr="00B8292C" w:rsidRDefault="005B7FC9" w:rsidP="00EB562E">
            <w:pPr>
              <w:pStyle w:val="tabteksts"/>
              <w:jc w:val="right"/>
            </w:pPr>
            <w:r>
              <w:t>6 407</w:t>
            </w:r>
          </w:p>
        </w:tc>
      </w:tr>
      <w:tr w:rsidR="005B7FC9" w:rsidRPr="00C5040A" w14:paraId="0B24E182" w14:textId="77777777" w:rsidTr="00EB562E">
        <w:trPr>
          <w:trHeight w:val="283"/>
          <w:jc w:val="center"/>
        </w:trPr>
        <w:tc>
          <w:tcPr>
            <w:tcW w:w="1797" w:type="pct"/>
          </w:tcPr>
          <w:p w14:paraId="5F60196D" w14:textId="77777777" w:rsidR="005B7FC9" w:rsidRPr="00C5040A" w:rsidRDefault="005B7FC9" w:rsidP="00EB562E">
            <w:pPr>
              <w:pStyle w:val="tabteksts"/>
              <w:jc w:val="both"/>
              <w:rPr>
                <w:lang w:eastAsia="lv-LV"/>
              </w:rPr>
            </w:pPr>
            <w:r w:rsidRPr="00C5040A">
              <w:t>Vidējais pedagogu darba slodžu skaits gadā</w:t>
            </w:r>
          </w:p>
        </w:tc>
        <w:tc>
          <w:tcPr>
            <w:tcW w:w="626" w:type="pct"/>
          </w:tcPr>
          <w:p w14:paraId="04BC52E7" w14:textId="77777777" w:rsidR="005B7FC9" w:rsidRPr="00C5040A" w:rsidRDefault="005B7FC9" w:rsidP="00EB562E">
            <w:pPr>
              <w:pStyle w:val="tabteksts"/>
              <w:jc w:val="right"/>
            </w:pPr>
            <w:r>
              <w:t>7</w:t>
            </w:r>
          </w:p>
        </w:tc>
        <w:tc>
          <w:tcPr>
            <w:tcW w:w="625" w:type="pct"/>
          </w:tcPr>
          <w:p w14:paraId="47C51566" w14:textId="77777777" w:rsidR="005B7FC9" w:rsidRPr="00C5040A" w:rsidRDefault="005B7FC9" w:rsidP="00EB562E">
            <w:pPr>
              <w:pStyle w:val="tabteksts"/>
              <w:jc w:val="right"/>
            </w:pPr>
            <w:r w:rsidRPr="00085226">
              <w:t>7</w:t>
            </w:r>
          </w:p>
        </w:tc>
        <w:tc>
          <w:tcPr>
            <w:tcW w:w="704" w:type="pct"/>
          </w:tcPr>
          <w:p w14:paraId="6ED2CDB5" w14:textId="77777777" w:rsidR="005B7FC9" w:rsidRPr="00C5040A" w:rsidRDefault="005B7FC9" w:rsidP="00EB562E">
            <w:pPr>
              <w:pStyle w:val="tabteksts"/>
              <w:jc w:val="center"/>
            </w:pPr>
            <w:r w:rsidRPr="00836808">
              <w:rPr>
                <w:szCs w:val="18"/>
              </w:rPr>
              <w:t>-</w:t>
            </w:r>
          </w:p>
        </w:tc>
        <w:tc>
          <w:tcPr>
            <w:tcW w:w="625" w:type="pct"/>
          </w:tcPr>
          <w:p w14:paraId="282A88EC" w14:textId="77777777" w:rsidR="005B7FC9" w:rsidRPr="00B8292C" w:rsidRDefault="005B7FC9" w:rsidP="00EB562E">
            <w:pPr>
              <w:pStyle w:val="tabteksts"/>
              <w:jc w:val="center"/>
            </w:pPr>
            <w:r w:rsidRPr="00836808">
              <w:rPr>
                <w:szCs w:val="18"/>
              </w:rPr>
              <w:t>-</w:t>
            </w:r>
          </w:p>
        </w:tc>
        <w:tc>
          <w:tcPr>
            <w:tcW w:w="623" w:type="pct"/>
          </w:tcPr>
          <w:p w14:paraId="02D39C6E" w14:textId="77777777" w:rsidR="005B7FC9" w:rsidRPr="00B8292C" w:rsidRDefault="005B7FC9" w:rsidP="00EB562E">
            <w:pPr>
              <w:pStyle w:val="tabteksts"/>
              <w:jc w:val="center"/>
            </w:pPr>
            <w:r w:rsidRPr="00836808">
              <w:rPr>
                <w:szCs w:val="18"/>
              </w:rPr>
              <w:t>-</w:t>
            </w:r>
          </w:p>
        </w:tc>
      </w:tr>
      <w:tr w:rsidR="005B7FC9" w:rsidRPr="00C5040A" w14:paraId="16115315" w14:textId="77777777" w:rsidTr="00EB562E">
        <w:trPr>
          <w:trHeight w:val="88"/>
          <w:jc w:val="center"/>
        </w:trPr>
        <w:tc>
          <w:tcPr>
            <w:tcW w:w="1797" w:type="pct"/>
            <w:tcBorders>
              <w:bottom w:val="single" w:sz="4" w:space="0" w:color="000000"/>
            </w:tcBorders>
          </w:tcPr>
          <w:p w14:paraId="20EBFEE3" w14:textId="77777777" w:rsidR="005B7FC9" w:rsidRPr="00C5040A" w:rsidRDefault="005B7FC9" w:rsidP="00EB562E">
            <w:pPr>
              <w:pStyle w:val="tabteksts"/>
              <w:jc w:val="both"/>
              <w:rPr>
                <w:lang w:eastAsia="lv-LV"/>
              </w:rPr>
            </w:pPr>
            <w:r w:rsidRPr="00C5040A">
              <w:t>Vidējais pedagogu amata vietu skaits gadā</w:t>
            </w:r>
          </w:p>
        </w:tc>
        <w:tc>
          <w:tcPr>
            <w:tcW w:w="626" w:type="pct"/>
            <w:tcBorders>
              <w:bottom w:val="single" w:sz="4" w:space="0" w:color="000000"/>
            </w:tcBorders>
          </w:tcPr>
          <w:p w14:paraId="189E1FF4" w14:textId="77777777" w:rsidR="005B7FC9" w:rsidRPr="00C5040A" w:rsidRDefault="005B7FC9" w:rsidP="00EB562E">
            <w:pPr>
              <w:pStyle w:val="tabteksts"/>
              <w:jc w:val="right"/>
            </w:pPr>
            <w:r>
              <w:t>11</w:t>
            </w:r>
          </w:p>
        </w:tc>
        <w:tc>
          <w:tcPr>
            <w:tcW w:w="625" w:type="pct"/>
            <w:tcBorders>
              <w:bottom w:val="single" w:sz="4" w:space="0" w:color="000000"/>
            </w:tcBorders>
          </w:tcPr>
          <w:p w14:paraId="053C818A" w14:textId="77777777" w:rsidR="005B7FC9" w:rsidRPr="00C5040A" w:rsidRDefault="005B7FC9" w:rsidP="00EB562E">
            <w:pPr>
              <w:pStyle w:val="tabteksts"/>
              <w:jc w:val="right"/>
            </w:pPr>
            <w:r>
              <w:t>11</w:t>
            </w:r>
          </w:p>
        </w:tc>
        <w:tc>
          <w:tcPr>
            <w:tcW w:w="704" w:type="pct"/>
            <w:tcBorders>
              <w:bottom w:val="single" w:sz="4" w:space="0" w:color="000000"/>
            </w:tcBorders>
          </w:tcPr>
          <w:p w14:paraId="7D423534" w14:textId="77777777" w:rsidR="005B7FC9" w:rsidRPr="00C5040A" w:rsidRDefault="005B7FC9" w:rsidP="00EB562E">
            <w:pPr>
              <w:pStyle w:val="tabteksts"/>
              <w:jc w:val="center"/>
            </w:pPr>
            <w:r w:rsidRPr="00836808">
              <w:rPr>
                <w:szCs w:val="18"/>
              </w:rPr>
              <w:t>-</w:t>
            </w:r>
          </w:p>
        </w:tc>
        <w:tc>
          <w:tcPr>
            <w:tcW w:w="625" w:type="pct"/>
            <w:tcBorders>
              <w:bottom w:val="single" w:sz="4" w:space="0" w:color="000000"/>
            </w:tcBorders>
          </w:tcPr>
          <w:p w14:paraId="6FFFF892" w14:textId="77777777" w:rsidR="005B7FC9" w:rsidRPr="00B8292C" w:rsidRDefault="005B7FC9" w:rsidP="00EB562E">
            <w:pPr>
              <w:pStyle w:val="tabteksts"/>
              <w:jc w:val="center"/>
            </w:pPr>
            <w:r w:rsidRPr="00836808">
              <w:rPr>
                <w:szCs w:val="18"/>
              </w:rPr>
              <w:t>-</w:t>
            </w:r>
          </w:p>
        </w:tc>
        <w:tc>
          <w:tcPr>
            <w:tcW w:w="623" w:type="pct"/>
            <w:tcBorders>
              <w:bottom w:val="single" w:sz="4" w:space="0" w:color="000000"/>
            </w:tcBorders>
          </w:tcPr>
          <w:p w14:paraId="49EFF831" w14:textId="77777777" w:rsidR="005B7FC9" w:rsidRPr="00B8292C" w:rsidRDefault="005B7FC9" w:rsidP="00EB562E">
            <w:pPr>
              <w:pStyle w:val="tabteksts"/>
              <w:jc w:val="center"/>
            </w:pPr>
            <w:r w:rsidRPr="00836808">
              <w:rPr>
                <w:szCs w:val="18"/>
              </w:rPr>
              <w:t>-</w:t>
            </w:r>
          </w:p>
        </w:tc>
      </w:tr>
      <w:tr w:rsidR="005B7FC9" w:rsidRPr="00C5040A" w14:paraId="58C990DD" w14:textId="77777777" w:rsidTr="00EB562E">
        <w:trPr>
          <w:trHeight w:val="142"/>
          <w:jc w:val="center"/>
        </w:trPr>
        <w:tc>
          <w:tcPr>
            <w:tcW w:w="5000" w:type="pct"/>
            <w:gridSpan w:val="6"/>
          </w:tcPr>
          <w:p w14:paraId="31AD19F5" w14:textId="77777777" w:rsidR="005B7FC9" w:rsidRPr="00B8292C" w:rsidRDefault="005B7FC9" w:rsidP="00EB562E">
            <w:pPr>
              <w:pStyle w:val="tabteksts"/>
              <w:jc w:val="both"/>
            </w:pPr>
            <w:r w:rsidRPr="00B8292C">
              <w:rPr>
                <w:i/>
              </w:rPr>
              <w:t>Tajā skaitā:</w:t>
            </w:r>
          </w:p>
        </w:tc>
      </w:tr>
      <w:tr w:rsidR="005B7FC9" w:rsidRPr="00C5040A" w14:paraId="42BC6A15" w14:textId="77777777" w:rsidTr="00EB562E">
        <w:trPr>
          <w:trHeight w:val="142"/>
          <w:jc w:val="center"/>
        </w:trPr>
        <w:tc>
          <w:tcPr>
            <w:tcW w:w="5000" w:type="pct"/>
            <w:gridSpan w:val="6"/>
          </w:tcPr>
          <w:p w14:paraId="47C7455A" w14:textId="77777777" w:rsidR="005B7FC9" w:rsidRPr="00B8292C" w:rsidRDefault="005B7FC9" w:rsidP="00EB562E">
            <w:pPr>
              <w:pStyle w:val="tabteksts"/>
              <w:ind w:firstLine="313"/>
              <w:jc w:val="both"/>
            </w:pPr>
            <w:r w:rsidRPr="00B8292C">
              <w:rPr>
                <w:i/>
              </w:rPr>
              <w:t>Valsts pamatfunkciju īstenošana</w:t>
            </w:r>
          </w:p>
        </w:tc>
      </w:tr>
      <w:tr w:rsidR="005B7FC9" w:rsidRPr="00C5040A" w14:paraId="24ECEA08" w14:textId="77777777" w:rsidTr="00EB562E">
        <w:trPr>
          <w:trHeight w:val="425"/>
          <w:jc w:val="center"/>
        </w:trPr>
        <w:tc>
          <w:tcPr>
            <w:tcW w:w="1797" w:type="pct"/>
            <w:shd w:val="clear" w:color="auto" w:fill="F2F2F2" w:themeFill="background1" w:themeFillShade="F2"/>
          </w:tcPr>
          <w:p w14:paraId="513E800B" w14:textId="77777777" w:rsidR="005B7FC9" w:rsidRPr="00C5040A" w:rsidRDefault="005B7FC9" w:rsidP="00EB562E">
            <w:pPr>
              <w:pStyle w:val="tabteksts"/>
              <w:jc w:val="both"/>
              <w:rPr>
                <w:lang w:eastAsia="lv-LV"/>
              </w:rPr>
            </w:pPr>
            <w:r w:rsidRPr="00C5040A">
              <w:t>Vidējais amata vietu skaits gadā, neskaitot pedagogu darba slodžu amata vietas</w:t>
            </w:r>
          </w:p>
        </w:tc>
        <w:tc>
          <w:tcPr>
            <w:tcW w:w="626" w:type="pct"/>
            <w:shd w:val="clear" w:color="auto" w:fill="F2F2F2" w:themeFill="background1" w:themeFillShade="F2"/>
          </w:tcPr>
          <w:p w14:paraId="65C30CB9" w14:textId="77777777" w:rsidR="005B7FC9" w:rsidRPr="00C5040A" w:rsidRDefault="005B7FC9" w:rsidP="00EB562E">
            <w:pPr>
              <w:pStyle w:val="tabteksts"/>
              <w:jc w:val="right"/>
            </w:pPr>
            <w:r>
              <w:t>6 449</w:t>
            </w:r>
          </w:p>
        </w:tc>
        <w:tc>
          <w:tcPr>
            <w:tcW w:w="625" w:type="pct"/>
            <w:shd w:val="clear" w:color="auto" w:fill="F2F2F2" w:themeFill="background1" w:themeFillShade="F2"/>
          </w:tcPr>
          <w:p w14:paraId="06CBF02C" w14:textId="77777777" w:rsidR="005B7FC9" w:rsidRPr="00C5040A" w:rsidRDefault="005B7FC9" w:rsidP="00EB562E">
            <w:pPr>
              <w:pStyle w:val="tabteksts"/>
              <w:jc w:val="right"/>
            </w:pPr>
            <w:r>
              <w:t>6 471</w:t>
            </w:r>
          </w:p>
        </w:tc>
        <w:tc>
          <w:tcPr>
            <w:tcW w:w="704" w:type="pct"/>
            <w:shd w:val="clear" w:color="auto" w:fill="F2F2F2" w:themeFill="background1" w:themeFillShade="F2"/>
          </w:tcPr>
          <w:p w14:paraId="58C98F17" w14:textId="77777777" w:rsidR="005B7FC9" w:rsidRPr="00C5040A" w:rsidRDefault="005B7FC9" w:rsidP="00EB562E">
            <w:pPr>
              <w:pStyle w:val="tabteksts"/>
              <w:jc w:val="right"/>
            </w:pPr>
            <w:r>
              <w:t>6 384</w:t>
            </w:r>
          </w:p>
        </w:tc>
        <w:tc>
          <w:tcPr>
            <w:tcW w:w="625" w:type="pct"/>
            <w:shd w:val="clear" w:color="auto" w:fill="F2F2F2" w:themeFill="background1" w:themeFillShade="F2"/>
          </w:tcPr>
          <w:p w14:paraId="47834DA8" w14:textId="77777777" w:rsidR="005B7FC9" w:rsidRPr="00B8292C" w:rsidRDefault="005B7FC9" w:rsidP="00EB562E">
            <w:pPr>
              <w:pStyle w:val="tabteksts"/>
              <w:jc w:val="right"/>
            </w:pPr>
            <w:r>
              <w:t>6 391</w:t>
            </w:r>
          </w:p>
        </w:tc>
        <w:tc>
          <w:tcPr>
            <w:tcW w:w="623" w:type="pct"/>
            <w:shd w:val="clear" w:color="auto" w:fill="F2F2F2" w:themeFill="background1" w:themeFillShade="F2"/>
          </w:tcPr>
          <w:p w14:paraId="1346F9E1" w14:textId="77777777" w:rsidR="005B7FC9" w:rsidRPr="00B8292C" w:rsidRDefault="005B7FC9" w:rsidP="00EB562E">
            <w:pPr>
              <w:pStyle w:val="tabteksts"/>
              <w:jc w:val="right"/>
            </w:pPr>
            <w:r>
              <w:t>6 389</w:t>
            </w:r>
          </w:p>
        </w:tc>
      </w:tr>
      <w:tr w:rsidR="005B7FC9" w:rsidRPr="00C5040A" w14:paraId="5161580C" w14:textId="77777777" w:rsidTr="00EB562E">
        <w:trPr>
          <w:trHeight w:val="283"/>
          <w:jc w:val="center"/>
        </w:trPr>
        <w:tc>
          <w:tcPr>
            <w:tcW w:w="1797" w:type="pct"/>
          </w:tcPr>
          <w:p w14:paraId="2FDAFEB6" w14:textId="77777777" w:rsidR="005B7FC9" w:rsidRPr="00C5040A" w:rsidRDefault="005B7FC9" w:rsidP="00EB562E">
            <w:pPr>
              <w:pStyle w:val="tabteksts"/>
              <w:jc w:val="both"/>
              <w:rPr>
                <w:lang w:eastAsia="lv-LV"/>
              </w:rPr>
            </w:pPr>
            <w:r w:rsidRPr="00C5040A">
              <w:t>Vidējais pedagogu darba slodžu skaits gadā</w:t>
            </w:r>
          </w:p>
        </w:tc>
        <w:tc>
          <w:tcPr>
            <w:tcW w:w="626" w:type="pct"/>
          </w:tcPr>
          <w:p w14:paraId="7F6A62BB" w14:textId="77777777" w:rsidR="005B7FC9" w:rsidRPr="00C5040A" w:rsidRDefault="005B7FC9" w:rsidP="00EB562E">
            <w:pPr>
              <w:pStyle w:val="tabteksts"/>
              <w:jc w:val="right"/>
            </w:pPr>
            <w:r>
              <w:t>7</w:t>
            </w:r>
          </w:p>
        </w:tc>
        <w:tc>
          <w:tcPr>
            <w:tcW w:w="625" w:type="pct"/>
          </w:tcPr>
          <w:p w14:paraId="2F5A9F3D" w14:textId="77777777" w:rsidR="005B7FC9" w:rsidRPr="00C5040A" w:rsidRDefault="005B7FC9" w:rsidP="00EB562E">
            <w:pPr>
              <w:pStyle w:val="tabteksts"/>
              <w:jc w:val="right"/>
            </w:pPr>
            <w:r w:rsidRPr="00085226">
              <w:t>7</w:t>
            </w:r>
          </w:p>
        </w:tc>
        <w:tc>
          <w:tcPr>
            <w:tcW w:w="704" w:type="pct"/>
          </w:tcPr>
          <w:p w14:paraId="429BB204" w14:textId="77777777" w:rsidR="005B7FC9" w:rsidRPr="00085226" w:rsidRDefault="005B7FC9" w:rsidP="00EB562E">
            <w:pPr>
              <w:pStyle w:val="tabteksts"/>
              <w:jc w:val="center"/>
            </w:pPr>
            <w:r w:rsidRPr="00836808">
              <w:rPr>
                <w:szCs w:val="18"/>
              </w:rPr>
              <w:t>-</w:t>
            </w:r>
          </w:p>
        </w:tc>
        <w:tc>
          <w:tcPr>
            <w:tcW w:w="625" w:type="pct"/>
          </w:tcPr>
          <w:p w14:paraId="6A090889" w14:textId="77777777" w:rsidR="005B7FC9" w:rsidRPr="00085226" w:rsidRDefault="005B7FC9" w:rsidP="00EB562E">
            <w:pPr>
              <w:pStyle w:val="tabteksts"/>
              <w:jc w:val="center"/>
            </w:pPr>
            <w:r w:rsidRPr="00836808">
              <w:rPr>
                <w:szCs w:val="18"/>
              </w:rPr>
              <w:t>-</w:t>
            </w:r>
          </w:p>
        </w:tc>
        <w:tc>
          <w:tcPr>
            <w:tcW w:w="623" w:type="pct"/>
          </w:tcPr>
          <w:p w14:paraId="77995BBD" w14:textId="77777777" w:rsidR="005B7FC9" w:rsidRPr="00085226" w:rsidRDefault="005B7FC9" w:rsidP="00EB562E">
            <w:pPr>
              <w:pStyle w:val="tabteksts"/>
              <w:jc w:val="center"/>
            </w:pPr>
            <w:r w:rsidRPr="00836808">
              <w:rPr>
                <w:szCs w:val="18"/>
              </w:rPr>
              <w:t>-</w:t>
            </w:r>
          </w:p>
        </w:tc>
      </w:tr>
      <w:tr w:rsidR="005B7FC9" w:rsidRPr="00C5040A" w14:paraId="7E9AEA9B" w14:textId="77777777" w:rsidTr="00EB562E">
        <w:trPr>
          <w:trHeight w:val="53"/>
          <w:jc w:val="center"/>
        </w:trPr>
        <w:tc>
          <w:tcPr>
            <w:tcW w:w="1797" w:type="pct"/>
          </w:tcPr>
          <w:p w14:paraId="1E7B9DE7" w14:textId="77777777" w:rsidR="005B7FC9" w:rsidRPr="00C5040A" w:rsidRDefault="005B7FC9" w:rsidP="00EB562E">
            <w:pPr>
              <w:pStyle w:val="tabteksts"/>
              <w:jc w:val="both"/>
            </w:pPr>
            <w:r w:rsidRPr="00C5040A">
              <w:t>Vidējais pedagogu amata vietu skaits gadā</w:t>
            </w:r>
          </w:p>
        </w:tc>
        <w:tc>
          <w:tcPr>
            <w:tcW w:w="626" w:type="pct"/>
            <w:tcBorders>
              <w:bottom w:val="single" w:sz="4" w:space="0" w:color="000000"/>
            </w:tcBorders>
          </w:tcPr>
          <w:p w14:paraId="07655CB8" w14:textId="77777777" w:rsidR="005B7FC9" w:rsidRPr="00C5040A" w:rsidRDefault="005B7FC9" w:rsidP="00EB562E">
            <w:pPr>
              <w:pStyle w:val="tabteksts"/>
              <w:jc w:val="right"/>
            </w:pPr>
            <w:r>
              <w:t>11</w:t>
            </w:r>
          </w:p>
        </w:tc>
        <w:tc>
          <w:tcPr>
            <w:tcW w:w="625" w:type="pct"/>
            <w:tcBorders>
              <w:bottom w:val="single" w:sz="4" w:space="0" w:color="000000"/>
            </w:tcBorders>
          </w:tcPr>
          <w:p w14:paraId="56A2C25A" w14:textId="77777777" w:rsidR="005B7FC9" w:rsidRPr="00C5040A" w:rsidRDefault="005B7FC9" w:rsidP="00EB562E">
            <w:pPr>
              <w:pStyle w:val="tabteksts"/>
              <w:jc w:val="right"/>
            </w:pPr>
            <w:r>
              <w:t>11</w:t>
            </w:r>
          </w:p>
        </w:tc>
        <w:tc>
          <w:tcPr>
            <w:tcW w:w="704" w:type="pct"/>
            <w:tcBorders>
              <w:bottom w:val="single" w:sz="4" w:space="0" w:color="000000"/>
            </w:tcBorders>
          </w:tcPr>
          <w:p w14:paraId="3D06E9C9" w14:textId="77777777" w:rsidR="005B7FC9" w:rsidRPr="00C5040A" w:rsidRDefault="005B7FC9" w:rsidP="00EB562E">
            <w:pPr>
              <w:pStyle w:val="tabteksts"/>
              <w:jc w:val="center"/>
              <w:rPr>
                <w:color w:val="FF0000"/>
              </w:rPr>
            </w:pPr>
            <w:r w:rsidRPr="00836808">
              <w:rPr>
                <w:szCs w:val="18"/>
              </w:rPr>
              <w:t>-</w:t>
            </w:r>
          </w:p>
        </w:tc>
        <w:tc>
          <w:tcPr>
            <w:tcW w:w="625" w:type="pct"/>
            <w:tcBorders>
              <w:bottom w:val="single" w:sz="4" w:space="0" w:color="000000"/>
            </w:tcBorders>
          </w:tcPr>
          <w:p w14:paraId="4D439DDC" w14:textId="77777777" w:rsidR="005B7FC9" w:rsidRPr="00C5040A" w:rsidRDefault="005B7FC9" w:rsidP="00EB562E">
            <w:pPr>
              <w:pStyle w:val="tabteksts"/>
              <w:jc w:val="center"/>
              <w:rPr>
                <w:color w:val="FF0000"/>
              </w:rPr>
            </w:pPr>
            <w:r w:rsidRPr="00836808">
              <w:rPr>
                <w:szCs w:val="18"/>
              </w:rPr>
              <w:t>-</w:t>
            </w:r>
          </w:p>
        </w:tc>
        <w:tc>
          <w:tcPr>
            <w:tcW w:w="623" w:type="pct"/>
            <w:tcBorders>
              <w:bottom w:val="single" w:sz="4" w:space="0" w:color="000000"/>
            </w:tcBorders>
          </w:tcPr>
          <w:p w14:paraId="360BD298" w14:textId="77777777" w:rsidR="005B7FC9" w:rsidRPr="00C5040A" w:rsidRDefault="005B7FC9" w:rsidP="00EB562E">
            <w:pPr>
              <w:pStyle w:val="tabteksts"/>
              <w:jc w:val="center"/>
              <w:rPr>
                <w:color w:val="FF0000"/>
              </w:rPr>
            </w:pPr>
            <w:r w:rsidRPr="00836808">
              <w:rPr>
                <w:szCs w:val="18"/>
              </w:rPr>
              <w:t>-</w:t>
            </w:r>
          </w:p>
        </w:tc>
      </w:tr>
      <w:tr w:rsidR="005B7FC9" w:rsidRPr="00C5040A" w14:paraId="328BB34F" w14:textId="77777777" w:rsidTr="00EB562E">
        <w:trPr>
          <w:trHeight w:val="155"/>
          <w:jc w:val="center"/>
        </w:trPr>
        <w:tc>
          <w:tcPr>
            <w:tcW w:w="5000" w:type="pct"/>
            <w:gridSpan w:val="6"/>
          </w:tcPr>
          <w:p w14:paraId="182730E6" w14:textId="77777777" w:rsidR="005B7FC9" w:rsidRPr="00C5040A" w:rsidRDefault="005B7FC9" w:rsidP="00EB562E">
            <w:pPr>
              <w:pStyle w:val="tabteksts"/>
              <w:ind w:firstLine="313"/>
            </w:pPr>
            <w:r>
              <w:rPr>
                <w:i/>
              </w:rPr>
              <w:t>ES</w:t>
            </w:r>
            <w:r w:rsidRPr="00C5040A">
              <w:rPr>
                <w:i/>
              </w:rPr>
              <w:t xml:space="preserve"> politiku instrumentu un pārējās </w:t>
            </w:r>
            <w:r>
              <w:rPr>
                <w:i/>
              </w:rPr>
              <w:t>ĀFP</w:t>
            </w:r>
            <w:r w:rsidRPr="00C5040A">
              <w:rPr>
                <w:i/>
              </w:rPr>
              <w:t xml:space="preserve"> līdzfinansēto un finansēto projektu un pasākumu īstenošana</w:t>
            </w:r>
          </w:p>
        </w:tc>
      </w:tr>
      <w:tr w:rsidR="005B7FC9" w:rsidRPr="00C5040A" w14:paraId="60123825" w14:textId="77777777" w:rsidTr="00EB562E">
        <w:trPr>
          <w:trHeight w:val="74"/>
          <w:jc w:val="center"/>
        </w:trPr>
        <w:tc>
          <w:tcPr>
            <w:tcW w:w="1797" w:type="pct"/>
            <w:shd w:val="clear" w:color="auto" w:fill="F2F2F2" w:themeFill="background1" w:themeFillShade="F2"/>
          </w:tcPr>
          <w:p w14:paraId="346AA9AD" w14:textId="77777777" w:rsidR="005B7FC9" w:rsidRPr="00C5040A" w:rsidRDefault="005B7FC9" w:rsidP="00EB562E">
            <w:pPr>
              <w:pStyle w:val="tabteksts"/>
              <w:jc w:val="both"/>
            </w:pPr>
            <w:r w:rsidRPr="00C5040A">
              <w:t>Vidējais amata vietu skaits gadā</w:t>
            </w:r>
          </w:p>
        </w:tc>
        <w:tc>
          <w:tcPr>
            <w:tcW w:w="626" w:type="pct"/>
            <w:shd w:val="clear" w:color="auto" w:fill="F2F2F2" w:themeFill="background1" w:themeFillShade="F2"/>
          </w:tcPr>
          <w:p w14:paraId="7AFC32BA" w14:textId="77777777" w:rsidR="005B7FC9" w:rsidRPr="00C5040A" w:rsidRDefault="005B7FC9" w:rsidP="00EB562E">
            <w:pPr>
              <w:pStyle w:val="tabteksts"/>
              <w:jc w:val="right"/>
            </w:pPr>
            <w:r>
              <w:t>36</w:t>
            </w:r>
          </w:p>
        </w:tc>
        <w:tc>
          <w:tcPr>
            <w:tcW w:w="625" w:type="pct"/>
            <w:shd w:val="clear" w:color="auto" w:fill="F2F2F2" w:themeFill="background1" w:themeFillShade="F2"/>
          </w:tcPr>
          <w:p w14:paraId="38330474" w14:textId="77777777" w:rsidR="005B7FC9" w:rsidRPr="00C5040A" w:rsidRDefault="005B7FC9" w:rsidP="00EB562E">
            <w:pPr>
              <w:pStyle w:val="tabteksts"/>
              <w:jc w:val="right"/>
            </w:pPr>
            <w:r>
              <w:t>49</w:t>
            </w:r>
          </w:p>
        </w:tc>
        <w:tc>
          <w:tcPr>
            <w:tcW w:w="704" w:type="pct"/>
            <w:shd w:val="clear" w:color="auto" w:fill="F2F2F2" w:themeFill="background1" w:themeFillShade="F2"/>
          </w:tcPr>
          <w:p w14:paraId="183EABC9" w14:textId="77777777" w:rsidR="005B7FC9" w:rsidRPr="00C5040A" w:rsidRDefault="005B7FC9" w:rsidP="00EB562E">
            <w:pPr>
              <w:pStyle w:val="tabteksts"/>
              <w:jc w:val="right"/>
            </w:pPr>
            <w:r>
              <w:t>50</w:t>
            </w:r>
          </w:p>
        </w:tc>
        <w:tc>
          <w:tcPr>
            <w:tcW w:w="625" w:type="pct"/>
            <w:shd w:val="clear" w:color="auto" w:fill="F2F2F2" w:themeFill="background1" w:themeFillShade="F2"/>
          </w:tcPr>
          <w:p w14:paraId="37510919" w14:textId="77777777" w:rsidR="005B7FC9" w:rsidRPr="00C5040A" w:rsidRDefault="005B7FC9" w:rsidP="00EB562E">
            <w:pPr>
              <w:pStyle w:val="tabteksts"/>
              <w:jc w:val="right"/>
            </w:pPr>
            <w:r>
              <w:t>24</w:t>
            </w:r>
          </w:p>
        </w:tc>
        <w:tc>
          <w:tcPr>
            <w:tcW w:w="623" w:type="pct"/>
            <w:shd w:val="clear" w:color="auto" w:fill="F2F2F2" w:themeFill="background1" w:themeFillShade="F2"/>
          </w:tcPr>
          <w:p w14:paraId="3AD6DE12" w14:textId="77777777" w:rsidR="005B7FC9" w:rsidRPr="00C5040A" w:rsidRDefault="005B7FC9" w:rsidP="00EB562E">
            <w:pPr>
              <w:pStyle w:val="tabteksts"/>
              <w:jc w:val="right"/>
            </w:pPr>
            <w:r>
              <w:t>18</w:t>
            </w:r>
          </w:p>
        </w:tc>
      </w:tr>
    </w:tbl>
    <w:p w14:paraId="3600DAF4" w14:textId="77777777" w:rsidR="005B7FC9" w:rsidRPr="007F711F" w:rsidRDefault="005B7FC9" w:rsidP="005B7FC9">
      <w:pPr>
        <w:spacing w:after="0"/>
        <w:ind w:firstLine="425"/>
        <w:rPr>
          <w:sz w:val="18"/>
          <w:szCs w:val="18"/>
          <w:lang w:eastAsia="lv-LV"/>
        </w:rPr>
      </w:pPr>
      <w:bookmarkStart w:id="0" w:name="_Hlk148435556"/>
      <w:bookmarkStart w:id="1" w:name="_Hlk179275517"/>
      <w:r w:rsidRPr="007F711F">
        <w:rPr>
          <w:sz w:val="18"/>
          <w:szCs w:val="18"/>
          <w:lang w:eastAsia="lv-LV"/>
        </w:rPr>
        <w:t xml:space="preserve">Piezīmes. </w:t>
      </w:r>
    </w:p>
    <w:bookmarkEnd w:id="0"/>
    <w:p w14:paraId="59DC919D" w14:textId="77777777" w:rsidR="005B7FC9" w:rsidRDefault="005B7FC9" w:rsidP="005B7FC9">
      <w:pPr>
        <w:spacing w:after="0"/>
        <w:ind w:firstLine="425"/>
        <w:rPr>
          <w:sz w:val="18"/>
          <w:szCs w:val="18"/>
        </w:rPr>
      </w:pPr>
      <w:r w:rsidRPr="007F711F">
        <w:rPr>
          <w:sz w:val="18"/>
          <w:szCs w:val="18"/>
          <w:vertAlign w:val="superscript"/>
        </w:rPr>
        <w:t>1</w:t>
      </w:r>
      <w:r>
        <w:rPr>
          <w:sz w:val="18"/>
          <w:szCs w:val="18"/>
          <w:vertAlign w:val="superscript"/>
        </w:rPr>
        <w:t xml:space="preserve"> </w:t>
      </w:r>
      <w:r w:rsidRPr="007F711F">
        <w:rPr>
          <w:sz w:val="18"/>
          <w:szCs w:val="18"/>
        </w:rPr>
        <w:t>Izmaiņas amata vietās paskaidrotas pie attiecīgajām programmām/apakšprogrammām</w:t>
      </w:r>
      <w:r>
        <w:rPr>
          <w:sz w:val="18"/>
          <w:szCs w:val="18"/>
        </w:rPr>
        <w:t>.</w:t>
      </w:r>
    </w:p>
    <w:bookmarkEnd w:id="1"/>
    <w:p w14:paraId="7DCB1F1B" w14:textId="77777777" w:rsidR="005B7FC9" w:rsidRDefault="005B7FC9" w:rsidP="005B7FC9">
      <w:pPr>
        <w:spacing w:after="0"/>
        <w:ind w:firstLine="0"/>
        <w:rPr>
          <w:b/>
          <w:szCs w:val="24"/>
          <w:u w:val="single"/>
          <w:lang w:eastAsia="lv-LV"/>
        </w:rPr>
      </w:pPr>
    </w:p>
    <w:p w14:paraId="20FB3166" w14:textId="77777777" w:rsidR="003936C7" w:rsidRDefault="003936C7" w:rsidP="005B7FC9">
      <w:pPr>
        <w:spacing w:after="0"/>
        <w:ind w:firstLine="425"/>
        <w:jc w:val="center"/>
        <w:rPr>
          <w:b/>
          <w:szCs w:val="24"/>
          <w:u w:val="single"/>
          <w:lang w:eastAsia="lv-LV"/>
        </w:rPr>
      </w:pPr>
    </w:p>
    <w:p w14:paraId="74753E4D" w14:textId="7CF0124E" w:rsidR="005B7FC9" w:rsidRPr="00444FFF" w:rsidRDefault="005B7FC9" w:rsidP="006821FC">
      <w:pPr>
        <w:spacing w:before="480" w:after="240"/>
        <w:ind w:firstLine="0"/>
        <w:jc w:val="center"/>
        <w:rPr>
          <w:sz w:val="18"/>
          <w:szCs w:val="18"/>
        </w:rPr>
      </w:pPr>
      <w:bookmarkStart w:id="2" w:name="_Hlk210817176"/>
      <w:r w:rsidRPr="00C5040A">
        <w:rPr>
          <w:b/>
          <w:szCs w:val="24"/>
          <w:u w:val="single"/>
          <w:lang w:eastAsia="lv-LV"/>
        </w:rPr>
        <w:lastRenderedPageBreak/>
        <w:t>Politikas un resursu vadības kartes</w:t>
      </w:r>
    </w:p>
    <w:bookmarkEnd w:id="2"/>
    <w:p w14:paraId="50E3F49A" w14:textId="77777777" w:rsidR="005B7FC9" w:rsidRPr="007F2465" w:rsidRDefault="005B7FC9" w:rsidP="006821FC">
      <w:pPr>
        <w:pStyle w:val="Tabuluvirsraksti"/>
        <w:numPr>
          <w:ilvl w:val="0"/>
          <w:numId w:val="1"/>
        </w:numPr>
        <w:tabs>
          <w:tab w:val="left" w:pos="284"/>
        </w:tabs>
        <w:ind w:left="0" w:firstLine="0"/>
        <w:jc w:val="left"/>
        <w:rPr>
          <w:b/>
          <w:lang w:eastAsia="lv-LV"/>
        </w:rPr>
      </w:pPr>
      <w:r w:rsidRPr="007F2465">
        <w:rPr>
          <w:b/>
          <w:lang w:eastAsia="lv-LV"/>
        </w:rPr>
        <w:t>Tiesu sistēmas attīstība</w:t>
      </w:r>
    </w:p>
    <w:tbl>
      <w:tblPr>
        <w:tblStyle w:val="TableGrid"/>
        <w:tblW w:w="9072" w:type="dxa"/>
        <w:tblInd w:w="-5" w:type="dxa"/>
        <w:tblLayout w:type="fixed"/>
        <w:tblLook w:val="04A0" w:firstRow="1" w:lastRow="0" w:firstColumn="1" w:lastColumn="0" w:noHBand="0" w:noVBand="1"/>
      </w:tblPr>
      <w:tblGrid>
        <w:gridCol w:w="9072"/>
      </w:tblGrid>
      <w:tr w:rsidR="005B7FC9" w:rsidRPr="00043FD1" w14:paraId="26342150" w14:textId="77777777" w:rsidTr="00EB562E">
        <w:trPr>
          <w:trHeight w:val="211"/>
        </w:trPr>
        <w:tc>
          <w:tcPr>
            <w:tcW w:w="9072" w:type="dxa"/>
            <w:shd w:val="clear" w:color="auto" w:fill="D9D9D9" w:themeFill="background1" w:themeFillShade="D9"/>
          </w:tcPr>
          <w:p w14:paraId="542B8FAF" w14:textId="77777777" w:rsidR="005B7FC9" w:rsidRPr="00043FD1" w:rsidRDefault="005B7FC9" w:rsidP="00EB562E">
            <w:pPr>
              <w:pStyle w:val="Tabuluvirsraksti"/>
              <w:spacing w:after="0"/>
              <w:jc w:val="both"/>
              <w:rPr>
                <w:b/>
                <w:sz w:val="18"/>
                <w:szCs w:val="18"/>
                <w:lang w:eastAsia="lv-LV"/>
              </w:rPr>
            </w:pPr>
            <w:r w:rsidRPr="00043FD1">
              <w:rPr>
                <w:b/>
                <w:sz w:val="18"/>
                <w:szCs w:val="18"/>
                <w:lang w:eastAsia="lv-LV"/>
              </w:rPr>
              <w:t xml:space="preserve">Politikas mērķis: </w:t>
            </w:r>
            <w:r>
              <w:rPr>
                <w:b/>
                <w:sz w:val="18"/>
                <w:szCs w:val="18"/>
                <w:lang w:eastAsia="lv-LV"/>
              </w:rPr>
              <w:t>taisnīga tiesa saprātīgā termiņā; tiesu sistēma, kurai uzticas sabiedrība</w:t>
            </w:r>
            <w:r w:rsidRPr="00043FD1">
              <w:rPr>
                <w:b/>
                <w:sz w:val="18"/>
                <w:szCs w:val="18"/>
                <w:lang w:eastAsia="lv-LV"/>
              </w:rPr>
              <w:t xml:space="preserve"> </w:t>
            </w:r>
            <w:r w:rsidRPr="00043FD1">
              <w:rPr>
                <w:bCs/>
                <w:sz w:val="18"/>
                <w:szCs w:val="18"/>
                <w:lang w:eastAsia="lv-LV"/>
              </w:rPr>
              <w:t xml:space="preserve">/ </w:t>
            </w:r>
            <w:r>
              <w:rPr>
                <w:bCs/>
                <w:i/>
                <w:sz w:val="18"/>
                <w:szCs w:val="18"/>
                <w:lang w:eastAsia="lv-LV"/>
              </w:rPr>
              <w:t>NAP</w:t>
            </w:r>
            <w:r w:rsidRPr="00043FD1">
              <w:rPr>
                <w:bCs/>
                <w:i/>
                <w:sz w:val="18"/>
                <w:szCs w:val="18"/>
                <w:lang w:eastAsia="lv-LV"/>
              </w:rPr>
              <w:t xml:space="preserve"> 2021.</w:t>
            </w:r>
            <w:r w:rsidRPr="00043FD1">
              <w:rPr>
                <w:i/>
                <w:iCs/>
                <w:color w:val="000000"/>
                <w:sz w:val="18"/>
                <w:szCs w:val="18"/>
                <w:lang w:eastAsia="lv-LV"/>
              </w:rPr>
              <w:t xml:space="preserve"> – </w:t>
            </w:r>
            <w:r w:rsidRPr="00043FD1">
              <w:rPr>
                <w:bCs/>
                <w:i/>
                <w:sz w:val="18"/>
                <w:szCs w:val="18"/>
                <w:lang w:eastAsia="lv-LV"/>
              </w:rPr>
              <w:t xml:space="preserve">2027. gadam; </w:t>
            </w:r>
            <w:r w:rsidRPr="00043FD1">
              <w:rPr>
                <w:i/>
                <w:iCs/>
                <w:color w:val="000000"/>
                <w:sz w:val="18"/>
                <w:szCs w:val="18"/>
                <w:lang w:eastAsia="lv-LV"/>
              </w:rPr>
              <w:t>Tieslietu ministrijas darbības stratēģija 202</w:t>
            </w:r>
            <w:r>
              <w:rPr>
                <w:i/>
                <w:iCs/>
                <w:color w:val="000000"/>
                <w:sz w:val="18"/>
                <w:szCs w:val="18"/>
                <w:lang w:eastAsia="lv-LV"/>
              </w:rPr>
              <w:t>2</w:t>
            </w:r>
            <w:r w:rsidRPr="00043FD1">
              <w:rPr>
                <w:i/>
                <w:iCs/>
                <w:color w:val="000000"/>
                <w:sz w:val="18"/>
                <w:szCs w:val="18"/>
                <w:lang w:eastAsia="lv-LV"/>
              </w:rPr>
              <w:t>.</w:t>
            </w:r>
            <w:r>
              <w:rPr>
                <w:i/>
                <w:iCs/>
                <w:color w:val="000000"/>
                <w:sz w:val="20"/>
                <w:lang w:eastAsia="lv-LV"/>
              </w:rPr>
              <w:t xml:space="preserve"> – </w:t>
            </w:r>
            <w:r w:rsidRPr="00043FD1">
              <w:rPr>
                <w:i/>
                <w:iCs/>
                <w:color w:val="000000"/>
                <w:sz w:val="18"/>
                <w:szCs w:val="18"/>
                <w:lang w:eastAsia="lv-LV"/>
              </w:rPr>
              <w:t>202</w:t>
            </w:r>
            <w:r>
              <w:rPr>
                <w:i/>
                <w:iCs/>
                <w:color w:val="000000"/>
                <w:sz w:val="18"/>
                <w:szCs w:val="18"/>
                <w:lang w:eastAsia="lv-LV"/>
              </w:rPr>
              <w:t>6</w:t>
            </w:r>
            <w:r w:rsidRPr="00043FD1">
              <w:rPr>
                <w:i/>
                <w:iCs/>
                <w:color w:val="000000"/>
                <w:sz w:val="18"/>
                <w:szCs w:val="18"/>
                <w:lang w:eastAsia="lv-LV"/>
              </w:rPr>
              <w:t>. gadam</w:t>
            </w:r>
          </w:p>
        </w:tc>
      </w:tr>
    </w:tbl>
    <w:p w14:paraId="38EED3C1" w14:textId="77777777" w:rsidR="005B7FC9" w:rsidRDefault="005B7FC9" w:rsidP="005B7FC9">
      <w:pPr>
        <w:spacing w:after="80"/>
        <w:rPr>
          <w:sz w:val="4"/>
          <w:szCs w:val="2"/>
        </w:rPr>
      </w:pPr>
    </w:p>
    <w:tbl>
      <w:tblPr>
        <w:tblStyle w:val="TableGrid"/>
        <w:tblW w:w="5000" w:type="pct"/>
        <w:tblLook w:val="04A0" w:firstRow="1" w:lastRow="0" w:firstColumn="1" w:lastColumn="0" w:noHBand="0" w:noVBand="1"/>
      </w:tblPr>
      <w:tblGrid>
        <w:gridCol w:w="3965"/>
        <w:gridCol w:w="2597"/>
        <w:gridCol w:w="1258"/>
        <w:gridCol w:w="1241"/>
      </w:tblGrid>
      <w:tr w:rsidR="005B7FC9" w:rsidRPr="00043FD1" w14:paraId="35EA7562" w14:textId="77777777" w:rsidTr="00AD21E9">
        <w:trPr>
          <w:trHeight w:val="331"/>
          <w:tblHeader/>
        </w:trPr>
        <w:tc>
          <w:tcPr>
            <w:tcW w:w="2188" w:type="pct"/>
            <w:vAlign w:val="center"/>
          </w:tcPr>
          <w:p w14:paraId="3D3E56D9" w14:textId="77777777" w:rsidR="005B7FC9" w:rsidRPr="00043FD1" w:rsidRDefault="005B7FC9" w:rsidP="006821FC">
            <w:pPr>
              <w:pStyle w:val="Tabuluvirsraksti"/>
              <w:spacing w:after="0"/>
              <w:rPr>
                <w:b/>
                <w:sz w:val="18"/>
                <w:szCs w:val="18"/>
                <w:lang w:eastAsia="lv-LV"/>
              </w:rPr>
            </w:pPr>
            <w:r w:rsidRPr="00043FD1">
              <w:rPr>
                <w:b/>
                <w:sz w:val="18"/>
                <w:szCs w:val="18"/>
                <w:lang w:eastAsia="lv-LV"/>
              </w:rPr>
              <w:t>Politikas rezultatīvie rādītāji</w:t>
            </w:r>
          </w:p>
        </w:tc>
        <w:tc>
          <w:tcPr>
            <w:tcW w:w="1433" w:type="pct"/>
            <w:vAlign w:val="center"/>
          </w:tcPr>
          <w:p w14:paraId="1B96A477" w14:textId="19276976" w:rsidR="005B7FC9" w:rsidRPr="00043FD1" w:rsidRDefault="005B7FC9" w:rsidP="006821FC">
            <w:pPr>
              <w:pStyle w:val="Tabuluvirsraksti"/>
              <w:spacing w:after="0"/>
              <w:rPr>
                <w:b/>
                <w:sz w:val="18"/>
                <w:szCs w:val="18"/>
                <w:lang w:eastAsia="lv-LV"/>
              </w:rPr>
            </w:pPr>
            <w:r w:rsidRPr="00043FD1">
              <w:rPr>
                <w:b/>
                <w:sz w:val="18"/>
                <w:szCs w:val="18"/>
                <w:lang w:eastAsia="lv-LV"/>
              </w:rPr>
              <w:t>Attīstības plānošanas dokumenti vai</w:t>
            </w:r>
          </w:p>
          <w:p w14:paraId="7D3036B4" w14:textId="77777777" w:rsidR="005B7FC9" w:rsidRPr="00043FD1" w:rsidRDefault="005B7FC9" w:rsidP="006821FC">
            <w:pPr>
              <w:pStyle w:val="Tabuluvirsraksti"/>
              <w:spacing w:after="0"/>
              <w:rPr>
                <w:b/>
                <w:sz w:val="18"/>
                <w:szCs w:val="18"/>
                <w:lang w:eastAsia="lv-LV"/>
              </w:rPr>
            </w:pPr>
            <w:r w:rsidRPr="00043FD1">
              <w:rPr>
                <w:b/>
                <w:sz w:val="18"/>
                <w:szCs w:val="18"/>
                <w:lang w:eastAsia="lv-LV"/>
              </w:rPr>
              <w:t>normatīvie akti</w:t>
            </w:r>
          </w:p>
        </w:tc>
        <w:tc>
          <w:tcPr>
            <w:tcW w:w="694" w:type="pct"/>
            <w:vAlign w:val="center"/>
          </w:tcPr>
          <w:p w14:paraId="7B75F521" w14:textId="77777777" w:rsidR="005B7FC9" w:rsidRDefault="005B7FC9" w:rsidP="006821FC">
            <w:pPr>
              <w:pStyle w:val="Tabuluvirsraksti"/>
              <w:spacing w:after="0"/>
              <w:rPr>
                <w:b/>
                <w:sz w:val="18"/>
                <w:szCs w:val="18"/>
                <w:lang w:eastAsia="lv-LV"/>
              </w:rPr>
            </w:pPr>
            <w:r w:rsidRPr="004C408C">
              <w:rPr>
                <w:b/>
                <w:sz w:val="18"/>
                <w:szCs w:val="18"/>
                <w:lang w:eastAsia="lv-LV"/>
              </w:rPr>
              <w:t>Faktiskā vērtība</w:t>
            </w:r>
          </w:p>
          <w:p w14:paraId="13494020" w14:textId="4812A4F2" w:rsidR="00407791" w:rsidRPr="00407791" w:rsidRDefault="00407791" w:rsidP="006821FC">
            <w:pPr>
              <w:pStyle w:val="Tabuluvirsraksti"/>
              <w:spacing w:after="0"/>
              <w:rPr>
                <w:bCs/>
                <w:sz w:val="18"/>
                <w:szCs w:val="18"/>
                <w:lang w:eastAsia="lv-LV"/>
              </w:rPr>
            </w:pPr>
            <w:r w:rsidRPr="00407791">
              <w:rPr>
                <w:bCs/>
                <w:sz w:val="18"/>
                <w:szCs w:val="18"/>
                <w:lang w:eastAsia="lv-LV"/>
              </w:rPr>
              <w:t>(2025)</w:t>
            </w:r>
          </w:p>
        </w:tc>
        <w:tc>
          <w:tcPr>
            <w:tcW w:w="685" w:type="pct"/>
            <w:vAlign w:val="center"/>
          </w:tcPr>
          <w:p w14:paraId="7C2DC95D" w14:textId="77777777" w:rsidR="005B7FC9" w:rsidRPr="00393A2E" w:rsidRDefault="005B7FC9" w:rsidP="006821FC">
            <w:pPr>
              <w:pStyle w:val="Tabuluvirsraksti"/>
              <w:spacing w:after="0"/>
              <w:rPr>
                <w:b/>
                <w:sz w:val="18"/>
                <w:szCs w:val="18"/>
                <w:lang w:eastAsia="lv-LV"/>
              </w:rPr>
            </w:pPr>
            <w:r w:rsidRPr="00393A2E">
              <w:rPr>
                <w:b/>
                <w:sz w:val="18"/>
                <w:szCs w:val="18"/>
                <w:lang w:eastAsia="lv-LV"/>
              </w:rPr>
              <w:t>Plānotā vērtība</w:t>
            </w:r>
          </w:p>
          <w:p w14:paraId="0392E867" w14:textId="77777777" w:rsidR="005B7FC9" w:rsidRPr="00ED0777" w:rsidRDefault="005B7FC9" w:rsidP="006821FC">
            <w:pPr>
              <w:pStyle w:val="Tabuluvirsraksti"/>
              <w:spacing w:after="0"/>
              <w:rPr>
                <w:sz w:val="18"/>
                <w:szCs w:val="18"/>
                <w:highlight w:val="yellow"/>
                <w:lang w:eastAsia="lv-LV"/>
              </w:rPr>
            </w:pPr>
            <w:r w:rsidRPr="00393A2E">
              <w:rPr>
                <w:bCs/>
                <w:sz w:val="18"/>
                <w:szCs w:val="18"/>
                <w:lang w:eastAsia="lv-LV"/>
              </w:rPr>
              <w:t>(2026)</w:t>
            </w:r>
          </w:p>
        </w:tc>
      </w:tr>
      <w:tr w:rsidR="005B7FC9" w:rsidRPr="00043FD1" w14:paraId="08EC1135" w14:textId="77777777" w:rsidTr="00AD21E9">
        <w:trPr>
          <w:trHeight w:val="269"/>
        </w:trPr>
        <w:tc>
          <w:tcPr>
            <w:tcW w:w="2188" w:type="pct"/>
            <w:vAlign w:val="center"/>
          </w:tcPr>
          <w:p w14:paraId="7EA612C1" w14:textId="77777777" w:rsidR="005B7FC9" w:rsidRPr="00043FD1" w:rsidRDefault="005B7FC9" w:rsidP="00EB562E">
            <w:pPr>
              <w:pStyle w:val="Tabuluvirsraksti"/>
              <w:spacing w:after="0"/>
              <w:jc w:val="both"/>
              <w:rPr>
                <w:b/>
                <w:i/>
                <w:sz w:val="18"/>
                <w:szCs w:val="18"/>
                <w:lang w:eastAsia="lv-LV"/>
              </w:rPr>
            </w:pPr>
            <w:r w:rsidRPr="00043FD1">
              <w:rPr>
                <w:i/>
                <w:sz w:val="18"/>
                <w:szCs w:val="18"/>
                <w:lang w:eastAsia="lv-LV"/>
              </w:rPr>
              <w:t>Sabiedrības daļa, kas pilnībā vai daļēji uzticas tiesu sistēmai (%)</w:t>
            </w:r>
          </w:p>
        </w:tc>
        <w:tc>
          <w:tcPr>
            <w:tcW w:w="1433" w:type="pct"/>
          </w:tcPr>
          <w:p w14:paraId="442A745E" w14:textId="77777777" w:rsidR="005B7FC9" w:rsidRDefault="005B7FC9" w:rsidP="00EB562E">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r>
              <w:rPr>
                <w:i/>
                <w:sz w:val="18"/>
                <w:szCs w:val="18"/>
                <w:lang w:eastAsia="lv-LV"/>
              </w:rPr>
              <w:t>,</w:t>
            </w:r>
          </w:p>
          <w:p w14:paraId="2BBF1689" w14:textId="77777777" w:rsidR="005B7FC9" w:rsidRPr="00043FD1" w:rsidRDefault="005B7FC9" w:rsidP="00EB562E">
            <w:pPr>
              <w:pStyle w:val="Tabuluvirsraksti"/>
              <w:spacing w:after="0"/>
              <w:jc w:val="both"/>
              <w:rPr>
                <w:i/>
                <w:sz w:val="18"/>
                <w:szCs w:val="18"/>
                <w:lang w:eastAsia="lv-LV"/>
              </w:rPr>
            </w:pPr>
            <w:r>
              <w:rPr>
                <w:i/>
                <w:sz w:val="18"/>
                <w:szCs w:val="18"/>
                <w:lang w:eastAsia="lv-LV"/>
              </w:rPr>
              <w:t>NAP</w:t>
            </w:r>
            <w:r w:rsidRPr="00833A77">
              <w:rPr>
                <w:i/>
                <w:sz w:val="18"/>
                <w:szCs w:val="18"/>
                <w:lang w:eastAsia="lv-LV"/>
              </w:rPr>
              <w:t xml:space="preserve"> </w:t>
            </w:r>
            <w:r w:rsidRPr="00833A77">
              <w:rPr>
                <w:bCs/>
                <w:i/>
                <w:sz w:val="18"/>
                <w:szCs w:val="18"/>
                <w:lang w:eastAsia="lv-LV"/>
              </w:rPr>
              <w:t>2021.</w:t>
            </w:r>
            <w:r w:rsidRPr="00833A77">
              <w:rPr>
                <w:i/>
                <w:iCs/>
                <w:color w:val="000000"/>
                <w:sz w:val="18"/>
                <w:szCs w:val="18"/>
                <w:lang w:eastAsia="lv-LV"/>
              </w:rPr>
              <w:t xml:space="preserve"> – </w:t>
            </w:r>
            <w:r w:rsidRPr="00833A77">
              <w:rPr>
                <w:bCs/>
                <w:i/>
                <w:sz w:val="18"/>
                <w:szCs w:val="18"/>
                <w:lang w:eastAsia="lv-LV"/>
              </w:rPr>
              <w:t>2027. gadam</w:t>
            </w:r>
            <w:r w:rsidRPr="00043FD1">
              <w:rPr>
                <w:i/>
                <w:sz w:val="18"/>
                <w:szCs w:val="18"/>
                <w:lang w:eastAsia="lv-LV"/>
              </w:rPr>
              <w:t xml:space="preserve"> </w:t>
            </w:r>
          </w:p>
        </w:tc>
        <w:tc>
          <w:tcPr>
            <w:tcW w:w="694" w:type="pct"/>
            <w:vAlign w:val="center"/>
          </w:tcPr>
          <w:p w14:paraId="4FDB05CB" w14:textId="7E6D2F1B" w:rsidR="005B7FC9" w:rsidRPr="004C408C" w:rsidRDefault="005B7FC9" w:rsidP="00407791">
            <w:pPr>
              <w:pStyle w:val="Tabuluvirsraksti"/>
              <w:spacing w:after="0"/>
              <w:rPr>
                <w:i/>
                <w:sz w:val="18"/>
                <w:szCs w:val="18"/>
                <w:lang w:eastAsia="lv-LV"/>
              </w:rPr>
            </w:pPr>
            <w:r>
              <w:rPr>
                <w:i/>
                <w:sz w:val="18"/>
                <w:szCs w:val="18"/>
                <w:lang w:eastAsia="lv-LV"/>
              </w:rPr>
              <w:t>43</w:t>
            </w:r>
            <w:r w:rsidRPr="004C408C">
              <w:rPr>
                <w:i/>
                <w:sz w:val="18"/>
                <w:szCs w:val="18"/>
                <w:lang w:eastAsia="lv-LV"/>
              </w:rPr>
              <w:t>,0</w:t>
            </w:r>
          </w:p>
        </w:tc>
        <w:tc>
          <w:tcPr>
            <w:tcW w:w="685" w:type="pct"/>
            <w:vAlign w:val="center"/>
          </w:tcPr>
          <w:p w14:paraId="207A250C" w14:textId="77777777" w:rsidR="005B7FC9" w:rsidRPr="00FC15E4" w:rsidRDefault="005B7FC9" w:rsidP="00EB562E">
            <w:pPr>
              <w:pStyle w:val="Tabuluvirsraksti"/>
              <w:spacing w:after="0"/>
              <w:rPr>
                <w:i/>
                <w:sz w:val="18"/>
                <w:szCs w:val="18"/>
                <w:lang w:eastAsia="lv-LV"/>
              </w:rPr>
            </w:pPr>
            <w:r w:rsidRPr="00FC15E4">
              <w:rPr>
                <w:i/>
                <w:sz w:val="18"/>
                <w:szCs w:val="18"/>
                <w:lang w:eastAsia="lv-LV"/>
              </w:rPr>
              <w:t>46</w:t>
            </w:r>
          </w:p>
        </w:tc>
      </w:tr>
      <w:tr w:rsidR="005B7FC9" w:rsidRPr="00043FD1" w14:paraId="6217E3E0" w14:textId="77777777" w:rsidTr="00EB562E">
        <w:trPr>
          <w:trHeight w:val="272"/>
        </w:trPr>
        <w:tc>
          <w:tcPr>
            <w:tcW w:w="2188" w:type="pct"/>
            <w:vAlign w:val="center"/>
          </w:tcPr>
          <w:p w14:paraId="635CDB8B" w14:textId="77777777" w:rsidR="005B7FC9" w:rsidRPr="00043FD1" w:rsidRDefault="005B7FC9" w:rsidP="00EB562E">
            <w:pPr>
              <w:pStyle w:val="Tabuluvirsraksti"/>
              <w:spacing w:after="0"/>
              <w:jc w:val="both"/>
              <w:rPr>
                <w:i/>
                <w:sz w:val="18"/>
                <w:szCs w:val="18"/>
                <w:lang w:eastAsia="lv-LV"/>
              </w:rPr>
            </w:pPr>
            <w:r w:rsidRPr="005408D0">
              <w:rPr>
                <w:i/>
                <w:iCs/>
                <w:sz w:val="18"/>
                <w:szCs w:val="18"/>
              </w:rPr>
              <w:t xml:space="preserve">Uzņēmēju daļa, kas uzskata, ka tiesu un tiesnešu neatkarība ir ļoti liela vai diezgan liela </w:t>
            </w:r>
            <w:r w:rsidRPr="005408D0">
              <w:rPr>
                <w:i/>
                <w:iCs/>
                <w:sz w:val="18"/>
                <w:szCs w:val="18"/>
                <w:lang w:eastAsia="lv-LV"/>
              </w:rPr>
              <w:t>(%)</w:t>
            </w:r>
          </w:p>
        </w:tc>
        <w:tc>
          <w:tcPr>
            <w:tcW w:w="1433" w:type="pct"/>
          </w:tcPr>
          <w:p w14:paraId="7C5F53A9" w14:textId="77777777" w:rsidR="005B7FC9" w:rsidRPr="00043FD1" w:rsidRDefault="005B7FC9" w:rsidP="00EB562E">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694" w:type="pct"/>
            <w:vAlign w:val="center"/>
          </w:tcPr>
          <w:p w14:paraId="18C08FBE" w14:textId="687387D6" w:rsidR="005B7FC9" w:rsidRPr="006821FC" w:rsidRDefault="005B7FC9" w:rsidP="00407791">
            <w:pPr>
              <w:pStyle w:val="Tabuluvirsraksti"/>
              <w:spacing w:after="0"/>
              <w:rPr>
                <w:i/>
                <w:sz w:val="18"/>
                <w:szCs w:val="18"/>
              </w:rPr>
            </w:pPr>
            <w:r w:rsidRPr="004C408C">
              <w:rPr>
                <w:i/>
                <w:sz w:val="18"/>
                <w:szCs w:val="18"/>
              </w:rPr>
              <w:t>4</w:t>
            </w:r>
            <w:r>
              <w:rPr>
                <w:i/>
                <w:sz w:val="18"/>
                <w:szCs w:val="18"/>
              </w:rPr>
              <w:t>1</w:t>
            </w:r>
          </w:p>
        </w:tc>
        <w:tc>
          <w:tcPr>
            <w:tcW w:w="685" w:type="pct"/>
            <w:vAlign w:val="center"/>
          </w:tcPr>
          <w:p w14:paraId="2E5731A2" w14:textId="77777777" w:rsidR="005B7FC9" w:rsidRPr="00FC15E4" w:rsidRDefault="005B7FC9" w:rsidP="00EB562E">
            <w:pPr>
              <w:pStyle w:val="Tabuluvirsraksti"/>
              <w:spacing w:after="0"/>
              <w:rPr>
                <w:i/>
                <w:sz w:val="18"/>
                <w:szCs w:val="18"/>
                <w:lang w:eastAsia="lv-LV"/>
              </w:rPr>
            </w:pPr>
            <w:r w:rsidRPr="00FC15E4">
              <w:rPr>
                <w:i/>
                <w:sz w:val="18"/>
                <w:szCs w:val="18"/>
                <w:lang w:eastAsia="lv-LV"/>
              </w:rPr>
              <w:t>45</w:t>
            </w:r>
          </w:p>
        </w:tc>
      </w:tr>
      <w:tr w:rsidR="005B7FC9" w:rsidRPr="00043FD1" w14:paraId="0DAE3741" w14:textId="77777777" w:rsidTr="006B2E20">
        <w:trPr>
          <w:trHeight w:val="866"/>
        </w:trPr>
        <w:tc>
          <w:tcPr>
            <w:tcW w:w="2188" w:type="pct"/>
          </w:tcPr>
          <w:p w14:paraId="498DE1EA" w14:textId="77777777" w:rsidR="005B7FC9" w:rsidRPr="001D47C7" w:rsidRDefault="005B7FC9" w:rsidP="00EB562E">
            <w:pPr>
              <w:pStyle w:val="Tabuluvirsraksti"/>
              <w:spacing w:after="0"/>
              <w:jc w:val="both"/>
              <w:rPr>
                <w:i/>
                <w:iCs/>
                <w:sz w:val="18"/>
                <w:szCs w:val="18"/>
              </w:rPr>
            </w:pPr>
            <w:r w:rsidRPr="001D47C7">
              <w:rPr>
                <w:i/>
                <w:iCs/>
                <w:sz w:val="18"/>
                <w:szCs w:val="18"/>
              </w:rPr>
              <w:t>Visa tiesvedības procesa kopējais ilgums (no tiesvedības uzsākšanas līdz galīgajam nolēmumam lietā) (mēneši):</w:t>
            </w:r>
          </w:p>
          <w:p w14:paraId="6320AA2B" w14:textId="77777777" w:rsidR="005B7FC9" w:rsidRPr="001D47C7" w:rsidRDefault="005B7FC9" w:rsidP="00EB562E">
            <w:pPr>
              <w:pStyle w:val="Tabuluvirsraksti"/>
              <w:spacing w:after="0"/>
              <w:ind w:left="176"/>
              <w:jc w:val="both"/>
              <w:rPr>
                <w:i/>
                <w:iCs/>
                <w:sz w:val="18"/>
                <w:szCs w:val="18"/>
                <w:lang w:eastAsia="lv-LV"/>
              </w:rPr>
            </w:pPr>
            <w:r w:rsidRPr="001D47C7">
              <w:rPr>
                <w:i/>
                <w:iCs/>
                <w:sz w:val="18"/>
                <w:szCs w:val="18"/>
                <w:lang w:eastAsia="lv-LV"/>
              </w:rPr>
              <w:t>1) administratīvajās lietās;</w:t>
            </w:r>
          </w:p>
          <w:p w14:paraId="772D1D7E" w14:textId="77777777" w:rsidR="005B7FC9" w:rsidRPr="001D47C7" w:rsidRDefault="005B7FC9" w:rsidP="00EB562E">
            <w:pPr>
              <w:pStyle w:val="Tabuluvirsraksti"/>
              <w:spacing w:after="0"/>
              <w:ind w:left="176"/>
              <w:jc w:val="both"/>
              <w:rPr>
                <w:i/>
                <w:iCs/>
                <w:sz w:val="18"/>
                <w:szCs w:val="18"/>
                <w:lang w:eastAsia="lv-LV"/>
              </w:rPr>
            </w:pPr>
            <w:r w:rsidRPr="001D47C7">
              <w:rPr>
                <w:i/>
                <w:iCs/>
                <w:sz w:val="18"/>
                <w:szCs w:val="18"/>
                <w:lang w:eastAsia="lv-LV"/>
              </w:rPr>
              <w:t>2) administratīvo pārkāpumu lietās;</w:t>
            </w:r>
          </w:p>
          <w:p w14:paraId="18D15DDE" w14:textId="77777777" w:rsidR="005B7FC9" w:rsidRPr="001D47C7" w:rsidRDefault="005B7FC9" w:rsidP="00EB562E">
            <w:pPr>
              <w:pStyle w:val="Tabuluvirsraksti"/>
              <w:spacing w:after="0"/>
              <w:ind w:left="176"/>
              <w:jc w:val="both"/>
              <w:rPr>
                <w:i/>
                <w:iCs/>
                <w:sz w:val="18"/>
                <w:szCs w:val="18"/>
                <w:lang w:eastAsia="lv-LV"/>
              </w:rPr>
            </w:pPr>
            <w:r w:rsidRPr="001D47C7">
              <w:rPr>
                <w:i/>
                <w:iCs/>
                <w:sz w:val="18"/>
                <w:szCs w:val="18"/>
                <w:lang w:eastAsia="lv-LV"/>
              </w:rPr>
              <w:t>3) civillietās;</w:t>
            </w:r>
          </w:p>
          <w:p w14:paraId="330AC120" w14:textId="77777777" w:rsidR="005B7FC9" w:rsidRPr="005408D0" w:rsidRDefault="005B7FC9" w:rsidP="00EB562E">
            <w:pPr>
              <w:pStyle w:val="Tabuluvirsraksti"/>
              <w:spacing w:after="0"/>
              <w:ind w:left="176"/>
              <w:jc w:val="both"/>
              <w:rPr>
                <w:i/>
                <w:iCs/>
                <w:sz w:val="18"/>
                <w:szCs w:val="18"/>
              </w:rPr>
            </w:pPr>
            <w:r w:rsidRPr="001D47C7">
              <w:rPr>
                <w:i/>
                <w:iCs/>
                <w:sz w:val="18"/>
                <w:szCs w:val="18"/>
                <w:lang w:eastAsia="lv-LV"/>
              </w:rPr>
              <w:t>4) krimināllietās</w:t>
            </w:r>
          </w:p>
        </w:tc>
        <w:tc>
          <w:tcPr>
            <w:tcW w:w="1433" w:type="pct"/>
            <w:vAlign w:val="center"/>
          </w:tcPr>
          <w:p w14:paraId="3E9FBA4C" w14:textId="77777777" w:rsidR="005B7FC9" w:rsidRPr="00043FD1" w:rsidRDefault="005B7FC9" w:rsidP="00BA763D">
            <w:pPr>
              <w:pStyle w:val="Tabuluvirsraksti"/>
              <w:spacing w:after="0"/>
              <w:jc w:val="both"/>
              <w:rPr>
                <w:i/>
                <w:sz w:val="18"/>
                <w:szCs w:val="18"/>
                <w:lang w:eastAsia="lv-LV"/>
              </w:rPr>
            </w:pPr>
            <w:r w:rsidRPr="00043FD1">
              <w:rPr>
                <w:i/>
                <w:sz w:val="18"/>
                <w:szCs w:val="18"/>
                <w:lang w:eastAsia="lv-LV"/>
              </w:rPr>
              <w:t>Tieslietu ministrijas darbības stratēģija 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gadam</w:t>
            </w:r>
          </w:p>
        </w:tc>
        <w:tc>
          <w:tcPr>
            <w:tcW w:w="694" w:type="pct"/>
            <w:vAlign w:val="center"/>
          </w:tcPr>
          <w:p w14:paraId="4D495009" w14:textId="77777777" w:rsidR="006821FC" w:rsidRDefault="006821FC" w:rsidP="006821FC">
            <w:pPr>
              <w:pStyle w:val="Tabuluvirsraksti"/>
              <w:tabs>
                <w:tab w:val="left" w:pos="240"/>
                <w:tab w:val="left" w:pos="525"/>
                <w:tab w:val="left" w:pos="1091"/>
              </w:tabs>
              <w:spacing w:after="0"/>
              <w:rPr>
                <w:i/>
                <w:sz w:val="18"/>
                <w:szCs w:val="18"/>
                <w:lang w:eastAsia="lv-LV"/>
              </w:rPr>
            </w:pPr>
          </w:p>
          <w:p w14:paraId="3D377307" w14:textId="77777777" w:rsidR="006B2E20" w:rsidRDefault="006B2E20" w:rsidP="006821FC">
            <w:pPr>
              <w:pStyle w:val="Tabuluvirsraksti"/>
              <w:tabs>
                <w:tab w:val="left" w:pos="240"/>
                <w:tab w:val="left" w:pos="525"/>
                <w:tab w:val="left" w:pos="1091"/>
              </w:tabs>
              <w:spacing w:after="0"/>
              <w:rPr>
                <w:i/>
                <w:sz w:val="18"/>
                <w:szCs w:val="18"/>
                <w:lang w:eastAsia="lv-LV"/>
              </w:rPr>
            </w:pPr>
          </w:p>
          <w:p w14:paraId="53CFD9D2" w14:textId="25872954" w:rsidR="005B7FC9" w:rsidRPr="00D071BA" w:rsidRDefault="005B7FC9" w:rsidP="006B2E20">
            <w:pPr>
              <w:pStyle w:val="Tabuluvirsraksti"/>
              <w:spacing w:after="0"/>
              <w:ind w:left="-17" w:firstLine="17"/>
              <w:rPr>
                <w:i/>
                <w:sz w:val="18"/>
                <w:szCs w:val="18"/>
                <w:lang w:eastAsia="lv-LV"/>
              </w:rPr>
            </w:pPr>
            <w:r w:rsidRPr="00D071BA">
              <w:rPr>
                <w:i/>
                <w:sz w:val="18"/>
                <w:szCs w:val="18"/>
                <w:lang w:eastAsia="lv-LV"/>
              </w:rPr>
              <w:t xml:space="preserve">1) </w:t>
            </w:r>
            <w:r w:rsidRPr="00D071BA">
              <w:rPr>
                <w:i/>
                <w:sz w:val="18"/>
                <w:szCs w:val="18"/>
              </w:rPr>
              <w:t>26,1</w:t>
            </w:r>
          </w:p>
          <w:p w14:paraId="67E43FA1" w14:textId="5A5F3564" w:rsidR="005B7FC9" w:rsidRPr="00D071BA" w:rsidRDefault="005B7FC9" w:rsidP="006B2E20">
            <w:pPr>
              <w:pStyle w:val="Tabuluvirsraksti"/>
              <w:spacing w:after="0"/>
              <w:ind w:left="-17" w:hanging="26"/>
              <w:rPr>
                <w:i/>
                <w:sz w:val="18"/>
                <w:szCs w:val="18"/>
                <w:lang w:eastAsia="lv-LV"/>
              </w:rPr>
            </w:pPr>
            <w:r w:rsidRPr="00D071BA">
              <w:rPr>
                <w:i/>
                <w:sz w:val="18"/>
                <w:szCs w:val="18"/>
                <w:lang w:eastAsia="lv-LV"/>
              </w:rPr>
              <w:t>2) 7,7</w:t>
            </w:r>
          </w:p>
          <w:p w14:paraId="3A69E45F" w14:textId="214F7CB8" w:rsidR="005B7FC9" w:rsidRPr="00D071BA" w:rsidRDefault="005B7FC9" w:rsidP="006B2E20">
            <w:pPr>
              <w:pStyle w:val="Tabuluvirsraksti"/>
              <w:spacing w:after="0"/>
              <w:ind w:left="-301" w:firstLine="237"/>
              <w:rPr>
                <w:i/>
                <w:sz w:val="18"/>
                <w:szCs w:val="18"/>
                <w:lang w:eastAsia="lv-LV"/>
              </w:rPr>
            </w:pPr>
            <w:r w:rsidRPr="00D071BA">
              <w:rPr>
                <w:i/>
                <w:sz w:val="18"/>
                <w:szCs w:val="18"/>
                <w:lang w:eastAsia="lv-LV"/>
              </w:rPr>
              <w:t>3)</w:t>
            </w:r>
            <w:r w:rsidRPr="00D071BA">
              <w:rPr>
                <w:i/>
                <w:color w:val="FF0000"/>
                <w:sz w:val="18"/>
                <w:szCs w:val="18"/>
                <w:lang w:eastAsia="lv-LV"/>
              </w:rPr>
              <w:t xml:space="preserve"> </w:t>
            </w:r>
            <w:r w:rsidRPr="00D071BA">
              <w:rPr>
                <w:i/>
                <w:sz w:val="18"/>
                <w:szCs w:val="18"/>
                <w:lang w:eastAsia="lv-LV"/>
              </w:rPr>
              <w:t>16</w:t>
            </w:r>
          </w:p>
          <w:p w14:paraId="4169A14D" w14:textId="7F387A3B" w:rsidR="005B7FC9" w:rsidRPr="004C408C" w:rsidRDefault="005B7FC9" w:rsidP="006B2E20">
            <w:pPr>
              <w:pStyle w:val="Tabuluvirsraksti"/>
              <w:spacing w:after="0"/>
              <w:ind w:left="-17" w:firstLine="17"/>
              <w:rPr>
                <w:i/>
                <w:sz w:val="18"/>
                <w:szCs w:val="18"/>
                <w:lang w:eastAsia="lv-LV"/>
              </w:rPr>
            </w:pPr>
            <w:r w:rsidRPr="00D071BA">
              <w:rPr>
                <w:i/>
                <w:sz w:val="18"/>
                <w:szCs w:val="18"/>
                <w:lang w:eastAsia="lv-LV"/>
              </w:rPr>
              <w:t>4) 18,2</w:t>
            </w:r>
          </w:p>
        </w:tc>
        <w:tc>
          <w:tcPr>
            <w:tcW w:w="685" w:type="pct"/>
            <w:vAlign w:val="center"/>
          </w:tcPr>
          <w:p w14:paraId="39C3BF1A" w14:textId="77777777" w:rsidR="006821FC" w:rsidRDefault="006821FC" w:rsidP="006B2E20">
            <w:pPr>
              <w:pStyle w:val="Tabuluvirsraksti"/>
              <w:tabs>
                <w:tab w:val="left" w:pos="-169"/>
              </w:tabs>
              <w:spacing w:after="0"/>
              <w:ind w:left="-27"/>
              <w:rPr>
                <w:i/>
                <w:sz w:val="18"/>
                <w:szCs w:val="18"/>
                <w:lang w:eastAsia="lv-LV"/>
              </w:rPr>
            </w:pPr>
          </w:p>
          <w:p w14:paraId="4B12ED6A" w14:textId="77777777" w:rsidR="006B2E20" w:rsidRDefault="006B2E20" w:rsidP="006B2E20">
            <w:pPr>
              <w:pStyle w:val="Tabuluvirsraksti"/>
              <w:tabs>
                <w:tab w:val="left" w:pos="-169"/>
              </w:tabs>
              <w:spacing w:after="0"/>
              <w:ind w:left="-27"/>
              <w:rPr>
                <w:i/>
                <w:sz w:val="18"/>
                <w:szCs w:val="18"/>
                <w:lang w:eastAsia="lv-LV"/>
              </w:rPr>
            </w:pPr>
          </w:p>
          <w:p w14:paraId="0C5DE0F7" w14:textId="64194D9F" w:rsidR="005B7FC9" w:rsidRPr="00393A2E" w:rsidRDefault="005B7FC9" w:rsidP="006B2E20">
            <w:pPr>
              <w:pStyle w:val="Tabuluvirsraksti"/>
              <w:spacing w:after="0"/>
              <w:ind w:left="-27"/>
              <w:rPr>
                <w:i/>
                <w:sz w:val="18"/>
                <w:szCs w:val="18"/>
                <w:lang w:eastAsia="lv-LV"/>
              </w:rPr>
            </w:pPr>
            <w:r w:rsidRPr="00393A2E">
              <w:rPr>
                <w:i/>
                <w:sz w:val="18"/>
                <w:szCs w:val="18"/>
                <w:lang w:eastAsia="lv-LV"/>
              </w:rPr>
              <w:t>1) 21</w:t>
            </w:r>
          </w:p>
          <w:p w14:paraId="088C1CFB" w14:textId="77777777" w:rsidR="005B7FC9" w:rsidRPr="00393A2E" w:rsidRDefault="005B7FC9" w:rsidP="006B2E20">
            <w:pPr>
              <w:pStyle w:val="Tabuluvirsraksti"/>
              <w:spacing w:after="0"/>
              <w:ind w:left="-27"/>
              <w:rPr>
                <w:i/>
                <w:sz w:val="18"/>
                <w:szCs w:val="18"/>
                <w:lang w:eastAsia="lv-LV"/>
              </w:rPr>
            </w:pPr>
            <w:r w:rsidRPr="00393A2E">
              <w:rPr>
                <w:i/>
                <w:sz w:val="18"/>
                <w:szCs w:val="18"/>
                <w:lang w:eastAsia="lv-LV"/>
              </w:rPr>
              <w:t>2) 6,9</w:t>
            </w:r>
          </w:p>
          <w:p w14:paraId="024073F9" w14:textId="079210AA" w:rsidR="005B7FC9" w:rsidRPr="00393A2E" w:rsidRDefault="005B7FC9" w:rsidP="006B2E20">
            <w:pPr>
              <w:pStyle w:val="Tabuluvirsraksti"/>
              <w:spacing w:after="0"/>
              <w:ind w:left="-27"/>
              <w:rPr>
                <w:i/>
                <w:sz w:val="18"/>
                <w:szCs w:val="18"/>
                <w:lang w:eastAsia="lv-LV"/>
              </w:rPr>
            </w:pPr>
            <w:r w:rsidRPr="00393A2E">
              <w:rPr>
                <w:i/>
                <w:sz w:val="18"/>
                <w:szCs w:val="18"/>
                <w:lang w:eastAsia="lv-LV"/>
              </w:rPr>
              <w:t>3) 16</w:t>
            </w:r>
          </w:p>
          <w:p w14:paraId="7DADC011" w14:textId="77777777" w:rsidR="005B7FC9" w:rsidRPr="00ED0777" w:rsidRDefault="005B7FC9" w:rsidP="006B2E20">
            <w:pPr>
              <w:pStyle w:val="Tabuluvirsraksti"/>
              <w:spacing w:after="0"/>
              <w:rPr>
                <w:i/>
                <w:sz w:val="18"/>
                <w:szCs w:val="18"/>
                <w:highlight w:val="yellow"/>
                <w:lang w:eastAsia="lv-LV"/>
              </w:rPr>
            </w:pPr>
            <w:r w:rsidRPr="00393A2E">
              <w:rPr>
                <w:i/>
                <w:sz w:val="18"/>
                <w:szCs w:val="18"/>
                <w:lang w:eastAsia="lv-LV"/>
              </w:rPr>
              <w:t>4) 20</w:t>
            </w:r>
          </w:p>
        </w:tc>
      </w:tr>
      <w:tr w:rsidR="005B7FC9" w:rsidRPr="00043FD1" w14:paraId="629424E5" w14:textId="77777777" w:rsidTr="00EB562E">
        <w:trPr>
          <w:trHeight w:val="189"/>
        </w:trPr>
        <w:tc>
          <w:tcPr>
            <w:tcW w:w="2188" w:type="pct"/>
          </w:tcPr>
          <w:p w14:paraId="6F8A7261" w14:textId="77777777" w:rsidR="005B7FC9" w:rsidRPr="00836808" w:rsidRDefault="005B7FC9" w:rsidP="00EB562E">
            <w:pPr>
              <w:pStyle w:val="Tabuluvirsraksti"/>
              <w:spacing w:after="0"/>
              <w:jc w:val="both"/>
              <w:rPr>
                <w:i/>
                <w:sz w:val="18"/>
                <w:szCs w:val="18"/>
                <w:lang w:eastAsia="lv-LV"/>
              </w:rPr>
            </w:pPr>
            <w:r w:rsidRPr="00836808">
              <w:rPr>
                <w:b/>
                <w:bCs/>
                <w:iCs/>
                <w:sz w:val="18"/>
                <w:szCs w:val="18"/>
                <w:lang w:eastAsia="lv-LV"/>
              </w:rPr>
              <w:t>Valdības rīcības plāns</w:t>
            </w:r>
          </w:p>
        </w:tc>
        <w:tc>
          <w:tcPr>
            <w:tcW w:w="2812" w:type="pct"/>
            <w:gridSpan w:val="3"/>
          </w:tcPr>
          <w:p w14:paraId="2D52F52A" w14:textId="3672B6CA" w:rsidR="005B7FC9" w:rsidRPr="00043FD1" w:rsidRDefault="005B7FC9" w:rsidP="00EB562E">
            <w:pPr>
              <w:pStyle w:val="Tabuluvirsraksti"/>
              <w:spacing w:after="0"/>
              <w:jc w:val="left"/>
              <w:rPr>
                <w:i/>
                <w:sz w:val="18"/>
                <w:szCs w:val="18"/>
                <w:lang w:eastAsia="lv-LV"/>
              </w:rPr>
            </w:pPr>
            <w:r w:rsidRPr="009E789E">
              <w:rPr>
                <w:i/>
                <w:sz w:val="18"/>
                <w:szCs w:val="18"/>
                <w:lang w:eastAsia="lv-LV"/>
              </w:rPr>
              <w:t xml:space="preserve">7.9., </w:t>
            </w:r>
            <w:r w:rsidRPr="009E789E">
              <w:rPr>
                <w:i/>
                <w:iCs/>
                <w:sz w:val="18"/>
                <w:szCs w:val="18"/>
              </w:rPr>
              <w:t xml:space="preserve">7.10., </w:t>
            </w:r>
            <w:r w:rsidRPr="009E789E">
              <w:rPr>
                <w:i/>
                <w:sz w:val="18"/>
                <w:szCs w:val="18"/>
                <w:lang w:eastAsia="lv-LV"/>
              </w:rPr>
              <w:t>7.11.,</w:t>
            </w:r>
            <w:r w:rsidRPr="009E789E">
              <w:rPr>
                <w:i/>
                <w:iCs/>
                <w:sz w:val="18"/>
                <w:szCs w:val="18"/>
              </w:rPr>
              <w:t xml:space="preserve"> 7.13., </w:t>
            </w:r>
            <w:r w:rsidRPr="009E789E">
              <w:rPr>
                <w:i/>
                <w:sz w:val="18"/>
                <w:szCs w:val="18"/>
                <w:lang w:eastAsia="lv-LV"/>
              </w:rPr>
              <w:t xml:space="preserve">7.14., </w:t>
            </w:r>
            <w:r w:rsidRPr="009E789E">
              <w:rPr>
                <w:i/>
                <w:iCs/>
                <w:sz w:val="18"/>
                <w:szCs w:val="18"/>
              </w:rPr>
              <w:t xml:space="preserve">10.6., </w:t>
            </w:r>
            <w:r w:rsidRPr="009E789E">
              <w:rPr>
                <w:i/>
                <w:sz w:val="18"/>
                <w:szCs w:val="18"/>
                <w:lang w:eastAsia="lv-LV"/>
              </w:rPr>
              <w:t xml:space="preserve">10.7., </w:t>
            </w:r>
            <w:r w:rsidRPr="009E789E">
              <w:rPr>
                <w:i/>
                <w:iCs/>
                <w:sz w:val="18"/>
                <w:szCs w:val="18"/>
              </w:rPr>
              <w:t xml:space="preserve">20.3., 20.6., </w:t>
            </w:r>
            <w:r w:rsidRPr="009E789E">
              <w:rPr>
                <w:i/>
                <w:sz w:val="18"/>
                <w:szCs w:val="18"/>
                <w:lang w:eastAsia="lv-LV"/>
              </w:rPr>
              <w:t>20.7.</w:t>
            </w:r>
          </w:p>
        </w:tc>
      </w:tr>
    </w:tbl>
    <w:p w14:paraId="685860D2" w14:textId="77777777" w:rsidR="005B7FC9" w:rsidRPr="00CB54D5" w:rsidRDefault="005B7FC9" w:rsidP="005B7FC9">
      <w:pPr>
        <w:spacing w:after="80"/>
        <w:ind w:firstLine="0"/>
        <w:rPr>
          <w:sz w:val="4"/>
          <w:szCs w:val="2"/>
        </w:rPr>
      </w:pPr>
    </w:p>
    <w:p w14:paraId="21874D41" w14:textId="77777777" w:rsidR="005B7FC9" w:rsidRPr="00E13195" w:rsidRDefault="005B7FC9" w:rsidP="005B7FC9">
      <w:pPr>
        <w:spacing w:after="0"/>
        <w:ind w:firstLine="0"/>
        <w:rPr>
          <w:color w:val="FF0000"/>
          <w:sz w:val="12"/>
          <w:szCs w:val="12"/>
        </w:rPr>
      </w:pPr>
    </w:p>
    <w:tbl>
      <w:tblPr>
        <w:tblStyle w:val="TableGrid"/>
        <w:tblW w:w="5000" w:type="pct"/>
        <w:tblLook w:val="04A0" w:firstRow="1" w:lastRow="0" w:firstColumn="1" w:lastColumn="0" w:noHBand="0" w:noVBand="1"/>
      </w:tblPr>
      <w:tblGrid>
        <w:gridCol w:w="2994"/>
        <w:gridCol w:w="1444"/>
        <w:gridCol w:w="1263"/>
        <w:gridCol w:w="1120"/>
        <w:gridCol w:w="1120"/>
        <w:gridCol w:w="1120"/>
      </w:tblGrid>
      <w:tr w:rsidR="005B7FC9" w:rsidRPr="00C5040A" w14:paraId="56C29FAE" w14:textId="77777777" w:rsidTr="00EB562E">
        <w:trPr>
          <w:trHeight w:val="283"/>
          <w:tblHeader/>
        </w:trPr>
        <w:tc>
          <w:tcPr>
            <w:tcW w:w="1652" w:type="pct"/>
          </w:tcPr>
          <w:p w14:paraId="5EAB7ED8" w14:textId="77777777" w:rsidR="005B7FC9" w:rsidRPr="00C5040A" w:rsidRDefault="005B7FC9" w:rsidP="00EB562E">
            <w:pPr>
              <w:spacing w:after="0"/>
            </w:pPr>
          </w:p>
        </w:tc>
        <w:tc>
          <w:tcPr>
            <w:tcW w:w="797" w:type="pct"/>
          </w:tcPr>
          <w:p w14:paraId="742E0234" w14:textId="77777777" w:rsidR="005B7FC9" w:rsidRPr="00C5040A" w:rsidRDefault="005B7FC9" w:rsidP="00EB562E">
            <w:pPr>
              <w:pStyle w:val="tabteksts"/>
              <w:jc w:val="center"/>
              <w:rPr>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97" w:type="pct"/>
          </w:tcPr>
          <w:p w14:paraId="241767A6" w14:textId="77777777" w:rsidR="005B7FC9" w:rsidRPr="00C5040A" w:rsidRDefault="005B7FC9" w:rsidP="00EB562E">
            <w:pPr>
              <w:pStyle w:val="tabteksts"/>
              <w:jc w:val="center"/>
              <w:rPr>
                <w:lang w:eastAsia="lv-LV"/>
              </w:rPr>
            </w:pPr>
            <w:r>
              <w:rPr>
                <w:lang w:eastAsia="lv-LV"/>
              </w:rPr>
              <w:t>2025.</w:t>
            </w:r>
            <w:r w:rsidRPr="00D42431">
              <w:rPr>
                <w:lang w:eastAsia="lv-LV"/>
              </w:rPr>
              <w:t xml:space="preserve"> gada plāns</w:t>
            </w:r>
          </w:p>
        </w:tc>
        <w:tc>
          <w:tcPr>
            <w:tcW w:w="618" w:type="pct"/>
          </w:tcPr>
          <w:p w14:paraId="30F00E5E" w14:textId="77777777" w:rsidR="005B7FC9" w:rsidRPr="00C5040A" w:rsidRDefault="005B7FC9" w:rsidP="00EB562E">
            <w:pPr>
              <w:pStyle w:val="tabteksts"/>
              <w:jc w:val="center"/>
              <w:rPr>
                <w:szCs w:val="18"/>
                <w:lang w:eastAsia="lv-LV"/>
              </w:rPr>
            </w:pPr>
            <w:r>
              <w:rPr>
                <w:szCs w:val="18"/>
                <w:lang w:eastAsia="lv-LV"/>
              </w:rPr>
              <w:t>2026.</w:t>
            </w:r>
            <w:r w:rsidRPr="00D42431">
              <w:rPr>
                <w:szCs w:val="18"/>
                <w:lang w:eastAsia="lv-LV"/>
              </w:rPr>
              <w:t xml:space="preserve"> gada projekts</w:t>
            </w:r>
          </w:p>
        </w:tc>
        <w:tc>
          <w:tcPr>
            <w:tcW w:w="618" w:type="pct"/>
          </w:tcPr>
          <w:p w14:paraId="0463F56F" w14:textId="77777777" w:rsidR="005B7FC9" w:rsidRPr="00307C62" w:rsidRDefault="005B7FC9" w:rsidP="00EB562E">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18" w:type="pct"/>
          </w:tcPr>
          <w:p w14:paraId="09CB492B" w14:textId="77777777" w:rsidR="005B7FC9" w:rsidRPr="00307C62" w:rsidRDefault="005B7FC9" w:rsidP="00EB562E">
            <w:pPr>
              <w:pStyle w:val="tabteksts"/>
              <w:jc w:val="center"/>
              <w:rPr>
                <w:szCs w:val="18"/>
              </w:rPr>
            </w:pPr>
            <w:r>
              <w:rPr>
                <w:szCs w:val="18"/>
                <w:lang w:eastAsia="lv-LV"/>
              </w:rPr>
              <w:t>2028.</w:t>
            </w:r>
            <w:r w:rsidRPr="00D42431">
              <w:rPr>
                <w:szCs w:val="18"/>
                <w:lang w:eastAsia="lv-LV"/>
              </w:rPr>
              <w:t xml:space="preserve"> gada </w:t>
            </w:r>
            <w:r>
              <w:rPr>
                <w:lang w:eastAsia="lv-LV"/>
              </w:rPr>
              <w:t>prognoze</w:t>
            </w:r>
          </w:p>
        </w:tc>
      </w:tr>
      <w:tr w:rsidR="005B7FC9" w:rsidRPr="00C5040A" w14:paraId="31AC10B4" w14:textId="77777777" w:rsidTr="00EB562E">
        <w:tc>
          <w:tcPr>
            <w:tcW w:w="5000" w:type="pct"/>
            <w:gridSpan w:val="6"/>
            <w:shd w:val="clear" w:color="auto" w:fill="D9D9D9" w:themeFill="background1" w:themeFillShade="D9"/>
          </w:tcPr>
          <w:p w14:paraId="0374C4BC" w14:textId="77777777" w:rsidR="005B7FC9" w:rsidRPr="00C5040A" w:rsidRDefault="005B7FC9" w:rsidP="00EB562E">
            <w:pPr>
              <w:spacing w:after="0"/>
              <w:jc w:val="center"/>
              <w:rPr>
                <w:b/>
                <w:sz w:val="20"/>
              </w:rPr>
            </w:pPr>
            <w:r w:rsidRPr="00C5040A">
              <w:rPr>
                <w:b/>
                <w:sz w:val="20"/>
              </w:rPr>
              <w:t>Ieguldījumi</w:t>
            </w:r>
          </w:p>
        </w:tc>
      </w:tr>
      <w:tr w:rsidR="005B7FC9" w:rsidRPr="00C5040A" w14:paraId="4EE7763C" w14:textId="77777777" w:rsidTr="00EB562E">
        <w:trPr>
          <w:trHeight w:val="142"/>
        </w:trPr>
        <w:tc>
          <w:tcPr>
            <w:tcW w:w="1652" w:type="pct"/>
            <w:vMerge w:val="restart"/>
          </w:tcPr>
          <w:p w14:paraId="310989E8" w14:textId="77777777" w:rsidR="005B7FC9" w:rsidRPr="001322B2" w:rsidRDefault="005B7FC9" w:rsidP="00EB562E">
            <w:pPr>
              <w:spacing w:after="0"/>
              <w:ind w:firstLine="0"/>
              <w:rPr>
                <w:b/>
                <w:sz w:val="18"/>
                <w:szCs w:val="18"/>
                <w:lang w:eastAsia="lv-LV"/>
              </w:rPr>
            </w:pPr>
            <w:r w:rsidRPr="001322B2">
              <w:rPr>
                <w:b/>
                <w:sz w:val="18"/>
                <w:szCs w:val="18"/>
                <w:lang w:eastAsia="lv-LV"/>
              </w:rPr>
              <w:t xml:space="preserve">Izdevumi kopā, </w:t>
            </w:r>
            <w:r w:rsidRPr="001322B2">
              <w:rPr>
                <w:i/>
                <w:sz w:val="18"/>
                <w:szCs w:val="18"/>
                <w:lang w:eastAsia="lv-LV"/>
              </w:rPr>
              <w:t>euro,</w:t>
            </w:r>
            <w:r w:rsidRPr="001322B2">
              <w:rPr>
                <w:sz w:val="18"/>
                <w:szCs w:val="18"/>
                <w:lang w:eastAsia="lv-LV"/>
              </w:rPr>
              <w:t xml:space="preserve"> t.sk.:</w:t>
            </w:r>
          </w:p>
          <w:p w14:paraId="55FC4BD1" w14:textId="77777777" w:rsidR="005B7FC9" w:rsidRPr="001322B2" w:rsidRDefault="005B7FC9" w:rsidP="00EB562E">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797" w:type="pct"/>
          </w:tcPr>
          <w:p w14:paraId="4AF57627" w14:textId="77777777" w:rsidR="005B7FC9" w:rsidRPr="00323648" w:rsidRDefault="005B7FC9" w:rsidP="00EB562E">
            <w:pPr>
              <w:spacing w:after="0"/>
              <w:ind w:firstLine="0"/>
              <w:jc w:val="right"/>
              <w:rPr>
                <w:b/>
                <w:bCs/>
                <w:color w:val="000000"/>
                <w:sz w:val="18"/>
                <w:szCs w:val="18"/>
              </w:rPr>
            </w:pPr>
            <w:r>
              <w:rPr>
                <w:b/>
                <w:bCs/>
                <w:color w:val="000000"/>
                <w:sz w:val="18"/>
                <w:szCs w:val="18"/>
              </w:rPr>
              <w:t>174 734 986</w:t>
            </w:r>
          </w:p>
        </w:tc>
        <w:tc>
          <w:tcPr>
            <w:tcW w:w="697" w:type="pct"/>
          </w:tcPr>
          <w:p w14:paraId="45C29F38" w14:textId="77777777" w:rsidR="005B7FC9" w:rsidRPr="00C5040A" w:rsidRDefault="005B7FC9" w:rsidP="00EB562E">
            <w:pPr>
              <w:pStyle w:val="tabteksts"/>
              <w:jc w:val="right"/>
              <w:rPr>
                <w:b/>
                <w:szCs w:val="18"/>
                <w:lang w:eastAsia="lv-LV"/>
              </w:rPr>
            </w:pPr>
            <w:r>
              <w:rPr>
                <w:b/>
                <w:szCs w:val="18"/>
                <w:lang w:eastAsia="lv-LV"/>
              </w:rPr>
              <w:t>187 972 097</w:t>
            </w:r>
          </w:p>
        </w:tc>
        <w:tc>
          <w:tcPr>
            <w:tcW w:w="618" w:type="pct"/>
          </w:tcPr>
          <w:p w14:paraId="5662F425" w14:textId="77777777" w:rsidR="005B7FC9" w:rsidRPr="005F01E6" w:rsidRDefault="005B7FC9" w:rsidP="00EB562E">
            <w:pPr>
              <w:spacing w:after="0"/>
              <w:ind w:firstLine="0"/>
              <w:jc w:val="right"/>
              <w:rPr>
                <w:b/>
                <w:bCs/>
                <w:color w:val="000000"/>
                <w:sz w:val="18"/>
                <w:szCs w:val="18"/>
              </w:rPr>
            </w:pPr>
            <w:r w:rsidRPr="00D96E31">
              <w:rPr>
                <w:b/>
                <w:bCs/>
                <w:color w:val="000000"/>
                <w:sz w:val="18"/>
                <w:szCs w:val="18"/>
              </w:rPr>
              <w:t>181 966 666</w:t>
            </w:r>
          </w:p>
        </w:tc>
        <w:tc>
          <w:tcPr>
            <w:tcW w:w="618" w:type="pct"/>
          </w:tcPr>
          <w:p w14:paraId="2D3D1040" w14:textId="77777777" w:rsidR="005B7FC9" w:rsidRPr="00B6716C" w:rsidRDefault="005B7FC9" w:rsidP="00EB562E">
            <w:pPr>
              <w:spacing w:after="0"/>
              <w:ind w:firstLine="0"/>
              <w:jc w:val="right"/>
              <w:rPr>
                <w:b/>
                <w:bCs/>
                <w:color w:val="000000"/>
                <w:sz w:val="18"/>
                <w:szCs w:val="18"/>
              </w:rPr>
            </w:pPr>
            <w:r w:rsidRPr="00D96E31">
              <w:rPr>
                <w:b/>
                <w:bCs/>
                <w:color w:val="000000"/>
                <w:sz w:val="18"/>
                <w:szCs w:val="18"/>
              </w:rPr>
              <w:t>178 221 717</w:t>
            </w:r>
          </w:p>
        </w:tc>
        <w:tc>
          <w:tcPr>
            <w:tcW w:w="618" w:type="pct"/>
          </w:tcPr>
          <w:p w14:paraId="1AA534CE" w14:textId="77777777" w:rsidR="005B7FC9" w:rsidRPr="00B6716C" w:rsidRDefault="005B7FC9" w:rsidP="00EB562E">
            <w:pPr>
              <w:spacing w:after="0"/>
              <w:ind w:firstLine="0"/>
              <w:jc w:val="right"/>
              <w:rPr>
                <w:b/>
                <w:bCs/>
                <w:color w:val="000000"/>
                <w:sz w:val="18"/>
                <w:szCs w:val="18"/>
              </w:rPr>
            </w:pPr>
            <w:r w:rsidRPr="00D96E31">
              <w:rPr>
                <w:b/>
                <w:bCs/>
                <w:color w:val="000000"/>
                <w:sz w:val="18"/>
                <w:szCs w:val="18"/>
              </w:rPr>
              <w:t>177 342 626</w:t>
            </w:r>
          </w:p>
        </w:tc>
      </w:tr>
      <w:tr w:rsidR="005B7FC9" w:rsidRPr="00C5040A" w14:paraId="49ECB8D4" w14:textId="77777777" w:rsidTr="00EB562E">
        <w:trPr>
          <w:trHeight w:val="143"/>
        </w:trPr>
        <w:tc>
          <w:tcPr>
            <w:tcW w:w="1652" w:type="pct"/>
            <w:vMerge/>
          </w:tcPr>
          <w:p w14:paraId="20AFCCDE" w14:textId="77777777" w:rsidR="005B7FC9" w:rsidRPr="001322B2" w:rsidRDefault="005B7FC9" w:rsidP="00EB562E">
            <w:pPr>
              <w:rPr>
                <w:sz w:val="18"/>
                <w:szCs w:val="18"/>
              </w:rPr>
            </w:pPr>
          </w:p>
        </w:tc>
        <w:tc>
          <w:tcPr>
            <w:tcW w:w="797" w:type="pct"/>
          </w:tcPr>
          <w:p w14:paraId="135317CC" w14:textId="77777777" w:rsidR="005B7FC9" w:rsidRPr="00631EA5" w:rsidRDefault="005B7FC9" w:rsidP="00EB562E">
            <w:pPr>
              <w:spacing w:after="0"/>
              <w:ind w:firstLine="0"/>
              <w:jc w:val="right"/>
              <w:rPr>
                <w:b/>
                <w:bCs/>
                <w:sz w:val="18"/>
                <w:szCs w:val="18"/>
              </w:rPr>
            </w:pPr>
            <w:r w:rsidRPr="00382753">
              <w:rPr>
                <w:b/>
                <w:bCs/>
                <w:sz w:val="18"/>
                <w:szCs w:val="18"/>
              </w:rPr>
              <w:t>2 598</w:t>
            </w:r>
          </w:p>
        </w:tc>
        <w:tc>
          <w:tcPr>
            <w:tcW w:w="697" w:type="pct"/>
          </w:tcPr>
          <w:p w14:paraId="75C4BAF5" w14:textId="77777777" w:rsidR="005B7FC9" w:rsidRPr="00C5040A" w:rsidRDefault="005B7FC9" w:rsidP="00EB562E">
            <w:pPr>
              <w:spacing w:after="0"/>
              <w:ind w:firstLine="0"/>
              <w:jc w:val="right"/>
              <w:rPr>
                <w:b/>
                <w:sz w:val="18"/>
                <w:szCs w:val="18"/>
              </w:rPr>
            </w:pPr>
            <w:r>
              <w:rPr>
                <w:b/>
                <w:bCs/>
                <w:sz w:val="18"/>
                <w:szCs w:val="18"/>
              </w:rPr>
              <w:t>2 615</w:t>
            </w:r>
          </w:p>
        </w:tc>
        <w:tc>
          <w:tcPr>
            <w:tcW w:w="618" w:type="pct"/>
          </w:tcPr>
          <w:p w14:paraId="17453EA5" w14:textId="77777777" w:rsidR="005B7FC9" w:rsidRPr="002361F3" w:rsidRDefault="005B7FC9" w:rsidP="00EB562E">
            <w:pPr>
              <w:spacing w:after="0"/>
              <w:ind w:firstLine="0"/>
              <w:jc w:val="right"/>
              <w:rPr>
                <w:b/>
                <w:bCs/>
                <w:sz w:val="18"/>
                <w:szCs w:val="18"/>
              </w:rPr>
            </w:pPr>
            <w:r w:rsidRPr="00382753">
              <w:rPr>
                <w:b/>
                <w:bCs/>
                <w:sz w:val="18"/>
                <w:szCs w:val="18"/>
              </w:rPr>
              <w:t>2 608</w:t>
            </w:r>
          </w:p>
        </w:tc>
        <w:tc>
          <w:tcPr>
            <w:tcW w:w="618" w:type="pct"/>
          </w:tcPr>
          <w:p w14:paraId="5680FA4F" w14:textId="77777777" w:rsidR="005B7FC9" w:rsidRPr="002361F3" w:rsidRDefault="005B7FC9" w:rsidP="00EB562E">
            <w:pPr>
              <w:spacing w:after="0"/>
              <w:ind w:firstLine="0"/>
              <w:jc w:val="right"/>
              <w:rPr>
                <w:b/>
                <w:bCs/>
                <w:sz w:val="18"/>
                <w:szCs w:val="18"/>
              </w:rPr>
            </w:pPr>
            <w:r w:rsidRPr="00382753">
              <w:rPr>
                <w:b/>
                <w:bCs/>
                <w:sz w:val="18"/>
                <w:szCs w:val="18"/>
              </w:rPr>
              <w:t>2 584</w:t>
            </w:r>
          </w:p>
        </w:tc>
        <w:tc>
          <w:tcPr>
            <w:tcW w:w="618" w:type="pct"/>
          </w:tcPr>
          <w:p w14:paraId="2D0F95A5" w14:textId="77777777" w:rsidR="005B7FC9" w:rsidRPr="002361F3" w:rsidRDefault="005B7FC9" w:rsidP="00EB562E">
            <w:pPr>
              <w:spacing w:after="0"/>
              <w:ind w:firstLine="5"/>
              <w:jc w:val="right"/>
              <w:rPr>
                <w:b/>
                <w:bCs/>
                <w:sz w:val="18"/>
                <w:szCs w:val="18"/>
              </w:rPr>
            </w:pPr>
            <w:r w:rsidRPr="00382753">
              <w:rPr>
                <w:b/>
                <w:bCs/>
                <w:sz w:val="18"/>
                <w:szCs w:val="18"/>
              </w:rPr>
              <w:t>2 579</w:t>
            </w:r>
          </w:p>
        </w:tc>
      </w:tr>
      <w:tr w:rsidR="005B7FC9" w:rsidRPr="00C5040A" w14:paraId="377333A9" w14:textId="77777777" w:rsidTr="00EB562E">
        <w:trPr>
          <w:trHeight w:val="142"/>
        </w:trPr>
        <w:tc>
          <w:tcPr>
            <w:tcW w:w="1652" w:type="pct"/>
            <w:vMerge w:val="restart"/>
            <w:vAlign w:val="center"/>
          </w:tcPr>
          <w:p w14:paraId="197B6759" w14:textId="77777777" w:rsidR="005B7FC9" w:rsidRPr="001322B2" w:rsidRDefault="005B7FC9" w:rsidP="00EB562E">
            <w:pPr>
              <w:spacing w:after="0"/>
              <w:ind w:firstLine="318"/>
              <w:jc w:val="left"/>
              <w:rPr>
                <w:sz w:val="18"/>
                <w:szCs w:val="18"/>
              </w:rPr>
            </w:pPr>
            <w:r w:rsidRPr="001322B2">
              <w:rPr>
                <w:sz w:val="18"/>
                <w:szCs w:val="18"/>
                <w:lang w:eastAsia="lv-LV"/>
              </w:rPr>
              <w:t>03.01.00 Tiesu administrēšana</w:t>
            </w:r>
          </w:p>
        </w:tc>
        <w:tc>
          <w:tcPr>
            <w:tcW w:w="797" w:type="pct"/>
          </w:tcPr>
          <w:p w14:paraId="2E387C01" w14:textId="77777777" w:rsidR="005B7FC9" w:rsidRPr="000B3817" w:rsidRDefault="005B7FC9" w:rsidP="00EB562E">
            <w:pPr>
              <w:spacing w:after="0"/>
              <w:ind w:firstLine="0"/>
              <w:jc w:val="right"/>
              <w:rPr>
                <w:sz w:val="18"/>
                <w:szCs w:val="18"/>
              </w:rPr>
            </w:pPr>
            <w:r>
              <w:rPr>
                <w:sz w:val="18"/>
                <w:szCs w:val="18"/>
              </w:rPr>
              <w:t>8 057 366</w:t>
            </w:r>
          </w:p>
        </w:tc>
        <w:tc>
          <w:tcPr>
            <w:tcW w:w="697" w:type="pct"/>
          </w:tcPr>
          <w:p w14:paraId="47F9EE75" w14:textId="77777777" w:rsidR="005B7FC9" w:rsidRPr="00BB006C" w:rsidRDefault="005B7FC9" w:rsidP="00EB562E">
            <w:pPr>
              <w:spacing w:after="0"/>
              <w:ind w:firstLine="0"/>
              <w:jc w:val="right"/>
              <w:rPr>
                <w:sz w:val="18"/>
                <w:szCs w:val="18"/>
              </w:rPr>
            </w:pPr>
            <w:r w:rsidRPr="00E73471">
              <w:rPr>
                <w:sz w:val="18"/>
                <w:szCs w:val="18"/>
              </w:rPr>
              <w:t>7 892 925</w:t>
            </w:r>
          </w:p>
        </w:tc>
        <w:tc>
          <w:tcPr>
            <w:tcW w:w="618" w:type="pct"/>
          </w:tcPr>
          <w:p w14:paraId="5A3DCBE7" w14:textId="77777777" w:rsidR="005B7FC9" w:rsidRPr="00C43705" w:rsidRDefault="005B7FC9" w:rsidP="00EB562E">
            <w:pPr>
              <w:spacing w:after="0"/>
              <w:ind w:firstLine="0"/>
              <w:jc w:val="right"/>
              <w:rPr>
                <w:color w:val="000000"/>
                <w:sz w:val="18"/>
                <w:szCs w:val="18"/>
              </w:rPr>
            </w:pPr>
            <w:r w:rsidRPr="00C43705">
              <w:rPr>
                <w:color w:val="000000"/>
                <w:sz w:val="18"/>
                <w:szCs w:val="18"/>
              </w:rPr>
              <w:t>7 100 596</w:t>
            </w:r>
          </w:p>
        </w:tc>
        <w:tc>
          <w:tcPr>
            <w:tcW w:w="618" w:type="pct"/>
          </w:tcPr>
          <w:p w14:paraId="0FC44F1D" w14:textId="77777777" w:rsidR="005B7FC9" w:rsidRPr="00BB006C" w:rsidRDefault="005B7FC9" w:rsidP="00EB562E">
            <w:pPr>
              <w:spacing w:after="0"/>
              <w:ind w:firstLine="0"/>
              <w:jc w:val="right"/>
              <w:rPr>
                <w:bCs/>
                <w:sz w:val="18"/>
                <w:szCs w:val="18"/>
              </w:rPr>
            </w:pPr>
            <w:r w:rsidRPr="00C43705">
              <w:rPr>
                <w:bCs/>
                <w:sz w:val="18"/>
                <w:szCs w:val="18"/>
              </w:rPr>
              <w:t>6 873 320</w:t>
            </w:r>
          </w:p>
        </w:tc>
        <w:tc>
          <w:tcPr>
            <w:tcW w:w="618" w:type="pct"/>
          </w:tcPr>
          <w:p w14:paraId="791BB81D" w14:textId="77777777" w:rsidR="005B7FC9" w:rsidRPr="00BB006C" w:rsidRDefault="005B7FC9" w:rsidP="00EB562E">
            <w:pPr>
              <w:spacing w:after="0"/>
              <w:ind w:firstLine="0"/>
              <w:jc w:val="right"/>
              <w:rPr>
                <w:bCs/>
                <w:sz w:val="18"/>
                <w:szCs w:val="18"/>
              </w:rPr>
            </w:pPr>
            <w:r w:rsidRPr="00C43705">
              <w:rPr>
                <w:bCs/>
                <w:sz w:val="18"/>
                <w:szCs w:val="18"/>
              </w:rPr>
              <w:t>6 873 320</w:t>
            </w:r>
          </w:p>
        </w:tc>
      </w:tr>
      <w:tr w:rsidR="005B7FC9" w:rsidRPr="00C5040A" w14:paraId="7B7D3829" w14:textId="77777777" w:rsidTr="00EB562E">
        <w:trPr>
          <w:trHeight w:val="142"/>
        </w:trPr>
        <w:tc>
          <w:tcPr>
            <w:tcW w:w="1652" w:type="pct"/>
            <w:vMerge/>
          </w:tcPr>
          <w:p w14:paraId="5991AF70" w14:textId="77777777" w:rsidR="005B7FC9" w:rsidRPr="001322B2" w:rsidRDefault="005B7FC9" w:rsidP="00EB562E">
            <w:pPr>
              <w:ind w:firstLine="318"/>
              <w:rPr>
                <w:sz w:val="18"/>
                <w:szCs w:val="18"/>
              </w:rPr>
            </w:pPr>
          </w:p>
        </w:tc>
        <w:tc>
          <w:tcPr>
            <w:tcW w:w="797" w:type="pct"/>
          </w:tcPr>
          <w:p w14:paraId="45043BBF" w14:textId="77777777" w:rsidR="005B7FC9" w:rsidRPr="00BB006C" w:rsidRDefault="005B7FC9" w:rsidP="00EB562E">
            <w:pPr>
              <w:spacing w:after="0"/>
              <w:ind w:firstLine="0"/>
              <w:jc w:val="right"/>
              <w:rPr>
                <w:sz w:val="18"/>
                <w:szCs w:val="18"/>
              </w:rPr>
            </w:pPr>
            <w:r>
              <w:rPr>
                <w:sz w:val="18"/>
                <w:szCs w:val="18"/>
              </w:rPr>
              <w:t>118</w:t>
            </w:r>
          </w:p>
        </w:tc>
        <w:tc>
          <w:tcPr>
            <w:tcW w:w="697" w:type="pct"/>
          </w:tcPr>
          <w:p w14:paraId="4E74E2FB" w14:textId="77777777" w:rsidR="005B7FC9" w:rsidRPr="00BB006C" w:rsidRDefault="005B7FC9" w:rsidP="00EB562E">
            <w:pPr>
              <w:spacing w:after="0"/>
              <w:ind w:firstLine="0"/>
              <w:jc w:val="right"/>
              <w:rPr>
                <w:sz w:val="18"/>
                <w:szCs w:val="18"/>
              </w:rPr>
            </w:pPr>
            <w:r w:rsidRPr="00C75D30">
              <w:rPr>
                <w:sz w:val="18"/>
                <w:szCs w:val="18"/>
              </w:rPr>
              <w:t>134</w:t>
            </w:r>
          </w:p>
        </w:tc>
        <w:tc>
          <w:tcPr>
            <w:tcW w:w="618" w:type="pct"/>
          </w:tcPr>
          <w:p w14:paraId="753493CB" w14:textId="77777777" w:rsidR="005B7FC9" w:rsidRPr="00C75D30" w:rsidRDefault="005B7FC9" w:rsidP="00EB562E">
            <w:pPr>
              <w:spacing w:after="0"/>
              <w:ind w:firstLine="0"/>
              <w:jc w:val="right"/>
              <w:rPr>
                <w:sz w:val="18"/>
                <w:szCs w:val="18"/>
              </w:rPr>
            </w:pPr>
            <w:r>
              <w:rPr>
                <w:sz w:val="18"/>
                <w:szCs w:val="18"/>
              </w:rPr>
              <w:t>116</w:t>
            </w:r>
          </w:p>
        </w:tc>
        <w:tc>
          <w:tcPr>
            <w:tcW w:w="618" w:type="pct"/>
          </w:tcPr>
          <w:p w14:paraId="7D16C010" w14:textId="77777777" w:rsidR="005B7FC9" w:rsidRPr="00C75D30" w:rsidRDefault="005B7FC9" w:rsidP="00EB562E">
            <w:pPr>
              <w:spacing w:after="0"/>
              <w:ind w:firstLine="0"/>
              <w:jc w:val="right"/>
              <w:rPr>
                <w:sz w:val="18"/>
                <w:szCs w:val="18"/>
              </w:rPr>
            </w:pPr>
            <w:r>
              <w:rPr>
                <w:sz w:val="18"/>
                <w:szCs w:val="18"/>
              </w:rPr>
              <w:t>116</w:t>
            </w:r>
          </w:p>
        </w:tc>
        <w:tc>
          <w:tcPr>
            <w:tcW w:w="618" w:type="pct"/>
          </w:tcPr>
          <w:p w14:paraId="6CD3269D" w14:textId="77777777" w:rsidR="005B7FC9" w:rsidRPr="00C75D30" w:rsidRDefault="005B7FC9" w:rsidP="00EB562E">
            <w:pPr>
              <w:spacing w:after="0"/>
              <w:ind w:firstLine="0"/>
              <w:jc w:val="right"/>
              <w:rPr>
                <w:sz w:val="18"/>
                <w:szCs w:val="18"/>
              </w:rPr>
            </w:pPr>
            <w:r>
              <w:rPr>
                <w:sz w:val="18"/>
                <w:szCs w:val="18"/>
              </w:rPr>
              <w:t>117</w:t>
            </w:r>
          </w:p>
        </w:tc>
      </w:tr>
      <w:tr w:rsidR="005B7FC9" w:rsidRPr="00C5040A" w14:paraId="12578BCA" w14:textId="77777777" w:rsidTr="00EB562E">
        <w:trPr>
          <w:trHeight w:val="142"/>
        </w:trPr>
        <w:tc>
          <w:tcPr>
            <w:tcW w:w="1652" w:type="pct"/>
            <w:vMerge w:val="restart"/>
            <w:vAlign w:val="center"/>
          </w:tcPr>
          <w:p w14:paraId="0DE08917" w14:textId="77777777" w:rsidR="005B7FC9" w:rsidRPr="001322B2" w:rsidRDefault="005B7FC9" w:rsidP="00EB562E">
            <w:pPr>
              <w:spacing w:after="0"/>
              <w:ind w:firstLine="318"/>
              <w:rPr>
                <w:sz w:val="18"/>
                <w:szCs w:val="18"/>
              </w:rPr>
            </w:pPr>
            <w:r w:rsidRPr="001322B2">
              <w:rPr>
                <w:sz w:val="18"/>
                <w:szCs w:val="18"/>
                <w:lang w:eastAsia="lv-LV"/>
              </w:rPr>
              <w:t>03.02.00 Apgabaltiesas un rajonu (pilsētu) tiesas</w:t>
            </w:r>
          </w:p>
        </w:tc>
        <w:tc>
          <w:tcPr>
            <w:tcW w:w="797" w:type="pct"/>
          </w:tcPr>
          <w:p w14:paraId="79F7E522" w14:textId="77777777" w:rsidR="005B7FC9" w:rsidRPr="00BB4098" w:rsidRDefault="005B7FC9" w:rsidP="00EB562E">
            <w:pPr>
              <w:spacing w:after="0"/>
              <w:ind w:firstLine="0"/>
              <w:jc w:val="right"/>
              <w:rPr>
                <w:sz w:val="18"/>
                <w:szCs w:val="18"/>
              </w:rPr>
            </w:pPr>
            <w:r>
              <w:rPr>
                <w:sz w:val="18"/>
                <w:szCs w:val="18"/>
              </w:rPr>
              <w:t>90 615 222</w:t>
            </w:r>
          </w:p>
        </w:tc>
        <w:tc>
          <w:tcPr>
            <w:tcW w:w="697" w:type="pct"/>
          </w:tcPr>
          <w:p w14:paraId="361E48E1" w14:textId="77777777" w:rsidR="005B7FC9" w:rsidRPr="00BB006C" w:rsidRDefault="005B7FC9" w:rsidP="00EB562E">
            <w:pPr>
              <w:spacing w:after="0"/>
              <w:ind w:firstLine="0"/>
              <w:jc w:val="right"/>
              <w:rPr>
                <w:sz w:val="18"/>
                <w:szCs w:val="18"/>
              </w:rPr>
            </w:pPr>
            <w:r w:rsidRPr="008004AC">
              <w:rPr>
                <w:sz w:val="18"/>
                <w:szCs w:val="18"/>
              </w:rPr>
              <w:t>95 295 728</w:t>
            </w:r>
          </w:p>
        </w:tc>
        <w:tc>
          <w:tcPr>
            <w:tcW w:w="618" w:type="pct"/>
          </w:tcPr>
          <w:p w14:paraId="42DEBF92" w14:textId="77777777" w:rsidR="005B7FC9" w:rsidRPr="00BB006C" w:rsidRDefault="005B7FC9" w:rsidP="00EB562E">
            <w:pPr>
              <w:spacing w:after="0"/>
              <w:ind w:firstLine="0"/>
              <w:jc w:val="right"/>
              <w:rPr>
                <w:sz w:val="18"/>
                <w:szCs w:val="18"/>
              </w:rPr>
            </w:pPr>
            <w:r w:rsidRPr="001724C9">
              <w:rPr>
                <w:sz w:val="18"/>
                <w:szCs w:val="18"/>
              </w:rPr>
              <w:t>96 338 674</w:t>
            </w:r>
          </w:p>
        </w:tc>
        <w:tc>
          <w:tcPr>
            <w:tcW w:w="618" w:type="pct"/>
          </w:tcPr>
          <w:p w14:paraId="76682A17" w14:textId="77777777" w:rsidR="005B7FC9" w:rsidRPr="00BB006C" w:rsidRDefault="005B7FC9" w:rsidP="00EB562E">
            <w:pPr>
              <w:spacing w:after="0"/>
              <w:ind w:firstLine="0"/>
              <w:jc w:val="right"/>
              <w:rPr>
                <w:sz w:val="18"/>
                <w:szCs w:val="18"/>
              </w:rPr>
            </w:pPr>
            <w:r w:rsidRPr="001724C9">
              <w:rPr>
                <w:sz w:val="18"/>
                <w:szCs w:val="18"/>
              </w:rPr>
              <w:t>95 555 775</w:t>
            </w:r>
          </w:p>
        </w:tc>
        <w:tc>
          <w:tcPr>
            <w:tcW w:w="618" w:type="pct"/>
          </w:tcPr>
          <w:p w14:paraId="15239D55" w14:textId="77777777" w:rsidR="005B7FC9" w:rsidRPr="00BB006C" w:rsidRDefault="005B7FC9" w:rsidP="00EB562E">
            <w:pPr>
              <w:spacing w:after="0"/>
              <w:ind w:firstLine="5"/>
              <w:jc w:val="right"/>
              <w:rPr>
                <w:sz w:val="18"/>
                <w:szCs w:val="18"/>
              </w:rPr>
            </w:pPr>
            <w:r w:rsidRPr="001724C9">
              <w:rPr>
                <w:sz w:val="18"/>
                <w:szCs w:val="18"/>
              </w:rPr>
              <w:t>94 829 771</w:t>
            </w:r>
          </w:p>
        </w:tc>
      </w:tr>
      <w:tr w:rsidR="005B7FC9" w:rsidRPr="00C5040A" w14:paraId="2966CBD9" w14:textId="77777777" w:rsidTr="00EB562E">
        <w:trPr>
          <w:trHeight w:val="142"/>
        </w:trPr>
        <w:tc>
          <w:tcPr>
            <w:tcW w:w="1652" w:type="pct"/>
            <w:vMerge/>
            <w:vAlign w:val="center"/>
          </w:tcPr>
          <w:p w14:paraId="439A89EB" w14:textId="77777777" w:rsidR="005B7FC9" w:rsidRPr="001322B2" w:rsidRDefault="005B7FC9" w:rsidP="00EB562E">
            <w:pPr>
              <w:spacing w:after="0"/>
              <w:ind w:firstLine="318"/>
              <w:rPr>
                <w:sz w:val="18"/>
                <w:szCs w:val="18"/>
                <w:lang w:eastAsia="lv-LV"/>
              </w:rPr>
            </w:pPr>
          </w:p>
        </w:tc>
        <w:tc>
          <w:tcPr>
            <w:tcW w:w="797" w:type="pct"/>
          </w:tcPr>
          <w:p w14:paraId="1AA9C56E" w14:textId="77777777" w:rsidR="005B7FC9" w:rsidRPr="00BB006C" w:rsidRDefault="005B7FC9" w:rsidP="00EB562E">
            <w:pPr>
              <w:spacing w:after="0"/>
              <w:ind w:firstLine="0"/>
              <w:jc w:val="right"/>
              <w:rPr>
                <w:sz w:val="18"/>
                <w:szCs w:val="18"/>
              </w:rPr>
            </w:pPr>
            <w:r w:rsidRPr="001724C9">
              <w:rPr>
                <w:sz w:val="18"/>
                <w:szCs w:val="18"/>
              </w:rPr>
              <w:t>2 107</w:t>
            </w:r>
          </w:p>
        </w:tc>
        <w:tc>
          <w:tcPr>
            <w:tcW w:w="697" w:type="pct"/>
          </w:tcPr>
          <w:p w14:paraId="7E07C441" w14:textId="77777777" w:rsidR="005B7FC9" w:rsidRPr="00BB006C" w:rsidRDefault="005B7FC9" w:rsidP="00EB562E">
            <w:pPr>
              <w:spacing w:after="0"/>
              <w:ind w:firstLine="0"/>
              <w:jc w:val="right"/>
              <w:rPr>
                <w:sz w:val="18"/>
                <w:szCs w:val="18"/>
              </w:rPr>
            </w:pPr>
            <w:r>
              <w:rPr>
                <w:sz w:val="18"/>
                <w:szCs w:val="18"/>
              </w:rPr>
              <w:t>2 115</w:t>
            </w:r>
          </w:p>
        </w:tc>
        <w:tc>
          <w:tcPr>
            <w:tcW w:w="618" w:type="pct"/>
          </w:tcPr>
          <w:p w14:paraId="0B00F3C4" w14:textId="77777777" w:rsidR="005B7FC9" w:rsidRPr="00BB006C" w:rsidRDefault="005B7FC9" w:rsidP="00EB562E">
            <w:pPr>
              <w:spacing w:after="0"/>
              <w:ind w:firstLine="0"/>
              <w:jc w:val="right"/>
              <w:rPr>
                <w:sz w:val="18"/>
                <w:szCs w:val="18"/>
              </w:rPr>
            </w:pPr>
            <w:r>
              <w:rPr>
                <w:sz w:val="18"/>
                <w:szCs w:val="18"/>
              </w:rPr>
              <w:t>2 133</w:t>
            </w:r>
          </w:p>
        </w:tc>
        <w:tc>
          <w:tcPr>
            <w:tcW w:w="618" w:type="pct"/>
          </w:tcPr>
          <w:p w14:paraId="3E946D4F" w14:textId="77777777" w:rsidR="005B7FC9" w:rsidRPr="00BB006C" w:rsidRDefault="005B7FC9" w:rsidP="00EB562E">
            <w:pPr>
              <w:spacing w:after="0"/>
              <w:ind w:firstLine="0"/>
              <w:jc w:val="right"/>
              <w:rPr>
                <w:sz w:val="18"/>
                <w:szCs w:val="18"/>
              </w:rPr>
            </w:pPr>
            <w:r>
              <w:rPr>
                <w:sz w:val="18"/>
                <w:szCs w:val="18"/>
              </w:rPr>
              <w:t>2 133</w:t>
            </w:r>
          </w:p>
        </w:tc>
        <w:tc>
          <w:tcPr>
            <w:tcW w:w="618" w:type="pct"/>
          </w:tcPr>
          <w:p w14:paraId="5F3257FF" w14:textId="77777777" w:rsidR="005B7FC9" w:rsidRPr="00BB006C" w:rsidRDefault="005B7FC9" w:rsidP="00EB562E">
            <w:pPr>
              <w:spacing w:after="0"/>
              <w:ind w:firstLine="5"/>
              <w:jc w:val="right"/>
              <w:rPr>
                <w:sz w:val="18"/>
                <w:szCs w:val="18"/>
              </w:rPr>
            </w:pPr>
            <w:r>
              <w:rPr>
                <w:sz w:val="18"/>
                <w:szCs w:val="18"/>
              </w:rPr>
              <w:t>2 133</w:t>
            </w:r>
          </w:p>
        </w:tc>
      </w:tr>
      <w:tr w:rsidR="005B7FC9" w:rsidRPr="00C5040A" w14:paraId="4E011D16" w14:textId="77777777" w:rsidTr="00EB562E">
        <w:trPr>
          <w:trHeight w:val="142"/>
        </w:trPr>
        <w:tc>
          <w:tcPr>
            <w:tcW w:w="1652" w:type="pct"/>
            <w:vMerge w:val="restart"/>
            <w:vAlign w:val="center"/>
          </w:tcPr>
          <w:p w14:paraId="67A7011F" w14:textId="77777777" w:rsidR="005B7FC9" w:rsidRPr="001322B2" w:rsidRDefault="005B7FC9" w:rsidP="00EB562E">
            <w:pPr>
              <w:spacing w:after="0"/>
              <w:ind w:firstLine="318"/>
              <w:rPr>
                <w:sz w:val="18"/>
                <w:szCs w:val="18"/>
                <w:lang w:eastAsia="lv-LV"/>
              </w:rPr>
            </w:pPr>
            <w:r w:rsidRPr="001322B2">
              <w:rPr>
                <w:sz w:val="18"/>
                <w:szCs w:val="18"/>
                <w:lang w:eastAsia="lv-LV"/>
              </w:rPr>
              <w:t>03.03.00 Juridiskās palīdzības nodrošināšana</w:t>
            </w:r>
          </w:p>
        </w:tc>
        <w:tc>
          <w:tcPr>
            <w:tcW w:w="797" w:type="pct"/>
          </w:tcPr>
          <w:p w14:paraId="0CE2F26F" w14:textId="77777777" w:rsidR="005B7FC9" w:rsidRPr="00954031" w:rsidRDefault="005B7FC9" w:rsidP="00EB562E">
            <w:pPr>
              <w:spacing w:after="0"/>
              <w:ind w:firstLine="0"/>
              <w:jc w:val="right"/>
              <w:rPr>
                <w:sz w:val="18"/>
                <w:szCs w:val="18"/>
              </w:rPr>
            </w:pPr>
            <w:r w:rsidRPr="000B0153">
              <w:rPr>
                <w:sz w:val="18"/>
                <w:szCs w:val="18"/>
              </w:rPr>
              <w:t>4</w:t>
            </w:r>
            <w:r>
              <w:rPr>
                <w:sz w:val="18"/>
                <w:szCs w:val="18"/>
              </w:rPr>
              <w:t xml:space="preserve"> </w:t>
            </w:r>
            <w:r w:rsidRPr="000B0153">
              <w:rPr>
                <w:sz w:val="18"/>
                <w:szCs w:val="18"/>
              </w:rPr>
              <w:t>763</w:t>
            </w:r>
            <w:r>
              <w:rPr>
                <w:sz w:val="18"/>
                <w:szCs w:val="18"/>
              </w:rPr>
              <w:t xml:space="preserve"> </w:t>
            </w:r>
            <w:r w:rsidRPr="000B0153">
              <w:rPr>
                <w:sz w:val="18"/>
                <w:szCs w:val="18"/>
              </w:rPr>
              <w:t>085</w:t>
            </w:r>
          </w:p>
        </w:tc>
        <w:tc>
          <w:tcPr>
            <w:tcW w:w="697" w:type="pct"/>
          </w:tcPr>
          <w:p w14:paraId="797B3C93" w14:textId="77777777" w:rsidR="005B7FC9" w:rsidRPr="00BB006C" w:rsidRDefault="005B7FC9" w:rsidP="00EB562E">
            <w:pPr>
              <w:spacing w:after="0"/>
              <w:ind w:firstLine="0"/>
              <w:jc w:val="right"/>
              <w:rPr>
                <w:sz w:val="18"/>
                <w:szCs w:val="18"/>
              </w:rPr>
            </w:pPr>
            <w:r w:rsidRPr="00A604B0">
              <w:rPr>
                <w:sz w:val="18"/>
                <w:szCs w:val="18"/>
              </w:rPr>
              <w:t>4 555 454</w:t>
            </w:r>
          </w:p>
        </w:tc>
        <w:tc>
          <w:tcPr>
            <w:tcW w:w="618" w:type="pct"/>
          </w:tcPr>
          <w:p w14:paraId="07CFD2B6" w14:textId="77777777" w:rsidR="005B7FC9" w:rsidRPr="00BB006C" w:rsidRDefault="005B7FC9" w:rsidP="00EB562E">
            <w:pPr>
              <w:spacing w:after="0"/>
              <w:ind w:firstLine="0"/>
              <w:jc w:val="right"/>
              <w:rPr>
                <w:sz w:val="18"/>
                <w:szCs w:val="18"/>
              </w:rPr>
            </w:pPr>
            <w:r w:rsidRPr="00B46FAE">
              <w:rPr>
                <w:sz w:val="18"/>
                <w:szCs w:val="18"/>
              </w:rPr>
              <w:t>4 891 533</w:t>
            </w:r>
          </w:p>
        </w:tc>
        <w:tc>
          <w:tcPr>
            <w:tcW w:w="618" w:type="pct"/>
          </w:tcPr>
          <w:p w14:paraId="4AD3349B" w14:textId="77777777" w:rsidR="005B7FC9" w:rsidRPr="00BB006C" w:rsidRDefault="005B7FC9" w:rsidP="00EB562E">
            <w:pPr>
              <w:spacing w:after="0"/>
              <w:ind w:firstLine="0"/>
              <w:jc w:val="right"/>
              <w:rPr>
                <w:sz w:val="18"/>
                <w:szCs w:val="18"/>
              </w:rPr>
            </w:pPr>
            <w:r w:rsidRPr="00B46FAE">
              <w:rPr>
                <w:sz w:val="18"/>
                <w:szCs w:val="18"/>
              </w:rPr>
              <w:t>5 026 881</w:t>
            </w:r>
          </w:p>
        </w:tc>
        <w:tc>
          <w:tcPr>
            <w:tcW w:w="618" w:type="pct"/>
          </w:tcPr>
          <w:p w14:paraId="239609C2" w14:textId="77777777" w:rsidR="005B7FC9" w:rsidRPr="00BB006C" w:rsidRDefault="005B7FC9" w:rsidP="00EB562E">
            <w:pPr>
              <w:spacing w:after="0"/>
              <w:ind w:firstLine="5"/>
              <w:jc w:val="right"/>
              <w:rPr>
                <w:sz w:val="18"/>
                <w:szCs w:val="18"/>
              </w:rPr>
            </w:pPr>
            <w:r w:rsidRPr="00B46FAE">
              <w:rPr>
                <w:sz w:val="18"/>
                <w:szCs w:val="18"/>
              </w:rPr>
              <w:t>5 162 229</w:t>
            </w:r>
          </w:p>
        </w:tc>
      </w:tr>
      <w:tr w:rsidR="005B7FC9" w:rsidRPr="00C5040A" w14:paraId="1538D6D1" w14:textId="77777777" w:rsidTr="00EB562E">
        <w:trPr>
          <w:trHeight w:val="142"/>
        </w:trPr>
        <w:tc>
          <w:tcPr>
            <w:tcW w:w="1652" w:type="pct"/>
            <w:vMerge/>
            <w:vAlign w:val="center"/>
          </w:tcPr>
          <w:p w14:paraId="1BC5A505" w14:textId="77777777" w:rsidR="005B7FC9" w:rsidRPr="001322B2" w:rsidRDefault="005B7FC9" w:rsidP="00EB562E">
            <w:pPr>
              <w:spacing w:after="0"/>
              <w:ind w:firstLine="318"/>
              <w:rPr>
                <w:sz w:val="18"/>
                <w:szCs w:val="18"/>
                <w:lang w:eastAsia="lv-LV"/>
              </w:rPr>
            </w:pPr>
          </w:p>
        </w:tc>
        <w:tc>
          <w:tcPr>
            <w:tcW w:w="797" w:type="pct"/>
          </w:tcPr>
          <w:p w14:paraId="085863FF" w14:textId="77777777" w:rsidR="005B7FC9" w:rsidRPr="00BB006C" w:rsidRDefault="005B7FC9" w:rsidP="00EB562E">
            <w:pPr>
              <w:tabs>
                <w:tab w:val="left" w:pos="1050"/>
              </w:tabs>
              <w:spacing w:after="0"/>
              <w:ind w:firstLine="0"/>
              <w:jc w:val="right"/>
              <w:rPr>
                <w:sz w:val="18"/>
                <w:szCs w:val="18"/>
              </w:rPr>
            </w:pPr>
            <w:r w:rsidRPr="009B2E3C">
              <w:rPr>
                <w:sz w:val="18"/>
                <w:szCs w:val="18"/>
              </w:rPr>
              <w:t>33</w:t>
            </w:r>
          </w:p>
        </w:tc>
        <w:tc>
          <w:tcPr>
            <w:tcW w:w="697" w:type="pct"/>
          </w:tcPr>
          <w:p w14:paraId="4200E36F"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7220333"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EE18841"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1D34FF74"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5F3D4C60" w14:textId="77777777" w:rsidTr="00EB562E">
        <w:trPr>
          <w:trHeight w:val="142"/>
        </w:trPr>
        <w:tc>
          <w:tcPr>
            <w:tcW w:w="1652" w:type="pct"/>
            <w:vMerge w:val="restart"/>
            <w:vAlign w:val="center"/>
          </w:tcPr>
          <w:p w14:paraId="4095C2F4" w14:textId="77777777" w:rsidR="005B7FC9" w:rsidRPr="001322B2" w:rsidRDefault="005B7FC9" w:rsidP="00EB562E">
            <w:pPr>
              <w:spacing w:after="0"/>
              <w:ind w:firstLine="318"/>
              <w:rPr>
                <w:sz w:val="18"/>
                <w:szCs w:val="18"/>
                <w:lang w:eastAsia="lv-LV"/>
              </w:rPr>
            </w:pPr>
            <w:r w:rsidRPr="001322B2">
              <w:rPr>
                <w:sz w:val="18"/>
                <w:szCs w:val="18"/>
                <w:lang w:eastAsia="lv-LV"/>
              </w:rPr>
              <w:t>03.04.00 Tiesu ekspertīžu veikšana</w:t>
            </w:r>
          </w:p>
        </w:tc>
        <w:tc>
          <w:tcPr>
            <w:tcW w:w="797" w:type="pct"/>
          </w:tcPr>
          <w:p w14:paraId="4C64D8DE" w14:textId="77777777" w:rsidR="005B7FC9" w:rsidRPr="00AD07AB" w:rsidRDefault="005B7FC9" w:rsidP="00EB562E">
            <w:pPr>
              <w:spacing w:after="0"/>
              <w:ind w:firstLine="0"/>
              <w:jc w:val="right"/>
              <w:rPr>
                <w:sz w:val="18"/>
                <w:szCs w:val="18"/>
              </w:rPr>
            </w:pPr>
            <w:r w:rsidRPr="002D61E9">
              <w:rPr>
                <w:sz w:val="18"/>
                <w:szCs w:val="18"/>
              </w:rPr>
              <w:t>2</w:t>
            </w:r>
            <w:r>
              <w:rPr>
                <w:sz w:val="18"/>
                <w:szCs w:val="18"/>
              </w:rPr>
              <w:t xml:space="preserve"> </w:t>
            </w:r>
            <w:r w:rsidRPr="002D61E9">
              <w:rPr>
                <w:sz w:val="18"/>
                <w:szCs w:val="18"/>
              </w:rPr>
              <w:t>239</w:t>
            </w:r>
            <w:r>
              <w:rPr>
                <w:sz w:val="18"/>
                <w:szCs w:val="18"/>
              </w:rPr>
              <w:t xml:space="preserve"> </w:t>
            </w:r>
            <w:r w:rsidRPr="002D61E9">
              <w:rPr>
                <w:sz w:val="18"/>
                <w:szCs w:val="18"/>
              </w:rPr>
              <w:t>338</w:t>
            </w:r>
          </w:p>
        </w:tc>
        <w:tc>
          <w:tcPr>
            <w:tcW w:w="697" w:type="pct"/>
          </w:tcPr>
          <w:p w14:paraId="53E08866" w14:textId="77777777" w:rsidR="005B7FC9" w:rsidRPr="00BB006C" w:rsidRDefault="005B7FC9" w:rsidP="00EB562E">
            <w:pPr>
              <w:spacing w:after="0"/>
              <w:ind w:firstLine="0"/>
              <w:jc w:val="right"/>
              <w:rPr>
                <w:sz w:val="18"/>
                <w:szCs w:val="18"/>
              </w:rPr>
            </w:pPr>
            <w:r w:rsidRPr="00F863C7">
              <w:rPr>
                <w:sz w:val="18"/>
                <w:szCs w:val="18"/>
              </w:rPr>
              <w:t>2 128 599</w:t>
            </w:r>
          </w:p>
        </w:tc>
        <w:tc>
          <w:tcPr>
            <w:tcW w:w="618" w:type="pct"/>
          </w:tcPr>
          <w:p w14:paraId="67DDA365" w14:textId="77777777" w:rsidR="005B7FC9" w:rsidRPr="00BB006C" w:rsidRDefault="005B7FC9" w:rsidP="00EB562E">
            <w:pPr>
              <w:spacing w:after="0"/>
              <w:ind w:firstLine="0"/>
              <w:jc w:val="right"/>
              <w:rPr>
                <w:sz w:val="18"/>
                <w:szCs w:val="18"/>
              </w:rPr>
            </w:pPr>
            <w:r w:rsidRPr="00CD7DF4">
              <w:rPr>
                <w:sz w:val="18"/>
                <w:szCs w:val="18"/>
              </w:rPr>
              <w:t>2 082 664</w:t>
            </w:r>
          </w:p>
        </w:tc>
        <w:tc>
          <w:tcPr>
            <w:tcW w:w="618" w:type="pct"/>
          </w:tcPr>
          <w:p w14:paraId="3CD23A93" w14:textId="77777777" w:rsidR="005B7FC9" w:rsidRPr="00BB006C" w:rsidRDefault="005B7FC9" w:rsidP="00EB562E">
            <w:pPr>
              <w:spacing w:after="0"/>
              <w:ind w:firstLine="0"/>
              <w:jc w:val="right"/>
              <w:rPr>
                <w:sz w:val="18"/>
                <w:szCs w:val="18"/>
              </w:rPr>
            </w:pPr>
            <w:r w:rsidRPr="00CD7DF4">
              <w:rPr>
                <w:sz w:val="18"/>
                <w:szCs w:val="18"/>
              </w:rPr>
              <w:t>2 023 373</w:t>
            </w:r>
          </w:p>
        </w:tc>
        <w:tc>
          <w:tcPr>
            <w:tcW w:w="618" w:type="pct"/>
          </w:tcPr>
          <w:p w14:paraId="681DEDEB" w14:textId="77777777" w:rsidR="005B7FC9" w:rsidRPr="00BB006C" w:rsidRDefault="005B7FC9" w:rsidP="00EB562E">
            <w:pPr>
              <w:spacing w:after="0"/>
              <w:ind w:firstLine="5"/>
              <w:jc w:val="right"/>
              <w:rPr>
                <w:sz w:val="18"/>
                <w:szCs w:val="18"/>
              </w:rPr>
            </w:pPr>
            <w:r w:rsidRPr="00CD7DF4">
              <w:rPr>
                <w:sz w:val="18"/>
                <w:szCs w:val="18"/>
              </w:rPr>
              <w:t>2 023 373</w:t>
            </w:r>
          </w:p>
        </w:tc>
      </w:tr>
      <w:tr w:rsidR="005B7FC9" w:rsidRPr="00C5040A" w14:paraId="7EE752C4" w14:textId="77777777" w:rsidTr="00EB562E">
        <w:trPr>
          <w:trHeight w:val="142"/>
        </w:trPr>
        <w:tc>
          <w:tcPr>
            <w:tcW w:w="1652" w:type="pct"/>
            <w:vMerge/>
            <w:vAlign w:val="center"/>
          </w:tcPr>
          <w:p w14:paraId="4DA7F051" w14:textId="77777777" w:rsidR="005B7FC9" w:rsidRPr="001322B2" w:rsidRDefault="005B7FC9" w:rsidP="00EB562E">
            <w:pPr>
              <w:spacing w:after="0"/>
              <w:ind w:firstLine="318"/>
              <w:rPr>
                <w:sz w:val="18"/>
                <w:szCs w:val="18"/>
                <w:lang w:eastAsia="lv-LV"/>
              </w:rPr>
            </w:pPr>
          </w:p>
        </w:tc>
        <w:tc>
          <w:tcPr>
            <w:tcW w:w="797" w:type="pct"/>
          </w:tcPr>
          <w:p w14:paraId="3EBB2D6A" w14:textId="77777777" w:rsidR="005B7FC9" w:rsidRPr="00BB006C" w:rsidRDefault="005B7FC9" w:rsidP="00EB562E">
            <w:pPr>
              <w:spacing w:after="0"/>
              <w:ind w:firstLine="0"/>
              <w:jc w:val="right"/>
              <w:rPr>
                <w:sz w:val="18"/>
                <w:szCs w:val="18"/>
              </w:rPr>
            </w:pPr>
            <w:r>
              <w:rPr>
                <w:sz w:val="18"/>
                <w:szCs w:val="18"/>
              </w:rPr>
              <w:t>54</w:t>
            </w:r>
          </w:p>
        </w:tc>
        <w:tc>
          <w:tcPr>
            <w:tcW w:w="697" w:type="pct"/>
          </w:tcPr>
          <w:p w14:paraId="2DCA1B1E" w14:textId="77777777" w:rsidR="005B7FC9" w:rsidRPr="00BB006C" w:rsidRDefault="005B7FC9" w:rsidP="00EB562E">
            <w:pPr>
              <w:spacing w:after="0"/>
              <w:ind w:firstLine="0"/>
              <w:jc w:val="right"/>
              <w:rPr>
                <w:sz w:val="18"/>
                <w:szCs w:val="18"/>
              </w:rPr>
            </w:pPr>
            <w:r>
              <w:rPr>
                <w:sz w:val="18"/>
                <w:szCs w:val="18"/>
              </w:rPr>
              <w:t>54</w:t>
            </w:r>
          </w:p>
        </w:tc>
        <w:tc>
          <w:tcPr>
            <w:tcW w:w="618" w:type="pct"/>
          </w:tcPr>
          <w:p w14:paraId="3D7F1F0C" w14:textId="77777777" w:rsidR="005B7FC9" w:rsidRPr="00BB006C" w:rsidRDefault="005B7FC9" w:rsidP="00EB562E">
            <w:pPr>
              <w:spacing w:after="0"/>
              <w:ind w:firstLine="0"/>
              <w:jc w:val="right"/>
              <w:rPr>
                <w:sz w:val="18"/>
                <w:szCs w:val="18"/>
              </w:rPr>
            </w:pPr>
            <w:r>
              <w:rPr>
                <w:sz w:val="18"/>
                <w:szCs w:val="18"/>
              </w:rPr>
              <w:t>53</w:t>
            </w:r>
          </w:p>
        </w:tc>
        <w:tc>
          <w:tcPr>
            <w:tcW w:w="618" w:type="pct"/>
          </w:tcPr>
          <w:p w14:paraId="50D6DE55" w14:textId="77777777" w:rsidR="005B7FC9" w:rsidRPr="00BB006C" w:rsidRDefault="005B7FC9" w:rsidP="00EB562E">
            <w:pPr>
              <w:spacing w:after="0"/>
              <w:ind w:firstLine="0"/>
              <w:jc w:val="right"/>
              <w:rPr>
                <w:sz w:val="18"/>
                <w:szCs w:val="18"/>
              </w:rPr>
            </w:pPr>
            <w:r>
              <w:rPr>
                <w:sz w:val="18"/>
                <w:szCs w:val="18"/>
              </w:rPr>
              <w:t>53</w:t>
            </w:r>
          </w:p>
        </w:tc>
        <w:tc>
          <w:tcPr>
            <w:tcW w:w="618" w:type="pct"/>
          </w:tcPr>
          <w:p w14:paraId="5E1C4DF3" w14:textId="77777777" w:rsidR="005B7FC9" w:rsidRPr="004B268A" w:rsidRDefault="005B7FC9" w:rsidP="00EB562E">
            <w:pPr>
              <w:spacing w:after="0"/>
              <w:ind w:firstLine="5"/>
              <w:jc w:val="right"/>
              <w:rPr>
                <w:sz w:val="18"/>
                <w:szCs w:val="18"/>
              </w:rPr>
            </w:pPr>
            <w:r>
              <w:rPr>
                <w:sz w:val="18"/>
                <w:szCs w:val="18"/>
              </w:rPr>
              <w:t>53</w:t>
            </w:r>
          </w:p>
        </w:tc>
      </w:tr>
      <w:tr w:rsidR="005B7FC9" w:rsidRPr="00C5040A" w14:paraId="6F235670" w14:textId="77777777" w:rsidTr="00EB562E">
        <w:trPr>
          <w:trHeight w:val="142"/>
        </w:trPr>
        <w:tc>
          <w:tcPr>
            <w:tcW w:w="1652" w:type="pct"/>
            <w:vMerge w:val="restart"/>
            <w:vAlign w:val="center"/>
          </w:tcPr>
          <w:p w14:paraId="0B5F3433" w14:textId="77777777" w:rsidR="005B7FC9" w:rsidRPr="001322B2" w:rsidRDefault="005B7FC9" w:rsidP="00EB562E">
            <w:pPr>
              <w:spacing w:after="0"/>
              <w:ind w:firstLine="318"/>
              <w:rPr>
                <w:sz w:val="18"/>
                <w:szCs w:val="18"/>
                <w:lang w:eastAsia="lv-LV"/>
              </w:rPr>
            </w:pPr>
            <w:r w:rsidRPr="001322B2">
              <w:rPr>
                <w:sz w:val="18"/>
                <w:szCs w:val="18"/>
                <w:lang w:eastAsia="lv-LV"/>
              </w:rPr>
              <w:t>03.05.00 Atlīdzība tiesu izpildītājiem par izpildu darbībām</w:t>
            </w:r>
          </w:p>
        </w:tc>
        <w:tc>
          <w:tcPr>
            <w:tcW w:w="797" w:type="pct"/>
          </w:tcPr>
          <w:p w14:paraId="5E6239E7" w14:textId="77777777" w:rsidR="005B7FC9" w:rsidRPr="00587F45" w:rsidRDefault="005B7FC9" w:rsidP="00EB562E">
            <w:pPr>
              <w:spacing w:after="0"/>
              <w:ind w:firstLine="0"/>
              <w:jc w:val="right"/>
              <w:rPr>
                <w:sz w:val="18"/>
                <w:szCs w:val="18"/>
              </w:rPr>
            </w:pPr>
            <w:r w:rsidRPr="00C008C2">
              <w:rPr>
                <w:sz w:val="18"/>
                <w:szCs w:val="18"/>
              </w:rPr>
              <w:t>247</w:t>
            </w:r>
            <w:r>
              <w:rPr>
                <w:sz w:val="18"/>
                <w:szCs w:val="18"/>
              </w:rPr>
              <w:t xml:space="preserve"> </w:t>
            </w:r>
            <w:r w:rsidRPr="00C008C2">
              <w:rPr>
                <w:sz w:val="18"/>
                <w:szCs w:val="18"/>
              </w:rPr>
              <w:t>274</w:t>
            </w:r>
          </w:p>
        </w:tc>
        <w:tc>
          <w:tcPr>
            <w:tcW w:w="697" w:type="pct"/>
          </w:tcPr>
          <w:p w14:paraId="795447A7" w14:textId="77777777" w:rsidR="005B7FC9" w:rsidRPr="00BB006C" w:rsidRDefault="005B7FC9" w:rsidP="00EB562E">
            <w:pPr>
              <w:spacing w:after="0"/>
              <w:ind w:firstLine="0"/>
              <w:jc w:val="right"/>
              <w:rPr>
                <w:sz w:val="18"/>
                <w:szCs w:val="18"/>
              </w:rPr>
            </w:pPr>
            <w:r w:rsidRPr="008C674D">
              <w:rPr>
                <w:sz w:val="18"/>
                <w:szCs w:val="18"/>
              </w:rPr>
              <w:t>945 553</w:t>
            </w:r>
          </w:p>
        </w:tc>
        <w:tc>
          <w:tcPr>
            <w:tcW w:w="618" w:type="pct"/>
          </w:tcPr>
          <w:p w14:paraId="314DD1B9" w14:textId="77777777" w:rsidR="005B7FC9" w:rsidRPr="00BB006C" w:rsidRDefault="005B7FC9" w:rsidP="00EB562E">
            <w:pPr>
              <w:spacing w:after="0"/>
              <w:ind w:firstLine="0"/>
              <w:jc w:val="right"/>
              <w:rPr>
                <w:sz w:val="18"/>
                <w:szCs w:val="18"/>
              </w:rPr>
            </w:pPr>
            <w:r w:rsidRPr="00287C1F">
              <w:rPr>
                <w:sz w:val="18"/>
                <w:szCs w:val="18"/>
              </w:rPr>
              <w:t>545 553</w:t>
            </w:r>
          </w:p>
        </w:tc>
        <w:tc>
          <w:tcPr>
            <w:tcW w:w="618" w:type="pct"/>
          </w:tcPr>
          <w:p w14:paraId="11736A05" w14:textId="77777777" w:rsidR="005B7FC9" w:rsidRPr="00BB006C" w:rsidRDefault="005B7FC9" w:rsidP="00EB562E">
            <w:pPr>
              <w:spacing w:after="0"/>
              <w:ind w:firstLine="0"/>
              <w:jc w:val="right"/>
              <w:rPr>
                <w:sz w:val="18"/>
                <w:szCs w:val="18"/>
              </w:rPr>
            </w:pPr>
            <w:r w:rsidRPr="00287C1F">
              <w:rPr>
                <w:sz w:val="18"/>
                <w:szCs w:val="18"/>
              </w:rPr>
              <w:t>545 553</w:t>
            </w:r>
          </w:p>
        </w:tc>
        <w:tc>
          <w:tcPr>
            <w:tcW w:w="618" w:type="pct"/>
          </w:tcPr>
          <w:p w14:paraId="13B7040E" w14:textId="77777777" w:rsidR="005B7FC9" w:rsidRPr="00BB006C" w:rsidRDefault="005B7FC9" w:rsidP="00EB562E">
            <w:pPr>
              <w:spacing w:after="0"/>
              <w:ind w:firstLine="5"/>
              <w:jc w:val="right"/>
              <w:rPr>
                <w:sz w:val="18"/>
                <w:szCs w:val="18"/>
              </w:rPr>
            </w:pPr>
            <w:r w:rsidRPr="00287C1F">
              <w:rPr>
                <w:sz w:val="18"/>
                <w:szCs w:val="18"/>
              </w:rPr>
              <w:t>545 553</w:t>
            </w:r>
          </w:p>
        </w:tc>
      </w:tr>
      <w:tr w:rsidR="005B7FC9" w:rsidRPr="00C5040A" w14:paraId="5F6EAC93" w14:textId="77777777" w:rsidTr="00EB562E">
        <w:trPr>
          <w:trHeight w:val="142"/>
        </w:trPr>
        <w:tc>
          <w:tcPr>
            <w:tcW w:w="1652" w:type="pct"/>
            <w:vMerge/>
            <w:vAlign w:val="center"/>
          </w:tcPr>
          <w:p w14:paraId="39B80039" w14:textId="77777777" w:rsidR="005B7FC9" w:rsidRPr="001322B2" w:rsidRDefault="005B7FC9" w:rsidP="00EB562E">
            <w:pPr>
              <w:spacing w:after="0"/>
              <w:ind w:firstLine="318"/>
              <w:rPr>
                <w:sz w:val="18"/>
                <w:szCs w:val="18"/>
                <w:lang w:eastAsia="lv-LV"/>
              </w:rPr>
            </w:pPr>
          </w:p>
        </w:tc>
        <w:tc>
          <w:tcPr>
            <w:tcW w:w="797" w:type="pct"/>
          </w:tcPr>
          <w:p w14:paraId="62ED5628"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460F395D"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1186FC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1856B68"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6763225"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1D2D231E" w14:textId="77777777" w:rsidTr="00EB562E">
        <w:trPr>
          <w:trHeight w:val="142"/>
        </w:trPr>
        <w:tc>
          <w:tcPr>
            <w:tcW w:w="1652" w:type="pct"/>
            <w:vMerge w:val="restart"/>
            <w:vAlign w:val="center"/>
          </w:tcPr>
          <w:p w14:paraId="33DF7C43" w14:textId="77777777" w:rsidR="005B7FC9" w:rsidRPr="001322B2" w:rsidRDefault="005B7FC9" w:rsidP="00EB562E">
            <w:pPr>
              <w:spacing w:after="0"/>
              <w:ind w:firstLine="318"/>
              <w:rPr>
                <w:sz w:val="18"/>
                <w:szCs w:val="18"/>
                <w:lang w:eastAsia="lv-LV"/>
              </w:rPr>
            </w:pPr>
            <w:r w:rsidRPr="001322B2">
              <w:rPr>
                <w:sz w:val="18"/>
                <w:szCs w:val="18"/>
                <w:lang w:eastAsia="lv-LV"/>
              </w:rPr>
              <w:t>03.06.00 Zaudējumu atlīdzība nepamatoti aizturētajām, arestētajām un notiesātajām personām</w:t>
            </w:r>
          </w:p>
        </w:tc>
        <w:tc>
          <w:tcPr>
            <w:tcW w:w="797" w:type="pct"/>
          </w:tcPr>
          <w:p w14:paraId="1FAEEFA8" w14:textId="77777777" w:rsidR="005B7FC9" w:rsidRPr="00817F44" w:rsidRDefault="005B7FC9" w:rsidP="00EB562E">
            <w:pPr>
              <w:spacing w:after="0"/>
              <w:ind w:firstLine="0"/>
              <w:jc w:val="right"/>
              <w:rPr>
                <w:sz w:val="18"/>
                <w:szCs w:val="18"/>
              </w:rPr>
            </w:pPr>
            <w:r w:rsidRPr="008B3808">
              <w:rPr>
                <w:sz w:val="18"/>
                <w:szCs w:val="18"/>
              </w:rPr>
              <w:t>88</w:t>
            </w:r>
            <w:r>
              <w:rPr>
                <w:sz w:val="18"/>
                <w:szCs w:val="18"/>
              </w:rPr>
              <w:t xml:space="preserve"> </w:t>
            </w:r>
            <w:r w:rsidRPr="008B3808">
              <w:rPr>
                <w:sz w:val="18"/>
                <w:szCs w:val="18"/>
              </w:rPr>
              <w:t>248</w:t>
            </w:r>
          </w:p>
        </w:tc>
        <w:tc>
          <w:tcPr>
            <w:tcW w:w="697" w:type="pct"/>
          </w:tcPr>
          <w:p w14:paraId="152CC74A" w14:textId="77777777" w:rsidR="005B7FC9" w:rsidRPr="008B3808" w:rsidRDefault="005B7FC9" w:rsidP="00EB562E">
            <w:pPr>
              <w:spacing w:after="0"/>
              <w:ind w:firstLine="0"/>
              <w:jc w:val="right"/>
              <w:rPr>
                <w:b/>
                <w:sz w:val="20"/>
              </w:rPr>
            </w:pPr>
            <w:r w:rsidRPr="00B84195">
              <w:rPr>
                <w:sz w:val="18"/>
                <w:szCs w:val="18"/>
              </w:rPr>
              <w:t>92 084</w:t>
            </w:r>
          </w:p>
        </w:tc>
        <w:tc>
          <w:tcPr>
            <w:tcW w:w="618" w:type="pct"/>
          </w:tcPr>
          <w:p w14:paraId="71E631C1" w14:textId="77777777" w:rsidR="005B7FC9" w:rsidRPr="00BB006C" w:rsidRDefault="005B7FC9" w:rsidP="00EB562E">
            <w:pPr>
              <w:spacing w:after="0"/>
              <w:ind w:firstLine="0"/>
              <w:jc w:val="right"/>
              <w:rPr>
                <w:sz w:val="18"/>
                <w:szCs w:val="18"/>
              </w:rPr>
            </w:pPr>
            <w:r w:rsidRPr="00287C1F">
              <w:rPr>
                <w:sz w:val="18"/>
                <w:szCs w:val="18"/>
              </w:rPr>
              <w:t>99 756</w:t>
            </w:r>
          </w:p>
        </w:tc>
        <w:tc>
          <w:tcPr>
            <w:tcW w:w="618" w:type="pct"/>
          </w:tcPr>
          <w:p w14:paraId="270FAB15" w14:textId="77777777" w:rsidR="005B7FC9" w:rsidRPr="00BB006C" w:rsidRDefault="005B7FC9" w:rsidP="00EB562E">
            <w:pPr>
              <w:spacing w:after="0"/>
              <w:ind w:firstLine="0"/>
              <w:jc w:val="right"/>
              <w:rPr>
                <w:sz w:val="18"/>
                <w:szCs w:val="18"/>
              </w:rPr>
            </w:pPr>
            <w:r w:rsidRPr="00287C1F">
              <w:rPr>
                <w:sz w:val="18"/>
                <w:szCs w:val="18"/>
              </w:rPr>
              <w:t>103 592</w:t>
            </w:r>
          </w:p>
        </w:tc>
        <w:tc>
          <w:tcPr>
            <w:tcW w:w="618" w:type="pct"/>
          </w:tcPr>
          <w:p w14:paraId="1F2302BF" w14:textId="77777777" w:rsidR="005B7FC9" w:rsidRPr="00BB006C" w:rsidRDefault="005B7FC9" w:rsidP="00EB562E">
            <w:pPr>
              <w:spacing w:after="0"/>
              <w:ind w:firstLine="5"/>
              <w:jc w:val="right"/>
              <w:rPr>
                <w:sz w:val="18"/>
                <w:szCs w:val="18"/>
              </w:rPr>
            </w:pPr>
            <w:r w:rsidRPr="00287C1F">
              <w:rPr>
                <w:sz w:val="18"/>
                <w:szCs w:val="18"/>
              </w:rPr>
              <w:t>107 428</w:t>
            </w:r>
          </w:p>
        </w:tc>
      </w:tr>
      <w:tr w:rsidR="005B7FC9" w:rsidRPr="00C5040A" w14:paraId="0E4A0CB3" w14:textId="77777777" w:rsidTr="00EB562E">
        <w:trPr>
          <w:trHeight w:val="142"/>
        </w:trPr>
        <w:tc>
          <w:tcPr>
            <w:tcW w:w="1652" w:type="pct"/>
            <w:vMerge/>
            <w:vAlign w:val="center"/>
          </w:tcPr>
          <w:p w14:paraId="67A9058C" w14:textId="77777777" w:rsidR="005B7FC9" w:rsidRPr="001322B2" w:rsidRDefault="005B7FC9" w:rsidP="00EB562E">
            <w:pPr>
              <w:spacing w:after="0"/>
              <w:ind w:firstLine="318"/>
              <w:rPr>
                <w:sz w:val="18"/>
                <w:szCs w:val="18"/>
                <w:lang w:eastAsia="lv-LV"/>
              </w:rPr>
            </w:pPr>
          </w:p>
        </w:tc>
        <w:tc>
          <w:tcPr>
            <w:tcW w:w="797" w:type="pct"/>
          </w:tcPr>
          <w:p w14:paraId="5A46A8EB"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63CB3023"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050296B8"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F5CC8D1"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590C7B4"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5984CD3D" w14:textId="77777777" w:rsidTr="00EB562E">
        <w:trPr>
          <w:trHeight w:val="142"/>
        </w:trPr>
        <w:tc>
          <w:tcPr>
            <w:tcW w:w="1652" w:type="pct"/>
            <w:vMerge w:val="restart"/>
            <w:vAlign w:val="center"/>
          </w:tcPr>
          <w:p w14:paraId="49D5ED5E" w14:textId="77777777" w:rsidR="005B7FC9" w:rsidRPr="001322B2" w:rsidRDefault="005B7FC9" w:rsidP="00EB562E">
            <w:pPr>
              <w:spacing w:after="0"/>
              <w:ind w:firstLine="318"/>
              <w:rPr>
                <w:sz w:val="18"/>
                <w:szCs w:val="18"/>
                <w:lang w:eastAsia="lv-LV"/>
              </w:rPr>
            </w:pPr>
            <w:r w:rsidRPr="001322B2">
              <w:rPr>
                <w:sz w:val="18"/>
                <w:szCs w:val="18"/>
                <w:lang w:eastAsia="lv-LV"/>
              </w:rPr>
              <w:t>03.07.00 Uzturlīdzekļu garantiju fonda administrēšana</w:t>
            </w:r>
          </w:p>
        </w:tc>
        <w:tc>
          <w:tcPr>
            <w:tcW w:w="797" w:type="pct"/>
          </w:tcPr>
          <w:p w14:paraId="2F000DC9" w14:textId="77777777" w:rsidR="005B7FC9" w:rsidRPr="00BE0603" w:rsidRDefault="005B7FC9" w:rsidP="00EB562E">
            <w:pPr>
              <w:spacing w:after="0"/>
              <w:ind w:firstLine="0"/>
              <w:jc w:val="right"/>
              <w:rPr>
                <w:sz w:val="18"/>
                <w:szCs w:val="18"/>
              </w:rPr>
            </w:pPr>
            <w:r w:rsidRPr="00C72E7A">
              <w:rPr>
                <w:sz w:val="18"/>
                <w:szCs w:val="18"/>
              </w:rPr>
              <w:t>1</w:t>
            </w:r>
            <w:r>
              <w:rPr>
                <w:sz w:val="18"/>
                <w:szCs w:val="18"/>
              </w:rPr>
              <w:t xml:space="preserve"> </w:t>
            </w:r>
            <w:r w:rsidRPr="00C72E7A">
              <w:rPr>
                <w:sz w:val="18"/>
                <w:szCs w:val="18"/>
              </w:rPr>
              <w:t>841</w:t>
            </w:r>
            <w:r>
              <w:rPr>
                <w:sz w:val="18"/>
                <w:szCs w:val="18"/>
              </w:rPr>
              <w:t xml:space="preserve"> </w:t>
            </w:r>
            <w:r w:rsidRPr="00C72E7A">
              <w:rPr>
                <w:sz w:val="18"/>
                <w:szCs w:val="18"/>
              </w:rPr>
              <w:t>021</w:t>
            </w:r>
          </w:p>
        </w:tc>
        <w:tc>
          <w:tcPr>
            <w:tcW w:w="697" w:type="pct"/>
          </w:tcPr>
          <w:p w14:paraId="301D9B4E" w14:textId="77777777" w:rsidR="005B7FC9" w:rsidRPr="00BB006C" w:rsidRDefault="005B7FC9" w:rsidP="00EB562E">
            <w:pPr>
              <w:spacing w:after="0"/>
              <w:ind w:firstLine="0"/>
              <w:jc w:val="right"/>
              <w:rPr>
                <w:sz w:val="18"/>
                <w:szCs w:val="18"/>
              </w:rPr>
            </w:pPr>
            <w:r w:rsidRPr="00C200BE">
              <w:rPr>
                <w:sz w:val="18"/>
                <w:szCs w:val="18"/>
              </w:rPr>
              <w:t>2 149 859</w:t>
            </w:r>
          </w:p>
        </w:tc>
        <w:tc>
          <w:tcPr>
            <w:tcW w:w="618" w:type="pct"/>
          </w:tcPr>
          <w:p w14:paraId="7ADBDD84" w14:textId="77777777" w:rsidR="005B7FC9" w:rsidRPr="00BB006C" w:rsidRDefault="005B7FC9" w:rsidP="00EB562E">
            <w:pPr>
              <w:spacing w:after="0"/>
              <w:ind w:firstLine="0"/>
              <w:jc w:val="right"/>
              <w:rPr>
                <w:sz w:val="18"/>
                <w:szCs w:val="18"/>
              </w:rPr>
            </w:pPr>
            <w:r w:rsidRPr="00861CF4">
              <w:rPr>
                <w:sz w:val="18"/>
                <w:szCs w:val="18"/>
              </w:rPr>
              <w:t>2 136 538</w:t>
            </w:r>
          </w:p>
        </w:tc>
        <w:tc>
          <w:tcPr>
            <w:tcW w:w="618" w:type="pct"/>
          </w:tcPr>
          <w:p w14:paraId="5FCE1D84" w14:textId="77777777" w:rsidR="005B7FC9" w:rsidRPr="00BB006C" w:rsidRDefault="005B7FC9" w:rsidP="00EB562E">
            <w:pPr>
              <w:spacing w:after="0"/>
              <w:ind w:firstLine="0"/>
              <w:jc w:val="right"/>
              <w:rPr>
                <w:sz w:val="18"/>
                <w:szCs w:val="18"/>
              </w:rPr>
            </w:pPr>
            <w:r w:rsidRPr="00861CF4">
              <w:rPr>
                <w:sz w:val="18"/>
                <w:szCs w:val="18"/>
              </w:rPr>
              <w:t>2 109 429</w:t>
            </w:r>
          </w:p>
        </w:tc>
        <w:tc>
          <w:tcPr>
            <w:tcW w:w="618" w:type="pct"/>
          </w:tcPr>
          <w:p w14:paraId="014F47DE" w14:textId="77777777" w:rsidR="005B7FC9" w:rsidRPr="00BB006C" w:rsidRDefault="005B7FC9" w:rsidP="00EB562E">
            <w:pPr>
              <w:spacing w:after="0"/>
              <w:ind w:firstLine="5"/>
              <w:jc w:val="right"/>
              <w:rPr>
                <w:sz w:val="18"/>
                <w:szCs w:val="18"/>
              </w:rPr>
            </w:pPr>
            <w:r w:rsidRPr="00861CF4">
              <w:rPr>
                <w:sz w:val="18"/>
                <w:szCs w:val="18"/>
              </w:rPr>
              <w:t>2 109 429</w:t>
            </w:r>
          </w:p>
        </w:tc>
      </w:tr>
      <w:tr w:rsidR="005B7FC9" w:rsidRPr="00C5040A" w14:paraId="3472FC14" w14:textId="77777777" w:rsidTr="00EB562E">
        <w:trPr>
          <w:trHeight w:val="142"/>
        </w:trPr>
        <w:tc>
          <w:tcPr>
            <w:tcW w:w="1652" w:type="pct"/>
            <w:vMerge/>
            <w:vAlign w:val="center"/>
          </w:tcPr>
          <w:p w14:paraId="56C282D7" w14:textId="77777777" w:rsidR="005B7FC9" w:rsidRPr="001322B2" w:rsidRDefault="005B7FC9" w:rsidP="00EB562E">
            <w:pPr>
              <w:spacing w:after="0"/>
              <w:ind w:firstLine="318"/>
              <w:rPr>
                <w:sz w:val="18"/>
                <w:szCs w:val="18"/>
                <w:lang w:eastAsia="lv-LV"/>
              </w:rPr>
            </w:pPr>
          </w:p>
        </w:tc>
        <w:tc>
          <w:tcPr>
            <w:tcW w:w="797" w:type="pct"/>
          </w:tcPr>
          <w:p w14:paraId="7F2243B3" w14:textId="77777777" w:rsidR="005B7FC9" w:rsidRPr="00BB006C" w:rsidRDefault="005B7FC9" w:rsidP="00EB562E">
            <w:pPr>
              <w:spacing w:after="0"/>
              <w:ind w:firstLine="0"/>
              <w:jc w:val="right"/>
              <w:rPr>
                <w:sz w:val="18"/>
                <w:szCs w:val="18"/>
              </w:rPr>
            </w:pPr>
            <w:r>
              <w:rPr>
                <w:sz w:val="18"/>
                <w:szCs w:val="18"/>
              </w:rPr>
              <w:t>38</w:t>
            </w:r>
          </w:p>
        </w:tc>
        <w:tc>
          <w:tcPr>
            <w:tcW w:w="697" w:type="pct"/>
          </w:tcPr>
          <w:p w14:paraId="608C22CF" w14:textId="77777777" w:rsidR="005B7FC9" w:rsidRPr="00BB006C" w:rsidRDefault="005B7FC9" w:rsidP="00EB562E">
            <w:pPr>
              <w:spacing w:after="0"/>
              <w:ind w:firstLine="0"/>
              <w:jc w:val="right"/>
              <w:rPr>
                <w:sz w:val="18"/>
                <w:szCs w:val="18"/>
              </w:rPr>
            </w:pPr>
            <w:r>
              <w:rPr>
                <w:sz w:val="18"/>
                <w:szCs w:val="18"/>
              </w:rPr>
              <w:t>45</w:t>
            </w:r>
          </w:p>
        </w:tc>
        <w:tc>
          <w:tcPr>
            <w:tcW w:w="618" w:type="pct"/>
          </w:tcPr>
          <w:p w14:paraId="7B2057E8" w14:textId="77777777" w:rsidR="005B7FC9" w:rsidRPr="00BB006C" w:rsidRDefault="005B7FC9" w:rsidP="00EB562E">
            <w:pPr>
              <w:spacing w:after="0"/>
              <w:ind w:firstLine="0"/>
              <w:jc w:val="right"/>
              <w:rPr>
                <w:sz w:val="18"/>
                <w:szCs w:val="18"/>
              </w:rPr>
            </w:pPr>
            <w:r>
              <w:rPr>
                <w:sz w:val="18"/>
                <w:szCs w:val="18"/>
              </w:rPr>
              <w:t>44</w:t>
            </w:r>
          </w:p>
        </w:tc>
        <w:tc>
          <w:tcPr>
            <w:tcW w:w="618" w:type="pct"/>
          </w:tcPr>
          <w:p w14:paraId="22D95106" w14:textId="77777777" w:rsidR="005B7FC9" w:rsidRPr="00BB006C" w:rsidRDefault="005B7FC9" w:rsidP="00EB562E">
            <w:pPr>
              <w:spacing w:after="0"/>
              <w:ind w:firstLine="0"/>
              <w:jc w:val="right"/>
              <w:rPr>
                <w:sz w:val="18"/>
                <w:szCs w:val="18"/>
              </w:rPr>
            </w:pPr>
            <w:r>
              <w:rPr>
                <w:sz w:val="18"/>
                <w:szCs w:val="18"/>
              </w:rPr>
              <w:t>44</w:t>
            </w:r>
          </w:p>
        </w:tc>
        <w:tc>
          <w:tcPr>
            <w:tcW w:w="618" w:type="pct"/>
          </w:tcPr>
          <w:p w14:paraId="060622D5" w14:textId="77777777" w:rsidR="005B7FC9" w:rsidRPr="00BB006C" w:rsidRDefault="005B7FC9" w:rsidP="00EB562E">
            <w:pPr>
              <w:spacing w:after="0"/>
              <w:ind w:firstLine="5"/>
              <w:jc w:val="right"/>
              <w:rPr>
                <w:sz w:val="18"/>
                <w:szCs w:val="18"/>
              </w:rPr>
            </w:pPr>
            <w:r>
              <w:rPr>
                <w:sz w:val="18"/>
                <w:szCs w:val="18"/>
              </w:rPr>
              <w:t>44</w:t>
            </w:r>
          </w:p>
        </w:tc>
      </w:tr>
      <w:tr w:rsidR="005B7FC9" w:rsidRPr="00660572" w14:paraId="3E4C3811" w14:textId="77777777" w:rsidTr="00EB562E">
        <w:trPr>
          <w:trHeight w:val="142"/>
        </w:trPr>
        <w:tc>
          <w:tcPr>
            <w:tcW w:w="1652" w:type="pct"/>
            <w:vMerge w:val="restart"/>
            <w:vAlign w:val="center"/>
          </w:tcPr>
          <w:p w14:paraId="3A3D55AC" w14:textId="77777777" w:rsidR="005B7FC9" w:rsidRPr="001322B2" w:rsidRDefault="005B7FC9" w:rsidP="00EB562E">
            <w:pPr>
              <w:spacing w:after="0"/>
              <w:ind w:firstLine="318"/>
              <w:rPr>
                <w:sz w:val="18"/>
                <w:szCs w:val="18"/>
                <w:lang w:eastAsia="lv-LV"/>
              </w:rPr>
            </w:pPr>
            <w:bookmarkStart w:id="3" w:name="_Hlk124240210"/>
            <w:r w:rsidRPr="001322B2">
              <w:rPr>
                <w:sz w:val="18"/>
                <w:szCs w:val="18"/>
                <w:lang w:eastAsia="lv-LV"/>
              </w:rPr>
              <w:t>03.08.00 Uzturlīdzekļu garantiju fonds</w:t>
            </w:r>
          </w:p>
        </w:tc>
        <w:tc>
          <w:tcPr>
            <w:tcW w:w="797" w:type="pct"/>
          </w:tcPr>
          <w:p w14:paraId="5E0C691F" w14:textId="77777777" w:rsidR="005B7FC9" w:rsidRPr="00F0331B" w:rsidRDefault="005B7FC9" w:rsidP="00EB562E">
            <w:pPr>
              <w:spacing w:after="0"/>
              <w:ind w:firstLine="0"/>
              <w:jc w:val="right"/>
              <w:rPr>
                <w:sz w:val="18"/>
                <w:szCs w:val="18"/>
              </w:rPr>
            </w:pPr>
            <w:r w:rsidRPr="00A37967">
              <w:rPr>
                <w:sz w:val="18"/>
                <w:szCs w:val="18"/>
              </w:rPr>
              <w:t>49</w:t>
            </w:r>
            <w:r>
              <w:rPr>
                <w:sz w:val="18"/>
                <w:szCs w:val="18"/>
              </w:rPr>
              <w:t xml:space="preserve"> </w:t>
            </w:r>
            <w:r w:rsidRPr="00A37967">
              <w:rPr>
                <w:sz w:val="18"/>
                <w:szCs w:val="18"/>
              </w:rPr>
              <w:t>798</w:t>
            </w:r>
            <w:r>
              <w:rPr>
                <w:sz w:val="18"/>
                <w:szCs w:val="18"/>
              </w:rPr>
              <w:t xml:space="preserve"> </w:t>
            </w:r>
            <w:r w:rsidRPr="00A37967">
              <w:rPr>
                <w:sz w:val="18"/>
                <w:szCs w:val="18"/>
              </w:rPr>
              <w:t>459</w:t>
            </w:r>
          </w:p>
        </w:tc>
        <w:tc>
          <w:tcPr>
            <w:tcW w:w="697" w:type="pct"/>
          </w:tcPr>
          <w:p w14:paraId="1D29A899" w14:textId="77777777" w:rsidR="005B7FC9" w:rsidRPr="00BB006C" w:rsidRDefault="005B7FC9" w:rsidP="00EB562E">
            <w:pPr>
              <w:spacing w:after="0"/>
              <w:ind w:firstLine="0"/>
              <w:jc w:val="right"/>
              <w:rPr>
                <w:sz w:val="18"/>
                <w:szCs w:val="18"/>
              </w:rPr>
            </w:pPr>
            <w:r w:rsidRPr="00DB2645">
              <w:rPr>
                <w:sz w:val="18"/>
                <w:szCs w:val="14"/>
              </w:rPr>
              <w:t>57 082 876</w:t>
            </w:r>
          </w:p>
        </w:tc>
        <w:tc>
          <w:tcPr>
            <w:tcW w:w="618" w:type="pct"/>
          </w:tcPr>
          <w:p w14:paraId="6235C35B" w14:textId="77777777" w:rsidR="005B7FC9" w:rsidRPr="00BB006C" w:rsidRDefault="005B7FC9" w:rsidP="00EB562E">
            <w:pPr>
              <w:spacing w:after="0"/>
              <w:ind w:firstLine="0"/>
              <w:jc w:val="right"/>
              <w:rPr>
                <w:sz w:val="18"/>
                <w:szCs w:val="14"/>
              </w:rPr>
            </w:pPr>
            <w:r w:rsidRPr="009C6EF6">
              <w:rPr>
                <w:sz w:val="18"/>
                <w:szCs w:val="14"/>
              </w:rPr>
              <w:t>55 562 876</w:t>
            </w:r>
          </w:p>
        </w:tc>
        <w:tc>
          <w:tcPr>
            <w:tcW w:w="618" w:type="pct"/>
          </w:tcPr>
          <w:p w14:paraId="439468BA" w14:textId="77777777" w:rsidR="005B7FC9" w:rsidRPr="00BB006C" w:rsidRDefault="005B7FC9" w:rsidP="00EB562E">
            <w:pPr>
              <w:spacing w:after="0"/>
              <w:ind w:firstLine="0"/>
              <w:jc w:val="right"/>
              <w:rPr>
                <w:sz w:val="18"/>
                <w:szCs w:val="14"/>
              </w:rPr>
            </w:pPr>
            <w:r w:rsidRPr="009C6EF6">
              <w:rPr>
                <w:sz w:val="18"/>
                <w:szCs w:val="14"/>
              </w:rPr>
              <w:t>55 562 876</w:t>
            </w:r>
          </w:p>
        </w:tc>
        <w:tc>
          <w:tcPr>
            <w:tcW w:w="618" w:type="pct"/>
          </w:tcPr>
          <w:p w14:paraId="2F828C46" w14:textId="77777777" w:rsidR="005B7FC9" w:rsidRPr="00BB006C" w:rsidRDefault="005B7FC9" w:rsidP="00EB562E">
            <w:pPr>
              <w:spacing w:after="0"/>
              <w:ind w:firstLine="5"/>
              <w:jc w:val="right"/>
              <w:rPr>
                <w:sz w:val="18"/>
                <w:szCs w:val="14"/>
              </w:rPr>
            </w:pPr>
            <w:r w:rsidRPr="009C6EF6">
              <w:rPr>
                <w:sz w:val="18"/>
                <w:szCs w:val="14"/>
              </w:rPr>
              <w:t>55 562 876</w:t>
            </w:r>
          </w:p>
        </w:tc>
      </w:tr>
      <w:tr w:rsidR="005B7FC9" w:rsidRPr="00C5040A" w14:paraId="6D6DE838" w14:textId="77777777" w:rsidTr="00EB562E">
        <w:trPr>
          <w:trHeight w:val="142"/>
        </w:trPr>
        <w:tc>
          <w:tcPr>
            <w:tcW w:w="1652" w:type="pct"/>
            <w:vMerge/>
            <w:vAlign w:val="center"/>
          </w:tcPr>
          <w:p w14:paraId="0D0FA777" w14:textId="77777777" w:rsidR="005B7FC9" w:rsidRPr="001322B2" w:rsidRDefault="005B7FC9" w:rsidP="00EB562E">
            <w:pPr>
              <w:spacing w:after="0"/>
              <w:ind w:firstLine="318"/>
              <w:rPr>
                <w:sz w:val="18"/>
                <w:szCs w:val="18"/>
                <w:lang w:eastAsia="lv-LV"/>
              </w:rPr>
            </w:pPr>
          </w:p>
        </w:tc>
        <w:tc>
          <w:tcPr>
            <w:tcW w:w="797" w:type="pct"/>
          </w:tcPr>
          <w:p w14:paraId="2C98380E"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66AB30EC"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080C4A5"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704D1E5"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0EF523DF" w14:textId="77777777" w:rsidR="005B7FC9" w:rsidRPr="00BB006C" w:rsidRDefault="005B7FC9" w:rsidP="00EB562E">
            <w:pPr>
              <w:spacing w:after="0"/>
              <w:ind w:firstLine="5"/>
              <w:jc w:val="center"/>
              <w:rPr>
                <w:sz w:val="18"/>
                <w:szCs w:val="18"/>
              </w:rPr>
            </w:pPr>
            <w:r>
              <w:rPr>
                <w:sz w:val="18"/>
                <w:szCs w:val="18"/>
              </w:rPr>
              <w:t>-</w:t>
            </w:r>
          </w:p>
        </w:tc>
      </w:tr>
      <w:bookmarkEnd w:id="3"/>
      <w:tr w:rsidR="005B7FC9" w:rsidRPr="00C5040A" w14:paraId="49A3226F" w14:textId="77777777" w:rsidTr="00EB562E">
        <w:trPr>
          <w:trHeight w:val="142"/>
        </w:trPr>
        <w:tc>
          <w:tcPr>
            <w:tcW w:w="1652" w:type="pct"/>
            <w:vMerge w:val="restart"/>
            <w:vAlign w:val="center"/>
          </w:tcPr>
          <w:p w14:paraId="2C728DC1" w14:textId="77777777" w:rsidR="005B7FC9" w:rsidRPr="001322B2" w:rsidRDefault="005B7FC9" w:rsidP="00EB562E">
            <w:pPr>
              <w:spacing w:after="0"/>
              <w:ind w:firstLine="318"/>
              <w:rPr>
                <w:sz w:val="18"/>
                <w:szCs w:val="18"/>
                <w:lang w:eastAsia="lv-LV"/>
              </w:rPr>
            </w:pPr>
            <w:r>
              <w:rPr>
                <w:sz w:val="18"/>
                <w:szCs w:val="18"/>
                <w:lang w:eastAsia="lv-LV"/>
              </w:rPr>
              <w:t xml:space="preserve">10.00.00 </w:t>
            </w:r>
            <w:r w:rsidRPr="0012566D">
              <w:rPr>
                <w:sz w:val="18"/>
                <w:szCs w:val="18"/>
                <w:lang w:eastAsia="lv-LV"/>
              </w:rPr>
              <w:t>Noziedzīgi iegūtu līdzekļu konfiskācijas fonds</w:t>
            </w:r>
          </w:p>
        </w:tc>
        <w:tc>
          <w:tcPr>
            <w:tcW w:w="797" w:type="pct"/>
          </w:tcPr>
          <w:p w14:paraId="41B4DDAF" w14:textId="77777777" w:rsidR="005B7FC9" w:rsidRPr="00BB006C" w:rsidRDefault="005B7FC9" w:rsidP="00EB562E">
            <w:pPr>
              <w:spacing w:after="0"/>
              <w:ind w:firstLine="0"/>
              <w:jc w:val="right"/>
              <w:rPr>
                <w:sz w:val="18"/>
                <w:szCs w:val="18"/>
              </w:rPr>
            </w:pPr>
            <w:r w:rsidRPr="00A56753">
              <w:rPr>
                <w:sz w:val="18"/>
                <w:szCs w:val="18"/>
              </w:rPr>
              <w:t>1</w:t>
            </w:r>
            <w:r>
              <w:rPr>
                <w:sz w:val="18"/>
                <w:szCs w:val="18"/>
              </w:rPr>
              <w:t xml:space="preserve"> </w:t>
            </w:r>
            <w:r w:rsidRPr="00A56753">
              <w:rPr>
                <w:sz w:val="18"/>
                <w:szCs w:val="18"/>
              </w:rPr>
              <w:t>996</w:t>
            </w:r>
            <w:r>
              <w:rPr>
                <w:sz w:val="18"/>
                <w:szCs w:val="18"/>
              </w:rPr>
              <w:t xml:space="preserve"> </w:t>
            </w:r>
            <w:r w:rsidRPr="00A56753">
              <w:rPr>
                <w:sz w:val="18"/>
                <w:szCs w:val="18"/>
              </w:rPr>
              <w:t>762</w:t>
            </w:r>
          </w:p>
        </w:tc>
        <w:tc>
          <w:tcPr>
            <w:tcW w:w="697" w:type="pct"/>
          </w:tcPr>
          <w:p w14:paraId="52A961BB" w14:textId="77777777" w:rsidR="005B7FC9" w:rsidRDefault="005B7FC9" w:rsidP="00EB562E">
            <w:pPr>
              <w:spacing w:after="0"/>
              <w:ind w:firstLine="0"/>
              <w:jc w:val="right"/>
              <w:rPr>
                <w:sz w:val="18"/>
                <w:szCs w:val="18"/>
              </w:rPr>
            </w:pPr>
            <w:r w:rsidRPr="006710A3">
              <w:rPr>
                <w:sz w:val="18"/>
                <w:szCs w:val="18"/>
              </w:rPr>
              <w:t>2 000 000</w:t>
            </w:r>
          </w:p>
        </w:tc>
        <w:tc>
          <w:tcPr>
            <w:tcW w:w="618" w:type="pct"/>
          </w:tcPr>
          <w:p w14:paraId="471736FF"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0A5BC56"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1371811"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307E0A7A" w14:textId="77777777" w:rsidTr="00EB562E">
        <w:trPr>
          <w:trHeight w:val="142"/>
        </w:trPr>
        <w:tc>
          <w:tcPr>
            <w:tcW w:w="1652" w:type="pct"/>
            <w:vMerge/>
            <w:vAlign w:val="center"/>
          </w:tcPr>
          <w:p w14:paraId="126CE97F" w14:textId="77777777" w:rsidR="005B7FC9" w:rsidRPr="001322B2" w:rsidRDefault="005B7FC9" w:rsidP="00EB562E">
            <w:pPr>
              <w:spacing w:after="0"/>
              <w:ind w:firstLine="318"/>
              <w:rPr>
                <w:sz w:val="18"/>
                <w:szCs w:val="18"/>
                <w:lang w:eastAsia="lv-LV"/>
              </w:rPr>
            </w:pPr>
          </w:p>
        </w:tc>
        <w:tc>
          <w:tcPr>
            <w:tcW w:w="797" w:type="pct"/>
          </w:tcPr>
          <w:p w14:paraId="7746798F" w14:textId="77777777" w:rsidR="005B7FC9" w:rsidRPr="00BB006C" w:rsidRDefault="005B7FC9" w:rsidP="00EB562E">
            <w:pPr>
              <w:spacing w:after="0"/>
              <w:ind w:firstLine="0"/>
              <w:jc w:val="right"/>
              <w:rPr>
                <w:sz w:val="18"/>
                <w:szCs w:val="18"/>
              </w:rPr>
            </w:pPr>
            <w:r>
              <w:rPr>
                <w:sz w:val="18"/>
                <w:szCs w:val="18"/>
              </w:rPr>
              <w:t>1</w:t>
            </w:r>
          </w:p>
        </w:tc>
        <w:tc>
          <w:tcPr>
            <w:tcW w:w="697" w:type="pct"/>
          </w:tcPr>
          <w:p w14:paraId="65B26DA4" w14:textId="77777777" w:rsidR="005B7FC9" w:rsidRDefault="005B7FC9" w:rsidP="00EB562E">
            <w:pPr>
              <w:spacing w:after="0"/>
              <w:ind w:firstLine="0"/>
              <w:jc w:val="right"/>
              <w:rPr>
                <w:sz w:val="18"/>
                <w:szCs w:val="18"/>
              </w:rPr>
            </w:pPr>
            <w:r>
              <w:rPr>
                <w:sz w:val="18"/>
                <w:szCs w:val="18"/>
              </w:rPr>
              <w:t>1</w:t>
            </w:r>
          </w:p>
        </w:tc>
        <w:tc>
          <w:tcPr>
            <w:tcW w:w="618" w:type="pct"/>
          </w:tcPr>
          <w:p w14:paraId="09250ED0"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DB5FA0E"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946E9A3"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7B0DDB7C" w14:textId="77777777" w:rsidTr="00EB562E">
        <w:trPr>
          <w:trHeight w:val="142"/>
        </w:trPr>
        <w:tc>
          <w:tcPr>
            <w:tcW w:w="1652" w:type="pct"/>
            <w:vMerge w:val="restart"/>
            <w:vAlign w:val="center"/>
          </w:tcPr>
          <w:p w14:paraId="6E64B253" w14:textId="77777777" w:rsidR="005B7FC9" w:rsidRPr="001322B2" w:rsidRDefault="005B7FC9" w:rsidP="00EB562E">
            <w:pPr>
              <w:spacing w:after="0"/>
              <w:ind w:firstLine="318"/>
              <w:rPr>
                <w:sz w:val="18"/>
                <w:szCs w:val="18"/>
                <w:lang w:eastAsia="lv-LV"/>
              </w:rPr>
            </w:pPr>
            <w:r>
              <w:rPr>
                <w:sz w:val="18"/>
                <w:szCs w:val="18"/>
                <w:lang w:eastAsia="lv-LV"/>
              </w:rPr>
              <w:t xml:space="preserve">48.00.00 </w:t>
            </w:r>
            <w:r w:rsidRPr="002C5646">
              <w:rPr>
                <w:sz w:val="18"/>
                <w:szCs w:val="18"/>
              </w:rPr>
              <w:t>Tiesiskās un starpvalstu sadarbības pasākumu īstenošana</w:t>
            </w:r>
          </w:p>
        </w:tc>
        <w:tc>
          <w:tcPr>
            <w:tcW w:w="797" w:type="pct"/>
          </w:tcPr>
          <w:p w14:paraId="281A0959" w14:textId="77777777" w:rsidR="005B7FC9" w:rsidRPr="00BB006C" w:rsidRDefault="005B7FC9" w:rsidP="00EB562E">
            <w:pPr>
              <w:spacing w:after="0"/>
              <w:ind w:firstLine="0"/>
              <w:jc w:val="right"/>
              <w:rPr>
                <w:sz w:val="18"/>
                <w:szCs w:val="18"/>
              </w:rPr>
            </w:pPr>
            <w:r w:rsidRPr="00615549">
              <w:rPr>
                <w:sz w:val="18"/>
                <w:szCs w:val="18"/>
              </w:rPr>
              <w:t>119</w:t>
            </w:r>
            <w:r>
              <w:rPr>
                <w:sz w:val="18"/>
                <w:szCs w:val="18"/>
              </w:rPr>
              <w:t xml:space="preserve"> </w:t>
            </w:r>
            <w:r w:rsidRPr="00615549">
              <w:rPr>
                <w:sz w:val="18"/>
                <w:szCs w:val="18"/>
              </w:rPr>
              <w:t>209</w:t>
            </w:r>
          </w:p>
        </w:tc>
        <w:tc>
          <w:tcPr>
            <w:tcW w:w="697" w:type="pct"/>
          </w:tcPr>
          <w:p w14:paraId="09E56417" w14:textId="77777777" w:rsidR="005B7FC9" w:rsidRDefault="005B7FC9" w:rsidP="00EB562E">
            <w:pPr>
              <w:spacing w:after="0"/>
              <w:ind w:firstLine="0"/>
              <w:jc w:val="right"/>
              <w:rPr>
                <w:sz w:val="18"/>
                <w:szCs w:val="18"/>
              </w:rPr>
            </w:pPr>
            <w:r>
              <w:rPr>
                <w:sz w:val="18"/>
                <w:szCs w:val="18"/>
              </w:rPr>
              <w:t>288 163</w:t>
            </w:r>
          </w:p>
        </w:tc>
        <w:tc>
          <w:tcPr>
            <w:tcW w:w="618" w:type="pct"/>
          </w:tcPr>
          <w:p w14:paraId="403D8825" w14:textId="77777777" w:rsidR="005B7FC9" w:rsidRPr="00BB006C" w:rsidRDefault="005B7FC9" w:rsidP="00EB562E">
            <w:pPr>
              <w:spacing w:after="0"/>
              <w:ind w:firstLine="0"/>
              <w:jc w:val="right"/>
              <w:rPr>
                <w:sz w:val="18"/>
                <w:szCs w:val="18"/>
              </w:rPr>
            </w:pPr>
            <w:r w:rsidRPr="00996D17">
              <w:rPr>
                <w:sz w:val="18"/>
                <w:szCs w:val="18"/>
              </w:rPr>
              <w:t>150 555</w:t>
            </w:r>
          </w:p>
        </w:tc>
        <w:tc>
          <w:tcPr>
            <w:tcW w:w="618" w:type="pct"/>
          </w:tcPr>
          <w:p w14:paraId="139CB95A" w14:textId="77777777" w:rsidR="005B7FC9" w:rsidRPr="00BB006C" w:rsidRDefault="005B7FC9" w:rsidP="00EB562E">
            <w:pPr>
              <w:spacing w:after="0"/>
              <w:ind w:firstLine="0"/>
              <w:jc w:val="right"/>
              <w:rPr>
                <w:sz w:val="18"/>
                <w:szCs w:val="18"/>
              </w:rPr>
            </w:pPr>
            <w:r>
              <w:rPr>
                <w:sz w:val="18"/>
                <w:szCs w:val="18"/>
              </w:rPr>
              <w:t>48 490</w:t>
            </w:r>
          </w:p>
        </w:tc>
        <w:tc>
          <w:tcPr>
            <w:tcW w:w="618" w:type="pct"/>
          </w:tcPr>
          <w:p w14:paraId="7E7F773A"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2CC1DD6F" w14:textId="77777777" w:rsidTr="00EB562E">
        <w:trPr>
          <w:trHeight w:val="142"/>
        </w:trPr>
        <w:tc>
          <w:tcPr>
            <w:tcW w:w="1652" w:type="pct"/>
            <w:vMerge/>
            <w:vAlign w:val="center"/>
          </w:tcPr>
          <w:p w14:paraId="5DAA2825" w14:textId="77777777" w:rsidR="005B7FC9" w:rsidRPr="001322B2" w:rsidRDefault="005B7FC9" w:rsidP="00EB562E">
            <w:pPr>
              <w:spacing w:after="0"/>
              <w:ind w:firstLine="318"/>
              <w:rPr>
                <w:sz w:val="18"/>
                <w:szCs w:val="18"/>
                <w:lang w:eastAsia="lv-LV"/>
              </w:rPr>
            </w:pPr>
          </w:p>
        </w:tc>
        <w:tc>
          <w:tcPr>
            <w:tcW w:w="797" w:type="pct"/>
          </w:tcPr>
          <w:p w14:paraId="63D2F645" w14:textId="77777777" w:rsidR="005B7FC9" w:rsidRPr="00BB006C" w:rsidRDefault="005B7FC9" w:rsidP="00EB562E">
            <w:pPr>
              <w:spacing w:after="0"/>
              <w:ind w:firstLine="0"/>
              <w:jc w:val="right"/>
              <w:rPr>
                <w:sz w:val="18"/>
                <w:szCs w:val="18"/>
              </w:rPr>
            </w:pPr>
            <w:r>
              <w:rPr>
                <w:sz w:val="18"/>
                <w:szCs w:val="18"/>
              </w:rPr>
              <w:t>1</w:t>
            </w:r>
          </w:p>
        </w:tc>
        <w:tc>
          <w:tcPr>
            <w:tcW w:w="697" w:type="pct"/>
          </w:tcPr>
          <w:p w14:paraId="2F3EA54F" w14:textId="77777777" w:rsidR="005B7FC9" w:rsidRDefault="005B7FC9" w:rsidP="00EB562E">
            <w:pPr>
              <w:spacing w:after="0"/>
              <w:ind w:firstLine="0"/>
              <w:jc w:val="right"/>
              <w:rPr>
                <w:sz w:val="18"/>
                <w:szCs w:val="18"/>
              </w:rPr>
            </w:pPr>
            <w:r>
              <w:rPr>
                <w:sz w:val="18"/>
                <w:szCs w:val="18"/>
              </w:rPr>
              <w:t>1</w:t>
            </w:r>
          </w:p>
        </w:tc>
        <w:tc>
          <w:tcPr>
            <w:tcW w:w="618" w:type="pct"/>
          </w:tcPr>
          <w:p w14:paraId="1158A54A" w14:textId="77777777" w:rsidR="005B7FC9" w:rsidRPr="00BB006C" w:rsidRDefault="005B7FC9" w:rsidP="00EB562E">
            <w:pPr>
              <w:spacing w:after="0"/>
              <w:ind w:firstLine="0"/>
              <w:jc w:val="right"/>
              <w:rPr>
                <w:sz w:val="18"/>
                <w:szCs w:val="18"/>
              </w:rPr>
            </w:pPr>
            <w:r>
              <w:rPr>
                <w:sz w:val="18"/>
                <w:szCs w:val="18"/>
              </w:rPr>
              <w:t>1</w:t>
            </w:r>
          </w:p>
        </w:tc>
        <w:tc>
          <w:tcPr>
            <w:tcW w:w="618" w:type="pct"/>
          </w:tcPr>
          <w:p w14:paraId="10C9B657"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564F2C3"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56973CF2" w14:textId="77777777" w:rsidTr="00EB562E">
        <w:trPr>
          <w:trHeight w:val="142"/>
        </w:trPr>
        <w:tc>
          <w:tcPr>
            <w:tcW w:w="1652" w:type="pct"/>
            <w:vMerge w:val="restart"/>
            <w:vAlign w:val="center"/>
          </w:tcPr>
          <w:p w14:paraId="2458C6D0" w14:textId="77777777" w:rsidR="005B7FC9" w:rsidRPr="001322B2" w:rsidRDefault="005B7FC9" w:rsidP="00EB562E">
            <w:pPr>
              <w:spacing w:after="0"/>
              <w:ind w:firstLine="318"/>
              <w:rPr>
                <w:sz w:val="18"/>
                <w:szCs w:val="18"/>
                <w:lang w:eastAsia="lv-LV"/>
              </w:rPr>
            </w:pPr>
            <w:r>
              <w:rPr>
                <w:sz w:val="18"/>
                <w:szCs w:val="18"/>
                <w:lang w:eastAsia="lv-LV"/>
              </w:rPr>
              <w:t xml:space="preserve">97.00.00 </w:t>
            </w:r>
            <w:r w:rsidRPr="00141702">
              <w:rPr>
                <w:sz w:val="18"/>
                <w:szCs w:val="18"/>
                <w:lang w:eastAsia="lv-LV"/>
              </w:rPr>
              <w:t>Nozaru vadība un politikas plānošana</w:t>
            </w:r>
          </w:p>
        </w:tc>
        <w:tc>
          <w:tcPr>
            <w:tcW w:w="797" w:type="pct"/>
          </w:tcPr>
          <w:p w14:paraId="7CCFEB15" w14:textId="77777777" w:rsidR="005B7FC9" w:rsidRPr="00BB006C" w:rsidRDefault="005B7FC9" w:rsidP="00EB562E">
            <w:pPr>
              <w:spacing w:after="0"/>
              <w:ind w:firstLine="0"/>
              <w:jc w:val="right"/>
              <w:rPr>
                <w:sz w:val="18"/>
                <w:szCs w:val="18"/>
              </w:rPr>
            </w:pPr>
            <w:r w:rsidRPr="00FB082F">
              <w:rPr>
                <w:sz w:val="18"/>
                <w:szCs w:val="18"/>
              </w:rPr>
              <w:t>10</w:t>
            </w:r>
            <w:r>
              <w:rPr>
                <w:sz w:val="18"/>
                <w:szCs w:val="18"/>
              </w:rPr>
              <w:t xml:space="preserve"> </w:t>
            </w:r>
            <w:r w:rsidRPr="00FB082F">
              <w:rPr>
                <w:sz w:val="18"/>
                <w:szCs w:val="18"/>
              </w:rPr>
              <w:t>594</w:t>
            </w:r>
            <w:r>
              <w:rPr>
                <w:sz w:val="18"/>
                <w:szCs w:val="18"/>
              </w:rPr>
              <w:t xml:space="preserve"> </w:t>
            </w:r>
            <w:r w:rsidRPr="00FB082F">
              <w:rPr>
                <w:sz w:val="18"/>
                <w:szCs w:val="18"/>
              </w:rPr>
              <w:t>869</w:t>
            </w:r>
          </w:p>
        </w:tc>
        <w:tc>
          <w:tcPr>
            <w:tcW w:w="697" w:type="pct"/>
          </w:tcPr>
          <w:p w14:paraId="4F7A7672" w14:textId="77777777" w:rsidR="005B7FC9" w:rsidRDefault="005B7FC9" w:rsidP="00EB562E">
            <w:pPr>
              <w:spacing w:after="0"/>
              <w:ind w:firstLine="0"/>
              <w:jc w:val="right"/>
              <w:rPr>
                <w:sz w:val="18"/>
                <w:szCs w:val="18"/>
              </w:rPr>
            </w:pPr>
            <w:r w:rsidRPr="0002440E">
              <w:rPr>
                <w:sz w:val="18"/>
                <w:szCs w:val="18"/>
              </w:rPr>
              <w:t>10 728 617</w:t>
            </w:r>
          </w:p>
        </w:tc>
        <w:tc>
          <w:tcPr>
            <w:tcW w:w="618" w:type="pct"/>
          </w:tcPr>
          <w:p w14:paraId="281EC9F5" w14:textId="77777777" w:rsidR="005B7FC9" w:rsidRPr="00BB006C" w:rsidRDefault="005B7FC9" w:rsidP="00EB562E">
            <w:pPr>
              <w:spacing w:after="0"/>
              <w:ind w:firstLine="0"/>
              <w:jc w:val="right"/>
              <w:rPr>
                <w:sz w:val="18"/>
                <w:szCs w:val="18"/>
              </w:rPr>
            </w:pPr>
            <w:r w:rsidRPr="00996D17">
              <w:rPr>
                <w:sz w:val="18"/>
                <w:szCs w:val="18"/>
              </w:rPr>
              <w:t>10 373 934</w:t>
            </w:r>
          </w:p>
        </w:tc>
        <w:tc>
          <w:tcPr>
            <w:tcW w:w="618" w:type="pct"/>
          </w:tcPr>
          <w:p w14:paraId="40368DFA" w14:textId="77777777" w:rsidR="005B7FC9" w:rsidRPr="00BB006C" w:rsidRDefault="005B7FC9" w:rsidP="00EB562E">
            <w:pPr>
              <w:spacing w:after="0"/>
              <w:ind w:firstLine="0"/>
              <w:jc w:val="right"/>
              <w:rPr>
                <w:sz w:val="18"/>
                <w:szCs w:val="18"/>
              </w:rPr>
            </w:pPr>
            <w:r w:rsidRPr="00C2377C">
              <w:rPr>
                <w:sz w:val="18"/>
                <w:szCs w:val="18"/>
              </w:rPr>
              <w:t>9</w:t>
            </w:r>
            <w:r>
              <w:rPr>
                <w:sz w:val="18"/>
                <w:szCs w:val="18"/>
              </w:rPr>
              <w:t> </w:t>
            </w:r>
            <w:r w:rsidRPr="00C2377C">
              <w:rPr>
                <w:sz w:val="18"/>
                <w:szCs w:val="18"/>
              </w:rPr>
              <w:t>733</w:t>
            </w:r>
            <w:r>
              <w:rPr>
                <w:sz w:val="18"/>
                <w:szCs w:val="18"/>
              </w:rPr>
              <w:t> </w:t>
            </w:r>
            <w:r w:rsidRPr="00C2377C">
              <w:rPr>
                <w:sz w:val="18"/>
                <w:szCs w:val="18"/>
              </w:rPr>
              <w:t>809</w:t>
            </w:r>
          </w:p>
        </w:tc>
        <w:tc>
          <w:tcPr>
            <w:tcW w:w="618" w:type="pct"/>
          </w:tcPr>
          <w:p w14:paraId="07F17EB9" w14:textId="77777777" w:rsidR="005B7FC9" w:rsidRPr="00BB006C" w:rsidRDefault="005B7FC9" w:rsidP="00EB562E">
            <w:pPr>
              <w:spacing w:after="0"/>
              <w:ind w:firstLine="5"/>
              <w:jc w:val="right"/>
              <w:rPr>
                <w:sz w:val="18"/>
                <w:szCs w:val="18"/>
              </w:rPr>
            </w:pPr>
            <w:r w:rsidRPr="00C92E6C">
              <w:rPr>
                <w:sz w:val="18"/>
                <w:szCs w:val="18"/>
              </w:rPr>
              <w:t>9</w:t>
            </w:r>
            <w:r>
              <w:rPr>
                <w:sz w:val="18"/>
                <w:szCs w:val="18"/>
              </w:rPr>
              <w:t> </w:t>
            </w:r>
            <w:r w:rsidRPr="00C92E6C">
              <w:rPr>
                <w:sz w:val="18"/>
                <w:szCs w:val="18"/>
              </w:rPr>
              <w:t>733</w:t>
            </w:r>
            <w:r>
              <w:rPr>
                <w:sz w:val="18"/>
                <w:szCs w:val="18"/>
              </w:rPr>
              <w:t> </w:t>
            </w:r>
            <w:r w:rsidRPr="00C92E6C">
              <w:rPr>
                <w:sz w:val="18"/>
                <w:szCs w:val="18"/>
              </w:rPr>
              <w:t>809</w:t>
            </w:r>
          </w:p>
        </w:tc>
      </w:tr>
      <w:tr w:rsidR="005B7FC9" w:rsidRPr="00C5040A" w14:paraId="1B630F7A" w14:textId="77777777" w:rsidTr="00EB562E">
        <w:trPr>
          <w:trHeight w:val="142"/>
        </w:trPr>
        <w:tc>
          <w:tcPr>
            <w:tcW w:w="1652" w:type="pct"/>
            <w:vMerge/>
            <w:vAlign w:val="center"/>
          </w:tcPr>
          <w:p w14:paraId="030A0388" w14:textId="77777777" w:rsidR="005B7FC9" w:rsidRPr="001322B2" w:rsidRDefault="005B7FC9" w:rsidP="00EB562E">
            <w:pPr>
              <w:spacing w:after="0"/>
              <w:ind w:firstLine="318"/>
              <w:rPr>
                <w:sz w:val="18"/>
                <w:szCs w:val="18"/>
                <w:lang w:eastAsia="lv-LV"/>
              </w:rPr>
            </w:pPr>
          </w:p>
        </w:tc>
        <w:tc>
          <w:tcPr>
            <w:tcW w:w="797" w:type="pct"/>
          </w:tcPr>
          <w:p w14:paraId="3236364C" w14:textId="77777777" w:rsidR="005B7FC9" w:rsidRPr="00BB006C" w:rsidRDefault="005B7FC9" w:rsidP="00EB562E">
            <w:pPr>
              <w:spacing w:after="0"/>
              <w:ind w:firstLine="0"/>
              <w:jc w:val="right"/>
              <w:rPr>
                <w:sz w:val="18"/>
                <w:szCs w:val="18"/>
              </w:rPr>
            </w:pPr>
            <w:r>
              <w:rPr>
                <w:sz w:val="18"/>
                <w:szCs w:val="18"/>
              </w:rPr>
              <w:t>223</w:t>
            </w:r>
          </w:p>
        </w:tc>
        <w:tc>
          <w:tcPr>
            <w:tcW w:w="697" w:type="pct"/>
          </w:tcPr>
          <w:p w14:paraId="64CDDCCC" w14:textId="77777777" w:rsidR="005B7FC9" w:rsidRDefault="005B7FC9" w:rsidP="00EB562E">
            <w:pPr>
              <w:spacing w:after="0"/>
              <w:ind w:firstLine="0"/>
              <w:jc w:val="right"/>
              <w:rPr>
                <w:sz w:val="18"/>
                <w:szCs w:val="18"/>
              </w:rPr>
            </w:pPr>
            <w:r>
              <w:rPr>
                <w:sz w:val="18"/>
                <w:szCs w:val="18"/>
              </w:rPr>
              <w:t>229</w:t>
            </w:r>
          </w:p>
        </w:tc>
        <w:tc>
          <w:tcPr>
            <w:tcW w:w="618" w:type="pct"/>
          </w:tcPr>
          <w:p w14:paraId="489C7120" w14:textId="77777777" w:rsidR="005B7FC9" w:rsidRPr="00BB006C" w:rsidRDefault="005B7FC9" w:rsidP="00EB562E">
            <w:pPr>
              <w:spacing w:after="0"/>
              <w:ind w:firstLine="0"/>
              <w:jc w:val="right"/>
              <w:rPr>
                <w:sz w:val="18"/>
                <w:szCs w:val="18"/>
              </w:rPr>
            </w:pPr>
            <w:r>
              <w:rPr>
                <w:sz w:val="18"/>
                <w:szCs w:val="18"/>
              </w:rPr>
              <w:t>224</w:t>
            </w:r>
          </w:p>
        </w:tc>
        <w:tc>
          <w:tcPr>
            <w:tcW w:w="618" w:type="pct"/>
          </w:tcPr>
          <w:p w14:paraId="34ACAB7F" w14:textId="77777777" w:rsidR="005B7FC9" w:rsidRPr="00BB006C" w:rsidRDefault="005B7FC9" w:rsidP="00EB562E">
            <w:pPr>
              <w:spacing w:after="0"/>
              <w:ind w:firstLine="0"/>
              <w:jc w:val="right"/>
              <w:rPr>
                <w:sz w:val="18"/>
                <w:szCs w:val="18"/>
              </w:rPr>
            </w:pPr>
            <w:r>
              <w:rPr>
                <w:sz w:val="18"/>
                <w:szCs w:val="18"/>
              </w:rPr>
              <w:t>224</w:t>
            </w:r>
          </w:p>
        </w:tc>
        <w:tc>
          <w:tcPr>
            <w:tcW w:w="618" w:type="pct"/>
          </w:tcPr>
          <w:p w14:paraId="5F3BFCEE" w14:textId="77777777" w:rsidR="005B7FC9" w:rsidRPr="00BB006C" w:rsidRDefault="005B7FC9" w:rsidP="00EB562E">
            <w:pPr>
              <w:spacing w:after="0"/>
              <w:ind w:firstLine="5"/>
              <w:jc w:val="right"/>
              <w:rPr>
                <w:sz w:val="18"/>
                <w:szCs w:val="18"/>
              </w:rPr>
            </w:pPr>
            <w:r>
              <w:rPr>
                <w:sz w:val="18"/>
                <w:szCs w:val="18"/>
              </w:rPr>
              <w:t>224</w:t>
            </w:r>
          </w:p>
        </w:tc>
      </w:tr>
      <w:tr w:rsidR="005B7FC9" w:rsidRPr="00C5040A" w14:paraId="6CEEB883" w14:textId="77777777" w:rsidTr="00EB562E">
        <w:trPr>
          <w:trHeight w:val="142"/>
        </w:trPr>
        <w:tc>
          <w:tcPr>
            <w:tcW w:w="1652" w:type="pct"/>
            <w:vMerge w:val="restart"/>
            <w:vAlign w:val="center"/>
          </w:tcPr>
          <w:p w14:paraId="42558D11" w14:textId="77777777" w:rsidR="005B7FC9" w:rsidRPr="001322B2" w:rsidRDefault="005B7FC9" w:rsidP="00EB562E">
            <w:pPr>
              <w:spacing w:after="0"/>
              <w:ind w:firstLine="318"/>
              <w:rPr>
                <w:sz w:val="18"/>
                <w:szCs w:val="18"/>
                <w:lang w:eastAsia="lv-LV"/>
              </w:rPr>
            </w:pPr>
            <w:r>
              <w:rPr>
                <w:sz w:val="18"/>
                <w:szCs w:val="18"/>
                <w:lang w:eastAsia="lv-LV"/>
              </w:rPr>
              <w:t>99.00.00 </w:t>
            </w:r>
            <w:r w:rsidRPr="00294073">
              <w:rPr>
                <w:sz w:val="18"/>
                <w:szCs w:val="18"/>
                <w:lang w:eastAsia="lv-LV"/>
              </w:rPr>
              <w:t>Līdzekļu</w:t>
            </w:r>
            <w:r>
              <w:rPr>
                <w:sz w:val="18"/>
                <w:szCs w:val="18"/>
                <w:lang w:eastAsia="lv-LV"/>
              </w:rPr>
              <w:t> </w:t>
            </w:r>
            <w:r w:rsidRPr="00294073">
              <w:rPr>
                <w:sz w:val="18"/>
                <w:szCs w:val="18"/>
                <w:lang w:eastAsia="lv-LV"/>
              </w:rPr>
              <w:t>neparedzētiem gadījumiem izlietojums</w:t>
            </w:r>
          </w:p>
        </w:tc>
        <w:tc>
          <w:tcPr>
            <w:tcW w:w="797" w:type="pct"/>
          </w:tcPr>
          <w:p w14:paraId="6711A588" w14:textId="77777777" w:rsidR="005B7FC9" w:rsidRPr="00BB006C" w:rsidRDefault="005B7FC9" w:rsidP="00EB562E">
            <w:pPr>
              <w:spacing w:after="0"/>
              <w:ind w:firstLine="0"/>
              <w:jc w:val="right"/>
              <w:rPr>
                <w:sz w:val="18"/>
                <w:szCs w:val="18"/>
              </w:rPr>
            </w:pPr>
            <w:r w:rsidRPr="0022052E">
              <w:rPr>
                <w:sz w:val="18"/>
                <w:szCs w:val="18"/>
              </w:rPr>
              <w:t>21</w:t>
            </w:r>
            <w:r>
              <w:rPr>
                <w:sz w:val="18"/>
                <w:szCs w:val="18"/>
              </w:rPr>
              <w:t xml:space="preserve"> </w:t>
            </w:r>
            <w:r w:rsidRPr="0022052E">
              <w:rPr>
                <w:sz w:val="18"/>
                <w:szCs w:val="18"/>
              </w:rPr>
              <w:t>888</w:t>
            </w:r>
          </w:p>
        </w:tc>
        <w:tc>
          <w:tcPr>
            <w:tcW w:w="697" w:type="pct"/>
          </w:tcPr>
          <w:p w14:paraId="2B0842E0" w14:textId="77777777" w:rsidR="005B7FC9" w:rsidRDefault="005B7FC9" w:rsidP="00EB562E">
            <w:pPr>
              <w:spacing w:after="0"/>
              <w:ind w:firstLine="0"/>
              <w:jc w:val="center"/>
              <w:rPr>
                <w:sz w:val="18"/>
                <w:szCs w:val="18"/>
              </w:rPr>
            </w:pPr>
            <w:r>
              <w:rPr>
                <w:sz w:val="18"/>
                <w:szCs w:val="18"/>
              </w:rPr>
              <w:t>-</w:t>
            </w:r>
          </w:p>
        </w:tc>
        <w:tc>
          <w:tcPr>
            <w:tcW w:w="618" w:type="pct"/>
          </w:tcPr>
          <w:p w14:paraId="76FA5780"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CFBB851"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FDAEE24"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2F967BCE" w14:textId="77777777" w:rsidTr="00EB562E">
        <w:trPr>
          <w:trHeight w:val="142"/>
        </w:trPr>
        <w:tc>
          <w:tcPr>
            <w:tcW w:w="1652" w:type="pct"/>
            <w:vMerge/>
            <w:vAlign w:val="center"/>
          </w:tcPr>
          <w:p w14:paraId="1D2966D6" w14:textId="77777777" w:rsidR="005B7FC9" w:rsidRPr="001322B2" w:rsidRDefault="005B7FC9" w:rsidP="00EB562E">
            <w:pPr>
              <w:spacing w:after="0"/>
              <w:ind w:firstLine="318"/>
              <w:rPr>
                <w:sz w:val="18"/>
                <w:szCs w:val="18"/>
                <w:lang w:eastAsia="lv-LV"/>
              </w:rPr>
            </w:pPr>
          </w:p>
        </w:tc>
        <w:tc>
          <w:tcPr>
            <w:tcW w:w="797" w:type="pct"/>
          </w:tcPr>
          <w:p w14:paraId="585AF349"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343425AA" w14:textId="77777777" w:rsidR="005B7FC9" w:rsidRDefault="005B7FC9" w:rsidP="00EB562E">
            <w:pPr>
              <w:spacing w:after="0"/>
              <w:ind w:firstLine="0"/>
              <w:jc w:val="center"/>
              <w:rPr>
                <w:sz w:val="18"/>
                <w:szCs w:val="18"/>
              </w:rPr>
            </w:pPr>
            <w:r>
              <w:rPr>
                <w:sz w:val="18"/>
                <w:szCs w:val="18"/>
              </w:rPr>
              <w:t>-</w:t>
            </w:r>
          </w:p>
        </w:tc>
        <w:tc>
          <w:tcPr>
            <w:tcW w:w="618" w:type="pct"/>
          </w:tcPr>
          <w:p w14:paraId="4F95C50C"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FB5327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55E5959"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2FBA3EA1" w14:textId="77777777" w:rsidTr="00EB562E">
        <w:trPr>
          <w:trHeight w:val="142"/>
        </w:trPr>
        <w:tc>
          <w:tcPr>
            <w:tcW w:w="1652" w:type="pct"/>
            <w:vMerge w:val="restart"/>
            <w:vAlign w:val="center"/>
          </w:tcPr>
          <w:p w14:paraId="3B186AD3" w14:textId="1897FE9A" w:rsidR="005B7FC9" w:rsidRPr="001322B2" w:rsidRDefault="005B7FC9" w:rsidP="00EB562E">
            <w:pPr>
              <w:spacing w:after="0"/>
              <w:ind w:firstLine="318"/>
              <w:rPr>
                <w:sz w:val="18"/>
                <w:szCs w:val="18"/>
                <w:lang w:eastAsia="lv-LV"/>
              </w:rPr>
            </w:pPr>
            <w:r w:rsidRPr="001322B2">
              <w:rPr>
                <w:sz w:val="18"/>
                <w:szCs w:val="18"/>
                <w:lang w:eastAsia="lv-LV"/>
              </w:rPr>
              <w:t>6</w:t>
            </w:r>
            <w:r>
              <w:rPr>
                <w:sz w:val="18"/>
                <w:szCs w:val="18"/>
                <w:lang w:eastAsia="lv-LV"/>
              </w:rPr>
              <w:t>2</w:t>
            </w:r>
            <w:r w:rsidRPr="001322B2">
              <w:rPr>
                <w:sz w:val="18"/>
                <w:szCs w:val="18"/>
                <w:lang w:eastAsia="lv-LV"/>
              </w:rPr>
              <w:t>.0</w:t>
            </w:r>
            <w:r>
              <w:rPr>
                <w:sz w:val="18"/>
                <w:szCs w:val="18"/>
                <w:lang w:eastAsia="lv-LV"/>
              </w:rPr>
              <w:t>8</w:t>
            </w:r>
            <w:r w:rsidRPr="001322B2">
              <w:rPr>
                <w:sz w:val="18"/>
                <w:szCs w:val="18"/>
                <w:lang w:eastAsia="lv-LV"/>
              </w:rPr>
              <w:t xml:space="preserve">.00 Eiropas </w:t>
            </w:r>
            <w:r>
              <w:rPr>
                <w:sz w:val="18"/>
                <w:szCs w:val="18"/>
                <w:lang w:eastAsia="lv-LV"/>
              </w:rPr>
              <w:t>Reģionālā attīstības</w:t>
            </w:r>
            <w:r w:rsidRPr="001322B2">
              <w:rPr>
                <w:sz w:val="18"/>
                <w:szCs w:val="18"/>
                <w:lang w:eastAsia="lv-LV"/>
              </w:rPr>
              <w:t xml:space="preserve"> fonda (E</w:t>
            </w:r>
            <w:r>
              <w:rPr>
                <w:sz w:val="18"/>
                <w:szCs w:val="18"/>
                <w:lang w:eastAsia="lv-LV"/>
              </w:rPr>
              <w:t>RAF</w:t>
            </w:r>
            <w:r w:rsidRPr="001322B2">
              <w:rPr>
                <w:sz w:val="18"/>
                <w:szCs w:val="18"/>
                <w:lang w:eastAsia="lv-LV"/>
              </w:rPr>
              <w:t>) projektu un pasākumu īstenošana (20</w:t>
            </w:r>
            <w:r>
              <w:rPr>
                <w:sz w:val="18"/>
                <w:szCs w:val="18"/>
                <w:lang w:eastAsia="lv-LV"/>
              </w:rPr>
              <w:t>21</w:t>
            </w:r>
            <w:r w:rsidR="00AD21E9">
              <w:rPr>
                <w:sz w:val="18"/>
                <w:szCs w:val="18"/>
                <w:lang w:eastAsia="lv-LV"/>
              </w:rPr>
              <w:t>–</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32C6E417"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13290C1E"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8C2927F" w14:textId="77777777" w:rsidR="005B7FC9" w:rsidRPr="00BB006C" w:rsidRDefault="005B7FC9" w:rsidP="00EB562E">
            <w:pPr>
              <w:spacing w:after="0"/>
              <w:ind w:firstLine="0"/>
              <w:jc w:val="right"/>
              <w:rPr>
                <w:sz w:val="18"/>
                <w:szCs w:val="18"/>
              </w:rPr>
            </w:pPr>
            <w:r>
              <w:rPr>
                <w:sz w:val="18"/>
                <w:szCs w:val="18"/>
              </w:rPr>
              <w:t>188 250</w:t>
            </w:r>
          </w:p>
        </w:tc>
        <w:tc>
          <w:tcPr>
            <w:tcW w:w="618" w:type="pct"/>
          </w:tcPr>
          <w:p w14:paraId="4B7AE36F"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473F63C"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56A2AF4A" w14:textId="77777777" w:rsidTr="00EB562E">
        <w:trPr>
          <w:trHeight w:val="142"/>
        </w:trPr>
        <w:tc>
          <w:tcPr>
            <w:tcW w:w="1652" w:type="pct"/>
            <w:vMerge/>
            <w:vAlign w:val="center"/>
          </w:tcPr>
          <w:p w14:paraId="1701705F" w14:textId="77777777" w:rsidR="005B7FC9" w:rsidRPr="001322B2" w:rsidRDefault="005B7FC9" w:rsidP="00EB562E">
            <w:pPr>
              <w:spacing w:after="0"/>
              <w:ind w:firstLine="318"/>
              <w:rPr>
                <w:sz w:val="18"/>
                <w:szCs w:val="18"/>
                <w:lang w:eastAsia="lv-LV"/>
              </w:rPr>
            </w:pPr>
          </w:p>
        </w:tc>
        <w:tc>
          <w:tcPr>
            <w:tcW w:w="797" w:type="pct"/>
          </w:tcPr>
          <w:p w14:paraId="2D40A3BC"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23D6381E"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C33A20D"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13DCADAF"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13FFC7DA"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63C8A987" w14:textId="77777777" w:rsidTr="00EB562E">
        <w:trPr>
          <w:trHeight w:val="142"/>
        </w:trPr>
        <w:tc>
          <w:tcPr>
            <w:tcW w:w="1652" w:type="pct"/>
            <w:vMerge w:val="restart"/>
            <w:vAlign w:val="center"/>
          </w:tcPr>
          <w:p w14:paraId="3A2B9375" w14:textId="5B97D929" w:rsidR="005B7FC9" w:rsidRPr="001322B2" w:rsidRDefault="005B7FC9" w:rsidP="00EB562E">
            <w:pPr>
              <w:spacing w:after="0"/>
              <w:ind w:firstLine="318"/>
              <w:rPr>
                <w:sz w:val="18"/>
                <w:szCs w:val="18"/>
                <w:lang w:eastAsia="lv-LV"/>
              </w:rPr>
            </w:pPr>
            <w:r w:rsidRPr="001322B2">
              <w:rPr>
                <w:sz w:val="18"/>
                <w:szCs w:val="18"/>
                <w:lang w:eastAsia="lv-LV"/>
              </w:rPr>
              <w:t>63.0</w:t>
            </w:r>
            <w:r>
              <w:rPr>
                <w:sz w:val="18"/>
                <w:szCs w:val="18"/>
                <w:lang w:eastAsia="lv-LV"/>
              </w:rPr>
              <w:t>8</w:t>
            </w:r>
            <w:r w:rsidRPr="001322B2">
              <w:rPr>
                <w:sz w:val="18"/>
                <w:szCs w:val="18"/>
                <w:lang w:eastAsia="lv-LV"/>
              </w:rPr>
              <w:t xml:space="preserve">.00 Eiropas Sociālā fonda </w:t>
            </w:r>
            <w:r>
              <w:rPr>
                <w:sz w:val="18"/>
                <w:szCs w:val="18"/>
                <w:lang w:eastAsia="lv-LV"/>
              </w:rPr>
              <w:t xml:space="preserve">Plus </w:t>
            </w:r>
            <w:r w:rsidRPr="001322B2">
              <w:rPr>
                <w:sz w:val="18"/>
                <w:szCs w:val="18"/>
                <w:lang w:eastAsia="lv-LV"/>
              </w:rPr>
              <w:t>(ESF</w:t>
            </w:r>
            <w:r>
              <w:rPr>
                <w:sz w:val="18"/>
                <w:szCs w:val="18"/>
                <w:lang w:eastAsia="lv-LV"/>
              </w:rPr>
              <w:t>+</w:t>
            </w:r>
            <w:r w:rsidRPr="001322B2">
              <w:rPr>
                <w:sz w:val="18"/>
                <w:szCs w:val="18"/>
                <w:lang w:eastAsia="lv-LV"/>
              </w:rPr>
              <w:t>) projektu un pasākumu īstenošana (20</w:t>
            </w:r>
            <w:r>
              <w:rPr>
                <w:sz w:val="18"/>
                <w:szCs w:val="18"/>
                <w:lang w:eastAsia="lv-LV"/>
              </w:rPr>
              <w:t>21</w:t>
            </w:r>
            <w:r w:rsidR="006A6DC9">
              <w:rPr>
                <w:sz w:val="18"/>
                <w:szCs w:val="18"/>
                <w:lang w:eastAsia="lv-LV"/>
              </w:rPr>
              <w:t> </w:t>
            </w:r>
            <w:r w:rsidR="00AD21E9">
              <w:rPr>
                <w:sz w:val="18"/>
                <w:szCs w:val="18"/>
                <w:lang w:eastAsia="lv-LV"/>
              </w:rPr>
              <w:t>–</w:t>
            </w:r>
            <w:r w:rsidR="006A6DC9">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34C4C6B9" w14:textId="77777777" w:rsidR="005B7FC9" w:rsidRDefault="005B7FC9" w:rsidP="00EB562E">
            <w:pPr>
              <w:spacing w:after="0"/>
              <w:ind w:firstLine="0"/>
              <w:jc w:val="right"/>
              <w:rPr>
                <w:sz w:val="18"/>
                <w:szCs w:val="18"/>
              </w:rPr>
            </w:pPr>
            <w:r>
              <w:rPr>
                <w:sz w:val="18"/>
                <w:szCs w:val="18"/>
              </w:rPr>
              <w:t>91 620</w:t>
            </w:r>
          </w:p>
        </w:tc>
        <w:tc>
          <w:tcPr>
            <w:tcW w:w="697" w:type="pct"/>
          </w:tcPr>
          <w:p w14:paraId="7C086B2A" w14:textId="77777777" w:rsidR="005B7FC9" w:rsidRDefault="005B7FC9" w:rsidP="00EB562E">
            <w:pPr>
              <w:spacing w:after="0"/>
              <w:ind w:firstLine="0"/>
              <w:jc w:val="right"/>
              <w:rPr>
                <w:sz w:val="18"/>
                <w:szCs w:val="18"/>
              </w:rPr>
            </w:pPr>
            <w:r>
              <w:rPr>
                <w:sz w:val="18"/>
                <w:szCs w:val="18"/>
              </w:rPr>
              <w:t>494 437</w:t>
            </w:r>
          </w:p>
        </w:tc>
        <w:tc>
          <w:tcPr>
            <w:tcW w:w="618" w:type="pct"/>
          </w:tcPr>
          <w:p w14:paraId="6A0420CB" w14:textId="77777777" w:rsidR="005B7FC9" w:rsidRPr="00BB006C" w:rsidRDefault="005B7FC9" w:rsidP="00EB562E">
            <w:pPr>
              <w:spacing w:after="0"/>
              <w:ind w:firstLine="0"/>
              <w:jc w:val="right"/>
              <w:rPr>
                <w:sz w:val="18"/>
                <w:szCs w:val="18"/>
              </w:rPr>
            </w:pPr>
            <w:r>
              <w:rPr>
                <w:sz w:val="18"/>
                <w:szCs w:val="18"/>
              </w:rPr>
              <w:t>363 741</w:t>
            </w:r>
          </w:p>
        </w:tc>
        <w:tc>
          <w:tcPr>
            <w:tcW w:w="618" w:type="pct"/>
          </w:tcPr>
          <w:p w14:paraId="3B6AF35F" w14:textId="77777777" w:rsidR="005B7FC9" w:rsidRPr="00BB006C" w:rsidRDefault="005B7FC9" w:rsidP="00EB562E">
            <w:pPr>
              <w:spacing w:after="0"/>
              <w:ind w:firstLine="0"/>
              <w:jc w:val="right"/>
              <w:rPr>
                <w:sz w:val="18"/>
                <w:szCs w:val="18"/>
              </w:rPr>
            </w:pPr>
            <w:r>
              <w:rPr>
                <w:sz w:val="18"/>
                <w:szCs w:val="18"/>
              </w:rPr>
              <w:t>100 076</w:t>
            </w:r>
          </w:p>
        </w:tc>
        <w:tc>
          <w:tcPr>
            <w:tcW w:w="618" w:type="pct"/>
          </w:tcPr>
          <w:p w14:paraId="1107655F"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6A2716DF" w14:textId="77777777" w:rsidTr="00EB562E">
        <w:trPr>
          <w:trHeight w:val="142"/>
        </w:trPr>
        <w:tc>
          <w:tcPr>
            <w:tcW w:w="1652" w:type="pct"/>
            <w:vMerge/>
            <w:vAlign w:val="center"/>
          </w:tcPr>
          <w:p w14:paraId="241C8CD7" w14:textId="77777777" w:rsidR="005B7FC9" w:rsidRPr="001322B2" w:rsidRDefault="005B7FC9" w:rsidP="00EB562E">
            <w:pPr>
              <w:spacing w:after="0"/>
              <w:ind w:firstLine="318"/>
              <w:rPr>
                <w:sz w:val="18"/>
                <w:szCs w:val="18"/>
                <w:lang w:eastAsia="lv-LV"/>
              </w:rPr>
            </w:pPr>
          </w:p>
        </w:tc>
        <w:tc>
          <w:tcPr>
            <w:tcW w:w="797" w:type="pct"/>
          </w:tcPr>
          <w:p w14:paraId="7653E40D" w14:textId="77777777" w:rsidR="005B7FC9" w:rsidRDefault="005B7FC9" w:rsidP="00EB562E">
            <w:pPr>
              <w:spacing w:after="0"/>
              <w:ind w:firstLine="0"/>
              <w:jc w:val="right"/>
              <w:rPr>
                <w:sz w:val="18"/>
                <w:szCs w:val="18"/>
              </w:rPr>
            </w:pPr>
            <w:r>
              <w:rPr>
                <w:sz w:val="18"/>
                <w:szCs w:val="18"/>
              </w:rPr>
              <w:t>3</w:t>
            </w:r>
          </w:p>
        </w:tc>
        <w:tc>
          <w:tcPr>
            <w:tcW w:w="697" w:type="pct"/>
          </w:tcPr>
          <w:p w14:paraId="0B60BFA9" w14:textId="77777777" w:rsidR="005B7FC9" w:rsidRDefault="005B7FC9" w:rsidP="00EB562E">
            <w:pPr>
              <w:spacing w:after="0"/>
              <w:ind w:firstLine="0"/>
              <w:jc w:val="right"/>
              <w:rPr>
                <w:sz w:val="18"/>
                <w:szCs w:val="18"/>
              </w:rPr>
            </w:pPr>
            <w:r>
              <w:rPr>
                <w:sz w:val="18"/>
                <w:szCs w:val="18"/>
              </w:rPr>
              <w:t>3</w:t>
            </w:r>
          </w:p>
        </w:tc>
        <w:tc>
          <w:tcPr>
            <w:tcW w:w="618" w:type="pct"/>
          </w:tcPr>
          <w:p w14:paraId="19A57077" w14:textId="77777777" w:rsidR="005B7FC9" w:rsidRPr="00BB006C" w:rsidRDefault="005B7FC9" w:rsidP="00EB562E">
            <w:pPr>
              <w:spacing w:after="0"/>
              <w:ind w:firstLine="0"/>
              <w:jc w:val="right"/>
              <w:rPr>
                <w:sz w:val="18"/>
                <w:szCs w:val="18"/>
              </w:rPr>
            </w:pPr>
            <w:r>
              <w:rPr>
                <w:sz w:val="18"/>
                <w:szCs w:val="18"/>
              </w:rPr>
              <w:t>3</w:t>
            </w:r>
          </w:p>
        </w:tc>
        <w:tc>
          <w:tcPr>
            <w:tcW w:w="618" w:type="pct"/>
          </w:tcPr>
          <w:p w14:paraId="7AD8564D" w14:textId="77777777" w:rsidR="005B7FC9" w:rsidRPr="00BB006C" w:rsidRDefault="005B7FC9" w:rsidP="00EB562E">
            <w:pPr>
              <w:spacing w:after="0"/>
              <w:ind w:firstLine="0"/>
              <w:jc w:val="right"/>
              <w:rPr>
                <w:sz w:val="18"/>
                <w:szCs w:val="18"/>
              </w:rPr>
            </w:pPr>
            <w:r>
              <w:rPr>
                <w:sz w:val="18"/>
                <w:szCs w:val="18"/>
              </w:rPr>
              <w:t>3</w:t>
            </w:r>
          </w:p>
        </w:tc>
        <w:tc>
          <w:tcPr>
            <w:tcW w:w="618" w:type="pct"/>
          </w:tcPr>
          <w:p w14:paraId="5873B657" w14:textId="77777777" w:rsidR="005B7FC9" w:rsidRPr="00BB006C" w:rsidRDefault="005B7FC9" w:rsidP="00EB562E">
            <w:pPr>
              <w:spacing w:after="0"/>
              <w:ind w:firstLine="5"/>
              <w:jc w:val="right"/>
              <w:rPr>
                <w:sz w:val="18"/>
                <w:szCs w:val="18"/>
              </w:rPr>
            </w:pPr>
          </w:p>
        </w:tc>
      </w:tr>
      <w:tr w:rsidR="005B7FC9" w:rsidRPr="00C5040A" w14:paraId="790B9113" w14:textId="77777777" w:rsidTr="00EB562E">
        <w:trPr>
          <w:trHeight w:val="142"/>
        </w:trPr>
        <w:tc>
          <w:tcPr>
            <w:tcW w:w="1652" w:type="pct"/>
            <w:vMerge w:val="restart"/>
            <w:vAlign w:val="center"/>
          </w:tcPr>
          <w:p w14:paraId="78A55F18" w14:textId="77777777" w:rsidR="005B7FC9" w:rsidRPr="001322B2" w:rsidRDefault="005B7FC9" w:rsidP="00EB562E">
            <w:pPr>
              <w:spacing w:after="0"/>
              <w:ind w:firstLine="318"/>
              <w:rPr>
                <w:sz w:val="18"/>
                <w:szCs w:val="18"/>
                <w:lang w:eastAsia="lv-LV"/>
              </w:rPr>
            </w:pPr>
            <w:r w:rsidRPr="00480A5F">
              <w:rPr>
                <w:sz w:val="18"/>
                <w:szCs w:val="18"/>
                <w:lang w:eastAsia="lv-LV"/>
              </w:rPr>
              <w:t>70.09.00 Latvijas pārstāvju ceļa izdevumu kompensācija, dodoties uz Eiropas Savienības Padomes darba grupu sanāksmēm un Padomes sanāksmēm</w:t>
            </w:r>
          </w:p>
        </w:tc>
        <w:tc>
          <w:tcPr>
            <w:tcW w:w="797" w:type="pct"/>
          </w:tcPr>
          <w:p w14:paraId="7B3E261C" w14:textId="77777777" w:rsidR="005B7FC9" w:rsidRDefault="005B7FC9" w:rsidP="00EB562E">
            <w:pPr>
              <w:spacing w:after="0"/>
              <w:ind w:firstLine="0"/>
              <w:jc w:val="right"/>
              <w:rPr>
                <w:sz w:val="18"/>
                <w:szCs w:val="18"/>
              </w:rPr>
            </w:pPr>
            <w:r>
              <w:rPr>
                <w:sz w:val="18"/>
                <w:szCs w:val="18"/>
              </w:rPr>
              <w:t>76 595</w:t>
            </w:r>
          </w:p>
        </w:tc>
        <w:tc>
          <w:tcPr>
            <w:tcW w:w="697" w:type="pct"/>
          </w:tcPr>
          <w:p w14:paraId="1A48ECE5" w14:textId="77777777" w:rsidR="005B7FC9" w:rsidRDefault="005B7FC9" w:rsidP="00EB562E">
            <w:pPr>
              <w:spacing w:after="0"/>
              <w:ind w:firstLine="0"/>
              <w:jc w:val="center"/>
              <w:rPr>
                <w:sz w:val="18"/>
                <w:szCs w:val="18"/>
              </w:rPr>
            </w:pPr>
            <w:r>
              <w:rPr>
                <w:sz w:val="18"/>
                <w:szCs w:val="18"/>
              </w:rPr>
              <w:t>-</w:t>
            </w:r>
          </w:p>
        </w:tc>
        <w:tc>
          <w:tcPr>
            <w:tcW w:w="618" w:type="pct"/>
          </w:tcPr>
          <w:p w14:paraId="7AB4D63E" w14:textId="77777777" w:rsidR="005B7FC9" w:rsidRPr="00BB006C" w:rsidRDefault="005B7FC9" w:rsidP="00EB562E">
            <w:pPr>
              <w:spacing w:after="0"/>
              <w:ind w:firstLine="0"/>
              <w:jc w:val="right"/>
              <w:rPr>
                <w:sz w:val="18"/>
                <w:szCs w:val="18"/>
              </w:rPr>
            </w:pPr>
            <w:r>
              <w:rPr>
                <w:sz w:val="18"/>
                <w:szCs w:val="18"/>
              </w:rPr>
              <w:t>56 380</w:t>
            </w:r>
          </w:p>
        </w:tc>
        <w:tc>
          <w:tcPr>
            <w:tcW w:w="618" w:type="pct"/>
          </w:tcPr>
          <w:p w14:paraId="068C0C8D" w14:textId="77777777" w:rsidR="005B7FC9" w:rsidRPr="00BB006C" w:rsidRDefault="005B7FC9" w:rsidP="00EB562E">
            <w:pPr>
              <w:spacing w:after="0"/>
              <w:ind w:firstLine="0"/>
              <w:jc w:val="right"/>
              <w:rPr>
                <w:sz w:val="18"/>
                <w:szCs w:val="18"/>
              </w:rPr>
            </w:pPr>
            <w:r>
              <w:rPr>
                <w:sz w:val="18"/>
                <w:szCs w:val="18"/>
              </w:rPr>
              <w:t>56 380</w:t>
            </w:r>
          </w:p>
        </w:tc>
        <w:tc>
          <w:tcPr>
            <w:tcW w:w="618" w:type="pct"/>
          </w:tcPr>
          <w:p w14:paraId="45CA32CC" w14:textId="77777777" w:rsidR="005B7FC9" w:rsidRPr="00BB006C" w:rsidRDefault="005B7FC9" w:rsidP="00EB562E">
            <w:pPr>
              <w:spacing w:after="0"/>
              <w:ind w:firstLine="5"/>
              <w:jc w:val="right"/>
              <w:rPr>
                <w:sz w:val="18"/>
                <w:szCs w:val="18"/>
              </w:rPr>
            </w:pPr>
            <w:r>
              <w:rPr>
                <w:sz w:val="18"/>
                <w:szCs w:val="18"/>
              </w:rPr>
              <w:t>56 380</w:t>
            </w:r>
          </w:p>
        </w:tc>
      </w:tr>
      <w:tr w:rsidR="005B7FC9" w:rsidRPr="00C5040A" w14:paraId="7914D23E" w14:textId="77777777" w:rsidTr="00EB562E">
        <w:trPr>
          <w:trHeight w:val="142"/>
        </w:trPr>
        <w:tc>
          <w:tcPr>
            <w:tcW w:w="1652" w:type="pct"/>
            <w:vMerge/>
            <w:vAlign w:val="center"/>
          </w:tcPr>
          <w:p w14:paraId="4BC9855B" w14:textId="77777777" w:rsidR="005B7FC9" w:rsidRPr="001322B2" w:rsidRDefault="005B7FC9" w:rsidP="00EB562E">
            <w:pPr>
              <w:spacing w:after="0"/>
              <w:ind w:firstLine="318"/>
              <w:rPr>
                <w:sz w:val="18"/>
                <w:szCs w:val="18"/>
                <w:lang w:eastAsia="lv-LV"/>
              </w:rPr>
            </w:pPr>
          </w:p>
        </w:tc>
        <w:tc>
          <w:tcPr>
            <w:tcW w:w="797" w:type="pct"/>
          </w:tcPr>
          <w:p w14:paraId="0D0DCCDA" w14:textId="77777777" w:rsidR="005B7FC9" w:rsidRDefault="005B7FC9" w:rsidP="00EB562E">
            <w:pPr>
              <w:spacing w:after="0"/>
              <w:ind w:firstLine="0"/>
              <w:jc w:val="center"/>
              <w:rPr>
                <w:sz w:val="18"/>
                <w:szCs w:val="18"/>
              </w:rPr>
            </w:pPr>
            <w:r>
              <w:rPr>
                <w:sz w:val="18"/>
                <w:szCs w:val="18"/>
              </w:rPr>
              <w:t>-</w:t>
            </w:r>
          </w:p>
        </w:tc>
        <w:tc>
          <w:tcPr>
            <w:tcW w:w="697" w:type="pct"/>
          </w:tcPr>
          <w:p w14:paraId="65788409" w14:textId="77777777" w:rsidR="005B7FC9" w:rsidRDefault="005B7FC9" w:rsidP="00EB562E">
            <w:pPr>
              <w:spacing w:after="0"/>
              <w:ind w:firstLine="0"/>
              <w:jc w:val="center"/>
              <w:rPr>
                <w:sz w:val="18"/>
                <w:szCs w:val="18"/>
              </w:rPr>
            </w:pPr>
            <w:r>
              <w:rPr>
                <w:sz w:val="18"/>
                <w:szCs w:val="18"/>
              </w:rPr>
              <w:t>-</w:t>
            </w:r>
          </w:p>
        </w:tc>
        <w:tc>
          <w:tcPr>
            <w:tcW w:w="618" w:type="pct"/>
          </w:tcPr>
          <w:p w14:paraId="5B6E39FD"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EB38E41"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9652A4E"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0782C9C7" w14:textId="77777777" w:rsidTr="00EB562E">
        <w:trPr>
          <w:trHeight w:val="142"/>
        </w:trPr>
        <w:tc>
          <w:tcPr>
            <w:tcW w:w="1652" w:type="pct"/>
            <w:vMerge w:val="restart"/>
            <w:vAlign w:val="center"/>
          </w:tcPr>
          <w:p w14:paraId="2ED2818C" w14:textId="4FA473DB" w:rsidR="005B7FC9" w:rsidRPr="001322B2" w:rsidRDefault="005B7FC9" w:rsidP="00EB562E">
            <w:pPr>
              <w:spacing w:after="0"/>
              <w:ind w:firstLine="318"/>
              <w:rPr>
                <w:sz w:val="18"/>
                <w:szCs w:val="18"/>
                <w:lang w:eastAsia="lv-LV"/>
              </w:rPr>
            </w:pPr>
            <w:r w:rsidRPr="001322B2">
              <w:rPr>
                <w:sz w:val="18"/>
                <w:szCs w:val="18"/>
                <w:lang w:eastAsia="lv-LV"/>
              </w:rPr>
              <w:lastRenderedPageBreak/>
              <w:t>70.10.00 Citu ES politiku instrumentu projektu un pasākumu īstenošana (2014</w:t>
            </w:r>
            <w:r w:rsidR="004370F7">
              <w:rPr>
                <w:sz w:val="18"/>
                <w:szCs w:val="18"/>
                <w:lang w:eastAsia="lv-LV"/>
              </w:rPr>
              <w:t> </w:t>
            </w:r>
            <w:r w:rsidR="00AD21E9">
              <w:rPr>
                <w:sz w:val="18"/>
                <w:szCs w:val="18"/>
                <w:lang w:eastAsia="lv-LV"/>
              </w:rPr>
              <w:t>–</w:t>
            </w:r>
            <w:r w:rsidR="004370F7">
              <w:rPr>
                <w:sz w:val="18"/>
                <w:szCs w:val="18"/>
                <w:lang w:eastAsia="lv-LV"/>
              </w:rPr>
              <w:t> </w:t>
            </w:r>
            <w:r w:rsidRPr="001322B2">
              <w:rPr>
                <w:sz w:val="18"/>
                <w:szCs w:val="18"/>
                <w:lang w:eastAsia="lv-LV"/>
              </w:rPr>
              <w:t>2020)</w:t>
            </w:r>
          </w:p>
        </w:tc>
        <w:tc>
          <w:tcPr>
            <w:tcW w:w="797" w:type="pct"/>
          </w:tcPr>
          <w:p w14:paraId="5CC0966C" w14:textId="77777777" w:rsidR="005B7FC9" w:rsidRPr="00BB006C" w:rsidRDefault="005B7FC9" w:rsidP="00EB562E">
            <w:pPr>
              <w:spacing w:after="0"/>
              <w:ind w:firstLine="0"/>
              <w:jc w:val="right"/>
              <w:rPr>
                <w:sz w:val="18"/>
                <w:szCs w:val="18"/>
              </w:rPr>
            </w:pPr>
            <w:r>
              <w:rPr>
                <w:sz w:val="18"/>
                <w:szCs w:val="18"/>
              </w:rPr>
              <w:t>9 729</w:t>
            </w:r>
          </w:p>
        </w:tc>
        <w:tc>
          <w:tcPr>
            <w:tcW w:w="697" w:type="pct"/>
          </w:tcPr>
          <w:p w14:paraId="6357A0C6"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3BFA937"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ACB824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C522C85"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4BCA45EB" w14:textId="77777777" w:rsidTr="00EB562E">
        <w:trPr>
          <w:trHeight w:val="142"/>
        </w:trPr>
        <w:tc>
          <w:tcPr>
            <w:tcW w:w="1652" w:type="pct"/>
            <w:vMerge/>
            <w:vAlign w:val="center"/>
          </w:tcPr>
          <w:p w14:paraId="3F839A81" w14:textId="77777777" w:rsidR="005B7FC9" w:rsidRPr="001322B2" w:rsidRDefault="005B7FC9" w:rsidP="00EB562E">
            <w:pPr>
              <w:spacing w:after="0"/>
              <w:ind w:firstLine="318"/>
              <w:rPr>
                <w:sz w:val="18"/>
                <w:szCs w:val="18"/>
                <w:lang w:eastAsia="lv-LV"/>
              </w:rPr>
            </w:pPr>
          </w:p>
        </w:tc>
        <w:tc>
          <w:tcPr>
            <w:tcW w:w="797" w:type="pct"/>
          </w:tcPr>
          <w:p w14:paraId="36CB1E15"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294DCF97"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921A408"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0A9E8806"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ED4FBBC"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5084B569" w14:textId="77777777" w:rsidTr="00EB562E">
        <w:trPr>
          <w:trHeight w:val="142"/>
        </w:trPr>
        <w:tc>
          <w:tcPr>
            <w:tcW w:w="1652" w:type="pct"/>
            <w:vMerge w:val="restart"/>
            <w:vAlign w:val="center"/>
          </w:tcPr>
          <w:p w14:paraId="29E9347F" w14:textId="01C111B8" w:rsidR="005B7FC9" w:rsidRPr="001322B2" w:rsidRDefault="005B7FC9" w:rsidP="00EB562E">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004370F7">
              <w:rPr>
                <w:sz w:val="18"/>
                <w:szCs w:val="18"/>
                <w:lang w:eastAsia="lv-LV"/>
              </w:rPr>
              <w:t> </w:t>
            </w:r>
            <w:r w:rsidR="00AD21E9">
              <w:rPr>
                <w:sz w:val="18"/>
                <w:szCs w:val="18"/>
                <w:lang w:eastAsia="lv-LV"/>
              </w:rPr>
              <w:t>–</w:t>
            </w:r>
            <w:r w:rsidR="004370F7">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728FA3BB" w14:textId="77777777" w:rsidR="005B7FC9" w:rsidRPr="00BB006C" w:rsidRDefault="005B7FC9" w:rsidP="00EB562E">
            <w:pPr>
              <w:spacing w:after="0"/>
              <w:ind w:firstLine="0"/>
              <w:jc w:val="right"/>
              <w:rPr>
                <w:sz w:val="18"/>
                <w:szCs w:val="18"/>
              </w:rPr>
            </w:pPr>
            <w:r>
              <w:rPr>
                <w:sz w:val="18"/>
                <w:szCs w:val="18"/>
              </w:rPr>
              <w:t>297 337</w:t>
            </w:r>
          </w:p>
        </w:tc>
        <w:tc>
          <w:tcPr>
            <w:tcW w:w="697" w:type="pct"/>
          </w:tcPr>
          <w:p w14:paraId="0B893499" w14:textId="77777777" w:rsidR="005B7FC9" w:rsidRPr="00BB006C" w:rsidRDefault="005B7FC9" w:rsidP="00EB562E">
            <w:pPr>
              <w:spacing w:after="0"/>
              <w:ind w:firstLine="0"/>
              <w:jc w:val="right"/>
              <w:rPr>
                <w:sz w:val="18"/>
                <w:szCs w:val="18"/>
              </w:rPr>
            </w:pPr>
            <w:r>
              <w:rPr>
                <w:sz w:val="18"/>
                <w:szCs w:val="18"/>
              </w:rPr>
              <w:t>74 653</w:t>
            </w:r>
          </w:p>
        </w:tc>
        <w:tc>
          <w:tcPr>
            <w:tcW w:w="618" w:type="pct"/>
          </w:tcPr>
          <w:p w14:paraId="29B38835"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77D1CB0"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5C2780F"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0A38C532" w14:textId="77777777" w:rsidTr="00EB562E">
        <w:trPr>
          <w:trHeight w:val="142"/>
        </w:trPr>
        <w:tc>
          <w:tcPr>
            <w:tcW w:w="1652" w:type="pct"/>
            <w:vMerge/>
            <w:vAlign w:val="center"/>
          </w:tcPr>
          <w:p w14:paraId="0E304E72" w14:textId="77777777" w:rsidR="005B7FC9" w:rsidRPr="001322B2" w:rsidRDefault="005B7FC9" w:rsidP="00EB562E">
            <w:pPr>
              <w:spacing w:after="0"/>
              <w:ind w:firstLine="318"/>
              <w:rPr>
                <w:sz w:val="18"/>
                <w:szCs w:val="18"/>
                <w:lang w:eastAsia="lv-LV"/>
              </w:rPr>
            </w:pPr>
          </w:p>
        </w:tc>
        <w:tc>
          <w:tcPr>
            <w:tcW w:w="797" w:type="pct"/>
          </w:tcPr>
          <w:p w14:paraId="6E3E21F6"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60A9BD32"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ACC177B"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2ADAE3D"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C022B02"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1C4E9478" w14:textId="77777777" w:rsidTr="00EB562E">
        <w:trPr>
          <w:trHeight w:val="142"/>
        </w:trPr>
        <w:tc>
          <w:tcPr>
            <w:tcW w:w="1652" w:type="pct"/>
            <w:vMerge w:val="restart"/>
            <w:vAlign w:val="center"/>
          </w:tcPr>
          <w:p w14:paraId="3EF1BDFF" w14:textId="7C803EB6" w:rsidR="005B7FC9" w:rsidRPr="001322B2" w:rsidRDefault="005B7FC9" w:rsidP="00EB562E">
            <w:pPr>
              <w:spacing w:after="0"/>
              <w:ind w:firstLine="318"/>
              <w:rPr>
                <w:sz w:val="18"/>
                <w:szCs w:val="18"/>
                <w:lang w:eastAsia="lv-LV"/>
              </w:rPr>
            </w:pPr>
            <w:r w:rsidRPr="001322B2">
              <w:rPr>
                <w:sz w:val="18"/>
                <w:szCs w:val="18"/>
                <w:lang w:eastAsia="lv-LV"/>
              </w:rPr>
              <w:t>70.21.00 Atmaksas valsts pamatbudžetā par Eiropas Savienības politiku instrumentu finansējumu (2014</w:t>
            </w:r>
            <w:r w:rsidR="004370F7">
              <w:rPr>
                <w:sz w:val="18"/>
                <w:szCs w:val="18"/>
                <w:lang w:eastAsia="lv-LV"/>
              </w:rPr>
              <w:t> – </w:t>
            </w:r>
            <w:r w:rsidRPr="001322B2">
              <w:rPr>
                <w:sz w:val="18"/>
                <w:szCs w:val="18"/>
                <w:lang w:eastAsia="lv-LV"/>
              </w:rPr>
              <w:t>2020)</w:t>
            </w:r>
          </w:p>
        </w:tc>
        <w:tc>
          <w:tcPr>
            <w:tcW w:w="797" w:type="pct"/>
          </w:tcPr>
          <w:p w14:paraId="5B12A744" w14:textId="77777777" w:rsidR="005B7FC9" w:rsidRPr="00BB006C" w:rsidRDefault="005B7FC9" w:rsidP="00EB562E">
            <w:pPr>
              <w:spacing w:after="0"/>
              <w:ind w:firstLine="0"/>
              <w:jc w:val="right"/>
              <w:rPr>
                <w:sz w:val="18"/>
                <w:szCs w:val="18"/>
              </w:rPr>
            </w:pPr>
            <w:r>
              <w:rPr>
                <w:sz w:val="18"/>
                <w:szCs w:val="18"/>
              </w:rPr>
              <w:t>55 146</w:t>
            </w:r>
          </w:p>
        </w:tc>
        <w:tc>
          <w:tcPr>
            <w:tcW w:w="697" w:type="pct"/>
          </w:tcPr>
          <w:p w14:paraId="75A7CE6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1A6BC3B"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49009DD"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14D72261"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4B8EBFB9" w14:textId="77777777" w:rsidTr="00EB562E">
        <w:trPr>
          <w:trHeight w:val="142"/>
        </w:trPr>
        <w:tc>
          <w:tcPr>
            <w:tcW w:w="1652" w:type="pct"/>
            <w:vMerge/>
            <w:vAlign w:val="center"/>
          </w:tcPr>
          <w:p w14:paraId="0DA28009" w14:textId="77777777" w:rsidR="005B7FC9" w:rsidRPr="001322B2" w:rsidRDefault="005B7FC9" w:rsidP="00EB562E">
            <w:pPr>
              <w:spacing w:after="0"/>
              <w:ind w:firstLine="318"/>
              <w:rPr>
                <w:sz w:val="18"/>
                <w:szCs w:val="18"/>
                <w:lang w:eastAsia="lv-LV"/>
              </w:rPr>
            </w:pPr>
          </w:p>
        </w:tc>
        <w:tc>
          <w:tcPr>
            <w:tcW w:w="797" w:type="pct"/>
          </w:tcPr>
          <w:p w14:paraId="2E1694D7" w14:textId="77777777" w:rsidR="005B7FC9" w:rsidRPr="00D117A4" w:rsidRDefault="005B7FC9" w:rsidP="00EB562E">
            <w:pPr>
              <w:ind w:firstLine="0"/>
              <w:jc w:val="center"/>
              <w:rPr>
                <w:sz w:val="18"/>
                <w:szCs w:val="18"/>
              </w:rPr>
            </w:pPr>
            <w:r>
              <w:rPr>
                <w:sz w:val="18"/>
                <w:szCs w:val="18"/>
              </w:rPr>
              <w:t>-</w:t>
            </w:r>
          </w:p>
        </w:tc>
        <w:tc>
          <w:tcPr>
            <w:tcW w:w="697" w:type="pct"/>
          </w:tcPr>
          <w:p w14:paraId="3358BF18"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EA7BE07"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432093B"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E98EB7B"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7646F3DE" w14:textId="77777777" w:rsidTr="00EB562E">
        <w:trPr>
          <w:trHeight w:val="142"/>
        </w:trPr>
        <w:tc>
          <w:tcPr>
            <w:tcW w:w="1652" w:type="pct"/>
            <w:vMerge w:val="restart"/>
            <w:vAlign w:val="center"/>
          </w:tcPr>
          <w:p w14:paraId="3E5E07BB" w14:textId="22BAC15E" w:rsidR="005B7FC9" w:rsidRPr="001322B2" w:rsidRDefault="005B7FC9" w:rsidP="00EB562E">
            <w:pPr>
              <w:spacing w:after="0"/>
              <w:ind w:firstLine="318"/>
              <w:rPr>
                <w:sz w:val="18"/>
                <w:szCs w:val="18"/>
                <w:lang w:eastAsia="lv-LV"/>
              </w:rPr>
            </w:pPr>
            <w:r>
              <w:rPr>
                <w:sz w:val="18"/>
                <w:szCs w:val="18"/>
                <w:lang w:eastAsia="lv-LV"/>
              </w:rPr>
              <w:t>70</w:t>
            </w:r>
            <w:r w:rsidRPr="00480A5F">
              <w:rPr>
                <w:sz w:val="18"/>
                <w:szCs w:val="18"/>
                <w:lang w:eastAsia="lv-LV"/>
              </w:rPr>
              <w:t>.</w:t>
            </w:r>
            <w:r>
              <w:rPr>
                <w:sz w:val="18"/>
                <w:szCs w:val="18"/>
                <w:lang w:eastAsia="lv-LV"/>
              </w:rPr>
              <w:t>50</w:t>
            </w:r>
            <w:r w:rsidRPr="00480A5F">
              <w:rPr>
                <w:sz w:val="18"/>
                <w:szCs w:val="18"/>
                <w:lang w:eastAsia="lv-LV"/>
              </w:rPr>
              <w:t xml:space="preserve">.00 </w:t>
            </w:r>
            <w:r>
              <w:rPr>
                <w:sz w:val="18"/>
                <w:szCs w:val="18"/>
                <w:lang w:eastAsia="lv-LV"/>
              </w:rPr>
              <w:t xml:space="preserve">Tehniskā palīdzība ERAF, ESF+, KF, TPF finansējuma apgūšanai </w:t>
            </w:r>
            <w:r w:rsidRPr="001322B2">
              <w:rPr>
                <w:sz w:val="18"/>
                <w:szCs w:val="18"/>
                <w:lang w:eastAsia="lv-LV"/>
              </w:rPr>
              <w:t>(20</w:t>
            </w:r>
            <w:r>
              <w:rPr>
                <w:sz w:val="18"/>
                <w:szCs w:val="18"/>
                <w:lang w:eastAsia="lv-LV"/>
              </w:rPr>
              <w:t>21</w:t>
            </w:r>
            <w:r w:rsidR="004370F7">
              <w:rPr>
                <w:sz w:val="18"/>
                <w:szCs w:val="18"/>
                <w:lang w:eastAsia="lv-LV"/>
              </w:rPr>
              <w:t> </w:t>
            </w:r>
            <w:r w:rsidR="00AD21E9">
              <w:rPr>
                <w:sz w:val="18"/>
                <w:szCs w:val="18"/>
                <w:lang w:eastAsia="lv-LV"/>
              </w:rPr>
              <w:t>–</w:t>
            </w:r>
            <w:r w:rsidR="004370F7">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385B5D83" w14:textId="77777777" w:rsidR="005B7FC9" w:rsidRPr="00D117A4" w:rsidRDefault="005B7FC9" w:rsidP="00EB562E">
            <w:pPr>
              <w:spacing w:after="0"/>
              <w:ind w:firstLine="0"/>
              <w:jc w:val="right"/>
              <w:rPr>
                <w:sz w:val="18"/>
                <w:szCs w:val="18"/>
              </w:rPr>
            </w:pPr>
            <w:r>
              <w:rPr>
                <w:sz w:val="18"/>
                <w:szCs w:val="18"/>
              </w:rPr>
              <w:t>299 219</w:t>
            </w:r>
          </w:p>
        </w:tc>
        <w:tc>
          <w:tcPr>
            <w:tcW w:w="697" w:type="pct"/>
          </w:tcPr>
          <w:p w14:paraId="241F367F" w14:textId="77777777" w:rsidR="005B7FC9" w:rsidRDefault="005B7FC9" w:rsidP="00EB562E">
            <w:pPr>
              <w:spacing w:after="0"/>
              <w:ind w:firstLine="0"/>
              <w:jc w:val="right"/>
              <w:rPr>
                <w:sz w:val="18"/>
                <w:szCs w:val="18"/>
              </w:rPr>
            </w:pPr>
            <w:r>
              <w:rPr>
                <w:sz w:val="18"/>
                <w:szCs w:val="18"/>
              </w:rPr>
              <w:t>446 849</w:t>
            </w:r>
          </w:p>
        </w:tc>
        <w:tc>
          <w:tcPr>
            <w:tcW w:w="618" w:type="pct"/>
          </w:tcPr>
          <w:p w14:paraId="5C7A59B0" w14:textId="77777777" w:rsidR="005B7FC9" w:rsidRDefault="005B7FC9" w:rsidP="00EB562E">
            <w:pPr>
              <w:spacing w:after="0"/>
              <w:ind w:firstLine="0"/>
              <w:jc w:val="right"/>
              <w:rPr>
                <w:sz w:val="18"/>
                <w:szCs w:val="18"/>
              </w:rPr>
            </w:pPr>
            <w:r>
              <w:rPr>
                <w:sz w:val="18"/>
                <w:szCs w:val="18"/>
              </w:rPr>
              <w:t>445 134</w:t>
            </w:r>
          </w:p>
        </w:tc>
        <w:tc>
          <w:tcPr>
            <w:tcW w:w="618" w:type="pct"/>
          </w:tcPr>
          <w:p w14:paraId="5CCF8D94" w14:textId="77777777" w:rsidR="005B7FC9" w:rsidRDefault="005B7FC9" w:rsidP="00EB562E">
            <w:pPr>
              <w:spacing w:after="0"/>
              <w:ind w:firstLine="0"/>
              <w:jc w:val="right"/>
              <w:rPr>
                <w:sz w:val="18"/>
                <w:szCs w:val="18"/>
              </w:rPr>
            </w:pPr>
            <w:r>
              <w:rPr>
                <w:sz w:val="18"/>
                <w:szCs w:val="18"/>
              </w:rPr>
              <w:t>431 291</w:t>
            </w:r>
          </w:p>
        </w:tc>
        <w:tc>
          <w:tcPr>
            <w:tcW w:w="618" w:type="pct"/>
          </w:tcPr>
          <w:p w14:paraId="21773C09" w14:textId="77777777" w:rsidR="005B7FC9" w:rsidRDefault="005B7FC9" w:rsidP="00EB562E">
            <w:pPr>
              <w:spacing w:after="0"/>
              <w:ind w:firstLine="5"/>
              <w:jc w:val="right"/>
              <w:rPr>
                <w:sz w:val="18"/>
                <w:szCs w:val="18"/>
              </w:rPr>
            </w:pPr>
            <w:r>
              <w:rPr>
                <w:sz w:val="18"/>
                <w:szCs w:val="18"/>
              </w:rPr>
              <w:t>338 458</w:t>
            </w:r>
          </w:p>
        </w:tc>
      </w:tr>
      <w:tr w:rsidR="005B7FC9" w:rsidRPr="00C5040A" w14:paraId="054D6C3E" w14:textId="77777777" w:rsidTr="00EB562E">
        <w:trPr>
          <w:trHeight w:val="142"/>
        </w:trPr>
        <w:tc>
          <w:tcPr>
            <w:tcW w:w="1652" w:type="pct"/>
            <w:vMerge/>
            <w:vAlign w:val="center"/>
          </w:tcPr>
          <w:p w14:paraId="1B067A3F" w14:textId="77777777" w:rsidR="005B7FC9" w:rsidRPr="001322B2" w:rsidRDefault="005B7FC9" w:rsidP="00EB562E">
            <w:pPr>
              <w:spacing w:after="0"/>
              <w:ind w:firstLine="318"/>
              <w:rPr>
                <w:sz w:val="18"/>
                <w:szCs w:val="18"/>
                <w:lang w:eastAsia="lv-LV"/>
              </w:rPr>
            </w:pPr>
          </w:p>
        </w:tc>
        <w:tc>
          <w:tcPr>
            <w:tcW w:w="797" w:type="pct"/>
          </w:tcPr>
          <w:p w14:paraId="628C7A42" w14:textId="77777777" w:rsidR="005B7FC9" w:rsidRPr="00D117A4" w:rsidRDefault="005B7FC9" w:rsidP="00EB562E">
            <w:pPr>
              <w:spacing w:after="0"/>
              <w:ind w:firstLine="0"/>
              <w:jc w:val="right"/>
              <w:rPr>
                <w:sz w:val="18"/>
                <w:szCs w:val="18"/>
              </w:rPr>
            </w:pPr>
            <w:r>
              <w:rPr>
                <w:sz w:val="18"/>
                <w:szCs w:val="18"/>
              </w:rPr>
              <w:t>8</w:t>
            </w:r>
          </w:p>
        </w:tc>
        <w:tc>
          <w:tcPr>
            <w:tcW w:w="697" w:type="pct"/>
          </w:tcPr>
          <w:p w14:paraId="423B18BB" w14:textId="77777777" w:rsidR="005B7FC9" w:rsidRDefault="005B7FC9" w:rsidP="00EB562E">
            <w:pPr>
              <w:spacing w:after="0"/>
              <w:ind w:firstLine="0"/>
              <w:jc w:val="right"/>
              <w:rPr>
                <w:sz w:val="18"/>
                <w:szCs w:val="18"/>
              </w:rPr>
            </w:pPr>
            <w:r>
              <w:rPr>
                <w:sz w:val="18"/>
                <w:szCs w:val="18"/>
              </w:rPr>
              <w:t>8</w:t>
            </w:r>
          </w:p>
        </w:tc>
        <w:tc>
          <w:tcPr>
            <w:tcW w:w="618" w:type="pct"/>
          </w:tcPr>
          <w:p w14:paraId="7030A735" w14:textId="77777777" w:rsidR="005B7FC9" w:rsidRDefault="005B7FC9" w:rsidP="00EB562E">
            <w:pPr>
              <w:spacing w:after="0"/>
              <w:ind w:firstLine="0"/>
              <w:jc w:val="right"/>
              <w:rPr>
                <w:sz w:val="18"/>
                <w:szCs w:val="18"/>
              </w:rPr>
            </w:pPr>
            <w:r>
              <w:rPr>
                <w:sz w:val="18"/>
                <w:szCs w:val="18"/>
              </w:rPr>
              <w:t>8</w:t>
            </w:r>
          </w:p>
        </w:tc>
        <w:tc>
          <w:tcPr>
            <w:tcW w:w="618" w:type="pct"/>
          </w:tcPr>
          <w:p w14:paraId="158B7DF7" w14:textId="77777777" w:rsidR="005B7FC9" w:rsidRDefault="005B7FC9" w:rsidP="00EB562E">
            <w:pPr>
              <w:spacing w:after="0"/>
              <w:ind w:firstLine="0"/>
              <w:jc w:val="right"/>
              <w:rPr>
                <w:sz w:val="18"/>
                <w:szCs w:val="18"/>
              </w:rPr>
            </w:pPr>
            <w:r>
              <w:rPr>
                <w:sz w:val="18"/>
                <w:szCs w:val="18"/>
              </w:rPr>
              <w:t>8</w:t>
            </w:r>
          </w:p>
        </w:tc>
        <w:tc>
          <w:tcPr>
            <w:tcW w:w="618" w:type="pct"/>
          </w:tcPr>
          <w:p w14:paraId="236C1AD0" w14:textId="77777777" w:rsidR="005B7FC9" w:rsidRDefault="005B7FC9" w:rsidP="00EB562E">
            <w:pPr>
              <w:spacing w:after="0"/>
              <w:ind w:firstLine="5"/>
              <w:jc w:val="right"/>
              <w:rPr>
                <w:sz w:val="18"/>
                <w:szCs w:val="18"/>
              </w:rPr>
            </w:pPr>
            <w:r>
              <w:rPr>
                <w:sz w:val="18"/>
                <w:szCs w:val="18"/>
              </w:rPr>
              <w:t>8</w:t>
            </w:r>
          </w:p>
        </w:tc>
      </w:tr>
      <w:tr w:rsidR="005B7FC9" w:rsidRPr="00C5040A" w14:paraId="33841C50" w14:textId="77777777" w:rsidTr="00EB562E">
        <w:trPr>
          <w:trHeight w:val="142"/>
        </w:trPr>
        <w:tc>
          <w:tcPr>
            <w:tcW w:w="1652" w:type="pct"/>
            <w:vMerge w:val="restart"/>
            <w:vAlign w:val="center"/>
          </w:tcPr>
          <w:p w14:paraId="063E2F5D" w14:textId="13BFE3AF" w:rsidR="005B7FC9" w:rsidRPr="001322B2" w:rsidRDefault="005B7FC9" w:rsidP="00EB562E">
            <w:pPr>
              <w:spacing w:after="0"/>
              <w:ind w:firstLine="318"/>
              <w:rPr>
                <w:sz w:val="18"/>
                <w:szCs w:val="18"/>
                <w:lang w:eastAsia="lv-LV"/>
              </w:rPr>
            </w:pPr>
            <w:r w:rsidRPr="001322B2">
              <w:rPr>
                <w:sz w:val="18"/>
                <w:szCs w:val="18"/>
                <w:lang w:eastAsia="lv-LV"/>
              </w:rPr>
              <w:t>70.</w:t>
            </w:r>
            <w:r>
              <w:rPr>
                <w:sz w:val="18"/>
                <w:szCs w:val="18"/>
                <w:lang w:eastAsia="lv-LV"/>
              </w:rPr>
              <w:t>5</w:t>
            </w:r>
            <w:r w:rsidRPr="001322B2">
              <w:rPr>
                <w:sz w:val="18"/>
                <w:szCs w:val="18"/>
                <w:lang w:eastAsia="lv-LV"/>
              </w:rPr>
              <w:t>1.00 Atmaksas valsts pamatbudžetā par Eiropas Savienības politiku instrumentu finansējumu (20</w:t>
            </w:r>
            <w:r>
              <w:rPr>
                <w:sz w:val="18"/>
                <w:szCs w:val="18"/>
                <w:lang w:eastAsia="lv-LV"/>
              </w:rPr>
              <w:t>21</w:t>
            </w:r>
            <w:r w:rsidR="004370F7">
              <w:rPr>
                <w:sz w:val="18"/>
                <w:szCs w:val="18"/>
                <w:lang w:eastAsia="lv-LV"/>
              </w:rPr>
              <w:t> </w:t>
            </w:r>
            <w:r w:rsidR="00AD21E9">
              <w:rPr>
                <w:sz w:val="18"/>
                <w:szCs w:val="18"/>
                <w:lang w:eastAsia="lv-LV"/>
              </w:rPr>
              <w:t>–</w:t>
            </w:r>
            <w:r w:rsidR="004370F7">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797" w:type="pct"/>
          </w:tcPr>
          <w:p w14:paraId="1AABB60A" w14:textId="77777777" w:rsidR="005B7FC9" w:rsidRPr="00BB006C" w:rsidRDefault="005B7FC9" w:rsidP="00EB562E">
            <w:pPr>
              <w:spacing w:after="0"/>
              <w:ind w:firstLine="5"/>
              <w:jc w:val="center"/>
              <w:rPr>
                <w:sz w:val="18"/>
                <w:szCs w:val="18"/>
              </w:rPr>
            </w:pPr>
            <w:r>
              <w:rPr>
                <w:sz w:val="18"/>
                <w:szCs w:val="18"/>
              </w:rPr>
              <w:t>-</w:t>
            </w:r>
          </w:p>
        </w:tc>
        <w:tc>
          <w:tcPr>
            <w:tcW w:w="697" w:type="pct"/>
          </w:tcPr>
          <w:p w14:paraId="48735A66" w14:textId="77777777" w:rsidR="005B7FC9" w:rsidRPr="00BB006C" w:rsidRDefault="005B7FC9" w:rsidP="00EB562E">
            <w:pPr>
              <w:spacing w:after="0"/>
              <w:ind w:firstLine="5"/>
              <w:jc w:val="right"/>
              <w:rPr>
                <w:sz w:val="18"/>
                <w:szCs w:val="18"/>
              </w:rPr>
            </w:pPr>
            <w:r>
              <w:rPr>
                <w:sz w:val="18"/>
                <w:szCs w:val="18"/>
              </w:rPr>
              <w:t>66 927</w:t>
            </w:r>
          </w:p>
        </w:tc>
        <w:tc>
          <w:tcPr>
            <w:tcW w:w="618" w:type="pct"/>
          </w:tcPr>
          <w:p w14:paraId="0C5FE0D0" w14:textId="77777777" w:rsidR="005B7FC9" w:rsidRPr="00BB006C" w:rsidRDefault="005B7FC9" w:rsidP="00EB562E">
            <w:pPr>
              <w:spacing w:after="0"/>
              <w:ind w:firstLine="5"/>
              <w:jc w:val="center"/>
              <w:rPr>
                <w:sz w:val="18"/>
                <w:szCs w:val="18"/>
              </w:rPr>
            </w:pPr>
            <w:r>
              <w:rPr>
                <w:sz w:val="18"/>
                <w:szCs w:val="18"/>
              </w:rPr>
              <w:t>-</w:t>
            </w:r>
          </w:p>
        </w:tc>
        <w:tc>
          <w:tcPr>
            <w:tcW w:w="618" w:type="pct"/>
          </w:tcPr>
          <w:p w14:paraId="5540324D" w14:textId="77777777" w:rsidR="005B7FC9" w:rsidRPr="00BB006C" w:rsidRDefault="005B7FC9" w:rsidP="00EB562E">
            <w:pPr>
              <w:spacing w:after="0"/>
              <w:ind w:firstLine="5"/>
              <w:jc w:val="center"/>
              <w:rPr>
                <w:sz w:val="18"/>
                <w:szCs w:val="18"/>
              </w:rPr>
            </w:pPr>
            <w:r>
              <w:rPr>
                <w:sz w:val="18"/>
                <w:szCs w:val="18"/>
              </w:rPr>
              <w:t>-</w:t>
            </w:r>
          </w:p>
        </w:tc>
        <w:tc>
          <w:tcPr>
            <w:tcW w:w="618" w:type="pct"/>
          </w:tcPr>
          <w:p w14:paraId="1AD68A4B"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1FF5178B" w14:textId="77777777" w:rsidTr="00EB562E">
        <w:trPr>
          <w:trHeight w:val="142"/>
        </w:trPr>
        <w:tc>
          <w:tcPr>
            <w:tcW w:w="1652" w:type="pct"/>
            <w:vMerge/>
            <w:vAlign w:val="center"/>
          </w:tcPr>
          <w:p w14:paraId="6E3F0453" w14:textId="77777777" w:rsidR="005B7FC9" w:rsidRPr="001322B2" w:rsidRDefault="005B7FC9" w:rsidP="00EB562E">
            <w:pPr>
              <w:spacing w:after="0"/>
              <w:ind w:firstLine="318"/>
              <w:rPr>
                <w:sz w:val="18"/>
                <w:szCs w:val="18"/>
                <w:lang w:eastAsia="lv-LV"/>
              </w:rPr>
            </w:pPr>
          </w:p>
        </w:tc>
        <w:tc>
          <w:tcPr>
            <w:tcW w:w="797" w:type="pct"/>
          </w:tcPr>
          <w:p w14:paraId="0295C723" w14:textId="77777777" w:rsidR="005B7FC9" w:rsidRPr="00D117A4" w:rsidRDefault="005B7FC9" w:rsidP="00EB562E">
            <w:pPr>
              <w:ind w:firstLine="0"/>
              <w:jc w:val="center"/>
              <w:rPr>
                <w:sz w:val="18"/>
                <w:szCs w:val="18"/>
              </w:rPr>
            </w:pPr>
            <w:r>
              <w:rPr>
                <w:sz w:val="18"/>
                <w:szCs w:val="18"/>
              </w:rPr>
              <w:t>-</w:t>
            </w:r>
          </w:p>
        </w:tc>
        <w:tc>
          <w:tcPr>
            <w:tcW w:w="697" w:type="pct"/>
          </w:tcPr>
          <w:p w14:paraId="47053B3E"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EBE95D7"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0871B31"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A2B0895"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771BB222" w14:textId="77777777" w:rsidTr="00EB562E">
        <w:trPr>
          <w:trHeight w:val="142"/>
        </w:trPr>
        <w:tc>
          <w:tcPr>
            <w:tcW w:w="1652" w:type="pct"/>
            <w:vMerge w:val="restart"/>
            <w:vAlign w:val="center"/>
          </w:tcPr>
          <w:p w14:paraId="1894FA0D" w14:textId="77777777" w:rsidR="005B7FC9" w:rsidRPr="001322B2" w:rsidRDefault="005B7FC9" w:rsidP="00EB562E">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797" w:type="pct"/>
          </w:tcPr>
          <w:p w14:paraId="2649944C" w14:textId="77777777" w:rsidR="005B7FC9" w:rsidRPr="00BB006C" w:rsidRDefault="005B7FC9" w:rsidP="00EB562E">
            <w:pPr>
              <w:spacing w:after="0"/>
              <w:ind w:firstLine="0"/>
              <w:jc w:val="right"/>
              <w:rPr>
                <w:sz w:val="18"/>
                <w:szCs w:val="18"/>
              </w:rPr>
            </w:pPr>
            <w:r>
              <w:rPr>
                <w:sz w:val="18"/>
                <w:szCs w:val="18"/>
              </w:rPr>
              <w:t>529 389</w:t>
            </w:r>
          </w:p>
        </w:tc>
        <w:tc>
          <w:tcPr>
            <w:tcW w:w="697" w:type="pct"/>
          </w:tcPr>
          <w:p w14:paraId="6FCAFDB3"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973B0E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4656E8A2"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0F2770B6"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4026D77A" w14:textId="77777777" w:rsidTr="00EB562E">
        <w:trPr>
          <w:trHeight w:val="142"/>
        </w:trPr>
        <w:tc>
          <w:tcPr>
            <w:tcW w:w="1652" w:type="pct"/>
            <w:vMerge/>
            <w:vAlign w:val="center"/>
          </w:tcPr>
          <w:p w14:paraId="7C8DAF25" w14:textId="77777777" w:rsidR="005B7FC9" w:rsidRPr="001322B2" w:rsidRDefault="005B7FC9" w:rsidP="00EB562E">
            <w:pPr>
              <w:spacing w:after="0"/>
              <w:ind w:firstLine="318"/>
              <w:rPr>
                <w:sz w:val="18"/>
                <w:szCs w:val="18"/>
                <w:lang w:eastAsia="lv-LV"/>
              </w:rPr>
            </w:pPr>
          </w:p>
        </w:tc>
        <w:tc>
          <w:tcPr>
            <w:tcW w:w="797" w:type="pct"/>
          </w:tcPr>
          <w:p w14:paraId="628514C0"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267A02C3"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1C8B3BB"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BA3CBF2"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55D3F9E6" w14:textId="77777777" w:rsidR="005B7FC9" w:rsidRPr="00BB006C" w:rsidRDefault="005B7FC9" w:rsidP="00EB562E">
            <w:pPr>
              <w:spacing w:after="0"/>
              <w:ind w:firstLine="5"/>
              <w:jc w:val="center"/>
              <w:rPr>
                <w:sz w:val="18"/>
                <w:szCs w:val="18"/>
              </w:rPr>
            </w:pPr>
            <w:r>
              <w:rPr>
                <w:sz w:val="18"/>
                <w:szCs w:val="18"/>
              </w:rPr>
              <w:t>-</w:t>
            </w:r>
          </w:p>
        </w:tc>
      </w:tr>
      <w:tr w:rsidR="005B7FC9" w:rsidRPr="00BB006C" w14:paraId="4DD360E6" w14:textId="77777777" w:rsidTr="00EB562E">
        <w:trPr>
          <w:trHeight w:val="142"/>
        </w:trPr>
        <w:tc>
          <w:tcPr>
            <w:tcW w:w="1652" w:type="pct"/>
            <w:vMerge w:val="restart"/>
            <w:vAlign w:val="center"/>
          </w:tcPr>
          <w:p w14:paraId="2D2544E1" w14:textId="4C332F45" w:rsidR="005B7FC9" w:rsidRPr="001322B2" w:rsidRDefault="005B7FC9" w:rsidP="00EB562E">
            <w:pPr>
              <w:spacing w:after="0"/>
              <w:ind w:firstLine="318"/>
              <w:rPr>
                <w:sz w:val="18"/>
                <w:szCs w:val="18"/>
                <w:lang w:eastAsia="lv-LV"/>
              </w:rPr>
            </w:pPr>
            <w:r w:rsidRPr="00C5040A">
              <w:rPr>
                <w:sz w:val="18"/>
                <w:szCs w:val="18"/>
                <w:lang w:eastAsia="lv-LV"/>
              </w:rPr>
              <w:t>7</w:t>
            </w:r>
            <w:r>
              <w:rPr>
                <w:sz w:val="18"/>
                <w:szCs w:val="18"/>
                <w:lang w:eastAsia="lv-LV"/>
              </w:rPr>
              <w:t>3</w:t>
            </w:r>
            <w:r w:rsidRPr="00C5040A">
              <w:rPr>
                <w:sz w:val="18"/>
                <w:szCs w:val="18"/>
                <w:lang w:eastAsia="lv-LV"/>
              </w:rPr>
              <w:t>.0</w:t>
            </w:r>
            <w:r>
              <w:rPr>
                <w:sz w:val="18"/>
                <w:szCs w:val="18"/>
                <w:lang w:eastAsia="lv-LV"/>
              </w:rPr>
              <w:t>8</w:t>
            </w:r>
            <w:r w:rsidRPr="00C5040A">
              <w:rPr>
                <w:sz w:val="18"/>
                <w:szCs w:val="18"/>
                <w:lang w:eastAsia="lv-LV"/>
              </w:rPr>
              <w:t xml:space="preserve">.00 </w:t>
            </w:r>
            <w:r w:rsidRPr="0085191A">
              <w:rPr>
                <w:sz w:val="18"/>
                <w:szCs w:val="18"/>
                <w:lang w:eastAsia="lv-LV"/>
              </w:rPr>
              <w:t>Pārējās ārvalstu finanšu palīdzības līdzfinansētie projekti (2021</w:t>
            </w:r>
            <w:r w:rsidR="004370F7">
              <w:rPr>
                <w:sz w:val="18"/>
                <w:szCs w:val="18"/>
                <w:lang w:eastAsia="lv-LV"/>
              </w:rPr>
              <w:t> </w:t>
            </w:r>
            <w:r w:rsidR="00AD21E9">
              <w:rPr>
                <w:sz w:val="18"/>
                <w:szCs w:val="18"/>
                <w:lang w:eastAsia="lv-LV"/>
              </w:rPr>
              <w:t>–</w:t>
            </w:r>
            <w:r w:rsidR="004370F7">
              <w:rPr>
                <w:sz w:val="18"/>
                <w:szCs w:val="18"/>
                <w:lang w:eastAsia="lv-LV"/>
              </w:rPr>
              <w:t> </w:t>
            </w:r>
            <w:r w:rsidRPr="0085191A">
              <w:rPr>
                <w:sz w:val="18"/>
                <w:szCs w:val="18"/>
                <w:lang w:eastAsia="lv-LV"/>
              </w:rPr>
              <w:t>2027)</w:t>
            </w:r>
          </w:p>
        </w:tc>
        <w:tc>
          <w:tcPr>
            <w:tcW w:w="797" w:type="pct"/>
          </w:tcPr>
          <w:p w14:paraId="09D03240" w14:textId="77777777" w:rsidR="005B7FC9" w:rsidRPr="00BB006C" w:rsidRDefault="005B7FC9" w:rsidP="00EB562E">
            <w:pPr>
              <w:spacing w:after="0"/>
              <w:ind w:firstLine="0"/>
              <w:jc w:val="right"/>
              <w:rPr>
                <w:sz w:val="18"/>
                <w:szCs w:val="18"/>
              </w:rPr>
            </w:pPr>
            <w:r>
              <w:rPr>
                <w:sz w:val="18"/>
                <w:szCs w:val="18"/>
              </w:rPr>
              <w:t>12 411</w:t>
            </w:r>
          </w:p>
        </w:tc>
        <w:tc>
          <w:tcPr>
            <w:tcW w:w="697" w:type="pct"/>
          </w:tcPr>
          <w:p w14:paraId="132471CE"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82EBA48"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3AD632E"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1DC29B7A" w14:textId="77777777" w:rsidR="005B7FC9" w:rsidRPr="00BB006C" w:rsidRDefault="005B7FC9" w:rsidP="00EB562E">
            <w:pPr>
              <w:spacing w:after="0"/>
              <w:ind w:firstLine="5"/>
              <w:jc w:val="center"/>
              <w:rPr>
                <w:sz w:val="18"/>
                <w:szCs w:val="18"/>
              </w:rPr>
            </w:pPr>
            <w:r>
              <w:rPr>
                <w:sz w:val="18"/>
                <w:szCs w:val="18"/>
              </w:rPr>
              <w:t>-</w:t>
            </w:r>
          </w:p>
        </w:tc>
      </w:tr>
      <w:tr w:rsidR="005B7FC9" w:rsidRPr="00BB006C" w14:paraId="5DF75C3C" w14:textId="77777777" w:rsidTr="00EB562E">
        <w:trPr>
          <w:trHeight w:val="142"/>
        </w:trPr>
        <w:tc>
          <w:tcPr>
            <w:tcW w:w="1652" w:type="pct"/>
            <w:vMerge/>
            <w:vAlign w:val="center"/>
          </w:tcPr>
          <w:p w14:paraId="41393FA1" w14:textId="77777777" w:rsidR="005B7FC9" w:rsidRPr="001322B2" w:rsidRDefault="005B7FC9" w:rsidP="00EB562E">
            <w:pPr>
              <w:spacing w:after="0"/>
              <w:ind w:firstLine="318"/>
              <w:rPr>
                <w:sz w:val="18"/>
                <w:szCs w:val="18"/>
                <w:lang w:eastAsia="lv-LV"/>
              </w:rPr>
            </w:pPr>
          </w:p>
        </w:tc>
        <w:tc>
          <w:tcPr>
            <w:tcW w:w="797" w:type="pct"/>
          </w:tcPr>
          <w:p w14:paraId="4C4AE8CA" w14:textId="77777777" w:rsidR="005B7FC9" w:rsidRPr="00BB006C" w:rsidRDefault="005B7FC9" w:rsidP="00EB562E">
            <w:pPr>
              <w:spacing w:after="0"/>
              <w:ind w:firstLine="0"/>
              <w:jc w:val="center"/>
              <w:rPr>
                <w:sz w:val="18"/>
                <w:szCs w:val="18"/>
              </w:rPr>
            </w:pPr>
            <w:r>
              <w:rPr>
                <w:sz w:val="18"/>
                <w:szCs w:val="18"/>
              </w:rPr>
              <w:t>-</w:t>
            </w:r>
          </w:p>
        </w:tc>
        <w:tc>
          <w:tcPr>
            <w:tcW w:w="697" w:type="pct"/>
          </w:tcPr>
          <w:p w14:paraId="70D17D66"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FC4A11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25651D6A"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3326437A"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6C21BFB0" w14:textId="77777777" w:rsidTr="00EB562E">
        <w:trPr>
          <w:trHeight w:val="142"/>
        </w:trPr>
        <w:tc>
          <w:tcPr>
            <w:tcW w:w="1652" w:type="pct"/>
            <w:vMerge w:val="restart"/>
            <w:vAlign w:val="center"/>
          </w:tcPr>
          <w:p w14:paraId="759A5D7C" w14:textId="77777777" w:rsidR="005B7FC9" w:rsidRPr="001322B2" w:rsidRDefault="005B7FC9" w:rsidP="00EB562E">
            <w:pPr>
              <w:spacing w:after="0"/>
              <w:ind w:firstLine="318"/>
              <w:rPr>
                <w:sz w:val="18"/>
                <w:szCs w:val="18"/>
                <w:lang w:eastAsia="lv-LV"/>
              </w:rPr>
            </w:pPr>
            <w:r w:rsidRPr="00C5040A">
              <w:rPr>
                <w:sz w:val="18"/>
                <w:szCs w:val="18"/>
                <w:lang w:eastAsia="lv-LV"/>
              </w:rPr>
              <w:t>7</w:t>
            </w:r>
            <w:r>
              <w:rPr>
                <w:sz w:val="18"/>
                <w:szCs w:val="18"/>
                <w:lang w:eastAsia="lv-LV"/>
              </w:rPr>
              <w:t>4</w:t>
            </w:r>
            <w:r w:rsidRPr="00C5040A">
              <w:rPr>
                <w:sz w:val="18"/>
                <w:szCs w:val="18"/>
                <w:lang w:eastAsia="lv-LV"/>
              </w:rPr>
              <w:t xml:space="preserve">.06.00 </w:t>
            </w:r>
            <w:r>
              <w:rPr>
                <w:sz w:val="18"/>
                <w:szCs w:val="18"/>
                <w:lang w:eastAsia="lv-LV"/>
              </w:rPr>
              <w:t>Atveseļošanas un noturības mehānisma (ANM) projekti un pasākumi</w:t>
            </w:r>
          </w:p>
        </w:tc>
        <w:tc>
          <w:tcPr>
            <w:tcW w:w="797" w:type="pct"/>
          </w:tcPr>
          <w:p w14:paraId="3E014945" w14:textId="77777777" w:rsidR="005B7FC9" w:rsidRPr="00BB006C" w:rsidRDefault="005B7FC9" w:rsidP="00EB562E">
            <w:pPr>
              <w:spacing w:after="0"/>
              <w:ind w:firstLine="0"/>
              <w:jc w:val="right"/>
              <w:rPr>
                <w:sz w:val="18"/>
                <w:szCs w:val="18"/>
              </w:rPr>
            </w:pPr>
            <w:r>
              <w:rPr>
                <w:sz w:val="18"/>
                <w:szCs w:val="18"/>
              </w:rPr>
              <w:t>2 882 762</w:t>
            </w:r>
          </w:p>
        </w:tc>
        <w:tc>
          <w:tcPr>
            <w:tcW w:w="697" w:type="pct"/>
          </w:tcPr>
          <w:p w14:paraId="5264B335" w14:textId="77777777" w:rsidR="005B7FC9" w:rsidRPr="00BB006C" w:rsidRDefault="005B7FC9" w:rsidP="00EB562E">
            <w:pPr>
              <w:spacing w:after="0"/>
              <w:ind w:firstLine="0"/>
              <w:jc w:val="right"/>
              <w:rPr>
                <w:sz w:val="18"/>
                <w:szCs w:val="18"/>
              </w:rPr>
            </w:pPr>
            <w:r>
              <w:rPr>
                <w:sz w:val="18"/>
                <w:szCs w:val="18"/>
              </w:rPr>
              <w:t>3 622 063</w:t>
            </w:r>
          </w:p>
        </w:tc>
        <w:tc>
          <w:tcPr>
            <w:tcW w:w="618" w:type="pct"/>
          </w:tcPr>
          <w:p w14:paraId="7C3BDB9B" w14:textId="77777777" w:rsidR="005B7FC9" w:rsidRPr="00BB006C" w:rsidRDefault="005B7FC9" w:rsidP="00EB562E">
            <w:pPr>
              <w:spacing w:after="0"/>
              <w:ind w:firstLine="0"/>
              <w:jc w:val="right"/>
              <w:rPr>
                <w:sz w:val="18"/>
                <w:szCs w:val="18"/>
              </w:rPr>
            </w:pPr>
            <w:r>
              <w:rPr>
                <w:sz w:val="18"/>
                <w:szCs w:val="18"/>
              </w:rPr>
              <w:t>1 523 172</w:t>
            </w:r>
          </w:p>
        </w:tc>
        <w:tc>
          <w:tcPr>
            <w:tcW w:w="618" w:type="pct"/>
          </w:tcPr>
          <w:p w14:paraId="1F64C3F8"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77BEC1E7" w14:textId="77777777" w:rsidR="005B7FC9" w:rsidRPr="00BB006C" w:rsidRDefault="005B7FC9" w:rsidP="00EB562E">
            <w:pPr>
              <w:spacing w:after="0"/>
              <w:ind w:firstLine="0"/>
              <w:jc w:val="center"/>
              <w:rPr>
                <w:sz w:val="18"/>
                <w:szCs w:val="18"/>
              </w:rPr>
            </w:pPr>
            <w:r>
              <w:rPr>
                <w:sz w:val="18"/>
                <w:szCs w:val="18"/>
              </w:rPr>
              <w:t>-</w:t>
            </w:r>
          </w:p>
        </w:tc>
      </w:tr>
      <w:tr w:rsidR="005B7FC9" w:rsidRPr="00C5040A" w14:paraId="53158F2A" w14:textId="77777777" w:rsidTr="00EB562E">
        <w:trPr>
          <w:trHeight w:val="142"/>
        </w:trPr>
        <w:tc>
          <w:tcPr>
            <w:tcW w:w="1652" w:type="pct"/>
            <w:vMerge/>
            <w:vAlign w:val="center"/>
          </w:tcPr>
          <w:p w14:paraId="65C3BE0B" w14:textId="77777777" w:rsidR="005B7FC9" w:rsidRPr="001322B2" w:rsidRDefault="005B7FC9" w:rsidP="00EB562E">
            <w:pPr>
              <w:spacing w:after="0"/>
              <w:ind w:firstLine="318"/>
              <w:rPr>
                <w:sz w:val="18"/>
                <w:szCs w:val="18"/>
                <w:lang w:eastAsia="lv-LV"/>
              </w:rPr>
            </w:pPr>
          </w:p>
        </w:tc>
        <w:tc>
          <w:tcPr>
            <w:tcW w:w="797" w:type="pct"/>
          </w:tcPr>
          <w:p w14:paraId="215E969F" w14:textId="77777777" w:rsidR="005B7FC9" w:rsidRPr="00BB006C" w:rsidRDefault="005B7FC9" w:rsidP="00EB562E">
            <w:pPr>
              <w:spacing w:after="0"/>
              <w:ind w:firstLine="0"/>
              <w:jc w:val="right"/>
              <w:rPr>
                <w:sz w:val="18"/>
                <w:szCs w:val="18"/>
              </w:rPr>
            </w:pPr>
            <w:r>
              <w:rPr>
                <w:sz w:val="18"/>
                <w:szCs w:val="18"/>
              </w:rPr>
              <w:t>9</w:t>
            </w:r>
          </w:p>
        </w:tc>
        <w:tc>
          <w:tcPr>
            <w:tcW w:w="697" w:type="pct"/>
          </w:tcPr>
          <w:p w14:paraId="44C51772" w14:textId="77777777" w:rsidR="005B7FC9" w:rsidRPr="00BB006C" w:rsidRDefault="005B7FC9" w:rsidP="00EB562E">
            <w:pPr>
              <w:spacing w:after="0"/>
              <w:ind w:firstLine="0"/>
              <w:jc w:val="right"/>
              <w:rPr>
                <w:sz w:val="18"/>
                <w:szCs w:val="18"/>
              </w:rPr>
            </w:pPr>
            <w:r>
              <w:rPr>
                <w:sz w:val="18"/>
                <w:szCs w:val="18"/>
              </w:rPr>
              <w:t>22</w:t>
            </w:r>
          </w:p>
        </w:tc>
        <w:tc>
          <w:tcPr>
            <w:tcW w:w="618" w:type="pct"/>
          </w:tcPr>
          <w:p w14:paraId="58214768" w14:textId="77777777" w:rsidR="005B7FC9" w:rsidRPr="00BB006C" w:rsidRDefault="005B7FC9" w:rsidP="00EB562E">
            <w:pPr>
              <w:spacing w:after="0"/>
              <w:ind w:firstLine="0"/>
              <w:jc w:val="right"/>
              <w:rPr>
                <w:sz w:val="18"/>
                <w:szCs w:val="18"/>
              </w:rPr>
            </w:pPr>
            <w:r>
              <w:rPr>
                <w:sz w:val="18"/>
                <w:szCs w:val="18"/>
              </w:rPr>
              <w:t>23</w:t>
            </w:r>
          </w:p>
        </w:tc>
        <w:tc>
          <w:tcPr>
            <w:tcW w:w="618" w:type="pct"/>
          </w:tcPr>
          <w:p w14:paraId="0FBD3634" w14:textId="77777777" w:rsidR="005B7FC9" w:rsidRPr="00BB006C" w:rsidRDefault="005B7FC9" w:rsidP="00EB562E">
            <w:pPr>
              <w:spacing w:after="0"/>
              <w:ind w:firstLine="0"/>
              <w:jc w:val="center"/>
              <w:rPr>
                <w:sz w:val="18"/>
                <w:szCs w:val="18"/>
              </w:rPr>
            </w:pPr>
            <w:r>
              <w:rPr>
                <w:sz w:val="18"/>
                <w:szCs w:val="18"/>
              </w:rPr>
              <w:t>-</w:t>
            </w:r>
          </w:p>
        </w:tc>
        <w:tc>
          <w:tcPr>
            <w:tcW w:w="618" w:type="pct"/>
          </w:tcPr>
          <w:p w14:paraId="68D51F10"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344C100C" w14:textId="77777777" w:rsidTr="00EB562E">
        <w:trPr>
          <w:trHeight w:val="142"/>
        </w:trPr>
        <w:tc>
          <w:tcPr>
            <w:tcW w:w="1652" w:type="pct"/>
            <w:vMerge w:val="restart"/>
            <w:vAlign w:val="center"/>
          </w:tcPr>
          <w:p w14:paraId="7D221CBD" w14:textId="77777777" w:rsidR="005B7FC9" w:rsidRPr="001322B2" w:rsidRDefault="005B7FC9" w:rsidP="00EB562E">
            <w:pPr>
              <w:spacing w:after="0"/>
              <w:ind w:firstLine="318"/>
              <w:rPr>
                <w:sz w:val="18"/>
                <w:szCs w:val="18"/>
                <w:lang w:eastAsia="lv-LV"/>
              </w:rPr>
            </w:pPr>
            <w:r w:rsidRPr="00480A5F">
              <w:rPr>
                <w:sz w:val="18"/>
                <w:szCs w:val="18"/>
                <w:lang w:eastAsia="lv-LV"/>
              </w:rPr>
              <w:t>7</w:t>
            </w:r>
            <w:r>
              <w:rPr>
                <w:sz w:val="18"/>
                <w:szCs w:val="18"/>
                <w:lang w:eastAsia="lv-LV"/>
              </w:rPr>
              <w:t>4</w:t>
            </w:r>
            <w:r w:rsidRPr="00480A5F">
              <w:rPr>
                <w:sz w:val="18"/>
                <w:szCs w:val="18"/>
                <w:lang w:eastAsia="lv-LV"/>
              </w:rPr>
              <w:t>.</w:t>
            </w:r>
            <w:r>
              <w:rPr>
                <w:sz w:val="18"/>
                <w:szCs w:val="18"/>
                <w:lang w:eastAsia="lv-LV"/>
              </w:rPr>
              <w:t>50</w:t>
            </w:r>
            <w:r w:rsidRPr="00480A5F">
              <w:rPr>
                <w:sz w:val="18"/>
                <w:szCs w:val="18"/>
                <w:lang w:eastAsia="lv-LV"/>
              </w:rPr>
              <w:t xml:space="preserve">.00 </w:t>
            </w:r>
            <w:r w:rsidRPr="00B172F8">
              <w:rPr>
                <w:sz w:val="18"/>
                <w:szCs w:val="18"/>
                <w:lang w:eastAsia="lv-LV"/>
              </w:rPr>
              <w:t>Atveseļošanas un noturības mehānisma (ANM) apgūšanai</w:t>
            </w:r>
          </w:p>
        </w:tc>
        <w:tc>
          <w:tcPr>
            <w:tcW w:w="797" w:type="pct"/>
          </w:tcPr>
          <w:p w14:paraId="20B580BD" w14:textId="77777777" w:rsidR="005B7FC9" w:rsidRPr="00BB006C" w:rsidRDefault="005B7FC9" w:rsidP="00EB562E">
            <w:pPr>
              <w:spacing w:after="0"/>
              <w:ind w:firstLine="0"/>
              <w:jc w:val="right"/>
              <w:rPr>
                <w:sz w:val="18"/>
                <w:szCs w:val="18"/>
              </w:rPr>
            </w:pPr>
            <w:r>
              <w:rPr>
                <w:sz w:val="18"/>
                <w:szCs w:val="18"/>
              </w:rPr>
              <w:t>98 037</w:t>
            </w:r>
          </w:p>
        </w:tc>
        <w:tc>
          <w:tcPr>
            <w:tcW w:w="697" w:type="pct"/>
          </w:tcPr>
          <w:p w14:paraId="6E1892B9" w14:textId="77777777" w:rsidR="005B7FC9" w:rsidRDefault="005B7FC9" w:rsidP="00EB562E">
            <w:pPr>
              <w:spacing w:after="0"/>
              <w:ind w:firstLine="0"/>
              <w:jc w:val="right"/>
              <w:rPr>
                <w:sz w:val="18"/>
                <w:szCs w:val="18"/>
              </w:rPr>
            </w:pPr>
            <w:r>
              <w:rPr>
                <w:sz w:val="18"/>
                <w:szCs w:val="18"/>
              </w:rPr>
              <w:t>107 310</w:t>
            </w:r>
          </w:p>
        </w:tc>
        <w:tc>
          <w:tcPr>
            <w:tcW w:w="618" w:type="pct"/>
          </w:tcPr>
          <w:p w14:paraId="3FC1A8A9" w14:textId="77777777" w:rsidR="005B7FC9" w:rsidRPr="00BB006C" w:rsidRDefault="005B7FC9" w:rsidP="00EB562E">
            <w:pPr>
              <w:spacing w:after="0"/>
              <w:ind w:firstLine="0"/>
              <w:jc w:val="right"/>
              <w:rPr>
                <w:sz w:val="18"/>
                <w:szCs w:val="18"/>
              </w:rPr>
            </w:pPr>
            <w:r>
              <w:rPr>
                <w:sz w:val="18"/>
                <w:szCs w:val="18"/>
              </w:rPr>
              <w:t>107 310</w:t>
            </w:r>
          </w:p>
        </w:tc>
        <w:tc>
          <w:tcPr>
            <w:tcW w:w="618" w:type="pct"/>
          </w:tcPr>
          <w:p w14:paraId="03703324" w14:textId="77777777" w:rsidR="005B7FC9" w:rsidRDefault="005B7FC9" w:rsidP="00EB562E">
            <w:pPr>
              <w:spacing w:after="0"/>
              <w:ind w:firstLine="0"/>
              <w:jc w:val="right"/>
              <w:rPr>
                <w:sz w:val="18"/>
                <w:szCs w:val="18"/>
              </w:rPr>
            </w:pPr>
            <w:r>
              <w:rPr>
                <w:sz w:val="18"/>
                <w:szCs w:val="18"/>
              </w:rPr>
              <w:t>50 872</w:t>
            </w:r>
          </w:p>
        </w:tc>
        <w:tc>
          <w:tcPr>
            <w:tcW w:w="618" w:type="pct"/>
          </w:tcPr>
          <w:p w14:paraId="02669418" w14:textId="77777777" w:rsidR="005B7FC9" w:rsidRDefault="005B7FC9" w:rsidP="00EB562E">
            <w:pPr>
              <w:spacing w:after="0"/>
              <w:ind w:firstLine="5"/>
              <w:jc w:val="center"/>
              <w:rPr>
                <w:sz w:val="18"/>
                <w:szCs w:val="18"/>
              </w:rPr>
            </w:pPr>
            <w:r>
              <w:rPr>
                <w:sz w:val="18"/>
                <w:szCs w:val="18"/>
              </w:rPr>
              <w:t>-</w:t>
            </w:r>
          </w:p>
        </w:tc>
      </w:tr>
      <w:tr w:rsidR="005B7FC9" w:rsidRPr="00C5040A" w14:paraId="74B2B1CE" w14:textId="77777777" w:rsidTr="00EB562E">
        <w:trPr>
          <w:trHeight w:val="142"/>
        </w:trPr>
        <w:tc>
          <w:tcPr>
            <w:tcW w:w="1652" w:type="pct"/>
            <w:vMerge/>
            <w:vAlign w:val="center"/>
          </w:tcPr>
          <w:p w14:paraId="65106018" w14:textId="77777777" w:rsidR="005B7FC9" w:rsidRPr="001322B2" w:rsidRDefault="005B7FC9" w:rsidP="00EB562E">
            <w:pPr>
              <w:spacing w:after="0"/>
              <w:ind w:firstLine="318"/>
              <w:rPr>
                <w:sz w:val="18"/>
                <w:szCs w:val="18"/>
                <w:lang w:eastAsia="lv-LV"/>
              </w:rPr>
            </w:pPr>
          </w:p>
        </w:tc>
        <w:tc>
          <w:tcPr>
            <w:tcW w:w="797" w:type="pct"/>
          </w:tcPr>
          <w:p w14:paraId="4043715B" w14:textId="77777777" w:rsidR="005B7FC9" w:rsidRPr="00BB006C" w:rsidRDefault="005B7FC9" w:rsidP="00EB562E">
            <w:pPr>
              <w:spacing w:after="0"/>
              <w:ind w:firstLine="0"/>
              <w:jc w:val="right"/>
              <w:rPr>
                <w:sz w:val="18"/>
                <w:szCs w:val="18"/>
              </w:rPr>
            </w:pPr>
            <w:r>
              <w:rPr>
                <w:sz w:val="18"/>
                <w:szCs w:val="18"/>
              </w:rPr>
              <w:t>3</w:t>
            </w:r>
          </w:p>
        </w:tc>
        <w:tc>
          <w:tcPr>
            <w:tcW w:w="697" w:type="pct"/>
          </w:tcPr>
          <w:p w14:paraId="76607477" w14:textId="77777777" w:rsidR="005B7FC9" w:rsidRDefault="005B7FC9" w:rsidP="00EB562E">
            <w:pPr>
              <w:spacing w:after="0"/>
              <w:ind w:firstLine="0"/>
              <w:jc w:val="right"/>
              <w:rPr>
                <w:sz w:val="18"/>
                <w:szCs w:val="18"/>
              </w:rPr>
            </w:pPr>
            <w:r>
              <w:rPr>
                <w:sz w:val="18"/>
                <w:szCs w:val="18"/>
              </w:rPr>
              <w:t>3</w:t>
            </w:r>
          </w:p>
        </w:tc>
        <w:tc>
          <w:tcPr>
            <w:tcW w:w="618" w:type="pct"/>
          </w:tcPr>
          <w:p w14:paraId="6D60F336" w14:textId="77777777" w:rsidR="005B7FC9" w:rsidRPr="00BB006C" w:rsidRDefault="005B7FC9" w:rsidP="00EB562E">
            <w:pPr>
              <w:spacing w:after="0"/>
              <w:ind w:firstLine="0"/>
              <w:jc w:val="right"/>
              <w:rPr>
                <w:sz w:val="18"/>
                <w:szCs w:val="18"/>
              </w:rPr>
            </w:pPr>
            <w:r>
              <w:rPr>
                <w:sz w:val="18"/>
                <w:szCs w:val="18"/>
              </w:rPr>
              <w:t>3</w:t>
            </w:r>
          </w:p>
        </w:tc>
        <w:tc>
          <w:tcPr>
            <w:tcW w:w="618" w:type="pct"/>
          </w:tcPr>
          <w:p w14:paraId="3B5F53BB" w14:textId="77777777" w:rsidR="005B7FC9" w:rsidRDefault="005B7FC9" w:rsidP="00EB562E">
            <w:pPr>
              <w:spacing w:after="0"/>
              <w:ind w:firstLine="0"/>
              <w:jc w:val="right"/>
              <w:rPr>
                <w:sz w:val="18"/>
                <w:szCs w:val="18"/>
              </w:rPr>
            </w:pPr>
            <w:r>
              <w:rPr>
                <w:sz w:val="18"/>
                <w:szCs w:val="18"/>
              </w:rPr>
              <w:t>3</w:t>
            </w:r>
          </w:p>
        </w:tc>
        <w:tc>
          <w:tcPr>
            <w:tcW w:w="618" w:type="pct"/>
          </w:tcPr>
          <w:p w14:paraId="531C032D" w14:textId="77777777" w:rsidR="005B7FC9" w:rsidRDefault="005B7FC9" w:rsidP="00EB562E">
            <w:pPr>
              <w:spacing w:after="0"/>
              <w:ind w:firstLine="5"/>
              <w:jc w:val="center"/>
              <w:rPr>
                <w:sz w:val="18"/>
                <w:szCs w:val="18"/>
              </w:rPr>
            </w:pPr>
            <w:r>
              <w:rPr>
                <w:sz w:val="18"/>
                <w:szCs w:val="18"/>
              </w:rPr>
              <w:t>-</w:t>
            </w:r>
          </w:p>
        </w:tc>
      </w:tr>
      <w:tr w:rsidR="005B7FC9" w:rsidRPr="00C5040A" w14:paraId="19E703D0" w14:textId="77777777" w:rsidTr="00EB562E">
        <w:trPr>
          <w:trHeight w:val="142"/>
        </w:trPr>
        <w:tc>
          <w:tcPr>
            <w:tcW w:w="5000" w:type="pct"/>
            <w:gridSpan w:val="6"/>
            <w:shd w:val="clear" w:color="auto" w:fill="D9D9D9" w:themeFill="background1" w:themeFillShade="D9"/>
          </w:tcPr>
          <w:p w14:paraId="065C3196" w14:textId="77777777" w:rsidR="005B7FC9" w:rsidRPr="00C5040A" w:rsidRDefault="005B7FC9" w:rsidP="00EB562E">
            <w:pPr>
              <w:spacing w:after="0"/>
              <w:jc w:val="center"/>
              <w:rPr>
                <w:b/>
                <w:i/>
                <w:sz w:val="18"/>
                <w:szCs w:val="18"/>
              </w:rPr>
            </w:pPr>
            <w:r w:rsidRPr="00C5040A">
              <w:rPr>
                <w:b/>
                <w:sz w:val="20"/>
                <w:lang w:eastAsia="lv-LV"/>
              </w:rPr>
              <w:t>Raksturojošākie darbības rezultatīvie rādītāji</w:t>
            </w:r>
          </w:p>
        </w:tc>
      </w:tr>
      <w:tr w:rsidR="005B7FC9" w:rsidRPr="00C5040A" w14:paraId="1121AA86" w14:textId="77777777" w:rsidTr="004F3B74">
        <w:trPr>
          <w:trHeight w:val="142"/>
        </w:trPr>
        <w:tc>
          <w:tcPr>
            <w:tcW w:w="1652" w:type="pct"/>
          </w:tcPr>
          <w:p w14:paraId="4E89FE81" w14:textId="77777777" w:rsidR="005B7FC9" w:rsidRPr="00970FEC" w:rsidRDefault="005B7FC9" w:rsidP="00EB562E">
            <w:pPr>
              <w:pStyle w:val="Tabuluvirsraksti"/>
              <w:spacing w:after="0"/>
              <w:jc w:val="both"/>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pirmās instances tiesās (%):</w:t>
            </w:r>
          </w:p>
          <w:p w14:paraId="1EF580B1" w14:textId="77777777" w:rsidR="005B7FC9" w:rsidRPr="00970FEC" w:rsidRDefault="005B7FC9" w:rsidP="00EB562E">
            <w:pPr>
              <w:pStyle w:val="Tabuluvirsraksti"/>
              <w:spacing w:after="0"/>
              <w:jc w:val="both"/>
              <w:rPr>
                <w:i/>
                <w:sz w:val="18"/>
                <w:szCs w:val="18"/>
                <w:lang w:eastAsia="lv-LV"/>
              </w:rPr>
            </w:pPr>
            <w:r w:rsidRPr="00970FEC">
              <w:rPr>
                <w:i/>
                <w:sz w:val="18"/>
                <w:szCs w:val="18"/>
                <w:lang w:eastAsia="lv-LV"/>
              </w:rPr>
              <w:t>1) administratīvo pārkāpumu lietās;</w:t>
            </w:r>
          </w:p>
          <w:p w14:paraId="4B56DA5F" w14:textId="77777777" w:rsidR="005B7FC9" w:rsidRPr="00970FEC" w:rsidRDefault="005B7FC9" w:rsidP="00EB562E">
            <w:pPr>
              <w:pStyle w:val="Tabuluvirsraksti"/>
              <w:spacing w:after="0"/>
              <w:jc w:val="both"/>
              <w:rPr>
                <w:i/>
                <w:sz w:val="18"/>
                <w:szCs w:val="18"/>
                <w:lang w:eastAsia="lv-LV"/>
              </w:rPr>
            </w:pPr>
            <w:r w:rsidRPr="00970FEC">
              <w:rPr>
                <w:i/>
                <w:sz w:val="18"/>
                <w:szCs w:val="18"/>
                <w:lang w:eastAsia="lv-LV"/>
              </w:rPr>
              <w:t>2) administratīvajās lietās;</w:t>
            </w:r>
          </w:p>
          <w:p w14:paraId="5E0440B5" w14:textId="77777777" w:rsidR="005B7FC9" w:rsidRPr="00970FEC" w:rsidRDefault="005B7FC9" w:rsidP="00EB562E">
            <w:pPr>
              <w:pStyle w:val="Tabuluvirsraksti"/>
              <w:spacing w:after="0"/>
              <w:jc w:val="both"/>
              <w:rPr>
                <w:i/>
                <w:sz w:val="18"/>
                <w:szCs w:val="18"/>
                <w:lang w:eastAsia="lv-LV"/>
              </w:rPr>
            </w:pPr>
            <w:r w:rsidRPr="00970FEC">
              <w:rPr>
                <w:i/>
                <w:sz w:val="18"/>
                <w:szCs w:val="18"/>
                <w:lang w:eastAsia="lv-LV"/>
              </w:rPr>
              <w:t>3) civillietās;</w:t>
            </w:r>
          </w:p>
          <w:p w14:paraId="6433438E" w14:textId="77777777" w:rsidR="005B7FC9" w:rsidRPr="00C5040A" w:rsidRDefault="005B7FC9" w:rsidP="00EB562E">
            <w:pPr>
              <w:pStyle w:val="Tabuluvirsraksti"/>
              <w:spacing w:after="0"/>
              <w:jc w:val="both"/>
              <w:rPr>
                <w:i/>
                <w:sz w:val="20"/>
                <w:lang w:eastAsia="lv-LV"/>
              </w:rPr>
            </w:pPr>
            <w:r w:rsidRPr="00970FEC">
              <w:rPr>
                <w:i/>
                <w:sz w:val="18"/>
                <w:szCs w:val="18"/>
                <w:lang w:eastAsia="lv-LV"/>
              </w:rPr>
              <w:t>4) krimināllietās</w:t>
            </w:r>
          </w:p>
        </w:tc>
        <w:tc>
          <w:tcPr>
            <w:tcW w:w="797" w:type="pct"/>
            <w:tcBorders>
              <w:top w:val="single" w:sz="4" w:space="0" w:color="auto"/>
              <w:left w:val="single" w:sz="4" w:space="0" w:color="auto"/>
              <w:bottom w:val="single" w:sz="4" w:space="0" w:color="auto"/>
              <w:right w:val="single" w:sz="4" w:space="0" w:color="auto"/>
            </w:tcBorders>
            <w:vAlign w:val="center"/>
          </w:tcPr>
          <w:p w14:paraId="1DB39CB1" w14:textId="77777777" w:rsidR="005B7FC9" w:rsidRPr="00375966" w:rsidRDefault="005B7FC9" w:rsidP="004F3B74">
            <w:pPr>
              <w:spacing w:after="0"/>
              <w:ind w:firstLine="0"/>
              <w:jc w:val="center"/>
              <w:rPr>
                <w:sz w:val="18"/>
                <w:szCs w:val="18"/>
              </w:rPr>
            </w:pPr>
          </w:p>
          <w:p w14:paraId="0E8F00AE" w14:textId="77777777" w:rsidR="005B7FC9" w:rsidRPr="00375966" w:rsidRDefault="005B7FC9" w:rsidP="004F3B74">
            <w:pPr>
              <w:spacing w:after="0"/>
              <w:ind w:firstLine="0"/>
              <w:jc w:val="center"/>
              <w:rPr>
                <w:sz w:val="18"/>
                <w:szCs w:val="18"/>
              </w:rPr>
            </w:pPr>
          </w:p>
          <w:p w14:paraId="1F19C68A" w14:textId="77777777" w:rsidR="005B7FC9" w:rsidRPr="00375966" w:rsidRDefault="005B7FC9" w:rsidP="004F3B74">
            <w:pPr>
              <w:spacing w:after="0"/>
              <w:ind w:firstLine="0"/>
              <w:jc w:val="center"/>
              <w:rPr>
                <w:sz w:val="18"/>
                <w:szCs w:val="18"/>
              </w:rPr>
            </w:pPr>
          </w:p>
          <w:p w14:paraId="3AE25FDE" w14:textId="4F963FD7" w:rsidR="005B7FC9" w:rsidRPr="00375966" w:rsidRDefault="005B7FC9" w:rsidP="004F3B74">
            <w:pPr>
              <w:spacing w:after="0"/>
              <w:ind w:firstLine="0"/>
              <w:jc w:val="center"/>
              <w:rPr>
                <w:sz w:val="18"/>
                <w:szCs w:val="18"/>
              </w:rPr>
            </w:pPr>
            <w:r w:rsidRPr="00375966">
              <w:rPr>
                <w:sz w:val="18"/>
                <w:szCs w:val="18"/>
              </w:rPr>
              <w:t xml:space="preserve">1) </w:t>
            </w:r>
            <w:r w:rsidRPr="00375966">
              <w:rPr>
                <w:color w:val="000000"/>
                <w:sz w:val="18"/>
                <w:szCs w:val="18"/>
                <w:lang w:eastAsia="lv-LV"/>
              </w:rPr>
              <w:t>97,0</w:t>
            </w:r>
          </w:p>
          <w:p w14:paraId="1984A948" w14:textId="77777777" w:rsidR="005B7FC9" w:rsidRPr="00375966" w:rsidRDefault="005B7FC9" w:rsidP="004F3B74">
            <w:pPr>
              <w:spacing w:after="0"/>
              <w:ind w:firstLine="0"/>
              <w:jc w:val="center"/>
              <w:rPr>
                <w:sz w:val="18"/>
                <w:szCs w:val="18"/>
              </w:rPr>
            </w:pPr>
            <w:r w:rsidRPr="00375966">
              <w:rPr>
                <w:sz w:val="18"/>
                <w:szCs w:val="18"/>
              </w:rPr>
              <w:t xml:space="preserve">2) </w:t>
            </w:r>
            <w:r w:rsidRPr="00375966">
              <w:rPr>
                <w:color w:val="000000"/>
                <w:sz w:val="18"/>
                <w:szCs w:val="18"/>
                <w:lang w:eastAsia="lv-LV"/>
              </w:rPr>
              <w:t>10</w:t>
            </w:r>
            <w:r>
              <w:rPr>
                <w:color w:val="000000"/>
                <w:sz w:val="18"/>
                <w:szCs w:val="18"/>
                <w:lang w:eastAsia="lv-LV"/>
              </w:rPr>
              <w:t>0</w:t>
            </w:r>
            <w:r w:rsidRPr="00375966">
              <w:rPr>
                <w:color w:val="000000"/>
                <w:sz w:val="18"/>
                <w:szCs w:val="18"/>
                <w:lang w:eastAsia="lv-LV"/>
              </w:rPr>
              <w:t>,0</w:t>
            </w:r>
          </w:p>
          <w:p w14:paraId="115EFCA3" w14:textId="77777777" w:rsidR="005B7FC9" w:rsidRPr="00375966" w:rsidRDefault="005B7FC9" w:rsidP="004F3B74">
            <w:pPr>
              <w:spacing w:after="0"/>
              <w:ind w:firstLine="0"/>
              <w:jc w:val="center"/>
              <w:rPr>
                <w:sz w:val="18"/>
                <w:szCs w:val="18"/>
              </w:rPr>
            </w:pPr>
            <w:r w:rsidRPr="00375966">
              <w:rPr>
                <w:sz w:val="18"/>
                <w:szCs w:val="18"/>
              </w:rPr>
              <w:t xml:space="preserve">3) </w:t>
            </w:r>
            <w:r>
              <w:rPr>
                <w:color w:val="000000"/>
                <w:sz w:val="18"/>
                <w:szCs w:val="18"/>
                <w:lang w:eastAsia="lv-LV"/>
              </w:rPr>
              <w:t>93</w:t>
            </w:r>
            <w:r w:rsidRPr="00375966">
              <w:rPr>
                <w:color w:val="000000"/>
                <w:sz w:val="18"/>
                <w:szCs w:val="18"/>
                <w:lang w:eastAsia="lv-LV"/>
              </w:rPr>
              <w:t>,0</w:t>
            </w:r>
          </w:p>
          <w:p w14:paraId="040EA5A7" w14:textId="521BFE03" w:rsidR="005B7FC9" w:rsidRPr="00375966" w:rsidRDefault="005B7FC9" w:rsidP="004F3B74">
            <w:pPr>
              <w:spacing w:after="0"/>
              <w:ind w:left="176" w:hanging="176"/>
              <w:jc w:val="center"/>
              <w:rPr>
                <w:sz w:val="18"/>
                <w:szCs w:val="18"/>
              </w:rPr>
            </w:pPr>
            <w:r w:rsidRPr="00081526">
              <w:rPr>
                <w:sz w:val="18"/>
                <w:szCs w:val="18"/>
              </w:rPr>
              <w:t xml:space="preserve">4) </w:t>
            </w:r>
            <w:r w:rsidRPr="00081526">
              <w:rPr>
                <w:color w:val="000000"/>
                <w:sz w:val="18"/>
                <w:szCs w:val="18"/>
                <w:lang w:eastAsia="lv-LV"/>
              </w:rPr>
              <w:t>88,0</w:t>
            </w:r>
          </w:p>
        </w:tc>
        <w:tc>
          <w:tcPr>
            <w:tcW w:w="697" w:type="pct"/>
            <w:tcBorders>
              <w:top w:val="single" w:sz="4" w:space="0" w:color="auto"/>
              <w:left w:val="single" w:sz="4" w:space="0" w:color="auto"/>
              <w:bottom w:val="single" w:sz="4" w:space="0" w:color="auto"/>
              <w:right w:val="single" w:sz="4" w:space="0" w:color="auto"/>
            </w:tcBorders>
            <w:vAlign w:val="center"/>
          </w:tcPr>
          <w:p w14:paraId="40F5A021" w14:textId="77777777" w:rsidR="005B7FC9" w:rsidRPr="00375966" w:rsidRDefault="005B7FC9" w:rsidP="004F3B74">
            <w:pPr>
              <w:spacing w:after="0"/>
              <w:ind w:firstLine="5"/>
              <w:jc w:val="center"/>
              <w:rPr>
                <w:sz w:val="18"/>
                <w:szCs w:val="18"/>
              </w:rPr>
            </w:pPr>
          </w:p>
          <w:p w14:paraId="2A0CEF20" w14:textId="77777777" w:rsidR="005B7FC9" w:rsidRPr="00375966" w:rsidRDefault="005B7FC9" w:rsidP="004F3B74">
            <w:pPr>
              <w:spacing w:after="0"/>
              <w:ind w:firstLine="5"/>
              <w:jc w:val="center"/>
              <w:rPr>
                <w:sz w:val="18"/>
                <w:szCs w:val="18"/>
              </w:rPr>
            </w:pPr>
          </w:p>
          <w:p w14:paraId="4D3E6FFF" w14:textId="77777777" w:rsidR="005B7FC9" w:rsidRPr="00375966" w:rsidRDefault="005B7FC9" w:rsidP="004F3B74">
            <w:pPr>
              <w:spacing w:after="0"/>
              <w:ind w:firstLine="5"/>
              <w:jc w:val="center"/>
              <w:rPr>
                <w:sz w:val="18"/>
                <w:szCs w:val="18"/>
              </w:rPr>
            </w:pPr>
          </w:p>
          <w:p w14:paraId="6F5B6D83" w14:textId="77777777" w:rsidR="005B7FC9" w:rsidRPr="00375966" w:rsidRDefault="005B7FC9" w:rsidP="004F3B74">
            <w:pPr>
              <w:spacing w:after="0"/>
              <w:ind w:firstLine="0"/>
              <w:jc w:val="center"/>
              <w:rPr>
                <w:sz w:val="18"/>
                <w:szCs w:val="18"/>
              </w:rPr>
            </w:pPr>
            <w:r w:rsidRPr="00375966">
              <w:rPr>
                <w:sz w:val="18"/>
                <w:szCs w:val="18"/>
              </w:rPr>
              <w:t xml:space="preserve">1) </w:t>
            </w:r>
            <w:r w:rsidRPr="00375966">
              <w:rPr>
                <w:color w:val="000000" w:themeColor="text1"/>
                <w:sz w:val="18"/>
                <w:szCs w:val="18"/>
                <w:lang w:eastAsia="lv-LV"/>
              </w:rPr>
              <w:t>100,0</w:t>
            </w:r>
          </w:p>
          <w:p w14:paraId="21853FAA" w14:textId="4637A457" w:rsidR="005B7FC9" w:rsidRPr="00375966" w:rsidRDefault="005B7FC9" w:rsidP="004F3B74">
            <w:pPr>
              <w:spacing w:after="0"/>
              <w:ind w:firstLine="5"/>
              <w:jc w:val="center"/>
              <w:rPr>
                <w:sz w:val="18"/>
                <w:szCs w:val="18"/>
              </w:rPr>
            </w:pPr>
            <w:r w:rsidRPr="00375966">
              <w:rPr>
                <w:sz w:val="18"/>
                <w:szCs w:val="18"/>
              </w:rPr>
              <w:t>2)</w:t>
            </w:r>
            <w:r w:rsidR="00F42731">
              <w:rPr>
                <w:sz w:val="18"/>
                <w:szCs w:val="18"/>
              </w:rPr>
              <w:t xml:space="preserve"> </w:t>
            </w:r>
            <w:r w:rsidRPr="00375966">
              <w:rPr>
                <w:color w:val="000000"/>
                <w:sz w:val="18"/>
                <w:szCs w:val="18"/>
                <w:lang w:eastAsia="lv-LV"/>
              </w:rPr>
              <w:t>100,0</w:t>
            </w:r>
          </w:p>
          <w:p w14:paraId="0FE82704" w14:textId="77777777" w:rsidR="005B7FC9" w:rsidRPr="00375966" w:rsidRDefault="005B7FC9" w:rsidP="004F3B74">
            <w:pPr>
              <w:spacing w:after="0"/>
              <w:ind w:firstLine="5"/>
              <w:jc w:val="center"/>
              <w:rPr>
                <w:sz w:val="18"/>
                <w:szCs w:val="18"/>
              </w:rPr>
            </w:pPr>
            <w:r w:rsidRPr="00375966">
              <w:rPr>
                <w:sz w:val="18"/>
                <w:szCs w:val="18"/>
              </w:rPr>
              <w:t xml:space="preserve">3) </w:t>
            </w:r>
            <w:r w:rsidRPr="00375966">
              <w:rPr>
                <w:color w:val="000000"/>
                <w:sz w:val="18"/>
                <w:szCs w:val="18"/>
                <w:lang w:eastAsia="lv-LV"/>
              </w:rPr>
              <w:t>101,0</w:t>
            </w:r>
          </w:p>
          <w:p w14:paraId="582D7827" w14:textId="77777777" w:rsidR="005B7FC9" w:rsidRPr="00375966" w:rsidRDefault="005B7FC9" w:rsidP="004F3B74">
            <w:pPr>
              <w:spacing w:after="0"/>
              <w:ind w:firstLine="0"/>
              <w:jc w:val="center"/>
              <w:rPr>
                <w:sz w:val="18"/>
                <w:szCs w:val="18"/>
              </w:rPr>
            </w:pPr>
            <w:r w:rsidRPr="00375966">
              <w:rPr>
                <w:sz w:val="18"/>
                <w:szCs w:val="18"/>
              </w:rPr>
              <w:t>4) 100,0</w:t>
            </w:r>
          </w:p>
        </w:tc>
        <w:tc>
          <w:tcPr>
            <w:tcW w:w="618" w:type="pct"/>
            <w:tcBorders>
              <w:top w:val="single" w:sz="4" w:space="0" w:color="auto"/>
              <w:left w:val="single" w:sz="4" w:space="0" w:color="auto"/>
              <w:bottom w:val="single" w:sz="4" w:space="0" w:color="auto"/>
              <w:right w:val="single" w:sz="4" w:space="0" w:color="auto"/>
            </w:tcBorders>
            <w:vAlign w:val="center"/>
          </w:tcPr>
          <w:p w14:paraId="636756BE" w14:textId="77777777" w:rsidR="005B7FC9" w:rsidRPr="00375966" w:rsidRDefault="005B7FC9" w:rsidP="004F3B74">
            <w:pPr>
              <w:spacing w:after="0"/>
              <w:ind w:firstLine="0"/>
              <w:jc w:val="center"/>
              <w:rPr>
                <w:sz w:val="18"/>
                <w:szCs w:val="18"/>
              </w:rPr>
            </w:pPr>
          </w:p>
          <w:p w14:paraId="0E77AA6B" w14:textId="77777777" w:rsidR="005B7FC9" w:rsidRPr="00375966" w:rsidRDefault="005B7FC9" w:rsidP="004F3B74">
            <w:pPr>
              <w:spacing w:after="0"/>
              <w:ind w:firstLine="0"/>
              <w:jc w:val="center"/>
              <w:rPr>
                <w:sz w:val="18"/>
                <w:szCs w:val="18"/>
              </w:rPr>
            </w:pPr>
          </w:p>
          <w:p w14:paraId="1FD173DC" w14:textId="77777777" w:rsidR="005B7FC9" w:rsidRPr="00375966" w:rsidRDefault="005B7FC9" w:rsidP="004F3B74">
            <w:pPr>
              <w:spacing w:after="0"/>
              <w:ind w:firstLine="0"/>
              <w:jc w:val="center"/>
              <w:rPr>
                <w:sz w:val="18"/>
                <w:szCs w:val="18"/>
              </w:rPr>
            </w:pPr>
          </w:p>
          <w:p w14:paraId="4156801C" w14:textId="77777777" w:rsidR="005B7FC9" w:rsidRPr="00375966" w:rsidRDefault="005B7FC9" w:rsidP="004F3B74">
            <w:pPr>
              <w:spacing w:after="0"/>
              <w:ind w:firstLine="0"/>
              <w:jc w:val="center"/>
              <w:rPr>
                <w:sz w:val="18"/>
                <w:szCs w:val="18"/>
              </w:rPr>
            </w:pPr>
            <w:r w:rsidRPr="00375966">
              <w:rPr>
                <w:sz w:val="18"/>
                <w:szCs w:val="18"/>
              </w:rPr>
              <w:t xml:space="preserve">1) </w:t>
            </w:r>
            <w:r w:rsidRPr="47D6D6F3">
              <w:rPr>
                <w:color w:val="000000" w:themeColor="text1"/>
                <w:sz w:val="18"/>
                <w:szCs w:val="18"/>
                <w:lang w:eastAsia="lv-LV"/>
              </w:rPr>
              <w:t>99,0</w:t>
            </w:r>
          </w:p>
          <w:p w14:paraId="2E7D8D10" w14:textId="5AEFF99F" w:rsidR="005B7FC9" w:rsidRPr="00375966" w:rsidRDefault="005B7FC9" w:rsidP="004F3B74">
            <w:pPr>
              <w:spacing w:after="0"/>
              <w:ind w:firstLine="5"/>
              <w:jc w:val="center"/>
              <w:rPr>
                <w:sz w:val="18"/>
                <w:szCs w:val="18"/>
              </w:rPr>
            </w:pPr>
            <w:r w:rsidRPr="00375966">
              <w:rPr>
                <w:sz w:val="18"/>
                <w:szCs w:val="18"/>
              </w:rPr>
              <w:t>2)</w:t>
            </w:r>
            <w:r w:rsidR="00F42731">
              <w:rPr>
                <w:sz w:val="18"/>
                <w:szCs w:val="18"/>
              </w:rPr>
              <w:t xml:space="preserve"> </w:t>
            </w:r>
            <w:r w:rsidRPr="00375966">
              <w:rPr>
                <w:color w:val="000000"/>
                <w:sz w:val="18"/>
                <w:szCs w:val="18"/>
                <w:lang w:eastAsia="lv-LV"/>
              </w:rPr>
              <w:t>100,0</w:t>
            </w:r>
          </w:p>
          <w:p w14:paraId="21995EF4" w14:textId="77777777" w:rsidR="005B7FC9" w:rsidRPr="00375966" w:rsidRDefault="005B7FC9" w:rsidP="004F3B74">
            <w:pPr>
              <w:spacing w:after="0"/>
              <w:ind w:firstLine="5"/>
              <w:jc w:val="center"/>
              <w:rPr>
                <w:sz w:val="18"/>
                <w:szCs w:val="18"/>
              </w:rPr>
            </w:pPr>
            <w:r w:rsidRPr="00375966">
              <w:rPr>
                <w:sz w:val="18"/>
                <w:szCs w:val="18"/>
              </w:rPr>
              <w:t xml:space="preserve">3) </w:t>
            </w:r>
            <w:r w:rsidRPr="47D6D6F3">
              <w:rPr>
                <w:color w:val="000000" w:themeColor="text1"/>
                <w:sz w:val="18"/>
                <w:szCs w:val="18"/>
                <w:lang w:eastAsia="lv-LV"/>
              </w:rPr>
              <w:t>98,0</w:t>
            </w:r>
          </w:p>
          <w:p w14:paraId="13DC7CB4" w14:textId="77777777" w:rsidR="005B7FC9" w:rsidRPr="00375966" w:rsidRDefault="005B7FC9" w:rsidP="004F3B74">
            <w:pPr>
              <w:spacing w:after="0"/>
              <w:ind w:firstLine="5"/>
              <w:jc w:val="center"/>
              <w:rPr>
                <w:sz w:val="18"/>
                <w:szCs w:val="18"/>
              </w:rPr>
            </w:pPr>
            <w:r w:rsidRPr="00375966">
              <w:rPr>
                <w:sz w:val="18"/>
                <w:szCs w:val="18"/>
              </w:rPr>
              <w:t>4) 10</w:t>
            </w:r>
            <w:r>
              <w:rPr>
                <w:sz w:val="18"/>
                <w:szCs w:val="18"/>
              </w:rPr>
              <w:t>1</w:t>
            </w:r>
            <w:r w:rsidRPr="00375966">
              <w:rPr>
                <w:sz w:val="18"/>
                <w:szCs w:val="18"/>
              </w:rPr>
              <w:t>,0</w:t>
            </w:r>
          </w:p>
        </w:tc>
        <w:tc>
          <w:tcPr>
            <w:tcW w:w="618" w:type="pct"/>
            <w:tcBorders>
              <w:top w:val="single" w:sz="4" w:space="0" w:color="auto"/>
              <w:left w:val="single" w:sz="4" w:space="0" w:color="auto"/>
              <w:bottom w:val="single" w:sz="4" w:space="0" w:color="auto"/>
              <w:right w:val="single" w:sz="4" w:space="0" w:color="auto"/>
            </w:tcBorders>
            <w:vAlign w:val="center"/>
          </w:tcPr>
          <w:p w14:paraId="0CA8B280" w14:textId="77777777" w:rsidR="005B7FC9" w:rsidRPr="00375966" w:rsidRDefault="005B7FC9" w:rsidP="004F3B74">
            <w:pPr>
              <w:spacing w:after="0"/>
              <w:ind w:firstLine="0"/>
              <w:jc w:val="center"/>
              <w:rPr>
                <w:sz w:val="18"/>
                <w:szCs w:val="18"/>
              </w:rPr>
            </w:pPr>
          </w:p>
          <w:p w14:paraId="3ED49950" w14:textId="77777777" w:rsidR="005B7FC9" w:rsidRPr="00375966" w:rsidRDefault="005B7FC9" w:rsidP="004F3B74">
            <w:pPr>
              <w:spacing w:after="0"/>
              <w:ind w:firstLine="0"/>
              <w:jc w:val="center"/>
              <w:rPr>
                <w:sz w:val="18"/>
                <w:szCs w:val="18"/>
              </w:rPr>
            </w:pPr>
          </w:p>
          <w:p w14:paraId="7D0A7078" w14:textId="77777777" w:rsidR="005B7FC9" w:rsidRPr="00375966" w:rsidRDefault="005B7FC9" w:rsidP="004F3B74">
            <w:pPr>
              <w:spacing w:after="0"/>
              <w:ind w:firstLine="0"/>
              <w:jc w:val="center"/>
              <w:rPr>
                <w:sz w:val="18"/>
                <w:szCs w:val="18"/>
              </w:rPr>
            </w:pPr>
          </w:p>
          <w:p w14:paraId="1489A6B4" w14:textId="77777777" w:rsidR="005B7FC9" w:rsidRPr="00375966" w:rsidRDefault="005B7FC9" w:rsidP="004F3B74">
            <w:pPr>
              <w:spacing w:after="0"/>
              <w:ind w:firstLine="0"/>
              <w:jc w:val="center"/>
              <w:rPr>
                <w:sz w:val="18"/>
                <w:szCs w:val="18"/>
              </w:rPr>
            </w:pPr>
            <w:r w:rsidRPr="00375966">
              <w:rPr>
                <w:sz w:val="18"/>
                <w:szCs w:val="18"/>
              </w:rPr>
              <w:t xml:space="preserve">1) </w:t>
            </w:r>
            <w:r w:rsidRPr="47D6D6F3">
              <w:rPr>
                <w:color w:val="000000" w:themeColor="text1"/>
                <w:sz w:val="18"/>
                <w:szCs w:val="18"/>
                <w:lang w:eastAsia="lv-LV"/>
              </w:rPr>
              <w:t>99,0</w:t>
            </w:r>
          </w:p>
          <w:p w14:paraId="7FCD0BA6" w14:textId="447D9BEC" w:rsidR="005B7FC9" w:rsidRPr="00375966" w:rsidRDefault="005B7FC9" w:rsidP="004F3B74">
            <w:pPr>
              <w:spacing w:after="0"/>
              <w:ind w:firstLine="5"/>
              <w:jc w:val="center"/>
              <w:rPr>
                <w:sz w:val="18"/>
                <w:szCs w:val="18"/>
              </w:rPr>
            </w:pPr>
            <w:r w:rsidRPr="00375966">
              <w:rPr>
                <w:sz w:val="18"/>
                <w:szCs w:val="18"/>
              </w:rPr>
              <w:t>2)</w:t>
            </w:r>
            <w:r w:rsidR="00F42731">
              <w:rPr>
                <w:sz w:val="18"/>
                <w:szCs w:val="18"/>
              </w:rPr>
              <w:t xml:space="preserve"> </w:t>
            </w:r>
            <w:r w:rsidRPr="00375966">
              <w:rPr>
                <w:color w:val="000000"/>
                <w:sz w:val="18"/>
                <w:szCs w:val="18"/>
                <w:lang w:eastAsia="lv-LV"/>
              </w:rPr>
              <w:t>100,0</w:t>
            </w:r>
          </w:p>
          <w:p w14:paraId="7844CB59" w14:textId="77777777" w:rsidR="005B7FC9" w:rsidRPr="00375966" w:rsidRDefault="005B7FC9" w:rsidP="004F3B74">
            <w:pPr>
              <w:spacing w:after="0"/>
              <w:ind w:firstLine="5"/>
              <w:jc w:val="center"/>
              <w:rPr>
                <w:sz w:val="18"/>
                <w:szCs w:val="18"/>
              </w:rPr>
            </w:pPr>
            <w:r w:rsidRPr="00375966">
              <w:rPr>
                <w:sz w:val="18"/>
                <w:szCs w:val="18"/>
              </w:rPr>
              <w:t xml:space="preserve">3) </w:t>
            </w:r>
            <w:r w:rsidRPr="47D6D6F3">
              <w:rPr>
                <w:color w:val="000000" w:themeColor="text1"/>
                <w:sz w:val="18"/>
                <w:szCs w:val="18"/>
                <w:lang w:eastAsia="lv-LV"/>
              </w:rPr>
              <w:t>98,0</w:t>
            </w:r>
          </w:p>
          <w:p w14:paraId="023A12D7" w14:textId="77777777" w:rsidR="005B7FC9" w:rsidRPr="00375966" w:rsidRDefault="005B7FC9" w:rsidP="004F3B74">
            <w:pPr>
              <w:spacing w:after="0"/>
              <w:ind w:firstLine="0"/>
              <w:jc w:val="center"/>
              <w:rPr>
                <w:sz w:val="18"/>
                <w:szCs w:val="18"/>
              </w:rPr>
            </w:pPr>
            <w:r w:rsidRPr="00375966">
              <w:rPr>
                <w:sz w:val="18"/>
                <w:szCs w:val="18"/>
              </w:rPr>
              <w:t xml:space="preserve">4) </w:t>
            </w:r>
            <w:r>
              <w:rPr>
                <w:sz w:val="18"/>
                <w:szCs w:val="18"/>
              </w:rPr>
              <w:t>97</w:t>
            </w:r>
            <w:r w:rsidRPr="00375966">
              <w:rPr>
                <w:sz w:val="18"/>
                <w:szCs w:val="18"/>
              </w:rPr>
              <w:t>,0</w:t>
            </w:r>
          </w:p>
        </w:tc>
        <w:tc>
          <w:tcPr>
            <w:tcW w:w="618" w:type="pct"/>
            <w:tcBorders>
              <w:top w:val="single" w:sz="4" w:space="0" w:color="auto"/>
              <w:left w:val="single" w:sz="4" w:space="0" w:color="auto"/>
              <w:bottom w:val="single" w:sz="4" w:space="0" w:color="auto"/>
              <w:right w:val="single" w:sz="4" w:space="0" w:color="auto"/>
            </w:tcBorders>
            <w:vAlign w:val="center"/>
          </w:tcPr>
          <w:p w14:paraId="08F17F2D" w14:textId="77777777" w:rsidR="005B7FC9" w:rsidRPr="00375966" w:rsidRDefault="005B7FC9" w:rsidP="004F3B74">
            <w:pPr>
              <w:spacing w:after="0"/>
              <w:ind w:firstLine="0"/>
              <w:jc w:val="center"/>
              <w:rPr>
                <w:sz w:val="18"/>
                <w:szCs w:val="18"/>
              </w:rPr>
            </w:pPr>
          </w:p>
          <w:p w14:paraId="33A89640" w14:textId="77777777" w:rsidR="005B7FC9" w:rsidRPr="00375966" w:rsidRDefault="005B7FC9" w:rsidP="004F3B74">
            <w:pPr>
              <w:spacing w:after="0"/>
              <w:ind w:firstLine="0"/>
              <w:jc w:val="center"/>
              <w:rPr>
                <w:sz w:val="18"/>
                <w:szCs w:val="18"/>
              </w:rPr>
            </w:pPr>
          </w:p>
          <w:p w14:paraId="6598E8DC" w14:textId="77777777" w:rsidR="005B7FC9" w:rsidRPr="00375966" w:rsidRDefault="005B7FC9" w:rsidP="004F3B74">
            <w:pPr>
              <w:spacing w:after="0"/>
              <w:ind w:firstLine="0"/>
              <w:jc w:val="center"/>
              <w:rPr>
                <w:sz w:val="18"/>
                <w:szCs w:val="18"/>
              </w:rPr>
            </w:pPr>
          </w:p>
          <w:p w14:paraId="362A25CA" w14:textId="77777777" w:rsidR="005B7FC9" w:rsidRPr="00375966" w:rsidRDefault="005B7FC9" w:rsidP="004F3B74">
            <w:pPr>
              <w:spacing w:after="0"/>
              <w:ind w:firstLine="0"/>
              <w:jc w:val="center"/>
              <w:rPr>
                <w:sz w:val="18"/>
                <w:szCs w:val="18"/>
              </w:rPr>
            </w:pPr>
            <w:r w:rsidRPr="00375966">
              <w:rPr>
                <w:sz w:val="18"/>
                <w:szCs w:val="18"/>
              </w:rPr>
              <w:t xml:space="preserve">1) </w:t>
            </w:r>
            <w:r w:rsidRPr="47D6D6F3">
              <w:rPr>
                <w:color w:val="000000" w:themeColor="text1"/>
                <w:sz w:val="18"/>
                <w:szCs w:val="18"/>
                <w:lang w:eastAsia="lv-LV"/>
              </w:rPr>
              <w:t>99,0</w:t>
            </w:r>
          </w:p>
          <w:p w14:paraId="09F87AB9" w14:textId="4CD2B092" w:rsidR="005B7FC9" w:rsidRPr="00375966" w:rsidRDefault="005B7FC9" w:rsidP="004F3B74">
            <w:pPr>
              <w:spacing w:after="0"/>
              <w:ind w:firstLine="5"/>
              <w:jc w:val="center"/>
              <w:rPr>
                <w:sz w:val="18"/>
                <w:szCs w:val="18"/>
              </w:rPr>
            </w:pPr>
            <w:r w:rsidRPr="00375966">
              <w:rPr>
                <w:sz w:val="18"/>
                <w:szCs w:val="18"/>
              </w:rPr>
              <w:t>2)</w:t>
            </w:r>
            <w:r w:rsidR="00F42731">
              <w:rPr>
                <w:sz w:val="18"/>
                <w:szCs w:val="18"/>
              </w:rPr>
              <w:t xml:space="preserve"> </w:t>
            </w:r>
            <w:r w:rsidRPr="00375966">
              <w:rPr>
                <w:color w:val="000000"/>
                <w:sz w:val="18"/>
                <w:szCs w:val="18"/>
                <w:lang w:eastAsia="lv-LV"/>
              </w:rPr>
              <w:t>100,0</w:t>
            </w:r>
          </w:p>
          <w:p w14:paraId="1C88B17F" w14:textId="77777777" w:rsidR="005B7FC9" w:rsidRPr="00375966" w:rsidRDefault="005B7FC9" w:rsidP="004F3B74">
            <w:pPr>
              <w:spacing w:after="0"/>
              <w:ind w:firstLine="5"/>
              <w:jc w:val="center"/>
              <w:rPr>
                <w:sz w:val="18"/>
                <w:szCs w:val="18"/>
              </w:rPr>
            </w:pPr>
            <w:r w:rsidRPr="00375966">
              <w:rPr>
                <w:sz w:val="18"/>
                <w:szCs w:val="18"/>
              </w:rPr>
              <w:t xml:space="preserve">3) </w:t>
            </w:r>
            <w:r w:rsidRPr="47D6D6F3">
              <w:rPr>
                <w:color w:val="000000" w:themeColor="text1"/>
                <w:sz w:val="18"/>
                <w:szCs w:val="18"/>
                <w:lang w:eastAsia="lv-LV"/>
              </w:rPr>
              <w:t>98,0</w:t>
            </w:r>
          </w:p>
          <w:p w14:paraId="430E2802" w14:textId="77777777" w:rsidR="005B7FC9" w:rsidRPr="00375966" w:rsidRDefault="005B7FC9" w:rsidP="004F3B74">
            <w:pPr>
              <w:spacing w:after="0"/>
              <w:ind w:firstLine="5"/>
              <w:jc w:val="center"/>
              <w:rPr>
                <w:sz w:val="18"/>
                <w:szCs w:val="18"/>
              </w:rPr>
            </w:pPr>
            <w:r w:rsidRPr="00375966">
              <w:rPr>
                <w:sz w:val="18"/>
                <w:szCs w:val="18"/>
              </w:rPr>
              <w:t xml:space="preserve">4) </w:t>
            </w:r>
            <w:r>
              <w:rPr>
                <w:sz w:val="18"/>
                <w:szCs w:val="18"/>
              </w:rPr>
              <w:t>90</w:t>
            </w:r>
            <w:r w:rsidRPr="00375966">
              <w:rPr>
                <w:sz w:val="18"/>
                <w:szCs w:val="18"/>
              </w:rPr>
              <w:t>,0</w:t>
            </w:r>
          </w:p>
        </w:tc>
      </w:tr>
      <w:tr w:rsidR="005B7FC9" w:rsidRPr="00C5040A" w14:paraId="52BAAA90" w14:textId="77777777" w:rsidTr="004F3B74">
        <w:trPr>
          <w:trHeight w:val="1411"/>
        </w:trPr>
        <w:tc>
          <w:tcPr>
            <w:tcW w:w="1652" w:type="pct"/>
          </w:tcPr>
          <w:p w14:paraId="53978955" w14:textId="77777777" w:rsidR="005B7FC9" w:rsidRPr="00970FEC" w:rsidRDefault="005B7FC9" w:rsidP="00EB562E">
            <w:pPr>
              <w:spacing w:after="0"/>
              <w:ind w:firstLine="0"/>
              <w:rPr>
                <w:i/>
                <w:sz w:val="18"/>
                <w:szCs w:val="18"/>
                <w:lang w:eastAsia="lv-LV"/>
              </w:rPr>
            </w:pPr>
            <w:r w:rsidRPr="00970FEC">
              <w:rPr>
                <w:i/>
                <w:sz w:val="18"/>
                <w:szCs w:val="18"/>
                <w:lang w:eastAsia="lv-LV"/>
              </w:rPr>
              <w:t>Lietu caurlaides spējas rādītājs (</w:t>
            </w:r>
            <w:proofErr w:type="spellStart"/>
            <w:r w:rsidRPr="00970FEC">
              <w:rPr>
                <w:i/>
                <w:sz w:val="18"/>
                <w:szCs w:val="18"/>
                <w:lang w:eastAsia="lv-LV"/>
              </w:rPr>
              <w:t>clearance</w:t>
            </w:r>
            <w:proofErr w:type="spellEnd"/>
            <w:r w:rsidRPr="00970FEC">
              <w:rPr>
                <w:i/>
                <w:sz w:val="18"/>
                <w:szCs w:val="18"/>
                <w:lang w:eastAsia="lv-LV"/>
              </w:rPr>
              <w:t xml:space="preserve"> </w:t>
            </w:r>
            <w:proofErr w:type="spellStart"/>
            <w:r w:rsidRPr="00970FEC">
              <w:rPr>
                <w:i/>
                <w:sz w:val="18"/>
                <w:szCs w:val="18"/>
                <w:lang w:eastAsia="lv-LV"/>
              </w:rPr>
              <w:t>rate</w:t>
            </w:r>
            <w:proofErr w:type="spellEnd"/>
            <w:r w:rsidRPr="00970FEC">
              <w:rPr>
                <w:i/>
                <w:sz w:val="18"/>
                <w:szCs w:val="18"/>
                <w:lang w:eastAsia="lv-LV"/>
              </w:rPr>
              <w:t>) apelācijas instances tiesās (%):</w:t>
            </w:r>
          </w:p>
          <w:p w14:paraId="777C539F" w14:textId="77777777" w:rsidR="005B7FC9" w:rsidRPr="00970FEC" w:rsidRDefault="005B7FC9" w:rsidP="00EB562E">
            <w:pPr>
              <w:spacing w:after="0"/>
              <w:ind w:firstLine="0"/>
              <w:rPr>
                <w:i/>
                <w:sz w:val="18"/>
                <w:szCs w:val="18"/>
                <w:lang w:eastAsia="lv-LV"/>
              </w:rPr>
            </w:pPr>
            <w:r w:rsidRPr="00970FEC">
              <w:rPr>
                <w:i/>
                <w:sz w:val="18"/>
                <w:szCs w:val="18"/>
                <w:lang w:eastAsia="lv-LV"/>
              </w:rPr>
              <w:t>1) administratīvo pārkāpumu lietās;</w:t>
            </w:r>
          </w:p>
          <w:p w14:paraId="77A1017B" w14:textId="77777777" w:rsidR="005B7FC9" w:rsidRPr="00970FEC" w:rsidRDefault="005B7FC9" w:rsidP="00EB562E">
            <w:pPr>
              <w:spacing w:after="0"/>
              <w:ind w:firstLine="0"/>
              <w:rPr>
                <w:i/>
                <w:sz w:val="18"/>
                <w:szCs w:val="18"/>
                <w:lang w:eastAsia="lv-LV"/>
              </w:rPr>
            </w:pPr>
            <w:r w:rsidRPr="00970FEC">
              <w:rPr>
                <w:i/>
                <w:sz w:val="18"/>
                <w:szCs w:val="18"/>
                <w:lang w:eastAsia="lv-LV"/>
              </w:rPr>
              <w:t>2) administratīvajās lietās;</w:t>
            </w:r>
          </w:p>
          <w:p w14:paraId="76C2BC4C" w14:textId="77777777" w:rsidR="005B7FC9" w:rsidRPr="00970FEC" w:rsidRDefault="005B7FC9" w:rsidP="00EB562E">
            <w:pPr>
              <w:spacing w:after="0"/>
              <w:ind w:firstLine="0"/>
              <w:rPr>
                <w:i/>
                <w:sz w:val="18"/>
                <w:szCs w:val="18"/>
                <w:lang w:eastAsia="lv-LV"/>
              </w:rPr>
            </w:pPr>
            <w:r w:rsidRPr="00970FEC">
              <w:rPr>
                <w:i/>
                <w:sz w:val="18"/>
                <w:szCs w:val="18"/>
                <w:lang w:eastAsia="lv-LV"/>
              </w:rPr>
              <w:t>3) civillietās;</w:t>
            </w:r>
          </w:p>
          <w:p w14:paraId="27BEB01D" w14:textId="77777777" w:rsidR="005B7FC9" w:rsidRPr="00C5040A" w:rsidRDefault="005B7FC9" w:rsidP="00EB562E">
            <w:pPr>
              <w:pStyle w:val="Tabuluvirsraksti"/>
              <w:spacing w:after="0"/>
              <w:jc w:val="both"/>
              <w:rPr>
                <w:i/>
                <w:sz w:val="20"/>
                <w:lang w:eastAsia="lv-LV"/>
              </w:rPr>
            </w:pPr>
            <w:r w:rsidRPr="00970FEC">
              <w:rPr>
                <w:i/>
                <w:sz w:val="18"/>
                <w:szCs w:val="18"/>
                <w:lang w:eastAsia="lv-LV"/>
              </w:rPr>
              <w:t>4) krimināllietās</w:t>
            </w:r>
          </w:p>
        </w:tc>
        <w:tc>
          <w:tcPr>
            <w:tcW w:w="797" w:type="pct"/>
            <w:tcBorders>
              <w:top w:val="single" w:sz="4" w:space="0" w:color="auto"/>
              <w:left w:val="single" w:sz="4" w:space="0" w:color="auto"/>
              <w:bottom w:val="single" w:sz="4" w:space="0" w:color="auto"/>
              <w:right w:val="single" w:sz="4" w:space="0" w:color="auto"/>
            </w:tcBorders>
            <w:vAlign w:val="center"/>
          </w:tcPr>
          <w:p w14:paraId="59770FCA" w14:textId="77777777" w:rsidR="005B7FC9" w:rsidRPr="00375966" w:rsidRDefault="005B7FC9" w:rsidP="004F3B74">
            <w:pPr>
              <w:spacing w:after="0"/>
              <w:ind w:firstLine="0"/>
              <w:jc w:val="center"/>
              <w:rPr>
                <w:sz w:val="18"/>
                <w:szCs w:val="18"/>
              </w:rPr>
            </w:pPr>
          </w:p>
          <w:p w14:paraId="47A5AE9F" w14:textId="77777777" w:rsidR="005B7FC9" w:rsidRPr="00375966" w:rsidRDefault="005B7FC9" w:rsidP="004F3B74">
            <w:pPr>
              <w:spacing w:after="0"/>
              <w:ind w:firstLine="0"/>
              <w:jc w:val="center"/>
              <w:rPr>
                <w:sz w:val="18"/>
                <w:szCs w:val="18"/>
              </w:rPr>
            </w:pPr>
          </w:p>
          <w:p w14:paraId="3A28D55D" w14:textId="77777777" w:rsidR="005B7FC9" w:rsidRPr="00375966" w:rsidRDefault="005B7FC9" w:rsidP="004F3B74">
            <w:pPr>
              <w:spacing w:after="0"/>
              <w:ind w:firstLine="0"/>
              <w:jc w:val="center"/>
              <w:rPr>
                <w:sz w:val="18"/>
                <w:szCs w:val="18"/>
              </w:rPr>
            </w:pPr>
          </w:p>
          <w:p w14:paraId="4B8E3530" w14:textId="77777777" w:rsidR="005B7FC9" w:rsidRPr="00375966" w:rsidRDefault="005B7FC9" w:rsidP="004F3B74">
            <w:pPr>
              <w:spacing w:after="0"/>
              <w:ind w:firstLine="0"/>
              <w:jc w:val="center"/>
              <w:rPr>
                <w:sz w:val="18"/>
                <w:szCs w:val="18"/>
              </w:rPr>
            </w:pPr>
            <w:r w:rsidRPr="00375966">
              <w:rPr>
                <w:sz w:val="18"/>
                <w:szCs w:val="18"/>
              </w:rPr>
              <w:t xml:space="preserve">1) </w:t>
            </w:r>
            <w:r>
              <w:rPr>
                <w:color w:val="000000"/>
                <w:sz w:val="18"/>
                <w:szCs w:val="18"/>
                <w:lang w:eastAsia="lv-LV"/>
              </w:rPr>
              <w:t>97</w:t>
            </w:r>
            <w:r w:rsidRPr="00375966">
              <w:rPr>
                <w:color w:val="000000"/>
                <w:sz w:val="18"/>
                <w:szCs w:val="18"/>
                <w:lang w:eastAsia="lv-LV"/>
              </w:rPr>
              <w:t>,0</w:t>
            </w:r>
          </w:p>
          <w:p w14:paraId="299B5B90" w14:textId="16EC89F1" w:rsidR="005B7FC9" w:rsidRPr="00375966" w:rsidRDefault="005B7FC9" w:rsidP="004F3B74">
            <w:pPr>
              <w:spacing w:after="0"/>
              <w:ind w:firstLine="0"/>
              <w:jc w:val="center"/>
              <w:rPr>
                <w:sz w:val="18"/>
                <w:szCs w:val="18"/>
              </w:rPr>
            </w:pPr>
            <w:r w:rsidRPr="00375966">
              <w:rPr>
                <w:sz w:val="18"/>
                <w:szCs w:val="18"/>
              </w:rPr>
              <w:t xml:space="preserve">2) </w:t>
            </w:r>
            <w:r>
              <w:rPr>
                <w:color w:val="000000"/>
                <w:sz w:val="18"/>
                <w:szCs w:val="18"/>
                <w:lang w:eastAsia="lv-LV"/>
              </w:rPr>
              <w:t>106</w:t>
            </w:r>
            <w:r w:rsidRPr="00375966">
              <w:rPr>
                <w:color w:val="000000"/>
                <w:sz w:val="18"/>
                <w:szCs w:val="18"/>
                <w:lang w:eastAsia="lv-LV"/>
              </w:rPr>
              <w:t>,0</w:t>
            </w:r>
          </w:p>
          <w:p w14:paraId="48147715" w14:textId="77777777" w:rsidR="005B7FC9" w:rsidRPr="00375966" w:rsidRDefault="005B7FC9" w:rsidP="004F3B74">
            <w:pPr>
              <w:spacing w:after="0"/>
              <w:ind w:firstLine="0"/>
              <w:jc w:val="center"/>
              <w:rPr>
                <w:sz w:val="18"/>
                <w:szCs w:val="18"/>
              </w:rPr>
            </w:pPr>
            <w:r w:rsidRPr="00375966">
              <w:rPr>
                <w:sz w:val="18"/>
                <w:szCs w:val="18"/>
              </w:rPr>
              <w:t xml:space="preserve">3) </w:t>
            </w:r>
            <w:r w:rsidRPr="00375966">
              <w:rPr>
                <w:color w:val="000000"/>
                <w:sz w:val="18"/>
                <w:szCs w:val="18"/>
                <w:lang w:eastAsia="lv-LV"/>
              </w:rPr>
              <w:t>10</w:t>
            </w:r>
            <w:r>
              <w:rPr>
                <w:color w:val="000000"/>
                <w:sz w:val="18"/>
                <w:szCs w:val="18"/>
                <w:lang w:eastAsia="lv-LV"/>
              </w:rPr>
              <w:t>1</w:t>
            </w:r>
            <w:r w:rsidRPr="00375966">
              <w:rPr>
                <w:color w:val="000000"/>
                <w:sz w:val="18"/>
                <w:szCs w:val="18"/>
                <w:lang w:eastAsia="lv-LV"/>
              </w:rPr>
              <w:t>,0</w:t>
            </w:r>
          </w:p>
          <w:p w14:paraId="54293D50" w14:textId="0B7495A8" w:rsidR="005B7FC9" w:rsidRPr="00375966" w:rsidRDefault="005B7FC9" w:rsidP="004F3B74">
            <w:pPr>
              <w:spacing w:after="0"/>
              <w:ind w:firstLine="0"/>
              <w:jc w:val="center"/>
              <w:rPr>
                <w:sz w:val="18"/>
                <w:szCs w:val="18"/>
              </w:rPr>
            </w:pPr>
            <w:r w:rsidRPr="00375966">
              <w:rPr>
                <w:sz w:val="18"/>
                <w:szCs w:val="18"/>
              </w:rPr>
              <w:t xml:space="preserve">4) </w:t>
            </w:r>
            <w:r>
              <w:rPr>
                <w:color w:val="000000"/>
                <w:sz w:val="18"/>
                <w:szCs w:val="18"/>
                <w:lang w:eastAsia="lv-LV"/>
              </w:rPr>
              <w:t>89</w:t>
            </w:r>
            <w:r w:rsidRPr="00375966">
              <w:rPr>
                <w:color w:val="000000"/>
                <w:sz w:val="18"/>
                <w:szCs w:val="18"/>
                <w:lang w:eastAsia="lv-LV"/>
              </w:rPr>
              <w:t>,0</w:t>
            </w:r>
          </w:p>
        </w:tc>
        <w:tc>
          <w:tcPr>
            <w:tcW w:w="697" w:type="pct"/>
            <w:tcBorders>
              <w:top w:val="single" w:sz="4" w:space="0" w:color="auto"/>
              <w:left w:val="single" w:sz="4" w:space="0" w:color="auto"/>
              <w:bottom w:val="single" w:sz="4" w:space="0" w:color="auto"/>
              <w:right w:val="single" w:sz="4" w:space="0" w:color="auto"/>
            </w:tcBorders>
            <w:vAlign w:val="center"/>
          </w:tcPr>
          <w:p w14:paraId="4D221A5A" w14:textId="77777777" w:rsidR="005B7FC9" w:rsidRPr="00375966" w:rsidRDefault="005B7FC9" w:rsidP="004F3B74">
            <w:pPr>
              <w:spacing w:after="0"/>
              <w:ind w:firstLine="0"/>
              <w:jc w:val="center"/>
              <w:rPr>
                <w:sz w:val="18"/>
                <w:szCs w:val="18"/>
              </w:rPr>
            </w:pPr>
          </w:p>
          <w:p w14:paraId="3059C4F0" w14:textId="77777777" w:rsidR="005B7FC9" w:rsidRPr="00375966" w:rsidRDefault="005B7FC9" w:rsidP="004F3B74">
            <w:pPr>
              <w:spacing w:after="0"/>
              <w:ind w:firstLine="0"/>
              <w:jc w:val="center"/>
              <w:rPr>
                <w:sz w:val="18"/>
                <w:szCs w:val="18"/>
              </w:rPr>
            </w:pPr>
          </w:p>
          <w:p w14:paraId="7EE507A5" w14:textId="77777777" w:rsidR="005B7FC9" w:rsidRPr="00375966" w:rsidRDefault="005B7FC9" w:rsidP="004F3B74">
            <w:pPr>
              <w:spacing w:after="0"/>
              <w:ind w:firstLine="0"/>
              <w:jc w:val="center"/>
              <w:rPr>
                <w:sz w:val="18"/>
                <w:szCs w:val="18"/>
              </w:rPr>
            </w:pPr>
          </w:p>
          <w:p w14:paraId="33634AB1" w14:textId="056EF8D2" w:rsidR="005B7FC9" w:rsidRPr="00375966" w:rsidRDefault="005B7FC9" w:rsidP="004F3B74">
            <w:pPr>
              <w:spacing w:after="0"/>
              <w:ind w:firstLine="0"/>
              <w:jc w:val="center"/>
              <w:rPr>
                <w:sz w:val="18"/>
                <w:szCs w:val="18"/>
              </w:rPr>
            </w:pPr>
            <w:r w:rsidRPr="00375966">
              <w:rPr>
                <w:sz w:val="18"/>
                <w:szCs w:val="18"/>
              </w:rPr>
              <w:t>1)</w:t>
            </w:r>
            <w:r w:rsidR="00F42731">
              <w:rPr>
                <w:sz w:val="18"/>
                <w:szCs w:val="18"/>
              </w:rPr>
              <w:t xml:space="preserve"> </w:t>
            </w:r>
            <w:r w:rsidRPr="00375966">
              <w:rPr>
                <w:color w:val="000000"/>
                <w:sz w:val="18"/>
                <w:szCs w:val="18"/>
                <w:lang w:eastAsia="lv-LV"/>
              </w:rPr>
              <w:t>102,0</w:t>
            </w:r>
          </w:p>
          <w:p w14:paraId="0335249F" w14:textId="77777777" w:rsidR="005B7FC9" w:rsidRPr="00375966" w:rsidRDefault="005B7FC9" w:rsidP="004F3B74">
            <w:pPr>
              <w:spacing w:after="0"/>
              <w:ind w:firstLine="0"/>
              <w:jc w:val="center"/>
              <w:rPr>
                <w:sz w:val="18"/>
                <w:szCs w:val="18"/>
              </w:rPr>
            </w:pPr>
            <w:r w:rsidRPr="00375966">
              <w:rPr>
                <w:sz w:val="18"/>
                <w:szCs w:val="18"/>
              </w:rPr>
              <w:t xml:space="preserve">2) </w:t>
            </w:r>
            <w:r w:rsidRPr="00375966">
              <w:rPr>
                <w:color w:val="000000"/>
                <w:sz w:val="18"/>
                <w:szCs w:val="18"/>
                <w:lang w:eastAsia="lv-LV"/>
              </w:rPr>
              <w:t>105,0</w:t>
            </w:r>
          </w:p>
          <w:p w14:paraId="28CAA3B5" w14:textId="77777777" w:rsidR="005B7FC9" w:rsidRPr="00375966" w:rsidRDefault="005B7FC9" w:rsidP="004F3B74">
            <w:pPr>
              <w:spacing w:after="0"/>
              <w:ind w:firstLine="0"/>
              <w:jc w:val="center"/>
              <w:rPr>
                <w:sz w:val="18"/>
                <w:szCs w:val="18"/>
              </w:rPr>
            </w:pPr>
            <w:r w:rsidRPr="00375966">
              <w:rPr>
                <w:sz w:val="18"/>
                <w:szCs w:val="18"/>
              </w:rPr>
              <w:t xml:space="preserve">3) </w:t>
            </w:r>
            <w:r w:rsidRPr="00375966">
              <w:rPr>
                <w:color w:val="000000"/>
                <w:sz w:val="18"/>
                <w:szCs w:val="18"/>
                <w:lang w:eastAsia="lv-LV"/>
              </w:rPr>
              <w:t>100,0</w:t>
            </w:r>
          </w:p>
          <w:p w14:paraId="00F7163A" w14:textId="129DFCDD" w:rsidR="005B7FC9" w:rsidRPr="00375966" w:rsidRDefault="005B7FC9" w:rsidP="00F42731">
            <w:pPr>
              <w:spacing w:after="0"/>
              <w:ind w:left="-14" w:firstLine="0"/>
              <w:jc w:val="center"/>
              <w:rPr>
                <w:sz w:val="18"/>
                <w:szCs w:val="18"/>
              </w:rPr>
            </w:pPr>
            <w:r w:rsidRPr="00375966">
              <w:rPr>
                <w:sz w:val="18"/>
                <w:szCs w:val="18"/>
              </w:rPr>
              <w:t xml:space="preserve">4) </w:t>
            </w:r>
            <w:r w:rsidRPr="00375966">
              <w:rPr>
                <w:color w:val="000000"/>
                <w:sz w:val="18"/>
                <w:szCs w:val="18"/>
                <w:lang w:eastAsia="lv-LV"/>
              </w:rPr>
              <w:t>95,0</w:t>
            </w:r>
          </w:p>
        </w:tc>
        <w:tc>
          <w:tcPr>
            <w:tcW w:w="618" w:type="pct"/>
            <w:tcBorders>
              <w:top w:val="single" w:sz="4" w:space="0" w:color="auto"/>
              <w:left w:val="single" w:sz="4" w:space="0" w:color="auto"/>
              <w:bottom w:val="single" w:sz="4" w:space="0" w:color="auto"/>
              <w:right w:val="single" w:sz="4" w:space="0" w:color="auto"/>
            </w:tcBorders>
            <w:vAlign w:val="center"/>
          </w:tcPr>
          <w:p w14:paraId="221C4D6B" w14:textId="77777777" w:rsidR="005B7FC9" w:rsidRPr="00375966" w:rsidRDefault="005B7FC9" w:rsidP="004F3B74">
            <w:pPr>
              <w:spacing w:after="0"/>
              <w:ind w:firstLine="0"/>
              <w:jc w:val="center"/>
              <w:rPr>
                <w:sz w:val="18"/>
                <w:szCs w:val="18"/>
              </w:rPr>
            </w:pPr>
          </w:p>
          <w:p w14:paraId="32D2CB01" w14:textId="77777777" w:rsidR="005B7FC9" w:rsidRPr="00375966" w:rsidRDefault="005B7FC9" w:rsidP="004F3B74">
            <w:pPr>
              <w:spacing w:after="0"/>
              <w:ind w:firstLine="0"/>
              <w:jc w:val="center"/>
              <w:rPr>
                <w:sz w:val="18"/>
                <w:szCs w:val="18"/>
              </w:rPr>
            </w:pPr>
          </w:p>
          <w:p w14:paraId="5BC2AF21" w14:textId="77777777" w:rsidR="005B7FC9" w:rsidRPr="00375966" w:rsidRDefault="005B7FC9" w:rsidP="004F3B74">
            <w:pPr>
              <w:spacing w:after="0"/>
              <w:ind w:firstLine="0"/>
              <w:jc w:val="center"/>
              <w:rPr>
                <w:sz w:val="18"/>
                <w:szCs w:val="18"/>
              </w:rPr>
            </w:pPr>
          </w:p>
          <w:p w14:paraId="56C56B4D" w14:textId="4D7937C1" w:rsidR="005B7FC9" w:rsidRPr="00375966" w:rsidRDefault="005B7FC9" w:rsidP="004F3B74">
            <w:pPr>
              <w:spacing w:after="0"/>
              <w:ind w:firstLine="0"/>
              <w:jc w:val="center"/>
              <w:rPr>
                <w:sz w:val="18"/>
                <w:szCs w:val="18"/>
              </w:rPr>
            </w:pPr>
            <w:r w:rsidRPr="00375966">
              <w:rPr>
                <w:sz w:val="18"/>
                <w:szCs w:val="18"/>
              </w:rPr>
              <w:t>1)</w:t>
            </w:r>
            <w:r w:rsidR="00F42731">
              <w:rPr>
                <w:sz w:val="18"/>
                <w:szCs w:val="18"/>
              </w:rPr>
              <w:t xml:space="preserve"> </w:t>
            </w:r>
            <w:r w:rsidRPr="47D6D6F3">
              <w:rPr>
                <w:color w:val="000000" w:themeColor="text1"/>
                <w:sz w:val="18"/>
                <w:szCs w:val="18"/>
                <w:lang w:eastAsia="lv-LV"/>
              </w:rPr>
              <w:t>105,0</w:t>
            </w:r>
          </w:p>
          <w:p w14:paraId="6EB2571D" w14:textId="77777777" w:rsidR="005B7FC9" w:rsidRPr="00375966" w:rsidRDefault="005B7FC9" w:rsidP="004F3B74">
            <w:pPr>
              <w:spacing w:after="0"/>
              <w:ind w:firstLine="0"/>
              <w:jc w:val="center"/>
              <w:rPr>
                <w:sz w:val="18"/>
                <w:szCs w:val="18"/>
              </w:rPr>
            </w:pPr>
            <w:r w:rsidRPr="00375966">
              <w:rPr>
                <w:sz w:val="18"/>
                <w:szCs w:val="18"/>
              </w:rPr>
              <w:t xml:space="preserve">2) </w:t>
            </w:r>
            <w:r w:rsidRPr="00375966">
              <w:rPr>
                <w:color w:val="000000"/>
                <w:sz w:val="18"/>
                <w:szCs w:val="18"/>
                <w:lang w:eastAsia="lv-LV"/>
              </w:rPr>
              <w:t>10</w:t>
            </w:r>
            <w:r>
              <w:rPr>
                <w:color w:val="000000"/>
                <w:sz w:val="18"/>
                <w:szCs w:val="18"/>
                <w:lang w:eastAsia="lv-LV"/>
              </w:rPr>
              <w:t>4</w:t>
            </w:r>
            <w:r w:rsidRPr="00375966">
              <w:rPr>
                <w:color w:val="000000"/>
                <w:sz w:val="18"/>
                <w:szCs w:val="18"/>
                <w:lang w:eastAsia="lv-LV"/>
              </w:rPr>
              <w:t>,0</w:t>
            </w:r>
          </w:p>
          <w:p w14:paraId="4AC4F430" w14:textId="77777777" w:rsidR="005B7FC9" w:rsidRPr="00375966" w:rsidRDefault="005B7FC9" w:rsidP="004F3B74">
            <w:pPr>
              <w:spacing w:after="0"/>
              <w:ind w:firstLine="0"/>
              <w:jc w:val="center"/>
              <w:rPr>
                <w:sz w:val="18"/>
                <w:szCs w:val="18"/>
              </w:rPr>
            </w:pPr>
            <w:r w:rsidRPr="00375966">
              <w:rPr>
                <w:sz w:val="18"/>
                <w:szCs w:val="18"/>
              </w:rPr>
              <w:t xml:space="preserve">3) </w:t>
            </w:r>
            <w:r w:rsidRPr="00375966">
              <w:rPr>
                <w:color w:val="000000"/>
                <w:sz w:val="18"/>
                <w:szCs w:val="18"/>
                <w:lang w:eastAsia="lv-LV"/>
              </w:rPr>
              <w:t>10</w:t>
            </w:r>
            <w:r>
              <w:rPr>
                <w:color w:val="000000"/>
                <w:sz w:val="18"/>
                <w:szCs w:val="18"/>
                <w:lang w:eastAsia="lv-LV"/>
              </w:rPr>
              <w:t>2</w:t>
            </w:r>
            <w:r w:rsidRPr="00375966">
              <w:rPr>
                <w:color w:val="000000"/>
                <w:sz w:val="18"/>
                <w:szCs w:val="18"/>
                <w:lang w:eastAsia="lv-LV"/>
              </w:rPr>
              <w:t>,0</w:t>
            </w:r>
          </w:p>
          <w:p w14:paraId="00D8AAA3" w14:textId="51FA71EA" w:rsidR="005B7FC9" w:rsidRPr="00375966" w:rsidRDefault="005B7FC9" w:rsidP="004F3B74">
            <w:pPr>
              <w:spacing w:after="0"/>
              <w:ind w:firstLine="0"/>
              <w:jc w:val="center"/>
              <w:rPr>
                <w:sz w:val="18"/>
                <w:szCs w:val="18"/>
              </w:rPr>
            </w:pPr>
            <w:r w:rsidRPr="00375966">
              <w:rPr>
                <w:sz w:val="18"/>
                <w:szCs w:val="18"/>
              </w:rPr>
              <w:t xml:space="preserve">4) </w:t>
            </w:r>
            <w:r>
              <w:rPr>
                <w:color w:val="000000"/>
                <w:sz w:val="18"/>
                <w:szCs w:val="18"/>
                <w:lang w:eastAsia="lv-LV"/>
              </w:rPr>
              <w:t>84</w:t>
            </w:r>
            <w:r w:rsidRPr="00375966">
              <w:rPr>
                <w:color w:val="000000"/>
                <w:sz w:val="18"/>
                <w:szCs w:val="18"/>
                <w:lang w:eastAsia="lv-LV"/>
              </w:rPr>
              <w:t>,0</w:t>
            </w:r>
          </w:p>
        </w:tc>
        <w:tc>
          <w:tcPr>
            <w:tcW w:w="618" w:type="pct"/>
            <w:tcBorders>
              <w:top w:val="single" w:sz="4" w:space="0" w:color="auto"/>
              <w:left w:val="single" w:sz="4" w:space="0" w:color="auto"/>
              <w:bottom w:val="single" w:sz="4" w:space="0" w:color="auto"/>
              <w:right w:val="single" w:sz="4" w:space="0" w:color="auto"/>
            </w:tcBorders>
            <w:vAlign w:val="center"/>
          </w:tcPr>
          <w:p w14:paraId="1316D07C" w14:textId="77777777" w:rsidR="005B7FC9" w:rsidRPr="00375966" w:rsidRDefault="005B7FC9" w:rsidP="004F3B74">
            <w:pPr>
              <w:spacing w:after="0"/>
              <w:ind w:firstLine="0"/>
              <w:jc w:val="center"/>
              <w:rPr>
                <w:sz w:val="18"/>
                <w:szCs w:val="18"/>
              </w:rPr>
            </w:pPr>
          </w:p>
          <w:p w14:paraId="6D48F166" w14:textId="77777777" w:rsidR="005B7FC9" w:rsidRPr="00375966" w:rsidRDefault="005B7FC9" w:rsidP="004F3B74">
            <w:pPr>
              <w:spacing w:after="0"/>
              <w:ind w:firstLine="0"/>
              <w:jc w:val="center"/>
              <w:rPr>
                <w:sz w:val="18"/>
                <w:szCs w:val="18"/>
              </w:rPr>
            </w:pPr>
          </w:p>
          <w:p w14:paraId="2261BEEB" w14:textId="77777777" w:rsidR="005B7FC9" w:rsidRPr="00375966" w:rsidRDefault="005B7FC9" w:rsidP="004F3B74">
            <w:pPr>
              <w:spacing w:after="0"/>
              <w:ind w:firstLine="0"/>
              <w:jc w:val="center"/>
              <w:rPr>
                <w:sz w:val="18"/>
                <w:szCs w:val="18"/>
              </w:rPr>
            </w:pPr>
          </w:p>
          <w:p w14:paraId="1AE60BF9" w14:textId="77777777" w:rsidR="005B7FC9" w:rsidRPr="00375966" w:rsidRDefault="005B7FC9" w:rsidP="004F3B74">
            <w:pPr>
              <w:spacing w:after="0"/>
              <w:ind w:firstLine="0"/>
              <w:jc w:val="center"/>
              <w:rPr>
                <w:sz w:val="18"/>
                <w:szCs w:val="18"/>
              </w:rPr>
            </w:pPr>
            <w:r w:rsidRPr="00375966">
              <w:rPr>
                <w:sz w:val="18"/>
                <w:szCs w:val="18"/>
              </w:rPr>
              <w:t>1) </w:t>
            </w:r>
            <w:r w:rsidRPr="47D6D6F3">
              <w:rPr>
                <w:color w:val="000000" w:themeColor="text1"/>
                <w:sz w:val="18"/>
                <w:szCs w:val="18"/>
                <w:lang w:eastAsia="lv-LV"/>
              </w:rPr>
              <w:t>99,0</w:t>
            </w:r>
          </w:p>
          <w:p w14:paraId="066617B1" w14:textId="77777777" w:rsidR="005B7FC9" w:rsidRPr="00375966" w:rsidRDefault="005B7FC9" w:rsidP="004F3B74">
            <w:pPr>
              <w:spacing w:after="0"/>
              <w:ind w:firstLine="0"/>
              <w:jc w:val="center"/>
              <w:rPr>
                <w:sz w:val="18"/>
                <w:szCs w:val="18"/>
              </w:rPr>
            </w:pPr>
            <w:r w:rsidRPr="00375966">
              <w:rPr>
                <w:sz w:val="18"/>
                <w:szCs w:val="18"/>
              </w:rPr>
              <w:t xml:space="preserve">2) </w:t>
            </w:r>
            <w:r w:rsidRPr="00375966">
              <w:rPr>
                <w:color w:val="000000"/>
                <w:sz w:val="18"/>
                <w:szCs w:val="18"/>
                <w:lang w:eastAsia="lv-LV"/>
              </w:rPr>
              <w:t>10</w:t>
            </w:r>
            <w:r>
              <w:rPr>
                <w:color w:val="000000"/>
                <w:sz w:val="18"/>
                <w:szCs w:val="18"/>
                <w:lang w:eastAsia="lv-LV"/>
              </w:rPr>
              <w:t>3</w:t>
            </w:r>
            <w:r w:rsidRPr="00375966">
              <w:rPr>
                <w:color w:val="000000"/>
                <w:sz w:val="18"/>
                <w:szCs w:val="18"/>
                <w:lang w:eastAsia="lv-LV"/>
              </w:rPr>
              <w:t>,0</w:t>
            </w:r>
          </w:p>
          <w:p w14:paraId="15A798AD" w14:textId="77777777" w:rsidR="005B7FC9" w:rsidRPr="00375966" w:rsidRDefault="005B7FC9" w:rsidP="004F3B74">
            <w:pPr>
              <w:spacing w:after="0"/>
              <w:ind w:firstLine="0"/>
              <w:jc w:val="center"/>
              <w:rPr>
                <w:sz w:val="18"/>
                <w:szCs w:val="18"/>
              </w:rPr>
            </w:pPr>
            <w:r w:rsidRPr="00375966">
              <w:rPr>
                <w:sz w:val="18"/>
                <w:szCs w:val="18"/>
              </w:rPr>
              <w:t xml:space="preserve">3) </w:t>
            </w:r>
            <w:r w:rsidRPr="00375966">
              <w:rPr>
                <w:color w:val="000000"/>
                <w:sz w:val="18"/>
                <w:szCs w:val="18"/>
                <w:lang w:eastAsia="lv-LV"/>
              </w:rPr>
              <w:t>10</w:t>
            </w:r>
            <w:r>
              <w:rPr>
                <w:color w:val="000000"/>
                <w:sz w:val="18"/>
                <w:szCs w:val="18"/>
                <w:lang w:eastAsia="lv-LV"/>
              </w:rPr>
              <w:t>1</w:t>
            </w:r>
            <w:r w:rsidRPr="00375966">
              <w:rPr>
                <w:color w:val="000000"/>
                <w:sz w:val="18"/>
                <w:szCs w:val="18"/>
                <w:lang w:eastAsia="lv-LV"/>
              </w:rPr>
              <w:t>,0</w:t>
            </w:r>
          </w:p>
          <w:p w14:paraId="5998E13D" w14:textId="0FF110BA" w:rsidR="005B7FC9" w:rsidRPr="00375966" w:rsidRDefault="005B7FC9" w:rsidP="004F3B74">
            <w:pPr>
              <w:spacing w:after="0"/>
              <w:ind w:firstLine="0"/>
              <w:jc w:val="center"/>
              <w:rPr>
                <w:sz w:val="18"/>
                <w:szCs w:val="18"/>
              </w:rPr>
            </w:pPr>
            <w:r w:rsidRPr="00375966">
              <w:rPr>
                <w:sz w:val="18"/>
                <w:szCs w:val="18"/>
              </w:rPr>
              <w:t xml:space="preserve">4) </w:t>
            </w:r>
            <w:r>
              <w:rPr>
                <w:color w:val="000000"/>
                <w:sz w:val="18"/>
                <w:szCs w:val="18"/>
                <w:lang w:eastAsia="lv-LV"/>
              </w:rPr>
              <w:t>84</w:t>
            </w:r>
            <w:r w:rsidRPr="00375966">
              <w:rPr>
                <w:color w:val="000000"/>
                <w:sz w:val="18"/>
                <w:szCs w:val="18"/>
                <w:lang w:eastAsia="lv-LV"/>
              </w:rPr>
              <w:t>,0</w:t>
            </w:r>
          </w:p>
        </w:tc>
        <w:tc>
          <w:tcPr>
            <w:tcW w:w="618" w:type="pct"/>
            <w:tcBorders>
              <w:top w:val="single" w:sz="4" w:space="0" w:color="auto"/>
              <w:left w:val="single" w:sz="4" w:space="0" w:color="auto"/>
              <w:bottom w:val="single" w:sz="4" w:space="0" w:color="auto"/>
              <w:right w:val="single" w:sz="4" w:space="0" w:color="auto"/>
            </w:tcBorders>
            <w:vAlign w:val="center"/>
          </w:tcPr>
          <w:p w14:paraId="5905CA6F" w14:textId="77777777" w:rsidR="005B7FC9" w:rsidRPr="00375966" w:rsidRDefault="005B7FC9" w:rsidP="004F3B74">
            <w:pPr>
              <w:spacing w:after="0"/>
              <w:ind w:firstLine="0"/>
              <w:jc w:val="center"/>
              <w:rPr>
                <w:sz w:val="18"/>
                <w:szCs w:val="18"/>
              </w:rPr>
            </w:pPr>
          </w:p>
          <w:p w14:paraId="4E33E608" w14:textId="77777777" w:rsidR="005B7FC9" w:rsidRPr="00375966" w:rsidRDefault="005B7FC9" w:rsidP="004F3B74">
            <w:pPr>
              <w:spacing w:after="0"/>
              <w:ind w:firstLine="0"/>
              <w:jc w:val="center"/>
              <w:rPr>
                <w:sz w:val="18"/>
                <w:szCs w:val="18"/>
              </w:rPr>
            </w:pPr>
          </w:p>
          <w:p w14:paraId="380C955A" w14:textId="77777777" w:rsidR="005B7FC9" w:rsidRPr="00375966" w:rsidRDefault="005B7FC9" w:rsidP="004F3B74">
            <w:pPr>
              <w:spacing w:after="0"/>
              <w:ind w:firstLine="0"/>
              <w:jc w:val="center"/>
              <w:rPr>
                <w:sz w:val="18"/>
                <w:szCs w:val="18"/>
              </w:rPr>
            </w:pPr>
          </w:p>
          <w:p w14:paraId="55CA6C5E" w14:textId="77777777" w:rsidR="005B7FC9" w:rsidRPr="00375966" w:rsidRDefault="005B7FC9" w:rsidP="004F3B74">
            <w:pPr>
              <w:spacing w:after="0"/>
              <w:ind w:firstLine="0"/>
              <w:jc w:val="center"/>
              <w:rPr>
                <w:sz w:val="18"/>
                <w:szCs w:val="18"/>
              </w:rPr>
            </w:pPr>
            <w:r w:rsidRPr="00375966">
              <w:rPr>
                <w:sz w:val="18"/>
                <w:szCs w:val="18"/>
              </w:rPr>
              <w:t>1) </w:t>
            </w:r>
            <w:r w:rsidRPr="47D6D6F3">
              <w:rPr>
                <w:color w:val="000000" w:themeColor="text1"/>
                <w:sz w:val="18"/>
                <w:szCs w:val="18"/>
                <w:lang w:eastAsia="lv-LV"/>
              </w:rPr>
              <w:t>97,0</w:t>
            </w:r>
          </w:p>
          <w:p w14:paraId="51AC47B6" w14:textId="77777777" w:rsidR="005B7FC9" w:rsidRPr="00375966" w:rsidRDefault="005B7FC9" w:rsidP="004F3B74">
            <w:pPr>
              <w:spacing w:after="0"/>
              <w:ind w:firstLine="0"/>
              <w:jc w:val="center"/>
              <w:rPr>
                <w:sz w:val="18"/>
                <w:szCs w:val="18"/>
              </w:rPr>
            </w:pPr>
            <w:r w:rsidRPr="00375966">
              <w:rPr>
                <w:sz w:val="18"/>
                <w:szCs w:val="18"/>
              </w:rPr>
              <w:t xml:space="preserve">2) </w:t>
            </w:r>
            <w:r w:rsidRPr="00375966">
              <w:rPr>
                <w:color w:val="000000"/>
                <w:sz w:val="18"/>
                <w:szCs w:val="18"/>
                <w:lang w:eastAsia="lv-LV"/>
              </w:rPr>
              <w:t>10</w:t>
            </w:r>
            <w:r>
              <w:rPr>
                <w:color w:val="000000"/>
                <w:sz w:val="18"/>
                <w:szCs w:val="18"/>
                <w:lang w:eastAsia="lv-LV"/>
              </w:rPr>
              <w:t>3</w:t>
            </w:r>
            <w:r w:rsidRPr="00375966">
              <w:rPr>
                <w:color w:val="000000"/>
                <w:sz w:val="18"/>
                <w:szCs w:val="18"/>
                <w:lang w:eastAsia="lv-LV"/>
              </w:rPr>
              <w:t>,0</w:t>
            </w:r>
          </w:p>
          <w:p w14:paraId="5947EABB" w14:textId="77777777" w:rsidR="005B7FC9" w:rsidRPr="00375966" w:rsidRDefault="005B7FC9" w:rsidP="004F3B74">
            <w:pPr>
              <w:spacing w:after="0"/>
              <w:ind w:firstLine="0"/>
              <w:jc w:val="center"/>
              <w:rPr>
                <w:sz w:val="18"/>
                <w:szCs w:val="18"/>
              </w:rPr>
            </w:pPr>
            <w:r w:rsidRPr="00375966">
              <w:rPr>
                <w:sz w:val="18"/>
                <w:szCs w:val="18"/>
              </w:rPr>
              <w:t xml:space="preserve">3) </w:t>
            </w:r>
            <w:r>
              <w:rPr>
                <w:color w:val="000000"/>
                <w:sz w:val="18"/>
                <w:szCs w:val="18"/>
                <w:lang w:eastAsia="lv-LV"/>
              </w:rPr>
              <w:t>95</w:t>
            </w:r>
            <w:r w:rsidRPr="00375966">
              <w:rPr>
                <w:color w:val="000000"/>
                <w:sz w:val="18"/>
                <w:szCs w:val="18"/>
                <w:lang w:eastAsia="lv-LV"/>
              </w:rPr>
              <w:t>,0</w:t>
            </w:r>
          </w:p>
          <w:p w14:paraId="3704EB11" w14:textId="2E1B6692" w:rsidR="005B7FC9" w:rsidRPr="00375966" w:rsidRDefault="005B7FC9" w:rsidP="004F3B74">
            <w:pPr>
              <w:spacing w:after="0"/>
              <w:ind w:firstLine="0"/>
              <w:jc w:val="center"/>
              <w:rPr>
                <w:sz w:val="18"/>
                <w:szCs w:val="18"/>
              </w:rPr>
            </w:pPr>
            <w:r w:rsidRPr="00375966">
              <w:rPr>
                <w:sz w:val="18"/>
                <w:szCs w:val="18"/>
              </w:rPr>
              <w:t xml:space="preserve">4) </w:t>
            </w:r>
            <w:r>
              <w:rPr>
                <w:color w:val="000000"/>
                <w:sz w:val="18"/>
                <w:szCs w:val="18"/>
                <w:lang w:eastAsia="lv-LV"/>
              </w:rPr>
              <w:t>84</w:t>
            </w:r>
            <w:r w:rsidRPr="00375966">
              <w:rPr>
                <w:color w:val="000000"/>
                <w:sz w:val="18"/>
                <w:szCs w:val="18"/>
                <w:lang w:eastAsia="lv-LV"/>
              </w:rPr>
              <w:t>,0</w:t>
            </w:r>
          </w:p>
        </w:tc>
      </w:tr>
    </w:tbl>
    <w:p w14:paraId="5E2E49C7" w14:textId="77777777" w:rsidR="005B7FC9" w:rsidRPr="00C5040A" w:rsidRDefault="005B7FC9" w:rsidP="004F3B74">
      <w:pPr>
        <w:pStyle w:val="Tabuluvirsraksti"/>
        <w:spacing w:before="240"/>
        <w:jc w:val="left"/>
        <w:rPr>
          <w:b/>
          <w:color w:val="FF0000"/>
          <w:lang w:eastAsia="lv-LV"/>
        </w:rPr>
      </w:pPr>
      <w:bookmarkStart w:id="4" w:name="_Hlk179194157"/>
      <w:r w:rsidRPr="00C5040A">
        <w:rPr>
          <w:b/>
          <w:lang w:eastAsia="lv-LV"/>
        </w:rPr>
        <w:t xml:space="preserve">2. </w:t>
      </w:r>
      <w:r w:rsidRPr="007F2465">
        <w:rPr>
          <w:b/>
          <w:lang w:eastAsia="lv-LV"/>
        </w:rPr>
        <w:t>Kriminālsodu izpilde</w:t>
      </w:r>
      <w:r w:rsidRPr="00C5040A">
        <w:rPr>
          <w:b/>
          <w:lang w:eastAsia="lv-LV"/>
        </w:rPr>
        <w:t xml:space="preserve"> </w:t>
      </w:r>
    </w:p>
    <w:tbl>
      <w:tblPr>
        <w:tblStyle w:val="TableGrid"/>
        <w:tblW w:w="5000" w:type="pct"/>
        <w:tblLook w:val="04A0" w:firstRow="1" w:lastRow="0" w:firstColumn="1" w:lastColumn="0" w:noHBand="0" w:noVBand="1"/>
      </w:tblPr>
      <w:tblGrid>
        <w:gridCol w:w="4106"/>
        <w:gridCol w:w="2550"/>
        <w:gridCol w:w="1165"/>
        <w:gridCol w:w="1240"/>
      </w:tblGrid>
      <w:tr w:rsidR="005B7FC9" w:rsidRPr="00C5040A" w14:paraId="63CF9D1A" w14:textId="77777777" w:rsidTr="00EB562E">
        <w:trPr>
          <w:trHeight w:val="283"/>
        </w:trPr>
        <w:tc>
          <w:tcPr>
            <w:tcW w:w="5000" w:type="pct"/>
            <w:gridSpan w:val="4"/>
            <w:shd w:val="clear" w:color="auto" w:fill="D9D9D9" w:themeFill="background1" w:themeFillShade="D9"/>
          </w:tcPr>
          <w:bookmarkEnd w:id="4"/>
          <w:p w14:paraId="30D12D9D" w14:textId="77777777" w:rsidR="005B7FC9" w:rsidRPr="00C5040A" w:rsidRDefault="005B7FC9" w:rsidP="00EB562E">
            <w:pPr>
              <w:pStyle w:val="Tabuluvirsraksti"/>
              <w:spacing w:after="0"/>
              <w:jc w:val="both"/>
              <w:rPr>
                <w:b/>
                <w:sz w:val="18"/>
                <w:szCs w:val="18"/>
                <w:lang w:eastAsia="lv-LV"/>
              </w:rPr>
            </w:pPr>
            <w:r w:rsidRPr="00C5040A">
              <w:rPr>
                <w:b/>
                <w:sz w:val="18"/>
                <w:szCs w:val="18"/>
                <w:lang w:eastAsia="lv-LV"/>
              </w:rPr>
              <w:t xml:space="preserve">Politikas mērķis: </w:t>
            </w:r>
            <w:r w:rsidRPr="00397C74">
              <w:rPr>
                <w:b/>
                <w:sz w:val="18"/>
                <w:szCs w:val="18"/>
                <w:lang w:eastAsia="lv-LV"/>
              </w:rPr>
              <w:t xml:space="preserve">mazināt noziedzīgās uzvedības riskus ieslodzītajiem un probācijas klientiem soda izpildes laikā, tādējādi radot priekšnoteikumus personas veiksmīgai iekļaušanai sabiedrībā pēc soda izpildes beigām, t.sk. aktīvai līdzdalībai sabiedrības procesos (arī </w:t>
            </w:r>
            <w:proofErr w:type="spellStart"/>
            <w:r w:rsidRPr="00397C74">
              <w:rPr>
                <w:b/>
                <w:sz w:val="18"/>
                <w:szCs w:val="18"/>
                <w:lang w:eastAsia="lv-LV"/>
              </w:rPr>
              <w:t>nodarbināmības</w:t>
            </w:r>
            <w:proofErr w:type="spellEnd"/>
            <w:r w:rsidRPr="00397C74">
              <w:rPr>
                <w:b/>
                <w:sz w:val="18"/>
                <w:szCs w:val="18"/>
                <w:lang w:eastAsia="lv-LV"/>
              </w:rPr>
              <w:t xml:space="preserve"> jomā)</w:t>
            </w:r>
            <w:r w:rsidRPr="0056248F">
              <w:rPr>
                <w:b/>
                <w:sz w:val="18"/>
                <w:szCs w:val="18"/>
                <w:lang w:eastAsia="lv-LV"/>
              </w:rPr>
              <w:t xml:space="preserve"> </w:t>
            </w:r>
            <w:r w:rsidRPr="0056248F">
              <w:rPr>
                <w:bCs/>
                <w:sz w:val="18"/>
                <w:szCs w:val="18"/>
                <w:lang w:eastAsia="lv-LV"/>
              </w:rPr>
              <w:t>/</w:t>
            </w:r>
            <w:r>
              <w:rPr>
                <w:bCs/>
                <w:sz w:val="18"/>
                <w:szCs w:val="18"/>
                <w:lang w:eastAsia="lv-LV"/>
              </w:rPr>
              <w:t xml:space="preserve"> </w:t>
            </w:r>
            <w:proofErr w:type="spellStart"/>
            <w:r w:rsidRPr="0056248F">
              <w:rPr>
                <w:bCs/>
                <w:i/>
                <w:sz w:val="18"/>
                <w:szCs w:val="18"/>
                <w:lang w:eastAsia="lv-LV"/>
              </w:rPr>
              <w:t>Resocializācijas</w:t>
            </w:r>
            <w:proofErr w:type="spellEnd"/>
            <w:r w:rsidRPr="0056248F">
              <w:rPr>
                <w:bCs/>
                <w:i/>
                <w:sz w:val="18"/>
                <w:szCs w:val="18"/>
                <w:lang w:eastAsia="lv-LV"/>
              </w:rPr>
              <w:t xml:space="preserve"> politikas pamatnostādnes 202</w:t>
            </w:r>
            <w:r>
              <w:rPr>
                <w:bCs/>
                <w:i/>
                <w:sz w:val="18"/>
                <w:szCs w:val="18"/>
                <w:lang w:eastAsia="lv-LV"/>
              </w:rPr>
              <w:t>2</w:t>
            </w:r>
            <w:r w:rsidRPr="0056248F">
              <w:rPr>
                <w:bCs/>
                <w:i/>
                <w:sz w:val="18"/>
                <w:szCs w:val="18"/>
                <w:lang w:eastAsia="lv-LV"/>
              </w:rPr>
              <w:t>.</w:t>
            </w:r>
            <w:r>
              <w:rPr>
                <w:bCs/>
                <w:i/>
                <w:sz w:val="18"/>
                <w:szCs w:val="18"/>
                <w:lang w:eastAsia="lv-LV"/>
              </w:rPr>
              <w:t> – </w:t>
            </w:r>
            <w:r w:rsidRPr="0056248F">
              <w:rPr>
                <w:bCs/>
                <w:i/>
                <w:sz w:val="18"/>
                <w:szCs w:val="18"/>
                <w:lang w:eastAsia="lv-LV"/>
              </w:rPr>
              <w:t>2027.</w:t>
            </w:r>
            <w:r>
              <w:rPr>
                <w:bCs/>
                <w:i/>
                <w:sz w:val="18"/>
                <w:szCs w:val="18"/>
                <w:lang w:eastAsia="lv-LV"/>
              </w:rPr>
              <w:t> </w:t>
            </w:r>
            <w:r w:rsidRPr="0056248F">
              <w:rPr>
                <w:bCs/>
                <w:i/>
                <w:sz w:val="18"/>
                <w:szCs w:val="18"/>
                <w:lang w:eastAsia="lv-LV"/>
              </w:rPr>
              <w:t>gadam</w:t>
            </w:r>
          </w:p>
        </w:tc>
      </w:tr>
      <w:tr w:rsidR="005B7FC9" w:rsidRPr="00C5040A" w14:paraId="30B56ACA" w14:textId="77777777" w:rsidTr="00EB562E">
        <w:trPr>
          <w:trHeight w:val="425"/>
        </w:trPr>
        <w:tc>
          <w:tcPr>
            <w:tcW w:w="2266" w:type="pct"/>
            <w:vAlign w:val="center"/>
          </w:tcPr>
          <w:p w14:paraId="2ECAC9B6" w14:textId="77777777" w:rsidR="005B7FC9" w:rsidRPr="00C5040A" w:rsidRDefault="005B7FC9" w:rsidP="00EB562E">
            <w:pPr>
              <w:pStyle w:val="Tabuluvirsraksti"/>
              <w:spacing w:after="0"/>
              <w:rPr>
                <w:b/>
                <w:sz w:val="18"/>
                <w:szCs w:val="18"/>
                <w:lang w:eastAsia="lv-LV"/>
              </w:rPr>
            </w:pPr>
            <w:r w:rsidRPr="00C5040A">
              <w:rPr>
                <w:b/>
                <w:sz w:val="18"/>
                <w:szCs w:val="18"/>
                <w:lang w:eastAsia="lv-LV"/>
              </w:rPr>
              <w:t>Politikas rezultatīvie rādītāji</w:t>
            </w:r>
          </w:p>
        </w:tc>
        <w:tc>
          <w:tcPr>
            <w:tcW w:w="1407" w:type="pct"/>
          </w:tcPr>
          <w:p w14:paraId="34A907BC" w14:textId="77777777" w:rsidR="005B7FC9" w:rsidRDefault="005B7FC9" w:rsidP="00EB562E">
            <w:pPr>
              <w:pStyle w:val="Tabuluvirsraksti"/>
              <w:spacing w:after="0"/>
              <w:rPr>
                <w:b/>
                <w:sz w:val="18"/>
                <w:szCs w:val="18"/>
                <w:lang w:eastAsia="lv-LV"/>
              </w:rPr>
            </w:pPr>
            <w:r w:rsidRPr="00C5040A">
              <w:rPr>
                <w:b/>
                <w:sz w:val="18"/>
                <w:szCs w:val="18"/>
                <w:lang w:eastAsia="lv-LV"/>
              </w:rPr>
              <w:t xml:space="preserve">Attīstības plānošanas </w:t>
            </w:r>
          </w:p>
          <w:p w14:paraId="539A8F1D" w14:textId="77777777" w:rsidR="005B7FC9" w:rsidRDefault="005B7FC9" w:rsidP="00EB562E">
            <w:pPr>
              <w:pStyle w:val="Tabuluvirsraksti"/>
              <w:spacing w:after="0"/>
              <w:rPr>
                <w:b/>
                <w:sz w:val="18"/>
                <w:szCs w:val="18"/>
                <w:lang w:eastAsia="lv-LV"/>
              </w:rPr>
            </w:pPr>
            <w:r w:rsidRPr="00C5040A">
              <w:rPr>
                <w:b/>
                <w:sz w:val="18"/>
                <w:szCs w:val="18"/>
                <w:lang w:eastAsia="lv-LV"/>
              </w:rPr>
              <w:t xml:space="preserve">dokumenti vai </w:t>
            </w:r>
          </w:p>
          <w:p w14:paraId="6B7120E0" w14:textId="77777777" w:rsidR="005B7FC9" w:rsidRPr="00C5040A" w:rsidRDefault="005B7FC9" w:rsidP="00EB562E">
            <w:pPr>
              <w:pStyle w:val="Tabuluvirsraksti"/>
              <w:spacing w:after="0"/>
              <w:rPr>
                <w:b/>
                <w:sz w:val="18"/>
                <w:szCs w:val="18"/>
                <w:lang w:eastAsia="lv-LV"/>
              </w:rPr>
            </w:pPr>
            <w:r w:rsidRPr="00C5040A">
              <w:rPr>
                <w:b/>
                <w:sz w:val="18"/>
                <w:szCs w:val="18"/>
                <w:lang w:eastAsia="lv-LV"/>
              </w:rPr>
              <w:t>normatīvie akti</w:t>
            </w:r>
          </w:p>
        </w:tc>
        <w:tc>
          <w:tcPr>
            <w:tcW w:w="643" w:type="pct"/>
            <w:vAlign w:val="center"/>
          </w:tcPr>
          <w:p w14:paraId="6E072D4E" w14:textId="77777777" w:rsidR="005B7FC9" w:rsidRDefault="005B7FC9" w:rsidP="00EB562E">
            <w:pPr>
              <w:pStyle w:val="Tabuluvirsraksti"/>
              <w:spacing w:after="0"/>
              <w:rPr>
                <w:b/>
                <w:sz w:val="18"/>
                <w:szCs w:val="18"/>
                <w:lang w:eastAsia="lv-LV"/>
              </w:rPr>
            </w:pPr>
            <w:r w:rsidRPr="00C5040A">
              <w:rPr>
                <w:b/>
                <w:sz w:val="18"/>
                <w:szCs w:val="18"/>
                <w:lang w:eastAsia="lv-LV"/>
              </w:rPr>
              <w:t>Faktiskā vērtība</w:t>
            </w:r>
          </w:p>
          <w:p w14:paraId="2461F3F6" w14:textId="77777777" w:rsidR="005B7FC9" w:rsidRPr="00215418" w:rsidRDefault="005B7FC9" w:rsidP="00EB562E">
            <w:pPr>
              <w:pStyle w:val="Tabuluvirsraksti"/>
              <w:spacing w:after="0"/>
              <w:rPr>
                <w:bCs/>
                <w:sz w:val="18"/>
                <w:szCs w:val="18"/>
                <w:lang w:eastAsia="lv-LV"/>
              </w:rPr>
            </w:pPr>
            <w:r w:rsidRPr="00215418">
              <w:rPr>
                <w:bCs/>
                <w:sz w:val="18"/>
                <w:szCs w:val="18"/>
                <w:lang w:eastAsia="lv-LV"/>
              </w:rPr>
              <w:t>(202</w:t>
            </w:r>
            <w:r>
              <w:rPr>
                <w:bCs/>
                <w:sz w:val="18"/>
                <w:szCs w:val="18"/>
                <w:lang w:eastAsia="lv-LV"/>
              </w:rPr>
              <w:t>4</w:t>
            </w:r>
            <w:r w:rsidRPr="00215418">
              <w:rPr>
                <w:bCs/>
                <w:sz w:val="18"/>
                <w:szCs w:val="18"/>
                <w:lang w:eastAsia="lv-LV"/>
              </w:rPr>
              <w:t>)</w:t>
            </w:r>
          </w:p>
        </w:tc>
        <w:tc>
          <w:tcPr>
            <w:tcW w:w="684" w:type="pct"/>
            <w:vAlign w:val="center"/>
          </w:tcPr>
          <w:p w14:paraId="5CD8EA20" w14:textId="77777777" w:rsidR="005B7FC9" w:rsidRDefault="005B7FC9" w:rsidP="00EB562E">
            <w:pPr>
              <w:pStyle w:val="Tabuluvirsraksti"/>
              <w:spacing w:after="0"/>
              <w:rPr>
                <w:b/>
                <w:sz w:val="18"/>
                <w:szCs w:val="18"/>
                <w:lang w:eastAsia="lv-LV"/>
              </w:rPr>
            </w:pPr>
            <w:r w:rsidRPr="00C5040A">
              <w:rPr>
                <w:b/>
                <w:sz w:val="18"/>
                <w:szCs w:val="18"/>
                <w:lang w:eastAsia="lv-LV"/>
              </w:rPr>
              <w:t>Plānotā vērtība</w:t>
            </w:r>
          </w:p>
          <w:p w14:paraId="089AAB97" w14:textId="77777777" w:rsidR="005B7FC9" w:rsidRPr="00215418" w:rsidRDefault="005B7FC9" w:rsidP="00EB562E">
            <w:pPr>
              <w:pStyle w:val="Tabuluvirsraksti"/>
              <w:spacing w:after="0"/>
              <w:rPr>
                <w:b/>
                <w:iCs/>
                <w:sz w:val="18"/>
                <w:szCs w:val="18"/>
                <w:lang w:eastAsia="lv-LV"/>
              </w:rPr>
            </w:pPr>
            <w:r w:rsidRPr="00215418">
              <w:rPr>
                <w:iCs/>
                <w:sz w:val="18"/>
                <w:szCs w:val="18"/>
                <w:lang w:eastAsia="lv-LV"/>
              </w:rPr>
              <w:t>(202</w:t>
            </w:r>
            <w:r>
              <w:rPr>
                <w:iCs/>
                <w:sz w:val="18"/>
                <w:szCs w:val="18"/>
                <w:lang w:eastAsia="lv-LV"/>
              </w:rPr>
              <w:t>7</w:t>
            </w:r>
            <w:r w:rsidRPr="00215418">
              <w:rPr>
                <w:iCs/>
                <w:sz w:val="18"/>
                <w:szCs w:val="18"/>
                <w:lang w:eastAsia="lv-LV"/>
              </w:rPr>
              <w:t>)</w:t>
            </w:r>
          </w:p>
        </w:tc>
      </w:tr>
      <w:tr w:rsidR="005B7FC9" w:rsidRPr="00F15C2D" w14:paraId="71465B5C" w14:textId="77777777" w:rsidTr="00EB562E">
        <w:trPr>
          <w:trHeight w:val="567"/>
        </w:trPr>
        <w:tc>
          <w:tcPr>
            <w:tcW w:w="2266" w:type="pct"/>
            <w:vAlign w:val="center"/>
          </w:tcPr>
          <w:p w14:paraId="3ACEA44B" w14:textId="77777777" w:rsidR="005B7FC9" w:rsidRPr="00E930AE" w:rsidRDefault="005B7FC9" w:rsidP="00EB562E">
            <w:pPr>
              <w:pStyle w:val="Tabuluvirsraksti"/>
              <w:spacing w:after="0"/>
              <w:jc w:val="both"/>
              <w:rPr>
                <w:b/>
                <w:i/>
                <w:sz w:val="18"/>
                <w:szCs w:val="18"/>
                <w:lang w:eastAsia="lv-LV"/>
              </w:rPr>
            </w:pPr>
            <w:r w:rsidRPr="00791A5F">
              <w:rPr>
                <w:i/>
                <w:sz w:val="18"/>
                <w:szCs w:val="18"/>
                <w:lang w:eastAsia="lv-LV"/>
              </w:rPr>
              <w:t>Legālajā nodarbinātībā iesaistīto probācijas klientu īpatsvar</w:t>
            </w:r>
            <w:r>
              <w:rPr>
                <w:i/>
                <w:sz w:val="18"/>
                <w:szCs w:val="18"/>
                <w:lang w:eastAsia="lv-LV"/>
              </w:rPr>
              <w:t>s (%)</w:t>
            </w:r>
          </w:p>
        </w:tc>
        <w:tc>
          <w:tcPr>
            <w:tcW w:w="1407" w:type="pct"/>
          </w:tcPr>
          <w:p w14:paraId="2481B414" w14:textId="77777777" w:rsidR="005B7FC9" w:rsidRPr="00E930AE" w:rsidRDefault="005B7FC9" w:rsidP="004F3B74">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w:t>
            </w:r>
            <w:r>
              <w:rPr>
                <w:bCs/>
                <w:i/>
                <w:sz w:val="18"/>
                <w:szCs w:val="18"/>
                <w:lang w:eastAsia="lv-LV"/>
              </w:rPr>
              <w:t>2</w:t>
            </w:r>
            <w:r w:rsidRPr="00043FD1">
              <w:rPr>
                <w:bCs/>
                <w:i/>
                <w:sz w:val="18"/>
                <w:szCs w:val="18"/>
                <w:lang w:eastAsia="lv-LV"/>
              </w:rPr>
              <w:t>.</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p>
        </w:tc>
        <w:tc>
          <w:tcPr>
            <w:tcW w:w="643" w:type="pct"/>
            <w:vAlign w:val="center"/>
          </w:tcPr>
          <w:p w14:paraId="1EE62D26" w14:textId="77777777" w:rsidR="005B7FC9" w:rsidRPr="00E930AE" w:rsidRDefault="005B7FC9" w:rsidP="00EB562E">
            <w:pPr>
              <w:pStyle w:val="Tabuluvirsraksti"/>
              <w:spacing w:after="0"/>
              <w:rPr>
                <w:i/>
                <w:sz w:val="18"/>
                <w:szCs w:val="18"/>
                <w:lang w:eastAsia="lv-LV"/>
              </w:rPr>
            </w:pPr>
            <w:r w:rsidRPr="000902D2">
              <w:rPr>
                <w:i/>
                <w:sz w:val="18"/>
                <w:szCs w:val="18"/>
                <w:lang w:eastAsia="lv-LV"/>
              </w:rPr>
              <w:t>22,5</w:t>
            </w:r>
          </w:p>
        </w:tc>
        <w:tc>
          <w:tcPr>
            <w:tcW w:w="684" w:type="pct"/>
            <w:vAlign w:val="center"/>
          </w:tcPr>
          <w:p w14:paraId="7F5EC206" w14:textId="77777777" w:rsidR="005B7FC9" w:rsidRPr="00F15C2D" w:rsidRDefault="005B7FC9" w:rsidP="00EB562E">
            <w:pPr>
              <w:pStyle w:val="Tabuluvirsraksti"/>
              <w:spacing w:after="0"/>
              <w:rPr>
                <w:i/>
                <w:sz w:val="18"/>
                <w:szCs w:val="18"/>
                <w:lang w:eastAsia="lv-LV"/>
              </w:rPr>
            </w:pPr>
            <w:r w:rsidRPr="0054469A">
              <w:rPr>
                <w:i/>
                <w:sz w:val="18"/>
                <w:szCs w:val="18"/>
                <w:lang w:eastAsia="lv-LV"/>
              </w:rPr>
              <w:t>21</w:t>
            </w:r>
          </w:p>
        </w:tc>
      </w:tr>
      <w:tr w:rsidR="005B7FC9" w:rsidRPr="002264B9" w14:paraId="62C05480" w14:textId="77777777" w:rsidTr="00EB562E">
        <w:trPr>
          <w:trHeight w:val="590"/>
        </w:trPr>
        <w:tc>
          <w:tcPr>
            <w:tcW w:w="2266" w:type="pct"/>
          </w:tcPr>
          <w:p w14:paraId="332BC9F0" w14:textId="77777777" w:rsidR="005B7FC9" w:rsidRPr="002264B9" w:rsidRDefault="005B7FC9" w:rsidP="00EB562E">
            <w:pPr>
              <w:pStyle w:val="Tabuluvirsraksti"/>
              <w:spacing w:after="0"/>
              <w:jc w:val="both"/>
              <w:rPr>
                <w:i/>
                <w:sz w:val="18"/>
                <w:szCs w:val="18"/>
                <w:lang w:eastAsia="lv-LV"/>
              </w:rPr>
            </w:pPr>
            <w:bookmarkStart w:id="5" w:name="_Hlk179194171"/>
            <w:r w:rsidRPr="002264B9">
              <w:rPr>
                <w:i/>
                <w:sz w:val="18"/>
                <w:szCs w:val="18"/>
                <w:lang w:eastAsia="lv-LV"/>
              </w:rPr>
              <w:t xml:space="preserve">Notiesāto personu īpatsvars, kuri saņem pilnu individuālajā </w:t>
            </w:r>
            <w:proofErr w:type="spellStart"/>
            <w:r w:rsidRPr="002264B9">
              <w:rPr>
                <w:i/>
                <w:sz w:val="18"/>
                <w:szCs w:val="18"/>
                <w:lang w:eastAsia="lv-LV"/>
              </w:rPr>
              <w:t>resocializācijas</w:t>
            </w:r>
            <w:proofErr w:type="spellEnd"/>
            <w:r w:rsidRPr="002264B9">
              <w:rPr>
                <w:i/>
                <w:sz w:val="18"/>
                <w:szCs w:val="18"/>
                <w:lang w:eastAsia="lv-LV"/>
              </w:rPr>
              <w:t xml:space="preserve"> plānā paredzēto </w:t>
            </w:r>
            <w:proofErr w:type="spellStart"/>
            <w:r w:rsidRPr="002264B9">
              <w:rPr>
                <w:i/>
                <w:sz w:val="18"/>
                <w:szCs w:val="18"/>
                <w:lang w:eastAsia="lv-LV"/>
              </w:rPr>
              <w:t>resocializācijas</w:t>
            </w:r>
            <w:proofErr w:type="spellEnd"/>
            <w:r w:rsidRPr="002264B9">
              <w:rPr>
                <w:i/>
                <w:sz w:val="18"/>
                <w:szCs w:val="18"/>
                <w:lang w:eastAsia="lv-LV"/>
              </w:rPr>
              <w:t xml:space="preserve"> vajadzību risināšanu (%)</w:t>
            </w:r>
          </w:p>
        </w:tc>
        <w:tc>
          <w:tcPr>
            <w:tcW w:w="1407" w:type="pct"/>
            <w:vAlign w:val="center"/>
          </w:tcPr>
          <w:p w14:paraId="31EEDD39" w14:textId="77777777" w:rsidR="005B7FC9" w:rsidRPr="00404F4A" w:rsidRDefault="005B7FC9" w:rsidP="004F3B74">
            <w:pPr>
              <w:pStyle w:val="Tabuluvirsraksti"/>
              <w:spacing w:after="0"/>
              <w:jc w:val="both"/>
              <w:rPr>
                <w:i/>
                <w:sz w:val="18"/>
                <w:szCs w:val="18"/>
                <w:lang w:eastAsia="lv-LV"/>
              </w:rPr>
            </w:pPr>
            <w:r w:rsidRPr="00327F54">
              <w:rPr>
                <w:i/>
                <w:sz w:val="18"/>
                <w:szCs w:val="18"/>
                <w:lang w:eastAsia="lv-LV"/>
              </w:rPr>
              <w:t>Tieslietu ministrijas darbības stratēģija 2022. – 2026. gadam</w:t>
            </w:r>
          </w:p>
        </w:tc>
        <w:tc>
          <w:tcPr>
            <w:tcW w:w="643" w:type="pct"/>
            <w:tcBorders>
              <w:top w:val="single" w:sz="4" w:space="0" w:color="auto"/>
              <w:left w:val="single" w:sz="4" w:space="0" w:color="auto"/>
              <w:bottom w:val="single" w:sz="4" w:space="0" w:color="auto"/>
              <w:right w:val="single" w:sz="4" w:space="0" w:color="auto"/>
            </w:tcBorders>
            <w:vAlign w:val="center"/>
          </w:tcPr>
          <w:p w14:paraId="0AFE78E1" w14:textId="0F1D637A" w:rsidR="005B7FC9" w:rsidRPr="00172753" w:rsidRDefault="005B7FC9" w:rsidP="004F3B74">
            <w:pPr>
              <w:pStyle w:val="Tabuluvirsraksti"/>
              <w:spacing w:after="0"/>
              <w:rPr>
                <w:i/>
                <w:sz w:val="18"/>
                <w:szCs w:val="18"/>
                <w:lang w:eastAsia="lv-LV"/>
              </w:rPr>
            </w:pPr>
            <w:r>
              <w:rPr>
                <w:i/>
                <w:sz w:val="18"/>
                <w:szCs w:val="18"/>
                <w:lang w:eastAsia="lv-LV"/>
              </w:rPr>
              <w:t>44</w:t>
            </w:r>
            <w:r w:rsidRPr="00351E56">
              <w:rPr>
                <w:i/>
                <w:sz w:val="18"/>
                <w:szCs w:val="18"/>
                <w:lang w:eastAsia="lv-LV"/>
              </w:rPr>
              <w:t>,0</w:t>
            </w:r>
          </w:p>
        </w:tc>
        <w:tc>
          <w:tcPr>
            <w:tcW w:w="684" w:type="pct"/>
            <w:tcBorders>
              <w:top w:val="single" w:sz="4" w:space="0" w:color="auto"/>
              <w:left w:val="single" w:sz="4" w:space="0" w:color="auto"/>
              <w:bottom w:val="single" w:sz="4" w:space="0" w:color="auto"/>
              <w:right w:val="single" w:sz="4" w:space="0" w:color="auto"/>
            </w:tcBorders>
            <w:vAlign w:val="center"/>
          </w:tcPr>
          <w:p w14:paraId="651E9ED6" w14:textId="757DF4AB" w:rsidR="005B7FC9" w:rsidRPr="00172753" w:rsidRDefault="005B7FC9" w:rsidP="004F3B74">
            <w:pPr>
              <w:pStyle w:val="Tabuluvirsraksti"/>
              <w:spacing w:after="0"/>
              <w:rPr>
                <w:i/>
                <w:sz w:val="18"/>
                <w:szCs w:val="18"/>
                <w:lang w:eastAsia="lv-LV"/>
              </w:rPr>
            </w:pPr>
            <w:r>
              <w:rPr>
                <w:i/>
                <w:sz w:val="18"/>
                <w:szCs w:val="18"/>
                <w:lang w:eastAsia="lv-LV"/>
              </w:rPr>
              <w:t>65</w:t>
            </w:r>
            <w:r w:rsidRPr="00351E56">
              <w:rPr>
                <w:i/>
                <w:sz w:val="18"/>
                <w:szCs w:val="18"/>
                <w:lang w:eastAsia="lv-LV"/>
              </w:rPr>
              <w:t>,0</w:t>
            </w:r>
          </w:p>
        </w:tc>
      </w:tr>
      <w:tr w:rsidR="005B7FC9" w:rsidRPr="002264B9" w14:paraId="552DF92B" w14:textId="77777777" w:rsidTr="00EB562E">
        <w:trPr>
          <w:trHeight w:val="590"/>
        </w:trPr>
        <w:tc>
          <w:tcPr>
            <w:tcW w:w="2266" w:type="pct"/>
          </w:tcPr>
          <w:p w14:paraId="0776ADC3" w14:textId="77777777" w:rsidR="005B7FC9" w:rsidRPr="002264B9" w:rsidRDefault="005B7FC9" w:rsidP="00EB562E">
            <w:pPr>
              <w:pStyle w:val="Tabuluvirsraksti"/>
              <w:spacing w:after="0"/>
              <w:jc w:val="both"/>
              <w:rPr>
                <w:i/>
                <w:sz w:val="18"/>
                <w:szCs w:val="18"/>
                <w:lang w:eastAsia="lv-LV"/>
              </w:rPr>
            </w:pPr>
            <w:r w:rsidRPr="002264B9">
              <w:rPr>
                <w:i/>
                <w:sz w:val="18"/>
                <w:szCs w:val="18"/>
                <w:lang w:eastAsia="lv-LV"/>
              </w:rPr>
              <w:t xml:space="preserve">Vietas, kur ieslodzītie tiek izvietoti drošos, </w:t>
            </w:r>
            <w:proofErr w:type="spellStart"/>
            <w:r w:rsidRPr="002264B9">
              <w:rPr>
                <w:i/>
                <w:sz w:val="18"/>
                <w:szCs w:val="18"/>
                <w:lang w:eastAsia="lv-LV"/>
              </w:rPr>
              <w:t>resocializācijas</w:t>
            </w:r>
            <w:proofErr w:type="spellEnd"/>
            <w:r w:rsidRPr="002264B9">
              <w:rPr>
                <w:i/>
                <w:sz w:val="18"/>
                <w:szCs w:val="18"/>
                <w:lang w:eastAsia="lv-LV"/>
              </w:rPr>
              <w:t xml:space="preserve"> īstenošanai piemērotos un starptautiskajām prasībām atbilstošos apstākļos, no kopējā ieslodzījuma vietās esošo vietu skaita (%)</w:t>
            </w:r>
          </w:p>
        </w:tc>
        <w:tc>
          <w:tcPr>
            <w:tcW w:w="1407" w:type="pct"/>
            <w:vAlign w:val="center"/>
          </w:tcPr>
          <w:p w14:paraId="6EF4BD98" w14:textId="77777777" w:rsidR="005B7FC9" w:rsidRPr="00404F4A" w:rsidRDefault="005B7FC9" w:rsidP="004F3B74">
            <w:pPr>
              <w:pStyle w:val="Tabuluvirsraksti"/>
              <w:spacing w:after="0"/>
              <w:jc w:val="both"/>
              <w:rPr>
                <w:i/>
                <w:sz w:val="18"/>
                <w:szCs w:val="18"/>
                <w:lang w:eastAsia="lv-LV"/>
              </w:rPr>
            </w:pPr>
            <w:proofErr w:type="spellStart"/>
            <w:r w:rsidRPr="00404F4A">
              <w:rPr>
                <w:i/>
                <w:sz w:val="18"/>
                <w:szCs w:val="18"/>
                <w:lang w:eastAsia="lv-LV"/>
              </w:rPr>
              <w:t>Resocializācijas</w:t>
            </w:r>
            <w:proofErr w:type="spellEnd"/>
            <w:r w:rsidRPr="00404F4A">
              <w:rPr>
                <w:i/>
                <w:sz w:val="18"/>
                <w:szCs w:val="18"/>
                <w:lang w:eastAsia="lv-LV"/>
              </w:rPr>
              <w:t xml:space="preserve"> politikas pamatnostādnes </w:t>
            </w:r>
            <w:r w:rsidRPr="00043FD1">
              <w:rPr>
                <w:bCs/>
                <w:i/>
                <w:sz w:val="18"/>
                <w:szCs w:val="18"/>
                <w:lang w:eastAsia="lv-LV"/>
              </w:rPr>
              <w:t>202</w:t>
            </w:r>
            <w:r>
              <w:rPr>
                <w:bCs/>
                <w:i/>
                <w:sz w:val="18"/>
                <w:szCs w:val="18"/>
                <w:lang w:eastAsia="lv-LV"/>
              </w:rPr>
              <w:t>2</w:t>
            </w:r>
            <w:r w:rsidRPr="00043FD1">
              <w:rPr>
                <w:bCs/>
                <w:i/>
                <w:sz w:val="18"/>
                <w:szCs w:val="18"/>
                <w:lang w:eastAsia="lv-LV"/>
              </w:rPr>
              <w:t>.</w:t>
            </w:r>
            <w:r>
              <w:rPr>
                <w:i/>
                <w:iCs/>
                <w:color w:val="000000"/>
                <w:sz w:val="18"/>
                <w:szCs w:val="18"/>
                <w:lang w:eastAsia="lv-LV"/>
              </w:rPr>
              <w:t> </w:t>
            </w:r>
            <w:r w:rsidRPr="00043FD1">
              <w:rPr>
                <w:i/>
                <w:iCs/>
                <w:color w:val="000000"/>
                <w:sz w:val="18"/>
                <w:szCs w:val="18"/>
                <w:lang w:eastAsia="lv-LV"/>
              </w:rPr>
              <w:t>–</w:t>
            </w:r>
            <w:r>
              <w:rPr>
                <w:i/>
                <w:iCs/>
                <w:color w:val="000000"/>
                <w:sz w:val="18"/>
                <w:szCs w:val="18"/>
                <w:lang w:eastAsia="lv-LV"/>
              </w:rPr>
              <w:t> </w:t>
            </w:r>
            <w:r w:rsidRPr="00043FD1">
              <w:rPr>
                <w:bCs/>
                <w:i/>
                <w:sz w:val="18"/>
                <w:szCs w:val="18"/>
                <w:lang w:eastAsia="lv-LV"/>
              </w:rPr>
              <w:t>2027.</w:t>
            </w:r>
            <w:r>
              <w:rPr>
                <w:bCs/>
                <w:i/>
                <w:sz w:val="18"/>
                <w:szCs w:val="18"/>
                <w:lang w:eastAsia="lv-LV"/>
              </w:rPr>
              <w:t> </w:t>
            </w:r>
            <w:r w:rsidRPr="00043FD1">
              <w:rPr>
                <w:bCs/>
                <w:i/>
                <w:sz w:val="18"/>
                <w:szCs w:val="18"/>
                <w:lang w:eastAsia="lv-LV"/>
              </w:rPr>
              <w:t>gadam</w:t>
            </w:r>
          </w:p>
        </w:tc>
        <w:tc>
          <w:tcPr>
            <w:tcW w:w="643" w:type="pct"/>
            <w:tcBorders>
              <w:top w:val="single" w:sz="4" w:space="0" w:color="auto"/>
              <w:left w:val="single" w:sz="4" w:space="0" w:color="auto"/>
              <w:bottom w:val="single" w:sz="4" w:space="0" w:color="auto"/>
              <w:right w:val="single" w:sz="4" w:space="0" w:color="auto"/>
            </w:tcBorders>
            <w:vAlign w:val="center"/>
          </w:tcPr>
          <w:p w14:paraId="3E1A736B" w14:textId="77777777" w:rsidR="005B7FC9" w:rsidRPr="00172753" w:rsidRDefault="005B7FC9" w:rsidP="00EB562E">
            <w:pPr>
              <w:pStyle w:val="Tabuluvirsraksti"/>
              <w:spacing w:after="0"/>
              <w:rPr>
                <w:i/>
                <w:sz w:val="18"/>
                <w:szCs w:val="18"/>
                <w:lang w:eastAsia="lv-LV"/>
              </w:rPr>
            </w:pPr>
            <w:r>
              <w:rPr>
                <w:i/>
                <w:sz w:val="18"/>
                <w:szCs w:val="18"/>
                <w:lang w:eastAsia="lv-LV"/>
              </w:rPr>
              <w:t>8</w:t>
            </w:r>
            <w:r w:rsidRPr="00172753">
              <w:rPr>
                <w:i/>
                <w:sz w:val="18"/>
                <w:szCs w:val="18"/>
                <w:lang w:eastAsia="lv-LV"/>
              </w:rPr>
              <w:t>,</w:t>
            </w:r>
            <w:r>
              <w:rPr>
                <w:i/>
                <w:sz w:val="18"/>
                <w:szCs w:val="18"/>
                <w:lang w:eastAsia="lv-LV"/>
              </w:rPr>
              <w:t>2</w:t>
            </w:r>
          </w:p>
        </w:tc>
        <w:tc>
          <w:tcPr>
            <w:tcW w:w="684" w:type="pct"/>
            <w:tcBorders>
              <w:top w:val="single" w:sz="4" w:space="0" w:color="auto"/>
              <w:left w:val="single" w:sz="4" w:space="0" w:color="auto"/>
              <w:bottom w:val="single" w:sz="4" w:space="0" w:color="auto"/>
              <w:right w:val="single" w:sz="4" w:space="0" w:color="auto"/>
            </w:tcBorders>
            <w:vAlign w:val="center"/>
          </w:tcPr>
          <w:p w14:paraId="17CAABD0" w14:textId="77777777" w:rsidR="005B7FC9" w:rsidRPr="00172753" w:rsidRDefault="005B7FC9" w:rsidP="00EB562E">
            <w:pPr>
              <w:pStyle w:val="Tabuluvirsraksti"/>
              <w:spacing w:after="0"/>
              <w:rPr>
                <w:i/>
                <w:sz w:val="18"/>
                <w:szCs w:val="18"/>
                <w:lang w:eastAsia="lv-LV"/>
              </w:rPr>
            </w:pPr>
            <w:r w:rsidRPr="00172753">
              <w:rPr>
                <w:i/>
                <w:sz w:val="18"/>
                <w:szCs w:val="18"/>
                <w:lang w:eastAsia="lv-LV"/>
              </w:rPr>
              <w:t>37,25</w:t>
            </w:r>
            <w:r w:rsidRPr="00172753">
              <w:rPr>
                <w:i/>
                <w:sz w:val="18"/>
                <w:szCs w:val="18"/>
                <w:vertAlign w:val="superscript"/>
                <w:lang w:eastAsia="lv-LV"/>
              </w:rPr>
              <w:t>1</w:t>
            </w:r>
          </w:p>
        </w:tc>
      </w:tr>
      <w:bookmarkEnd w:id="5"/>
      <w:tr w:rsidR="005B7FC9" w:rsidRPr="00C5040A" w14:paraId="7268A49D" w14:textId="77777777" w:rsidTr="00EB562E">
        <w:trPr>
          <w:trHeight w:val="121"/>
        </w:trPr>
        <w:tc>
          <w:tcPr>
            <w:tcW w:w="2266" w:type="pct"/>
          </w:tcPr>
          <w:p w14:paraId="5FBCBFB6" w14:textId="77777777" w:rsidR="005B7FC9" w:rsidRPr="00C5040A" w:rsidRDefault="005B7FC9" w:rsidP="00EB562E">
            <w:pPr>
              <w:pStyle w:val="Tabuluvirsraksti"/>
              <w:spacing w:after="0"/>
              <w:jc w:val="both"/>
              <w:rPr>
                <w:i/>
                <w:sz w:val="18"/>
                <w:szCs w:val="18"/>
                <w:lang w:eastAsia="lv-LV"/>
              </w:rPr>
            </w:pPr>
            <w:r w:rsidRPr="00836808">
              <w:rPr>
                <w:b/>
                <w:bCs/>
                <w:iCs/>
                <w:sz w:val="18"/>
                <w:szCs w:val="18"/>
                <w:lang w:eastAsia="lv-LV"/>
              </w:rPr>
              <w:t>Valdības rīcības plāns</w:t>
            </w:r>
          </w:p>
        </w:tc>
        <w:tc>
          <w:tcPr>
            <w:tcW w:w="2734" w:type="pct"/>
            <w:gridSpan w:val="3"/>
            <w:tcBorders>
              <w:right w:val="single" w:sz="4" w:space="0" w:color="auto"/>
            </w:tcBorders>
          </w:tcPr>
          <w:p w14:paraId="671381D5" w14:textId="77777777" w:rsidR="005B7FC9" w:rsidRPr="00480A5F" w:rsidRDefault="005B7FC9" w:rsidP="00EB562E">
            <w:pPr>
              <w:pStyle w:val="Tabuluvirsraksti"/>
              <w:spacing w:after="0"/>
              <w:jc w:val="left"/>
              <w:rPr>
                <w:i/>
                <w:iCs/>
                <w:sz w:val="18"/>
                <w:szCs w:val="18"/>
                <w:lang w:eastAsia="lv-LV"/>
              </w:rPr>
            </w:pPr>
            <w:r w:rsidRPr="00054AE2">
              <w:rPr>
                <w:i/>
                <w:iCs/>
                <w:sz w:val="18"/>
                <w:szCs w:val="18"/>
                <w:lang w:eastAsia="lv-LV"/>
              </w:rPr>
              <w:t>1.9., 7.5.</w:t>
            </w:r>
          </w:p>
        </w:tc>
      </w:tr>
    </w:tbl>
    <w:p w14:paraId="33800BE1" w14:textId="77777777" w:rsidR="005B7FC9" w:rsidRPr="007F711F" w:rsidRDefault="005B7FC9" w:rsidP="005B7FC9">
      <w:pPr>
        <w:spacing w:after="0"/>
        <w:ind w:firstLine="425"/>
        <w:jc w:val="left"/>
        <w:rPr>
          <w:sz w:val="18"/>
          <w:szCs w:val="18"/>
          <w:lang w:eastAsia="lv-LV"/>
        </w:rPr>
      </w:pPr>
      <w:r w:rsidRPr="007F711F">
        <w:rPr>
          <w:sz w:val="18"/>
          <w:szCs w:val="18"/>
          <w:lang w:eastAsia="lv-LV"/>
        </w:rPr>
        <w:lastRenderedPageBreak/>
        <w:t xml:space="preserve">Piezīmes. </w:t>
      </w:r>
    </w:p>
    <w:p w14:paraId="52547F7E" w14:textId="77777777" w:rsidR="005B7FC9" w:rsidRPr="001B3334" w:rsidRDefault="005B7FC9" w:rsidP="005B7FC9">
      <w:pPr>
        <w:spacing w:after="240"/>
        <w:ind w:firstLine="425"/>
        <w:jc w:val="left"/>
        <w:rPr>
          <w:sz w:val="18"/>
          <w:szCs w:val="18"/>
        </w:rPr>
      </w:pPr>
      <w:r w:rsidRPr="007F711F">
        <w:rPr>
          <w:sz w:val="18"/>
          <w:szCs w:val="18"/>
          <w:vertAlign w:val="superscript"/>
        </w:rPr>
        <w:t>1</w:t>
      </w:r>
      <w:r>
        <w:rPr>
          <w:sz w:val="18"/>
          <w:szCs w:val="18"/>
        </w:rPr>
        <w:t>Rādītāja izmaiņas saistītas ar jauno cietumu Liepājā.</w:t>
      </w:r>
    </w:p>
    <w:tbl>
      <w:tblPr>
        <w:tblStyle w:val="TableGrid"/>
        <w:tblW w:w="5000" w:type="pct"/>
        <w:tblLook w:val="04A0" w:firstRow="1" w:lastRow="0" w:firstColumn="1" w:lastColumn="0" w:noHBand="0" w:noVBand="1"/>
      </w:tblPr>
      <w:tblGrid>
        <w:gridCol w:w="3113"/>
        <w:gridCol w:w="1274"/>
        <w:gridCol w:w="1274"/>
        <w:gridCol w:w="1133"/>
        <w:gridCol w:w="1133"/>
        <w:gridCol w:w="1134"/>
      </w:tblGrid>
      <w:tr w:rsidR="005B7FC9" w:rsidRPr="00C5040A" w14:paraId="5787B314" w14:textId="77777777" w:rsidTr="00EB562E">
        <w:trPr>
          <w:trHeight w:val="283"/>
          <w:tblHeader/>
        </w:trPr>
        <w:tc>
          <w:tcPr>
            <w:tcW w:w="1718" w:type="pct"/>
          </w:tcPr>
          <w:p w14:paraId="0EABECED" w14:textId="77777777" w:rsidR="005B7FC9" w:rsidRPr="00C5040A" w:rsidRDefault="005B7FC9" w:rsidP="00EB562E">
            <w:pPr>
              <w:spacing w:after="0"/>
            </w:pPr>
          </w:p>
        </w:tc>
        <w:tc>
          <w:tcPr>
            <w:tcW w:w="703" w:type="pct"/>
          </w:tcPr>
          <w:p w14:paraId="74AD0601" w14:textId="77777777" w:rsidR="005B7FC9" w:rsidRPr="00C5040A" w:rsidRDefault="005B7FC9" w:rsidP="00EB562E">
            <w:pPr>
              <w:pStyle w:val="tabteksts"/>
              <w:jc w:val="center"/>
              <w:rPr>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703" w:type="pct"/>
          </w:tcPr>
          <w:p w14:paraId="2CCC4043" w14:textId="77777777" w:rsidR="005B7FC9" w:rsidRPr="00C5040A" w:rsidRDefault="005B7FC9" w:rsidP="00EB562E">
            <w:pPr>
              <w:pStyle w:val="tabteksts"/>
              <w:jc w:val="center"/>
              <w:rPr>
                <w:lang w:eastAsia="lv-LV"/>
              </w:rPr>
            </w:pPr>
            <w:r>
              <w:rPr>
                <w:lang w:eastAsia="lv-LV"/>
              </w:rPr>
              <w:t>2025.</w:t>
            </w:r>
            <w:r w:rsidRPr="00D42431">
              <w:rPr>
                <w:lang w:eastAsia="lv-LV"/>
              </w:rPr>
              <w:t xml:space="preserve"> gada plāns</w:t>
            </w:r>
          </w:p>
        </w:tc>
        <w:tc>
          <w:tcPr>
            <w:tcW w:w="625" w:type="pct"/>
          </w:tcPr>
          <w:p w14:paraId="32CA1365" w14:textId="77777777" w:rsidR="005B7FC9" w:rsidRPr="00C5040A" w:rsidRDefault="005B7FC9" w:rsidP="00EB562E">
            <w:pPr>
              <w:pStyle w:val="tabteksts"/>
              <w:jc w:val="center"/>
              <w:rPr>
                <w:szCs w:val="18"/>
                <w:lang w:eastAsia="lv-LV"/>
              </w:rPr>
            </w:pPr>
            <w:r>
              <w:rPr>
                <w:szCs w:val="18"/>
                <w:lang w:eastAsia="lv-LV"/>
              </w:rPr>
              <w:t>2026.</w:t>
            </w:r>
            <w:r w:rsidRPr="00D42431">
              <w:rPr>
                <w:szCs w:val="18"/>
                <w:lang w:eastAsia="lv-LV"/>
              </w:rPr>
              <w:t xml:space="preserve"> gada projekts</w:t>
            </w:r>
          </w:p>
        </w:tc>
        <w:tc>
          <w:tcPr>
            <w:tcW w:w="625" w:type="pct"/>
          </w:tcPr>
          <w:p w14:paraId="0D56E75B" w14:textId="77777777" w:rsidR="005B7FC9" w:rsidRPr="00307C62" w:rsidRDefault="005B7FC9" w:rsidP="00EB562E">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26" w:type="pct"/>
          </w:tcPr>
          <w:p w14:paraId="59F6437B" w14:textId="77777777" w:rsidR="005B7FC9" w:rsidRPr="00CB7BBD" w:rsidRDefault="005B7FC9" w:rsidP="00EB562E">
            <w:pPr>
              <w:pStyle w:val="tabteksts"/>
              <w:jc w:val="center"/>
              <w:rPr>
                <w:szCs w:val="12"/>
              </w:rPr>
            </w:pPr>
            <w:r>
              <w:rPr>
                <w:szCs w:val="18"/>
                <w:lang w:eastAsia="lv-LV"/>
              </w:rPr>
              <w:t>2028.</w:t>
            </w:r>
            <w:r w:rsidRPr="00D42431">
              <w:rPr>
                <w:szCs w:val="18"/>
                <w:lang w:eastAsia="lv-LV"/>
              </w:rPr>
              <w:t xml:space="preserve"> gada </w:t>
            </w:r>
            <w:r>
              <w:rPr>
                <w:lang w:eastAsia="lv-LV"/>
              </w:rPr>
              <w:t>prognoze</w:t>
            </w:r>
          </w:p>
        </w:tc>
      </w:tr>
      <w:tr w:rsidR="005B7FC9" w:rsidRPr="00C5040A" w14:paraId="40DAB08C" w14:textId="77777777" w:rsidTr="00EB562E">
        <w:tc>
          <w:tcPr>
            <w:tcW w:w="5000" w:type="pct"/>
            <w:gridSpan w:val="6"/>
            <w:shd w:val="clear" w:color="auto" w:fill="D9D9D9" w:themeFill="background1" w:themeFillShade="D9"/>
          </w:tcPr>
          <w:p w14:paraId="0BEDE79A" w14:textId="77777777" w:rsidR="005B7FC9" w:rsidRPr="009B282B" w:rsidRDefault="005B7FC9" w:rsidP="00EB562E">
            <w:pPr>
              <w:spacing w:after="0"/>
              <w:jc w:val="center"/>
              <w:rPr>
                <w:b/>
                <w:sz w:val="18"/>
                <w:szCs w:val="18"/>
              </w:rPr>
            </w:pPr>
            <w:r w:rsidRPr="009B282B">
              <w:rPr>
                <w:b/>
                <w:sz w:val="18"/>
                <w:szCs w:val="18"/>
              </w:rPr>
              <w:t>Ieguldījumi</w:t>
            </w:r>
          </w:p>
        </w:tc>
      </w:tr>
      <w:tr w:rsidR="005B7FC9" w:rsidRPr="00C5040A" w14:paraId="7899A979" w14:textId="77777777" w:rsidTr="00EB562E">
        <w:trPr>
          <w:trHeight w:val="142"/>
        </w:trPr>
        <w:tc>
          <w:tcPr>
            <w:tcW w:w="1718" w:type="pct"/>
            <w:vMerge w:val="restart"/>
          </w:tcPr>
          <w:p w14:paraId="20B3CE24" w14:textId="77777777" w:rsidR="005B7FC9" w:rsidRPr="001322B2" w:rsidRDefault="005B7FC9" w:rsidP="00EB562E">
            <w:pPr>
              <w:spacing w:after="0"/>
              <w:ind w:firstLine="0"/>
              <w:rPr>
                <w:b/>
                <w:sz w:val="18"/>
                <w:szCs w:val="18"/>
                <w:lang w:eastAsia="lv-LV"/>
              </w:rPr>
            </w:pPr>
            <w:r w:rsidRPr="001322B2">
              <w:rPr>
                <w:b/>
                <w:sz w:val="18"/>
                <w:szCs w:val="18"/>
                <w:lang w:eastAsia="lv-LV"/>
              </w:rPr>
              <w:t xml:space="preserve">Izdevumi kopā, </w:t>
            </w:r>
            <w:r w:rsidRPr="001322B2">
              <w:rPr>
                <w:i/>
                <w:sz w:val="18"/>
                <w:szCs w:val="18"/>
                <w:lang w:eastAsia="lv-LV"/>
              </w:rPr>
              <w:t>euro,</w:t>
            </w:r>
            <w:r w:rsidRPr="001322B2">
              <w:rPr>
                <w:sz w:val="18"/>
                <w:szCs w:val="18"/>
                <w:lang w:eastAsia="lv-LV"/>
              </w:rPr>
              <w:t xml:space="preserve"> t.sk.:</w:t>
            </w:r>
          </w:p>
          <w:p w14:paraId="2CF80868" w14:textId="77777777" w:rsidR="005B7FC9" w:rsidRPr="001322B2" w:rsidRDefault="005B7FC9" w:rsidP="00EB562E">
            <w:pPr>
              <w:spacing w:after="0"/>
              <w:ind w:firstLine="0"/>
              <w:rPr>
                <w:sz w:val="18"/>
                <w:szCs w:val="18"/>
              </w:rPr>
            </w:pPr>
            <w:r w:rsidRPr="001322B2">
              <w:rPr>
                <w:b/>
                <w:sz w:val="18"/>
                <w:szCs w:val="18"/>
                <w:lang w:eastAsia="lv-LV"/>
              </w:rPr>
              <w:t>Vidējais amata vietu skaits</w:t>
            </w:r>
            <w:r w:rsidRPr="001322B2">
              <w:rPr>
                <w:sz w:val="18"/>
                <w:szCs w:val="18"/>
                <w:lang w:eastAsia="lv-LV"/>
              </w:rPr>
              <w:t xml:space="preserve"> </w:t>
            </w:r>
            <w:r w:rsidRPr="001322B2">
              <w:rPr>
                <w:b/>
                <w:sz w:val="18"/>
                <w:szCs w:val="18"/>
                <w:lang w:eastAsia="lv-LV"/>
              </w:rPr>
              <w:t>kopā</w:t>
            </w:r>
            <w:r w:rsidRPr="001322B2">
              <w:rPr>
                <w:sz w:val="18"/>
                <w:szCs w:val="18"/>
                <w:lang w:eastAsia="lv-LV"/>
              </w:rPr>
              <w:t>, t.sk.:</w:t>
            </w:r>
          </w:p>
        </w:tc>
        <w:tc>
          <w:tcPr>
            <w:tcW w:w="703" w:type="pct"/>
          </w:tcPr>
          <w:p w14:paraId="426742A4" w14:textId="77777777" w:rsidR="005B7FC9" w:rsidRPr="00D359C7" w:rsidRDefault="005B7FC9" w:rsidP="00EB562E">
            <w:pPr>
              <w:spacing w:after="0"/>
              <w:ind w:firstLine="0"/>
              <w:jc w:val="right"/>
              <w:rPr>
                <w:b/>
                <w:bCs/>
                <w:color w:val="000000"/>
                <w:sz w:val="18"/>
                <w:szCs w:val="18"/>
              </w:rPr>
            </w:pPr>
            <w:r>
              <w:rPr>
                <w:b/>
                <w:bCs/>
                <w:color w:val="000000"/>
                <w:sz w:val="18"/>
                <w:szCs w:val="18"/>
              </w:rPr>
              <w:t>175 791 085</w:t>
            </w:r>
          </w:p>
        </w:tc>
        <w:tc>
          <w:tcPr>
            <w:tcW w:w="703" w:type="pct"/>
          </w:tcPr>
          <w:p w14:paraId="0E7464A6" w14:textId="77777777" w:rsidR="005B7FC9" w:rsidRPr="004369B9" w:rsidRDefault="005B7FC9" w:rsidP="00EB562E">
            <w:pPr>
              <w:pStyle w:val="tabteksts"/>
              <w:jc w:val="right"/>
              <w:rPr>
                <w:b/>
                <w:szCs w:val="18"/>
                <w:lang w:eastAsia="lv-LV"/>
              </w:rPr>
            </w:pPr>
            <w:r>
              <w:rPr>
                <w:b/>
                <w:szCs w:val="18"/>
                <w:lang w:eastAsia="lv-LV"/>
              </w:rPr>
              <w:t>143 160 019</w:t>
            </w:r>
          </w:p>
        </w:tc>
        <w:tc>
          <w:tcPr>
            <w:tcW w:w="625" w:type="pct"/>
          </w:tcPr>
          <w:p w14:paraId="2245EA55" w14:textId="77777777" w:rsidR="005B7FC9" w:rsidRPr="004369B9" w:rsidRDefault="005B7FC9" w:rsidP="00EB562E">
            <w:pPr>
              <w:pStyle w:val="tabteksts"/>
              <w:jc w:val="right"/>
              <w:rPr>
                <w:b/>
                <w:szCs w:val="18"/>
                <w:lang w:eastAsia="lv-LV"/>
              </w:rPr>
            </w:pPr>
            <w:r w:rsidRPr="00F9741A">
              <w:rPr>
                <w:b/>
                <w:szCs w:val="18"/>
                <w:lang w:eastAsia="lv-LV"/>
              </w:rPr>
              <w:t>106 055 840</w:t>
            </w:r>
          </w:p>
        </w:tc>
        <w:tc>
          <w:tcPr>
            <w:tcW w:w="625" w:type="pct"/>
          </w:tcPr>
          <w:p w14:paraId="6F3B70EE" w14:textId="77777777" w:rsidR="005B7FC9" w:rsidRPr="004369B9" w:rsidRDefault="005B7FC9" w:rsidP="00EB562E">
            <w:pPr>
              <w:pStyle w:val="tabteksts"/>
              <w:jc w:val="right"/>
              <w:rPr>
                <w:b/>
                <w:szCs w:val="18"/>
                <w:lang w:eastAsia="lv-LV"/>
              </w:rPr>
            </w:pPr>
            <w:r w:rsidRPr="008E5F71">
              <w:rPr>
                <w:b/>
                <w:szCs w:val="18"/>
                <w:lang w:eastAsia="lv-LV"/>
              </w:rPr>
              <w:t>96 096 723</w:t>
            </w:r>
          </w:p>
        </w:tc>
        <w:tc>
          <w:tcPr>
            <w:tcW w:w="626" w:type="pct"/>
          </w:tcPr>
          <w:p w14:paraId="56684130" w14:textId="77777777" w:rsidR="005B7FC9" w:rsidRPr="004369B9" w:rsidRDefault="005B7FC9" w:rsidP="00EB562E">
            <w:pPr>
              <w:spacing w:after="0"/>
              <w:ind w:firstLine="5"/>
              <w:jc w:val="right"/>
              <w:rPr>
                <w:b/>
                <w:sz w:val="18"/>
                <w:szCs w:val="18"/>
              </w:rPr>
            </w:pPr>
            <w:r w:rsidRPr="008E5F71">
              <w:rPr>
                <w:b/>
                <w:sz w:val="18"/>
                <w:szCs w:val="18"/>
              </w:rPr>
              <w:t>95 420 018</w:t>
            </w:r>
          </w:p>
        </w:tc>
      </w:tr>
      <w:tr w:rsidR="005B7FC9" w:rsidRPr="00C5040A" w14:paraId="5C06A2B4" w14:textId="77777777" w:rsidTr="00EB562E">
        <w:trPr>
          <w:trHeight w:val="43"/>
        </w:trPr>
        <w:tc>
          <w:tcPr>
            <w:tcW w:w="1718" w:type="pct"/>
            <w:vMerge/>
          </w:tcPr>
          <w:p w14:paraId="3A077B65" w14:textId="77777777" w:rsidR="005B7FC9" w:rsidRPr="001322B2" w:rsidRDefault="005B7FC9" w:rsidP="00EB562E">
            <w:pPr>
              <w:rPr>
                <w:sz w:val="18"/>
                <w:szCs w:val="18"/>
              </w:rPr>
            </w:pPr>
          </w:p>
        </w:tc>
        <w:tc>
          <w:tcPr>
            <w:tcW w:w="703" w:type="pct"/>
          </w:tcPr>
          <w:p w14:paraId="4C15B605" w14:textId="77777777" w:rsidR="005B7FC9" w:rsidRPr="004369B9" w:rsidRDefault="005B7FC9" w:rsidP="00EB562E">
            <w:pPr>
              <w:spacing w:after="0"/>
              <w:ind w:firstLine="0"/>
              <w:jc w:val="right"/>
              <w:rPr>
                <w:b/>
                <w:bCs/>
                <w:sz w:val="18"/>
                <w:szCs w:val="18"/>
              </w:rPr>
            </w:pPr>
            <w:r>
              <w:rPr>
                <w:b/>
                <w:bCs/>
                <w:sz w:val="18"/>
                <w:szCs w:val="18"/>
              </w:rPr>
              <w:t>2 893</w:t>
            </w:r>
          </w:p>
        </w:tc>
        <w:tc>
          <w:tcPr>
            <w:tcW w:w="703" w:type="pct"/>
          </w:tcPr>
          <w:p w14:paraId="77F4BFF8" w14:textId="77777777" w:rsidR="005B7FC9" w:rsidRPr="004369B9" w:rsidRDefault="005B7FC9" w:rsidP="00EB562E">
            <w:pPr>
              <w:spacing w:after="0"/>
              <w:ind w:firstLine="0"/>
              <w:jc w:val="right"/>
              <w:rPr>
                <w:b/>
                <w:bCs/>
                <w:sz w:val="18"/>
                <w:szCs w:val="18"/>
              </w:rPr>
            </w:pPr>
            <w:r w:rsidRPr="00CC5CBD">
              <w:rPr>
                <w:b/>
                <w:bCs/>
                <w:sz w:val="18"/>
                <w:szCs w:val="18"/>
              </w:rPr>
              <w:t>2 899</w:t>
            </w:r>
          </w:p>
        </w:tc>
        <w:tc>
          <w:tcPr>
            <w:tcW w:w="625" w:type="pct"/>
          </w:tcPr>
          <w:p w14:paraId="03758B5A" w14:textId="77777777" w:rsidR="005B7FC9" w:rsidRPr="004E6EC2" w:rsidRDefault="005B7FC9" w:rsidP="00EB562E">
            <w:pPr>
              <w:spacing w:after="0"/>
              <w:ind w:firstLine="0"/>
              <w:jc w:val="right"/>
              <w:rPr>
                <w:b/>
                <w:bCs/>
                <w:sz w:val="18"/>
                <w:szCs w:val="18"/>
              </w:rPr>
            </w:pPr>
            <w:r w:rsidRPr="00334E83">
              <w:rPr>
                <w:b/>
                <w:bCs/>
                <w:sz w:val="18"/>
                <w:szCs w:val="18"/>
              </w:rPr>
              <w:t>2 832</w:t>
            </w:r>
          </w:p>
        </w:tc>
        <w:tc>
          <w:tcPr>
            <w:tcW w:w="625" w:type="pct"/>
          </w:tcPr>
          <w:p w14:paraId="4F6FB1B8" w14:textId="77777777" w:rsidR="005B7FC9" w:rsidRPr="004E6EC2" w:rsidRDefault="005B7FC9" w:rsidP="00EB562E">
            <w:pPr>
              <w:spacing w:after="0"/>
              <w:ind w:firstLine="0"/>
              <w:jc w:val="right"/>
              <w:rPr>
                <w:b/>
                <w:bCs/>
                <w:sz w:val="18"/>
                <w:szCs w:val="18"/>
              </w:rPr>
            </w:pPr>
            <w:r w:rsidRPr="00334E83">
              <w:rPr>
                <w:b/>
                <w:bCs/>
                <w:sz w:val="18"/>
                <w:szCs w:val="18"/>
              </w:rPr>
              <w:t>2 840</w:t>
            </w:r>
          </w:p>
        </w:tc>
        <w:tc>
          <w:tcPr>
            <w:tcW w:w="626" w:type="pct"/>
          </w:tcPr>
          <w:p w14:paraId="0B01B843" w14:textId="77777777" w:rsidR="005B7FC9" w:rsidRPr="00D96353" w:rsidRDefault="005B7FC9" w:rsidP="00EB562E">
            <w:pPr>
              <w:spacing w:after="0"/>
              <w:ind w:firstLine="5"/>
              <w:jc w:val="right"/>
              <w:rPr>
                <w:b/>
                <w:bCs/>
                <w:sz w:val="18"/>
                <w:szCs w:val="18"/>
              </w:rPr>
            </w:pPr>
            <w:r w:rsidRPr="00334E83">
              <w:rPr>
                <w:b/>
                <w:bCs/>
                <w:sz w:val="18"/>
                <w:szCs w:val="18"/>
              </w:rPr>
              <w:t>2 840</w:t>
            </w:r>
          </w:p>
        </w:tc>
      </w:tr>
      <w:tr w:rsidR="005B7FC9" w:rsidRPr="00C5040A" w14:paraId="3EBE2566" w14:textId="77777777" w:rsidTr="00EB562E">
        <w:trPr>
          <w:trHeight w:val="142"/>
        </w:trPr>
        <w:tc>
          <w:tcPr>
            <w:tcW w:w="1718" w:type="pct"/>
            <w:vMerge w:val="restart"/>
            <w:vAlign w:val="center"/>
          </w:tcPr>
          <w:p w14:paraId="059CAE5C" w14:textId="77777777" w:rsidR="005B7FC9" w:rsidRPr="001322B2" w:rsidRDefault="005B7FC9" w:rsidP="00EB562E">
            <w:pPr>
              <w:spacing w:after="0"/>
              <w:ind w:firstLine="318"/>
              <w:jc w:val="left"/>
              <w:rPr>
                <w:sz w:val="18"/>
                <w:szCs w:val="18"/>
              </w:rPr>
            </w:pPr>
            <w:r w:rsidRPr="001322B2">
              <w:rPr>
                <w:sz w:val="18"/>
                <w:szCs w:val="18"/>
                <w:lang w:eastAsia="lv-LV"/>
              </w:rPr>
              <w:t>04.01.00 Ieslodzījuma vietas</w:t>
            </w:r>
          </w:p>
        </w:tc>
        <w:tc>
          <w:tcPr>
            <w:tcW w:w="703" w:type="pct"/>
          </w:tcPr>
          <w:p w14:paraId="66D9A02A" w14:textId="77777777" w:rsidR="005B7FC9" w:rsidRPr="00487F7A" w:rsidRDefault="005B7FC9" w:rsidP="00EB562E">
            <w:pPr>
              <w:spacing w:after="0"/>
              <w:ind w:firstLine="0"/>
              <w:jc w:val="right"/>
              <w:rPr>
                <w:sz w:val="18"/>
                <w:szCs w:val="18"/>
              </w:rPr>
            </w:pPr>
            <w:r>
              <w:rPr>
                <w:sz w:val="18"/>
                <w:szCs w:val="18"/>
              </w:rPr>
              <w:t>76 005 628</w:t>
            </w:r>
          </w:p>
        </w:tc>
        <w:tc>
          <w:tcPr>
            <w:tcW w:w="703" w:type="pct"/>
          </w:tcPr>
          <w:p w14:paraId="45E2538F" w14:textId="77777777" w:rsidR="005B7FC9" w:rsidRPr="004369B9" w:rsidRDefault="005B7FC9" w:rsidP="00EB562E">
            <w:pPr>
              <w:spacing w:after="0"/>
              <w:ind w:firstLine="0"/>
              <w:jc w:val="right"/>
              <w:rPr>
                <w:sz w:val="18"/>
                <w:szCs w:val="18"/>
              </w:rPr>
            </w:pPr>
            <w:r w:rsidRPr="00605401">
              <w:rPr>
                <w:sz w:val="18"/>
                <w:szCs w:val="18"/>
              </w:rPr>
              <w:t>86</w:t>
            </w:r>
            <w:r>
              <w:rPr>
                <w:sz w:val="18"/>
                <w:szCs w:val="18"/>
              </w:rPr>
              <w:t xml:space="preserve"> </w:t>
            </w:r>
            <w:r w:rsidRPr="00605401">
              <w:rPr>
                <w:sz w:val="18"/>
                <w:szCs w:val="18"/>
              </w:rPr>
              <w:t>228</w:t>
            </w:r>
            <w:r>
              <w:rPr>
                <w:sz w:val="18"/>
                <w:szCs w:val="18"/>
              </w:rPr>
              <w:t xml:space="preserve"> </w:t>
            </w:r>
            <w:r w:rsidRPr="00605401">
              <w:rPr>
                <w:sz w:val="18"/>
                <w:szCs w:val="18"/>
              </w:rPr>
              <w:t>632</w:t>
            </w:r>
          </w:p>
        </w:tc>
        <w:tc>
          <w:tcPr>
            <w:tcW w:w="625" w:type="pct"/>
          </w:tcPr>
          <w:p w14:paraId="16AC68CC" w14:textId="77777777" w:rsidR="005B7FC9" w:rsidRPr="004369B9" w:rsidRDefault="005B7FC9" w:rsidP="00EB562E">
            <w:pPr>
              <w:spacing w:after="0"/>
              <w:ind w:firstLine="0"/>
              <w:jc w:val="right"/>
              <w:rPr>
                <w:sz w:val="18"/>
                <w:szCs w:val="18"/>
              </w:rPr>
            </w:pPr>
            <w:r w:rsidRPr="009D4A0A">
              <w:rPr>
                <w:sz w:val="18"/>
                <w:szCs w:val="18"/>
              </w:rPr>
              <w:t>83 427 460</w:t>
            </w:r>
          </w:p>
        </w:tc>
        <w:tc>
          <w:tcPr>
            <w:tcW w:w="625" w:type="pct"/>
          </w:tcPr>
          <w:p w14:paraId="6F3D1766" w14:textId="77777777" w:rsidR="005B7FC9" w:rsidRPr="004369B9" w:rsidRDefault="005B7FC9" w:rsidP="00EB562E">
            <w:pPr>
              <w:spacing w:after="0"/>
              <w:ind w:firstLine="0"/>
              <w:jc w:val="right"/>
              <w:rPr>
                <w:sz w:val="18"/>
                <w:szCs w:val="18"/>
              </w:rPr>
            </w:pPr>
            <w:r w:rsidRPr="009D4A0A">
              <w:rPr>
                <w:sz w:val="18"/>
                <w:szCs w:val="18"/>
              </w:rPr>
              <w:t>80 313 898</w:t>
            </w:r>
          </w:p>
        </w:tc>
        <w:tc>
          <w:tcPr>
            <w:tcW w:w="626" w:type="pct"/>
          </w:tcPr>
          <w:p w14:paraId="15B7943A" w14:textId="77777777" w:rsidR="005B7FC9" w:rsidRPr="004369B9" w:rsidRDefault="005B7FC9" w:rsidP="00EB562E">
            <w:pPr>
              <w:spacing w:after="0"/>
              <w:ind w:firstLine="0"/>
              <w:jc w:val="right"/>
              <w:rPr>
                <w:sz w:val="18"/>
                <w:szCs w:val="18"/>
              </w:rPr>
            </w:pPr>
            <w:r w:rsidRPr="009D4A0A">
              <w:rPr>
                <w:sz w:val="18"/>
                <w:szCs w:val="18"/>
              </w:rPr>
              <w:t>80 470 078</w:t>
            </w:r>
          </w:p>
        </w:tc>
      </w:tr>
      <w:tr w:rsidR="005B7FC9" w:rsidRPr="00C5040A" w14:paraId="0F7A5620" w14:textId="77777777" w:rsidTr="00EB562E">
        <w:trPr>
          <w:trHeight w:val="142"/>
        </w:trPr>
        <w:tc>
          <w:tcPr>
            <w:tcW w:w="1718" w:type="pct"/>
            <w:vMerge/>
          </w:tcPr>
          <w:p w14:paraId="1FAD99F7" w14:textId="77777777" w:rsidR="005B7FC9" w:rsidRPr="001322B2" w:rsidRDefault="005B7FC9" w:rsidP="00EB562E">
            <w:pPr>
              <w:ind w:firstLine="318"/>
              <w:rPr>
                <w:sz w:val="18"/>
                <w:szCs w:val="18"/>
              </w:rPr>
            </w:pPr>
          </w:p>
        </w:tc>
        <w:tc>
          <w:tcPr>
            <w:tcW w:w="703" w:type="pct"/>
          </w:tcPr>
          <w:p w14:paraId="61F85F63" w14:textId="77777777" w:rsidR="005B7FC9" w:rsidRPr="004369B9" w:rsidRDefault="005B7FC9" w:rsidP="00EB562E">
            <w:pPr>
              <w:spacing w:after="0"/>
              <w:ind w:firstLine="0"/>
              <w:jc w:val="right"/>
              <w:rPr>
                <w:sz w:val="18"/>
                <w:szCs w:val="18"/>
              </w:rPr>
            </w:pPr>
            <w:r w:rsidRPr="004E6EC2">
              <w:rPr>
                <w:sz w:val="18"/>
                <w:szCs w:val="18"/>
              </w:rPr>
              <w:t>2 435</w:t>
            </w:r>
          </w:p>
        </w:tc>
        <w:tc>
          <w:tcPr>
            <w:tcW w:w="703" w:type="pct"/>
          </w:tcPr>
          <w:p w14:paraId="10703DD2" w14:textId="77777777" w:rsidR="005B7FC9" w:rsidRPr="004369B9" w:rsidRDefault="005B7FC9" w:rsidP="00EB562E">
            <w:pPr>
              <w:spacing w:after="0"/>
              <w:ind w:firstLine="0"/>
              <w:jc w:val="right"/>
              <w:rPr>
                <w:sz w:val="18"/>
                <w:szCs w:val="18"/>
              </w:rPr>
            </w:pPr>
            <w:r>
              <w:rPr>
                <w:sz w:val="18"/>
                <w:szCs w:val="18"/>
              </w:rPr>
              <w:t>2 440</w:t>
            </w:r>
          </w:p>
        </w:tc>
        <w:tc>
          <w:tcPr>
            <w:tcW w:w="625" w:type="pct"/>
          </w:tcPr>
          <w:p w14:paraId="3D00677F" w14:textId="77777777" w:rsidR="005B7FC9" w:rsidRPr="00BF2A1D" w:rsidRDefault="005B7FC9" w:rsidP="00EB562E">
            <w:pPr>
              <w:spacing w:after="0"/>
              <w:ind w:firstLine="0"/>
              <w:jc w:val="right"/>
              <w:rPr>
                <w:sz w:val="18"/>
                <w:szCs w:val="18"/>
              </w:rPr>
            </w:pPr>
            <w:r w:rsidRPr="00A0494A">
              <w:rPr>
                <w:sz w:val="18"/>
                <w:szCs w:val="18"/>
              </w:rPr>
              <w:t>2 375</w:t>
            </w:r>
          </w:p>
        </w:tc>
        <w:tc>
          <w:tcPr>
            <w:tcW w:w="625" w:type="pct"/>
          </w:tcPr>
          <w:p w14:paraId="538F548B" w14:textId="77777777" w:rsidR="005B7FC9" w:rsidRPr="00BF2A1D" w:rsidRDefault="005B7FC9" w:rsidP="00EB562E">
            <w:pPr>
              <w:spacing w:after="0"/>
              <w:ind w:firstLine="0"/>
              <w:jc w:val="right"/>
              <w:rPr>
                <w:sz w:val="18"/>
                <w:szCs w:val="18"/>
              </w:rPr>
            </w:pPr>
            <w:r w:rsidRPr="00A0494A">
              <w:rPr>
                <w:sz w:val="18"/>
                <w:szCs w:val="18"/>
              </w:rPr>
              <w:t>2 383</w:t>
            </w:r>
          </w:p>
        </w:tc>
        <w:tc>
          <w:tcPr>
            <w:tcW w:w="626" w:type="pct"/>
          </w:tcPr>
          <w:p w14:paraId="3CAB376E" w14:textId="77777777" w:rsidR="005B7FC9" w:rsidRPr="002B24B3" w:rsidRDefault="005B7FC9" w:rsidP="00EB562E">
            <w:pPr>
              <w:spacing w:after="0"/>
              <w:ind w:firstLine="0"/>
              <w:jc w:val="right"/>
              <w:rPr>
                <w:sz w:val="18"/>
                <w:szCs w:val="18"/>
              </w:rPr>
            </w:pPr>
            <w:r w:rsidRPr="00A0494A">
              <w:rPr>
                <w:sz w:val="18"/>
                <w:szCs w:val="18"/>
              </w:rPr>
              <w:t>2 383</w:t>
            </w:r>
          </w:p>
        </w:tc>
      </w:tr>
      <w:tr w:rsidR="005B7FC9" w:rsidRPr="00C5040A" w14:paraId="6AC106C3" w14:textId="77777777" w:rsidTr="00EB562E">
        <w:trPr>
          <w:trHeight w:val="142"/>
        </w:trPr>
        <w:tc>
          <w:tcPr>
            <w:tcW w:w="1718" w:type="pct"/>
            <w:vMerge w:val="restart"/>
            <w:vAlign w:val="center"/>
          </w:tcPr>
          <w:p w14:paraId="6346B0F6" w14:textId="77777777" w:rsidR="005B7FC9" w:rsidRPr="001322B2" w:rsidRDefault="005B7FC9" w:rsidP="00EB562E">
            <w:pPr>
              <w:spacing w:after="0"/>
              <w:ind w:firstLine="318"/>
              <w:rPr>
                <w:sz w:val="18"/>
                <w:szCs w:val="18"/>
              </w:rPr>
            </w:pPr>
            <w:r w:rsidRPr="001322B2">
              <w:rPr>
                <w:sz w:val="18"/>
                <w:szCs w:val="18"/>
                <w:lang w:eastAsia="lv-LV"/>
              </w:rPr>
              <w:t>04.02.00 Ieslodzījuma vietu būvniecība</w:t>
            </w:r>
          </w:p>
        </w:tc>
        <w:tc>
          <w:tcPr>
            <w:tcW w:w="703" w:type="pct"/>
          </w:tcPr>
          <w:p w14:paraId="29FFB512" w14:textId="77777777" w:rsidR="005B7FC9" w:rsidRPr="004369B9" w:rsidRDefault="005B7FC9" w:rsidP="00EB562E">
            <w:pPr>
              <w:spacing w:after="0"/>
              <w:ind w:firstLine="0"/>
              <w:jc w:val="right"/>
              <w:rPr>
                <w:sz w:val="18"/>
                <w:szCs w:val="18"/>
              </w:rPr>
            </w:pPr>
            <w:r w:rsidRPr="00F65730">
              <w:rPr>
                <w:sz w:val="18"/>
                <w:szCs w:val="18"/>
              </w:rPr>
              <w:t>75</w:t>
            </w:r>
            <w:r>
              <w:rPr>
                <w:sz w:val="18"/>
                <w:szCs w:val="18"/>
              </w:rPr>
              <w:t xml:space="preserve"> </w:t>
            </w:r>
            <w:r w:rsidRPr="00F65730">
              <w:rPr>
                <w:sz w:val="18"/>
                <w:szCs w:val="18"/>
              </w:rPr>
              <w:t>366</w:t>
            </w:r>
            <w:r>
              <w:rPr>
                <w:sz w:val="18"/>
                <w:szCs w:val="18"/>
              </w:rPr>
              <w:t xml:space="preserve"> </w:t>
            </w:r>
            <w:r w:rsidRPr="00F65730">
              <w:rPr>
                <w:sz w:val="18"/>
                <w:szCs w:val="18"/>
              </w:rPr>
              <w:t>614</w:t>
            </w:r>
          </w:p>
        </w:tc>
        <w:tc>
          <w:tcPr>
            <w:tcW w:w="703" w:type="pct"/>
          </w:tcPr>
          <w:p w14:paraId="51D23600" w14:textId="77777777" w:rsidR="005B7FC9" w:rsidRPr="004369B9" w:rsidRDefault="005B7FC9" w:rsidP="00EB562E">
            <w:pPr>
              <w:spacing w:after="0"/>
              <w:ind w:firstLine="0"/>
              <w:jc w:val="right"/>
              <w:rPr>
                <w:sz w:val="18"/>
                <w:szCs w:val="18"/>
              </w:rPr>
            </w:pPr>
            <w:r w:rsidRPr="00CB138C">
              <w:rPr>
                <w:sz w:val="18"/>
                <w:szCs w:val="18"/>
              </w:rPr>
              <w:t>39</w:t>
            </w:r>
            <w:r>
              <w:rPr>
                <w:sz w:val="18"/>
                <w:szCs w:val="18"/>
              </w:rPr>
              <w:t xml:space="preserve"> </w:t>
            </w:r>
            <w:r w:rsidRPr="00CB138C">
              <w:rPr>
                <w:sz w:val="18"/>
                <w:szCs w:val="18"/>
              </w:rPr>
              <w:t>680</w:t>
            </w:r>
            <w:r>
              <w:rPr>
                <w:sz w:val="18"/>
                <w:szCs w:val="18"/>
              </w:rPr>
              <w:t xml:space="preserve"> </w:t>
            </w:r>
            <w:r w:rsidRPr="00CB138C">
              <w:rPr>
                <w:sz w:val="18"/>
                <w:szCs w:val="18"/>
              </w:rPr>
              <w:t>821</w:t>
            </w:r>
          </w:p>
        </w:tc>
        <w:tc>
          <w:tcPr>
            <w:tcW w:w="625" w:type="pct"/>
          </w:tcPr>
          <w:p w14:paraId="086E7C43" w14:textId="77777777" w:rsidR="005B7FC9" w:rsidRPr="004369B9" w:rsidRDefault="005B7FC9" w:rsidP="00EB562E">
            <w:pPr>
              <w:spacing w:after="0"/>
              <w:ind w:firstLine="0"/>
              <w:jc w:val="right"/>
              <w:rPr>
                <w:sz w:val="18"/>
                <w:szCs w:val="18"/>
              </w:rPr>
            </w:pPr>
            <w:r w:rsidRPr="00BA1749">
              <w:rPr>
                <w:sz w:val="18"/>
                <w:szCs w:val="18"/>
              </w:rPr>
              <w:t>5 895 991</w:t>
            </w:r>
          </w:p>
        </w:tc>
        <w:tc>
          <w:tcPr>
            <w:tcW w:w="625" w:type="pct"/>
          </w:tcPr>
          <w:p w14:paraId="11A1DD26" w14:textId="77777777" w:rsidR="005B7FC9" w:rsidRPr="004369B9" w:rsidRDefault="005B7FC9" w:rsidP="00EB562E">
            <w:pPr>
              <w:spacing w:after="0"/>
              <w:ind w:firstLine="0"/>
              <w:jc w:val="center"/>
              <w:rPr>
                <w:sz w:val="18"/>
                <w:szCs w:val="18"/>
              </w:rPr>
            </w:pPr>
            <w:r>
              <w:rPr>
                <w:sz w:val="18"/>
                <w:szCs w:val="18"/>
              </w:rPr>
              <w:t>-</w:t>
            </w:r>
          </w:p>
        </w:tc>
        <w:tc>
          <w:tcPr>
            <w:tcW w:w="626" w:type="pct"/>
          </w:tcPr>
          <w:p w14:paraId="09ADC73C" w14:textId="77777777" w:rsidR="005B7FC9" w:rsidRPr="004369B9" w:rsidRDefault="005B7FC9" w:rsidP="00EB562E">
            <w:pPr>
              <w:spacing w:after="0"/>
              <w:ind w:firstLine="5"/>
              <w:jc w:val="center"/>
              <w:rPr>
                <w:sz w:val="18"/>
                <w:szCs w:val="18"/>
              </w:rPr>
            </w:pPr>
            <w:r>
              <w:rPr>
                <w:sz w:val="18"/>
                <w:szCs w:val="18"/>
              </w:rPr>
              <w:t>-</w:t>
            </w:r>
          </w:p>
        </w:tc>
      </w:tr>
      <w:tr w:rsidR="005B7FC9" w:rsidRPr="00C5040A" w14:paraId="0F310A63" w14:textId="77777777" w:rsidTr="00EB562E">
        <w:trPr>
          <w:trHeight w:val="142"/>
        </w:trPr>
        <w:tc>
          <w:tcPr>
            <w:tcW w:w="1718" w:type="pct"/>
            <w:vMerge/>
            <w:vAlign w:val="center"/>
          </w:tcPr>
          <w:p w14:paraId="0A2D4900" w14:textId="77777777" w:rsidR="005B7FC9" w:rsidRPr="001322B2" w:rsidRDefault="005B7FC9" w:rsidP="00EB562E">
            <w:pPr>
              <w:spacing w:after="0"/>
              <w:ind w:firstLine="318"/>
              <w:rPr>
                <w:sz w:val="18"/>
                <w:szCs w:val="18"/>
                <w:lang w:eastAsia="lv-LV"/>
              </w:rPr>
            </w:pPr>
          </w:p>
        </w:tc>
        <w:tc>
          <w:tcPr>
            <w:tcW w:w="703" w:type="pct"/>
          </w:tcPr>
          <w:p w14:paraId="06563688" w14:textId="77777777" w:rsidR="005B7FC9" w:rsidRPr="004369B9" w:rsidRDefault="005B7FC9" w:rsidP="00EB562E">
            <w:pPr>
              <w:spacing w:after="0"/>
              <w:ind w:firstLine="0"/>
              <w:jc w:val="center"/>
              <w:rPr>
                <w:sz w:val="18"/>
                <w:szCs w:val="18"/>
              </w:rPr>
            </w:pPr>
            <w:r>
              <w:rPr>
                <w:sz w:val="18"/>
                <w:szCs w:val="18"/>
              </w:rPr>
              <w:t>-</w:t>
            </w:r>
          </w:p>
        </w:tc>
        <w:tc>
          <w:tcPr>
            <w:tcW w:w="703" w:type="pct"/>
          </w:tcPr>
          <w:p w14:paraId="3476B55B" w14:textId="77777777" w:rsidR="005B7FC9" w:rsidRPr="004369B9" w:rsidRDefault="005B7FC9" w:rsidP="00EB562E">
            <w:pPr>
              <w:spacing w:after="0"/>
              <w:ind w:firstLine="0"/>
              <w:jc w:val="center"/>
              <w:rPr>
                <w:sz w:val="18"/>
                <w:szCs w:val="18"/>
              </w:rPr>
            </w:pPr>
            <w:r>
              <w:rPr>
                <w:sz w:val="18"/>
                <w:szCs w:val="18"/>
              </w:rPr>
              <w:t>-</w:t>
            </w:r>
          </w:p>
        </w:tc>
        <w:tc>
          <w:tcPr>
            <w:tcW w:w="625" w:type="pct"/>
          </w:tcPr>
          <w:p w14:paraId="49183581" w14:textId="77777777" w:rsidR="005B7FC9" w:rsidRPr="004369B9" w:rsidRDefault="005B7FC9" w:rsidP="00EB562E">
            <w:pPr>
              <w:spacing w:after="0"/>
              <w:ind w:firstLine="0"/>
              <w:jc w:val="center"/>
              <w:rPr>
                <w:sz w:val="18"/>
                <w:szCs w:val="18"/>
              </w:rPr>
            </w:pPr>
            <w:r>
              <w:rPr>
                <w:sz w:val="18"/>
                <w:szCs w:val="18"/>
              </w:rPr>
              <w:t>-</w:t>
            </w:r>
          </w:p>
        </w:tc>
        <w:tc>
          <w:tcPr>
            <w:tcW w:w="625" w:type="pct"/>
          </w:tcPr>
          <w:p w14:paraId="40C980B6" w14:textId="77777777" w:rsidR="005B7FC9" w:rsidRPr="004369B9" w:rsidRDefault="005B7FC9" w:rsidP="00EB562E">
            <w:pPr>
              <w:spacing w:after="0"/>
              <w:ind w:firstLine="0"/>
              <w:jc w:val="center"/>
              <w:rPr>
                <w:sz w:val="18"/>
                <w:szCs w:val="18"/>
              </w:rPr>
            </w:pPr>
            <w:r>
              <w:rPr>
                <w:sz w:val="18"/>
                <w:szCs w:val="18"/>
              </w:rPr>
              <w:t>-</w:t>
            </w:r>
          </w:p>
        </w:tc>
        <w:tc>
          <w:tcPr>
            <w:tcW w:w="626" w:type="pct"/>
          </w:tcPr>
          <w:p w14:paraId="0D5BA0B5" w14:textId="77777777" w:rsidR="005B7FC9" w:rsidRPr="004369B9" w:rsidRDefault="005B7FC9" w:rsidP="00EB562E">
            <w:pPr>
              <w:spacing w:after="0"/>
              <w:ind w:firstLine="0"/>
              <w:jc w:val="center"/>
              <w:rPr>
                <w:sz w:val="18"/>
                <w:szCs w:val="18"/>
              </w:rPr>
            </w:pPr>
            <w:r>
              <w:rPr>
                <w:sz w:val="18"/>
                <w:szCs w:val="18"/>
              </w:rPr>
              <w:t>-</w:t>
            </w:r>
          </w:p>
        </w:tc>
      </w:tr>
      <w:tr w:rsidR="005B7FC9" w:rsidRPr="00C5040A" w14:paraId="5E6F0F7C" w14:textId="77777777" w:rsidTr="00EB562E">
        <w:trPr>
          <w:trHeight w:val="142"/>
        </w:trPr>
        <w:tc>
          <w:tcPr>
            <w:tcW w:w="1718" w:type="pct"/>
            <w:vMerge w:val="restart"/>
            <w:vAlign w:val="center"/>
          </w:tcPr>
          <w:p w14:paraId="67682824" w14:textId="77777777" w:rsidR="005B7FC9" w:rsidRPr="001322B2" w:rsidRDefault="005B7FC9" w:rsidP="00EB562E">
            <w:pPr>
              <w:spacing w:after="0"/>
              <w:ind w:firstLine="318"/>
              <w:jc w:val="left"/>
              <w:rPr>
                <w:sz w:val="18"/>
                <w:szCs w:val="18"/>
                <w:lang w:eastAsia="lv-LV"/>
              </w:rPr>
            </w:pPr>
            <w:r w:rsidRPr="001322B2">
              <w:rPr>
                <w:sz w:val="18"/>
                <w:szCs w:val="18"/>
                <w:lang w:eastAsia="lv-LV"/>
              </w:rPr>
              <w:t>04.03.00 Probācijas īstenošana</w:t>
            </w:r>
          </w:p>
        </w:tc>
        <w:tc>
          <w:tcPr>
            <w:tcW w:w="703" w:type="pct"/>
          </w:tcPr>
          <w:p w14:paraId="21D8E56A" w14:textId="77777777" w:rsidR="005B7FC9" w:rsidRPr="00C33B35" w:rsidRDefault="005B7FC9" w:rsidP="00EB562E">
            <w:pPr>
              <w:spacing w:after="0"/>
              <w:ind w:firstLine="0"/>
              <w:jc w:val="right"/>
              <w:rPr>
                <w:sz w:val="18"/>
                <w:szCs w:val="18"/>
              </w:rPr>
            </w:pPr>
            <w:r w:rsidRPr="00883A26">
              <w:rPr>
                <w:sz w:val="18"/>
                <w:szCs w:val="18"/>
              </w:rPr>
              <w:t>15</w:t>
            </w:r>
            <w:r>
              <w:rPr>
                <w:sz w:val="18"/>
                <w:szCs w:val="18"/>
              </w:rPr>
              <w:t xml:space="preserve"> </w:t>
            </w:r>
            <w:r w:rsidRPr="00883A26">
              <w:rPr>
                <w:sz w:val="18"/>
                <w:szCs w:val="18"/>
              </w:rPr>
              <w:t>908</w:t>
            </w:r>
            <w:r>
              <w:rPr>
                <w:sz w:val="18"/>
                <w:szCs w:val="18"/>
              </w:rPr>
              <w:t xml:space="preserve"> </w:t>
            </w:r>
            <w:r w:rsidRPr="00883A26">
              <w:rPr>
                <w:sz w:val="18"/>
                <w:szCs w:val="18"/>
              </w:rPr>
              <w:t>463</w:t>
            </w:r>
          </w:p>
        </w:tc>
        <w:tc>
          <w:tcPr>
            <w:tcW w:w="703" w:type="pct"/>
          </w:tcPr>
          <w:p w14:paraId="18E5E269" w14:textId="77777777" w:rsidR="005B7FC9" w:rsidRPr="004369B9" w:rsidRDefault="005B7FC9" w:rsidP="00EB562E">
            <w:pPr>
              <w:spacing w:after="0"/>
              <w:ind w:firstLine="0"/>
              <w:jc w:val="right"/>
              <w:rPr>
                <w:sz w:val="18"/>
                <w:szCs w:val="18"/>
              </w:rPr>
            </w:pPr>
            <w:r w:rsidRPr="00E8557E">
              <w:rPr>
                <w:sz w:val="18"/>
                <w:szCs w:val="18"/>
              </w:rPr>
              <w:t>15</w:t>
            </w:r>
            <w:r>
              <w:rPr>
                <w:sz w:val="18"/>
                <w:szCs w:val="18"/>
              </w:rPr>
              <w:t xml:space="preserve"> </w:t>
            </w:r>
            <w:r w:rsidRPr="00E8557E">
              <w:rPr>
                <w:sz w:val="18"/>
                <w:szCs w:val="18"/>
              </w:rPr>
              <w:t>103</w:t>
            </w:r>
            <w:r>
              <w:rPr>
                <w:sz w:val="18"/>
                <w:szCs w:val="18"/>
              </w:rPr>
              <w:t xml:space="preserve"> </w:t>
            </w:r>
            <w:r w:rsidRPr="00E8557E">
              <w:rPr>
                <w:sz w:val="18"/>
                <w:szCs w:val="18"/>
              </w:rPr>
              <w:t>189</w:t>
            </w:r>
          </w:p>
        </w:tc>
        <w:tc>
          <w:tcPr>
            <w:tcW w:w="625" w:type="pct"/>
          </w:tcPr>
          <w:p w14:paraId="462B93E3" w14:textId="77777777" w:rsidR="005B7FC9" w:rsidRPr="004369B9" w:rsidRDefault="005B7FC9" w:rsidP="00EB562E">
            <w:pPr>
              <w:spacing w:after="0"/>
              <w:ind w:firstLine="0"/>
              <w:jc w:val="right"/>
              <w:rPr>
                <w:sz w:val="18"/>
                <w:szCs w:val="18"/>
              </w:rPr>
            </w:pPr>
            <w:r w:rsidRPr="00241B08">
              <w:rPr>
                <w:sz w:val="18"/>
                <w:szCs w:val="18"/>
              </w:rPr>
              <w:t>15 080 353</w:t>
            </w:r>
          </w:p>
        </w:tc>
        <w:tc>
          <w:tcPr>
            <w:tcW w:w="625" w:type="pct"/>
          </w:tcPr>
          <w:p w14:paraId="10D538B8" w14:textId="77777777" w:rsidR="005B7FC9" w:rsidRPr="004369B9" w:rsidRDefault="005B7FC9" w:rsidP="00EB562E">
            <w:pPr>
              <w:spacing w:after="0"/>
              <w:ind w:firstLine="0"/>
              <w:jc w:val="right"/>
              <w:rPr>
                <w:sz w:val="18"/>
                <w:szCs w:val="18"/>
              </w:rPr>
            </w:pPr>
            <w:r w:rsidRPr="00241B08">
              <w:rPr>
                <w:sz w:val="18"/>
                <w:szCs w:val="18"/>
              </w:rPr>
              <w:t>14 630 800</w:t>
            </w:r>
          </w:p>
        </w:tc>
        <w:tc>
          <w:tcPr>
            <w:tcW w:w="626" w:type="pct"/>
          </w:tcPr>
          <w:p w14:paraId="5EEDA8BC" w14:textId="77777777" w:rsidR="005B7FC9" w:rsidRPr="004369B9" w:rsidRDefault="005B7FC9" w:rsidP="00EB562E">
            <w:pPr>
              <w:spacing w:after="0"/>
              <w:ind w:firstLine="5"/>
              <w:jc w:val="right"/>
              <w:rPr>
                <w:sz w:val="18"/>
                <w:szCs w:val="18"/>
              </w:rPr>
            </w:pPr>
            <w:r w:rsidRPr="00241B08">
              <w:rPr>
                <w:sz w:val="18"/>
                <w:szCs w:val="18"/>
              </w:rPr>
              <w:t>14 630 800</w:t>
            </w:r>
          </w:p>
        </w:tc>
      </w:tr>
      <w:tr w:rsidR="005B7FC9" w:rsidRPr="00C5040A" w14:paraId="46E53622" w14:textId="77777777" w:rsidTr="00EB562E">
        <w:trPr>
          <w:trHeight w:val="142"/>
        </w:trPr>
        <w:tc>
          <w:tcPr>
            <w:tcW w:w="1718" w:type="pct"/>
            <w:vMerge/>
            <w:vAlign w:val="center"/>
          </w:tcPr>
          <w:p w14:paraId="65B1E40F" w14:textId="77777777" w:rsidR="005B7FC9" w:rsidRPr="001322B2" w:rsidRDefault="005B7FC9" w:rsidP="00EB562E">
            <w:pPr>
              <w:spacing w:after="0"/>
              <w:ind w:firstLine="318"/>
              <w:rPr>
                <w:sz w:val="18"/>
                <w:szCs w:val="18"/>
                <w:lang w:eastAsia="lv-LV"/>
              </w:rPr>
            </w:pPr>
          </w:p>
        </w:tc>
        <w:tc>
          <w:tcPr>
            <w:tcW w:w="703" w:type="pct"/>
          </w:tcPr>
          <w:p w14:paraId="7486EF62" w14:textId="77777777" w:rsidR="005B7FC9" w:rsidRPr="004369B9" w:rsidRDefault="005B7FC9" w:rsidP="00EB562E">
            <w:pPr>
              <w:spacing w:after="0"/>
              <w:ind w:firstLine="0"/>
              <w:jc w:val="right"/>
              <w:rPr>
                <w:sz w:val="18"/>
                <w:szCs w:val="18"/>
              </w:rPr>
            </w:pPr>
            <w:r w:rsidRPr="009D4A0A">
              <w:rPr>
                <w:sz w:val="18"/>
                <w:szCs w:val="18"/>
              </w:rPr>
              <w:t>448</w:t>
            </w:r>
          </w:p>
        </w:tc>
        <w:tc>
          <w:tcPr>
            <w:tcW w:w="703" w:type="pct"/>
          </w:tcPr>
          <w:p w14:paraId="779A7DEE" w14:textId="77777777" w:rsidR="005B7FC9" w:rsidRPr="004369B9" w:rsidRDefault="005B7FC9" w:rsidP="00EB562E">
            <w:pPr>
              <w:spacing w:after="0"/>
              <w:ind w:firstLine="0"/>
              <w:jc w:val="right"/>
              <w:rPr>
                <w:sz w:val="18"/>
                <w:szCs w:val="18"/>
              </w:rPr>
            </w:pPr>
            <w:r>
              <w:rPr>
                <w:sz w:val="18"/>
                <w:szCs w:val="18"/>
              </w:rPr>
              <w:t>448</w:t>
            </w:r>
          </w:p>
        </w:tc>
        <w:tc>
          <w:tcPr>
            <w:tcW w:w="625" w:type="pct"/>
          </w:tcPr>
          <w:p w14:paraId="7CDE130F" w14:textId="77777777" w:rsidR="005B7FC9" w:rsidRPr="004369B9" w:rsidRDefault="005B7FC9" w:rsidP="00EB562E">
            <w:pPr>
              <w:spacing w:after="0"/>
              <w:ind w:firstLine="0"/>
              <w:jc w:val="right"/>
              <w:rPr>
                <w:sz w:val="18"/>
                <w:szCs w:val="18"/>
              </w:rPr>
            </w:pPr>
            <w:r>
              <w:rPr>
                <w:sz w:val="18"/>
                <w:szCs w:val="18"/>
              </w:rPr>
              <w:t>446</w:t>
            </w:r>
          </w:p>
        </w:tc>
        <w:tc>
          <w:tcPr>
            <w:tcW w:w="625" w:type="pct"/>
          </w:tcPr>
          <w:p w14:paraId="6E8E3389" w14:textId="77777777" w:rsidR="005B7FC9" w:rsidRPr="004369B9" w:rsidRDefault="005B7FC9" w:rsidP="00EB562E">
            <w:pPr>
              <w:spacing w:after="0"/>
              <w:ind w:firstLine="0"/>
              <w:jc w:val="right"/>
              <w:rPr>
                <w:sz w:val="18"/>
                <w:szCs w:val="18"/>
              </w:rPr>
            </w:pPr>
            <w:r>
              <w:rPr>
                <w:sz w:val="18"/>
                <w:szCs w:val="18"/>
              </w:rPr>
              <w:t>447</w:t>
            </w:r>
          </w:p>
        </w:tc>
        <w:tc>
          <w:tcPr>
            <w:tcW w:w="626" w:type="pct"/>
          </w:tcPr>
          <w:p w14:paraId="605C102B" w14:textId="77777777" w:rsidR="005B7FC9" w:rsidRPr="004369B9" w:rsidRDefault="005B7FC9" w:rsidP="00EB562E">
            <w:pPr>
              <w:spacing w:after="0"/>
              <w:ind w:firstLine="5"/>
              <w:jc w:val="right"/>
              <w:rPr>
                <w:sz w:val="18"/>
                <w:szCs w:val="18"/>
              </w:rPr>
            </w:pPr>
            <w:r>
              <w:rPr>
                <w:sz w:val="18"/>
                <w:szCs w:val="18"/>
              </w:rPr>
              <w:t>447</w:t>
            </w:r>
          </w:p>
        </w:tc>
      </w:tr>
      <w:tr w:rsidR="005B7FC9" w:rsidRPr="00C5040A" w14:paraId="4F47BA9A" w14:textId="77777777" w:rsidTr="00EB562E">
        <w:trPr>
          <w:trHeight w:val="142"/>
        </w:trPr>
        <w:tc>
          <w:tcPr>
            <w:tcW w:w="1718" w:type="pct"/>
            <w:vMerge w:val="restart"/>
            <w:vAlign w:val="center"/>
          </w:tcPr>
          <w:p w14:paraId="625AA17F" w14:textId="77777777" w:rsidR="005B7FC9" w:rsidRPr="001322B2" w:rsidRDefault="005B7FC9" w:rsidP="00EB562E">
            <w:pPr>
              <w:spacing w:after="0"/>
              <w:ind w:firstLine="318"/>
              <w:rPr>
                <w:sz w:val="18"/>
                <w:szCs w:val="18"/>
                <w:lang w:eastAsia="lv-LV"/>
              </w:rPr>
            </w:pPr>
            <w:r w:rsidRPr="00480A5F">
              <w:rPr>
                <w:sz w:val="18"/>
                <w:szCs w:val="18"/>
              </w:rPr>
              <w:t>99.00.00 Līdzekļu neparedzētiem gadījumiem izlietojums</w:t>
            </w:r>
          </w:p>
        </w:tc>
        <w:tc>
          <w:tcPr>
            <w:tcW w:w="703" w:type="pct"/>
          </w:tcPr>
          <w:p w14:paraId="49F27B99" w14:textId="77777777" w:rsidR="005B7FC9" w:rsidRDefault="005B7FC9" w:rsidP="00EB562E">
            <w:pPr>
              <w:spacing w:after="0"/>
              <w:ind w:firstLine="0"/>
              <w:jc w:val="right"/>
              <w:rPr>
                <w:sz w:val="18"/>
                <w:szCs w:val="18"/>
              </w:rPr>
            </w:pPr>
            <w:r>
              <w:rPr>
                <w:sz w:val="18"/>
                <w:szCs w:val="18"/>
              </w:rPr>
              <w:t>5 826</w:t>
            </w:r>
          </w:p>
        </w:tc>
        <w:tc>
          <w:tcPr>
            <w:tcW w:w="703" w:type="pct"/>
          </w:tcPr>
          <w:p w14:paraId="767C7D16" w14:textId="77777777" w:rsidR="005B7FC9" w:rsidRDefault="005B7FC9" w:rsidP="00EB562E">
            <w:pPr>
              <w:spacing w:after="0"/>
              <w:ind w:firstLine="0"/>
              <w:jc w:val="center"/>
              <w:rPr>
                <w:sz w:val="18"/>
                <w:szCs w:val="18"/>
              </w:rPr>
            </w:pPr>
            <w:r>
              <w:rPr>
                <w:sz w:val="18"/>
                <w:szCs w:val="18"/>
              </w:rPr>
              <w:t>-</w:t>
            </w:r>
          </w:p>
        </w:tc>
        <w:tc>
          <w:tcPr>
            <w:tcW w:w="625" w:type="pct"/>
          </w:tcPr>
          <w:p w14:paraId="20D7B366" w14:textId="77777777" w:rsidR="005B7FC9" w:rsidRPr="00BB006C" w:rsidRDefault="005B7FC9" w:rsidP="00EB562E">
            <w:pPr>
              <w:spacing w:after="0"/>
              <w:ind w:firstLine="0"/>
              <w:jc w:val="center"/>
              <w:rPr>
                <w:sz w:val="18"/>
                <w:szCs w:val="18"/>
              </w:rPr>
            </w:pPr>
            <w:r>
              <w:rPr>
                <w:sz w:val="18"/>
                <w:szCs w:val="18"/>
              </w:rPr>
              <w:t>-</w:t>
            </w:r>
          </w:p>
        </w:tc>
        <w:tc>
          <w:tcPr>
            <w:tcW w:w="625" w:type="pct"/>
          </w:tcPr>
          <w:p w14:paraId="0E0A1405" w14:textId="77777777" w:rsidR="005B7FC9" w:rsidRPr="00BB006C" w:rsidRDefault="005B7FC9" w:rsidP="00EB562E">
            <w:pPr>
              <w:spacing w:after="0"/>
              <w:ind w:firstLine="0"/>
              <w:jc w:val="center"/>
              <w:rPr>
                <w:sz w:val="18"/>
                <w:szCs w:val="18"/>
              </w:rPr>
            </w:pPr>
            <w:r>
              <w:rPr>
                <w:sz w:val="18"/>
                <w:szCs w:val="18"/>
              </w:rPr>
              <w:t>-</w:t>
            </w:r>
          </w:p>
        </w:tc>
        <w:tc>
          <w:tcPr>
            <w:tcW w:w="626" w:type="pct"/>
          </w:tcPr>
          <w:p w14:paraId="33AEADA1"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60D686AC" w14:textId="77777777" w:rsidTr="00EB562E">
        <w:trPr>
          <w:trHeight w:val="142"/>
        </w:trPr>
        <w:tc>
          <w:tcPr>
            <w:tcW w:w="1718" w:type="pct"/>
            <w:vMerge/>
            <w:vAlign w:val="center"/>
          </w:tcPr>
          <w:p w14:paraId="0DCE79DE" w14:textId="77777777" w:rsidR="005B7FC9" w:rsidRPr="001322B2" w:rsidRDefault="005B7FC9" w:rsidP="00EB562E">
            <w:pPr>
              <w:spacing w:after="0"/>
              <w:ind w:firstLine="318"/>
              <w:rPr>
                <w:sz w:val="18"/>
                <w:szCs w:val="18"/>
                <w:lang w:eastAsia="lv-LV"/>
              </w:rPr>
            </w:pPr>
          </w:p>
        </w:tc>
        <w:tc>
          <w:tcPr>
            <w:tcW w:w="703" w:type="pct"/>
          </w:tcPr>
          <w:p w14:paraId="4525FDE8" w14:textId="77777777" w:rsidR="005B7FC9" w:rsidRDefault="005B7FC9" w:rsidP="00EB562E">
            <w:pPr>
              <w:spacing w:after="0"/>
              <w:ind w:firstLine="0"/>
              <w:jc w:val="center"/>
              <w:rPr>
                <w:sz w:val="18"/>
                <w:szCs w:val="18"/>
              </w:rPr>
            </w:pPr>
            <w:r>
              <w:rPr>
                <w:sz w:val="18"/>
                <w:szCs w:val="18"/>
              </w:rPr>
              <w:t>-</w:t>
            </w:r>
          </w:p>
        </w:tc>
        <w:tc>
          <w:tcPr>
            <w:tcW w:w="703" w:type="pct"/>
          </w:tcPr>
          <w:p w14:paraId="5D8A9954" w14:textId="77777777" w:rsidR="005B7FC9" w:rsidRDefault="005B7FC9" w:rsidP="00EB562E">
            <w:pPr>
              <w:spacing w:after="0"/>
              <w:ind w:firstLine="0"/>
              <w:jc w:val="center"/>
              <w:rPr>
                <w:sz w:val="18"/>
                <w:szCs w:val="18"/>
              </w:rPr>
            </w:pPr>
            <w:r>
              <w:rPr>
                <w:sz w:val="18"/>
                <w:szCs w:val="18"/>
              </w:rPr>
              <w:t>-</w:t>
            </w:r>
          </w:p>
        </w:tc>
        <w:tc>
          <w:tcPr>
            <w:tcW w:w="625" w:type="pct"/>
          </w:tcPr>
          <w:p w14:paraId="29290282" w14:textId="77777777" w:rsidR="005B7FC9" w:rsidRPr="00BB006C" w:rsidRDefault="005B7FC9" w:rsidP="00EB562E">
            <w:pPr>
              <w:spacing w:after="0"/>
              <w:ind w:firstLine="0"/>
              <w:jc w:val="center"/>
              <w:rPr>
                <w:sz w:val="18"/>
                <w:szCs w:val="18"/>
              </w:rPr>
            </w:pPr>
            <w:r>
              <w:rPr>
                <w:sz w:val="18"/>
                <w:szCs w:val="18"/>
              </w:rPr>
              <w:t>-</w:t>
            </w:r>
          </w:p>
        </w:tc>
        <w:tc>
          <w:tcPr>
            <w:tcW w:w="625" w:type="pct"/>
          </w:tcPr>
          <w:p w14:paraId="25520AA6" w14:textId="77777777" w:rsidR="005B7FC9" w:rsidRPr="00BB006C" w:rsidRDefault="005B7FC9" w:rsidP="00EB562E">
            <w:pPr>
              <w:spacing w:after="0"/>
              <w:ind w:firstLine="0"/>
              <w:jc w:val="center"/>
              <w:rPr>
                <w:sz w:val="18"/>
                <w:szCs w:val="18"/>
              </w:rPr>
            </w:pPr>
            <w:r>
              <w:rPr>
                <w:sz w:val="18"/>
                <w:szCs w:val="18"/>
              </w:rPr>
              <w:t>-</w:t>
            </w:r>
          </w:p>
        </w:tc>
        <w:tc>
          <w:tcPr>
            <w:tcW w:w="626" w:type="pct"/>
          </w:tcPr>
          <w:p w14:paraId="576F387A" w14:textId="77777777" w:rsidR="005B7FC9" w:rsidRPr="00BB006C" w:rsidRDefault="005B7FC9" w:rsidP="00EB562E">
            <w:pPr>
              <w:spacing w:after="0"/>
              <w:ind w:firstLine="5"/>
              <w:jc w:val="center"/>
              <w:rPr>
                <w:sz w:val="18"/>
                <w:szCs w:val="18"/>
              </w:rPr>
            </w:pPr>
            <w:r>
              <w:rPr>
                <w:sz w:val="18"/>
                <w:szCs w:val="18"/>
              </w:rPr>
              <w:t>-</w:t>
            </w:r>
          </w:p>
        </w:tc>
      </w:tr>
      <w:tr w:rsidR="005B7FC9" w:rsidRPr="00C5040A" w14:paraId="17F787CD" w14:textId="77777777" w:rsidTr="00EB562E">
        <w:trPr>
          <w:trHeight w:val="142"/>
        </w:trPr>
        <w:tc>
          <w:tcPr>
            <w:tcW w:w="1718" w:type="pct"/>
            <w:vMerge w:val="restart"/>
            <w:vAlign w:val="center"/>
          </w:tcPr>
          <w:p w14:paraId="20F952F9" w14:textId="3BA96C76" w:rsidR="005B7FC9" w:rsidRPr="00C5040A" w:rsidRDefault="005B7FC9" w:rsidP="00EB562E">
            <w:pPr>
              <w:spacing w:after="0"/>
              <w:ind w:firstLine="318"/>
              <w:rPr>
                <w:sz w:val="18"/>
                <w:szCs w:val="18"/>
                <w:lang w:eastAsia="lv-LV"/>
              </w:rPr>
            </w:pPr>
            <w:r w:rsidRPr="001322B2">
              <w:rPr>
                <w:sz w:val="18"/>
                <w:szCs w:val="18"/>
                <w:lang w:eastAsia="lv-LV"/>
              </w:rPr>
              <w:t>63.0</w:t>
            </w:r>
            <w:r>
              <w:rPr>
                <w:sz w:val="18"/>
                <w:szCs w:val="18"/>
                <w:lang w:eastAsia="lv-LV"/>
              </w:rPr>
              <w:t>8</w:t>
            </w:r>
            <w:r w:rsidRPr="001322B2">
              <w:rPr>
                <w:sz w:val="18"/>
                <w:szCs w:val="18"/>
                <w:lang w:eastAsia="lv-LV"/>
              </w:rPr>
              <w:t xml:space="preserve">.00 Eiropas Sociālā fonda </w:t>
            </w:r>
            <w:r>
              <w:rPr>
                <w:sz w:val="18"/>
                <w:szCs w:val="18"/>
                <w:lang w:eastAsia="lv-LV"/>
              </w:rPr>
              <w:t xml:space="preserve">Plus </w:t>
            </w:r>
            <w:r w:rsidRPr="001322B2">
              <w:rPr>
                <w:sz w:val="18"/>
                <w:szCs w:val="18"/>
                <w:lang w:eastAsia="lv-LV"/>
              </w:rPr>
              <w:t>(ESF</w:t>
            </w:r>
            <w:r>
              <w:rPr>
                <w:sz w:val="18"/>
                <w:szCs w:val="18"/>
                <w:lang w:eastAsia="lv-LV"/>
              </w:rPr>
              <w:t>+</w:t>
            </w:r>
            <w:r w:rsidRPr="001322B2">
              <w:rPr>
                <w:sz w:val="18"/>
                <w:szCs w:val="18"/>
                <w:lang w:eastAsia="lv-LV"/>
              </w:rPr>
              <w:t>) projektu un pasākumu īstenošana (20</w:t>
            </w:r>
            <w:r>
              <w:rPr>
                <w:sz w:val="18"/>
                <w:szCs w:val="18"/>
                <w:lang w:eastAsia="lv-LV"/>
              </w:rPr>
              <w:t>21</w:t>
            </w:r>
            <w:r w:rsidR="009F345B">
              <w:rPr>
                <w:sz w:val="18"/>
                <w:szCs w:val="18"/>
                <w:lang w:eastAsia="lv-LV"/>
              </w:rPr>
              <w:t> </w:t>
            </w:r>
            <w:r w:rsidR="004F3B74">
              <w:rPr>
                <w:sz w:val="18"/>
                <w:szCs w:val="18"/>
                <w:lang w:eastAsia="lv-LV"/>
              </w:rPr>
              <w:t>–</w:t>
            </w:r>
            <w:r w:rsidR="009F345B">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703" w:type="pct"/>
          </w:tcPr>
          <w:p w14:paraId="17F0CFCF" w14:textId="77777777" w:rsidR="005B7FC9" w:rsidRDefault="005B7FC9" w:rsidP="00EB562E">
            <w:pPr>
              <w:spacing w:after="0"/>
              <w:ind w:firstLine="0"/>
              <w:jc w:val="right"/>
              <w:rPr>
                <w:sz w:val="18"/>
                <w:szCs w:val="18"/>
              </w:rPr>
            </w:pPr>
            <w:r>
              <w:rPr>
                <w:sz w:val="18"/>
                <w:szCs w:val="18"/>
              </w:rPr>
              <w:t>633 188</w:t>
            </w:r>
          </w:p>
        </w:tc>
        <w:tc>
          <w:tcPr>
            <w:tcW w:w="703" w:type="pct"/>
          </w:tcPr>
          <w:p w14:paraId="0C60F844" w14:textId="77777777" w:rsidR="005B7FC9" w:rsidRDefault="005B7FC9" w:rsidP="00EB562E">
            <w:pPr>
              <w:spacing w:after="0"/>
              <w:ind w:firstLine="0"/>
              <w:jc w:val="right"/>
              <w:rPr>
                <w:sz w:val="18"/>
                <w:szCs w:val="18"/>
              </w:rPr>
            </w:pPr>
            <w:r>
              <w:rPr>
                <w:sz w:val="18"/>
                <w:szCs w:val="18"/>
              </w:rPr>
              <w:t>1 646 076</w:t>
            </w:r>
          </w:p>
        </w:tc>
        <w:tc>
          <w:tcPr>
            <w:tcW w:w="625" w:type="pct"/>
          </w:tcPr>
          <w:p w14:paraId="7F2107CA" w14:textId="77777777" w:rsidR="005B7FC9" w:rsidRPr="004369B9" w:rsidRDefault="005B7FC9" w:rsidP="00EB562E">
            <w:pPr>
              <w:spacing w:after="0"/>
              <w:ind w:firstLine="0"/>
              <w:jc w:val="right"/>
              <w:rPr>
                <w:sz w:val="18"/>
                <w:szCs w:val="18"/>
              </w:rPr>
            </w:pPr>
            <w:r>
              <w:rPr>
                <w:sz w:val="18"/>
                <w:szCs w:val="18"/>
              </w:rPr>
              <w:t>1 377 995</w:t>
            </w:r>
          </w:p>
        </w:tc>
        <w:tc>
          <w:tcPr>
            <w:tcW w:w="625" w:type="pct"/>
          </w:tcPr>
          <w:p w14:paraId="3134CE57" w14:textId="77777777" w:rsidR="005B7FC9" w:rsidRPr="004369B9" w:rsidRDefault="005B7FC9" w:rsidP="00EB562E">
            <w:pPr>
              <w:spacing w:after="0"/>
              <w:ind w:firstLine="0"/>
              <w:jc w:val="right"/>
              <w:rPr>
                <w:sz w:val="18"/>
                <w:szCs w:val="18"/>
              </w:rPr>
            </w:pPr>
            <w:r>
              <w:rPr>
                <w:sz w:val="18"/>
                <w:szCs w:val="18"/>
              </w:rPr>
              <w:t>1 152 025</w:t>
            </w:r>
          </w:p>
        </w:tc>
        <w:tc>
          <w:tcPr>
            <w:tcW w:w="626" w:type="pct"/>
          </w:tcPr>
          <w:p w14:paraId="51DCA01E" w14:textId="77777777" w:rsidR="005B7FC9" w:rsidRPr="004369B9" w:rsidRDefault="005B7FC9" w:rsidP="00EB562E">
            <w:pPr>
              <w:spacing w:after="0"/>
              <w:ind w:firstLine="5"/>
              <w:jc w:val="right"/>
              <w:rPr>
                <w:sz w:val="18"/>
                <w:szCs w:val="18"/>
              </w:rPr>
            </w:pPr>
            <w:r>
              <w:rPr>
                <w:sz w:val="18"/>
                <w:szCs w:val="18"/>
              </w:rPr>
              <w:t>319 140</w:t>
            </w:r>
          </w:p>
        </w:tc>
      </w:tr>
      <w:tr w:rsidR="005B7FC9" w:rsidRPr="00C5040A" w14:paraId="424E2D74" w14:textId="77777777" w:rsidTr="00EB562E">
        <w:trPr>
          <w:trHeight w:val="142"/>
        </w:trPr>
        <w:tc>
          <w:tcPr>
            <w:tcW w:w="1718" w:type="pct"/>
            <w:vMerge/>
            <w:vAlign w:val="center"/>
          </w:tcPr>
          <w:p w14:paraId="0E218257" w14:textId="77777777" w:rsidR="005B7FC9" w:rsidRPr="00C5040A" w:rsidRDefault="005B7FC9" w:rsidP="00EB562E">
            <w:pPr>
              <w:spacing w:after="0"/>
              <w:ind w:firstLine="318"/>
              <w:rPr>
                <w:sz w:val="18"/>
                <w:szCs w:val="18"/>
                <w:lang w:eastAsia="lv-LV"/>
              </w:rPr>
            </w:pPr>
          </w:p>
        </w:tc>
        <w:tc>
          <w:tcPr>
            <w:tcW w:w="703" w:type="pct"/>
          </w:tcPr>
          <w:p w14:paraId="3692064B" w14:textId="77777777" w:rsidR="005B7FC9" w:rsidRDefault="005B7FC9" w:rsidP="00EB562E">
            <w:pPr>
              <w:spacing w:after="0"/>
              <w:ind w:firstLine="0"/>
              <w:jc w:val="right"/>
              <w:rPr>
                <w:sz w:val="18"/>
                <w:szCs w:val="18"/>
              </w:rPr>
            </w:pPr>
            <w:r>
              <w:rPr>
                <w:sz w:val="18"/>
                <w:szCs w:val="18"/>
              </w:rPr>
              <w:t>9</w:t>
            </w:r>
          </w:p>
        </w:tc>
        <w:tc>
          <w:tcPr>
            <w:tcW w:w="703" w:type="pct"/>
          </w:tcPr>
          <w:p w14:paraId="1B08380D" w14:textId="77777777" w:rsidR="005B7FC9" w:rsidRDefault="005B7FC9" w:rsidP="00EB562E">
            <w:pPr>
              <w:spacing w:after="0"/>
              <w:ind w:firstLine="0"/>
              <w:jc w:val="right"/>
              <w:rPr>
                <w:sz w:val="18"/>
                <w:szCs w:val="18"/>
              </w:rPr>
            </w:pPr>
            <w:r>
              <w:rPr>
                <w:sz w:val="18"/>
                <w:szCs w:val="18"/>
              </w:rPr>
              <w:t>10</w:t>
            </w:r>
          </w:p>
        </w:tc>
        <w:tc>
          <w:tcPr>
            <w:tcW w:w="625" w:type="pct"/>
          </w:tcPr>
          <w:p w14:paraId="255B052B" w14:textId="77777777" w:rsidR="005B7FC9" w:rsidRPr="004369B9" w:rsidRDefault="005B7FC9" w:rsidP="00EB562E">
            <w:pPr>
              <w:spacing w:after="0"/>
              <w:ind w:firstLine="0"/>
              <w:jc w:val="right"/>
              <w:rPr>
                <w:sz w:val="18"/>
                <w:szCs w:val="18"/>
              </w:rPr>
            </w:pPr>
            <w:r>
              <w:rPr>
                <w:sz w:val="18"/>
                <w:szCs w:val="18"/>
              </w:rPr>
              <w:t>10</w:t>
            </w:r>
          </w:p>
        </w:tc>
        <w:tc>
          <w:tcPr>
            <w:tcW w:w="625" w:type="pct"/>
          </w:tcPr>
          <w:p w14:paraId="2FE2102C" w14:textId="77777777" w:rsidR="005B7FC9" w:rsidRPr="004369B9" w:rsidRDefault="005B7FC9" w:rsidP="00EB562E">
            <w:pPr>
              <w:spacing w:after="0"/>
              <w:ind w:firstLine="0"/>
              <w:jc w:val="right"/>
              <w:rPr>
                <w:sz w:val="18"/>
                <w:szCs w:val="18"/>
              </w:rPr>
            </w:pPr>
            <w:r>
              <w:rPr>
                <w:sz w:val="18"/>
                <w:szCs w:val="18"/>
              </w:rPr>
              <w:t>10</w:t>
            </w:r>
          </w:p>
        </w:tc>
        <w:tc>
          <w:tcPr>
            <w:tcW w:w="626" w:type="pct"/>
          </w:tcPr>
          <w:p w14:paraId="0E9341C0" w14:textId="77777777" w:rsidR="005B7FC9" w:rsidRPr="004369B9" w:rsidRDefault="005B7FC9" w:rsidP="00EB562E">
            <w:pPr>
              <w:spacing w:after="0"/>
              <w:ind w:firstLine="5"/>
              <w:jc w:val="right"/>
              <w:rPr>
                <w:sz w:val="18"/>
                <w:szCs w:val="18"/>
              </w:rPr>
            </w:pPr>
            <w:r>
              <w:rPr>
                <w:sz w:val="18"/>
                <w:szCs w:val="18"/>
              </w:rPr>
              <w:t>10</w:t>
            </w:r>
          </w:p>
        </w:tc>
      </w:tr>
      <w:tr w:rsidR="005B7FC9" w:rsidRPr="00C5040A" w14:paraId="2F2F4C54" w14:textId="77777777" w:rsidTr="00EB562E">
        <w:trPr>
          <w:trHeight w:val="142"/>
        </w:trPr>
        <w:tc>
          <w:tcPr>
            <w:tcW w:w="1718" w:type="pct"/>
            <w:vMerge w:val="restart"/>
            <w:vAlign w:val="center"/>
          </w:tcPr>
          <w:p w14:paraId="4C3298A7" w14:textId="77777777" w:rsidR="005B7FC9" w:rsidRPr="00C5040A" w:rsidRDefault="005B7FC9" w:rsidP="00EB562E">
            <w:pPr>
              <w:spacing w:after="0"/>
              <w:ind w:firstLine="318"/>
              <w:rPr>
                <w:sz w:val="18"/>
                <w:szCs w:val="18"/>
                <w:lang w:eastAsia="lv-LV"/>
              </w:rPr>
            </w:pPr>
            <w:r w:rsidRPr="00C5040A">
              <w:rPr>
                <w:sz w:val="18"/>
                <w:szCs w:val="18"/>
                <w:lang w:eastAsia="lv-LV"/>
              </w:rPr>
              <w:t>71.06.00 Eiropas Ekonomikas zonas un Norvēģijas finanšu instrumentu finansētie projekti</w:t>
            </w:r>
          </w:p>
        </w:tc>
        <w:tc>
          <w:tcPr>
            <w:tcW w:w="703" w:type="pct"/>
          </w:tcPr>
          <w:p w14:paraId="4C170C85" w14:textId="77777777" w:rsidR="005B7FC9" w:rsidRPr="004369B9" w:rsidRDefault="005B7FC9" w:rsidP="00EB562E">
            <w:pPr>
              <w:spacing w:after="0"/>
              <w:ind w:firstLine="0"/>
              <w:jc w:val="right"/>
              <w:rPr>
                <w:sz w:val="18"/>
                <w:szCs w:val="18"/>
              </w:rPr>
            </w:pPr>
            <w:r>
              <w:rPr>
                <w:sz w:val="18"/>
                <w:szCs w:val="18"/>
              </w:rPr>
              <w:t>7 382 346</w:t>
            </w:r>
          </w:p>
        </w:tc>
        <w:tc>
          <w:tcPr>
            <w:tcW w:w="703" w:type="pct"/>
          </w:tcPr>
          <w:p w14:paraId="2B481998" w14:textId="77777777" w:rsidR="005B7FC9" w:rsidRPr="004369B9" w:rsidRDefault="005B7FC9" w:rsidP="00EB562E">
            <w:pPr>
              <w:spacing w:after="0"/>
              <w:ind w:firstLine="0"/>
              <w:jc w:val="center"/>
              <w:rPr>
                <w:sz w:val="18"/>
                <w:szCs w:val="18"/>
              </w:rPr>
            </w:pPr>
            <w:r>
              <w:rPr>
                <w:sz w:val="18"/>
                <w:szCs w:val="18"/>
              </w:rPr>
              <w:t>-</w:t>
            </w:r>
          </w:p>
        </w:tc>
        <w:tc>
          <w:tcPr>
            <w:tcW w:w="625" w:type="pct"/>
          </w:tcPr>
          <w:p w14:paraId="080A9671" w14:textId="77777777" w:rsidR="005B7FC9" w:rsidRPr="004369B9" w:rsidRDefault="005B7FC9" w:rsidP="00EB562E">
            <w:pPr>
              <w:spacing w:after="0"/>
              <w:ind w:firstLine="0"/>
              <w:jc w:val="center"/>
              <w:rPr>
                <w:sz w:val="18"/>
                <w:szCs w:val="18"/>
              </w:rPr>
            </w:pPr>
            <w:r>
              <w:rPr>
                <w:sz w:val="18"/>
                <w:szCs w:val="18"/>
              </w:rPr>
              <w:t>-</w:t>
            </w:r>
          </w:p>
        </w:tc>
        <w:tc>
          <w:tcPr>
            <w:tcW w:w="625" w:type="pct"/>
          </w:tcPr>
          <w:p w14:paraId="193A25B3" w14:textId="77777777" w:rsidR="005B7FC9" w:rsidRPr="004369B9" w:rsidRDefault="005B7FC9" w:rsidP="00EB562E">
            <w:pPr>
              <w:spacing w:after="0"/>
              <w:ind w:firstLine="0"/>
              <w:jc w:val="center"/>
              <w:rPr>
                <w:sz w:val="18"/>
                <w:szCs w:val="18"/>
              </w:rPr>
            </w:pPr>
            <w:r>
              <w:rPr>
                <w:sz w:val="18"/>
                <w:szCs w:val="18"/>
              </w:rPr>
              <w:t>-</w:t>
            </w:r>
          </w:p>
        </w:tc>
        <w:tc>
          <w:tcPr>
            <w:tcW w:w="626" w:type="pct"/>
          </w:tcPr>
          <w:p w14:paraId="66C503CA" w14:textId="77777777" w:rsidR="005B7FC9" w:rsidRPr="004369B9" w:rsidRDefault="005B7FC9" w:rsidP="00EB562E">
            <w:pPr>
              <w:spacing w:after="0"/>
              <w:ind w:firstLine="5"/>
              <w:jc w:val="center"/>
              <w:rPr>
                <w:sz w:val="18"/>
                <w:szCs w:val="18"/>
              </w:rPr>
            </w:pPr>
            <w:r>
              <w:rPr>
                <w:sz w:val="18"/>
                <w:szCs w:val="18"/>
              </w:rPr>
              <w:t>-</w:t>
            </w:r>
          </w:p>
        </w:tc>
      </w:tr>
      <w:tr w:rsidR="005B7FC9" w:rsidRPr="00C5040A" w14:paraId="071B7B67" w14:textId="77777777" w:rsidTr="00EB562E">
        <w:trPr>
          <w:trHeight w:val="142"/>
        </w:trPr>
        <w:tc>
          <w:tcPr>
            <w:tcW w:w="1718" w:type="pct"/>
            <w:vMerge/>
            <w:vAlign w:val="center"/>
          </w:tcPr>
          <w:p w14:paraId="448FF43A" w14:textId="77777777" w:rsidR="005B7FC9" w:rsidRPr="00C5040A" w:rsidRDefault="005B7FC9" w:rsidP="00EB562E">
            <w:pPr>
              <w:spacing w:after="0"/>
              <w:ind w:firstLine="318"/>
              <w:rPr>
                <w:sz w:val="18"/>
                <w:szCs w:val="18"/>
                <w:lang w:eastAsia="lv-LV"/>
              </w:rPr>
            </w:pPr>
          </w:p>
        </w:tc>
        <w:tc>
          <w:tcPr>
            <w:tcW w:w="703" w:type="pct"/>
          </w:tcPr>
          <w:p w14:paraId="61993A5F" w14:textId="77777777" w:rsidR="005B7FC9" w:rsidRPr="004369B9" w:rsidRDefault="005B7FC9" w:rsidP="00EB562E">
            <w:pPr>
              <w:spacing w:after="0"/>
              <w:ind w:firstLine="0"/>
              <w:jc w:val="center"/>
              <w:rPr>
                <w:sz w:val="18"/>
                <w:szCs w:val="18"/>
              </w:rPr>
            </w:pPr>
            <w:r>
              <w:rPr>
                <w:sz w:val="18"/>
                <w:szCs w:val="18"/>
              </w:rPr>
              <w:t>-</w:t>
            </w:r>
          </w:p>
        </w:tc>
        <w:tc>
          <w:tcPr>
            <w:tcW w:w="703" w:type="pct"/>
          </w:tcPr>
          <w:p w14:paraId="4E613E87" w14:textId="77777777" w:rsidR="005B7FC9" w:rsidRPr="004369B9" w:rsidRDefault="005B7FC9" w:rsidP="00EB562E">
            <w:pPr>
              <w:spacing w:after="0"/>
              <w:ind w:firstLine="0"/>
              <w:jc w:val="center"/>
              <w:rPr>
                <w:sz w:val="18"/>
                <w:szCs w:val="18"/>
              </w:rPr>
            </w:pPr>
            <w:r>
              <w:rPr>
                <w:sz w:val="18"/>
                <w:szCs w:val="18"/>
              </w:rPr>
              <w:t>-</w:t>
            </w:r>
          </w:p>
        </w:tc>
        <w:tc>
          <w:tcPr>
            <w:tcW w:w="625" w:type="pct"/>
          </w:tcPr>
          <w:p w14:paraId="03A8B017" w14:textId="77777777" w:rsidR="005B7FC9" w:rsidRPr="004369B9" w:rsidRDefault="005B7FC9" w:rsidP="00EB562E">
            <w:pPr>
              <w:spacing w:after="0"/>
              <w:ind w:firstLine="0"/>
              <w:jc w:val="center"/>
              <w:rPr>
                <w:sz w:val="18"/>
                <w:szCs w:val="18"/>
              </w:rPr>
            </w:pPr>
            <w:r>
              <w:rPr>
                <w:sz w:val="18"/>
                <w:szCs w:val="18"/>
              </w:rPr>
              <w:t>-</w:t>
            </w:r>
          </w:p>
        </w:tc>
        <w:tc>
          <w:tcPr>
            <w:tcW w:w="625" w:type="pct"/>
          </w:tcPr>
          <w:p w14:paraId="79781D2C" w14:textId="77777777" w:rsidR="005B7FC9" w:rsidRPr="004369B9" w:rsidRDefault="005B7FC9" w:rsidP="00EB562E">
            <w:pPr>
              <w:spacing w:after="0"/>
              <w:ind w:firstLine="0"/>
              <w:jc w:val="center"/>
              <w:rPr>
                <w:sz w:val="18"/>
                <w:szCs w:val="18"/>
              </w:rPr>
            </w:pPr>
            <w:r>
              <w:rPr>
                <w:sz w:val="18"/>
                <w:szCs w:val="18"/>
              </w:rPr>
              <w:t>-</w:t>
            </w:r>
          </w:p>
        </w:tc>
        <w:tc>
          <w:tcPr>
            <w:tcW w:w="626" w:type="pct"/>
          </w:tcPr>
          <w:p w14:paraId="10041161" w14:textId="77777777" w:rsidR="005B7FC9" w:rsidRPr="004369B9" w:rsidRDefault="005B7FC9" w:rsidP="00EB562E">
            <w:pPr>
              <w:spacing w:after="0"/>
              <w:ind w:firstLine="5"/>
              <w:jc w:val="center"/>
              <w:rPr>
                <w:sz w:val="18"/>
                <w:szCs w:val="18"/>
              </w:rPr>
            </w:pPr>
            <w:r>
              <w:rPr>
                <w:sz w:val="18"/>
                <w:szCs w:val="18"/>
              </w:rPr>
              <w:t>-</w:t>
            </w:r>
          </w:p>
        </w:tc>
      </w:tr>
      <w:tr w:rsidR="005B7FC9" w:rsidRPr="004369B9" w14:paraId="41C2BC45" w14:textId="77777777" w:rsidTr="00EB562E">
        <w:trPr>
          <w:trHeight w:val="142"/>
        </w:trPr>
        <w:tc>
          <w:tcPr>
            <w:tcW w:w="1718" w:type="pct"/>
            <w:vMerge w:val="restart"/>
            <w:vAlign w:val="center"/>
          </w:tcPr>
          <w:p w14:paraId="4459C4A2" w14:textId="77777777" w:rsidR="005B7FC9" w:rsidRPr="00C5040A" w:rsidRDefault="005B7FC9" w:rsidP="00EB562E">
            <w:pPr>
              <w:spacing w:after="0"/>
              <w:ind w:firstLine="318"/>
              <w:rPr>
                <w:sz w:val="18"/>
                <w:szCs w:val="18"/>
                <w:lang w:eastAsia="lv-LV"/>
              </w:rPr>
            </w:pPr>
            <w:r w:rsidRPr="00C5040A">
              <w:rPr>
                <w:sz w:val="18"/>
                <w:szCs w:val="18"/>
                <w:lang w:eastAsia="lv-LV"/>
              </w:rPr>
              <w:t>7</w:t>
            </w:r>
            <w:r>
              <w:rPr>
                <w:sz w:val="18"/>
                <w:szCs w:val="18"/>
                <w:lang w:eastAsia="lv-LV"/>
              </w:rPr>
              <w:t>4</w:t>
            </w:r>
            <w:r w:rsidRPr="00C5040A">
              <w:rPr>
                <w:sz w:val="18"/>
                <w:szCs w:val="18"/>
                <w:lang w:eastAsia="lv-LV"/>
              </w:rPr>
              <w:t xml:space="preserve">.06.00 </w:t>
            </w:r>
            <w:r>
              <w:rPr>
                <w:sz w:val="18"/>
                <w:szCs w:val="18"/>
                <w:lang w:eastAsia="lv-LV"/>
              </w:rPr>
              <w:t>Atveseļošanas un noturības mehānisma (ANM) projekti un pasākumi</w:t>
            </w:r>
          </w:p>
        </w:tc>
        <w:tc>
          <w:tcPr>
            <w:tcW w:w="703" w:type="pct"/>
          </w:tcPr>
          <w:p w14:paraId="42D946C1" w14:textId="77777777" w:rsidR="005B7FC9" w:rsidRPr="004369B9" w:rsidRDefault="005B7FC9" w:rsidP="00EB562E">
            <w:pPr>
              <w:spacing w:after="0"/>
              <w:ind w:firstLine="0"/>
              <w:jc w:val="right"/>
              <w:rPr>
                <w:sz w:val="18"/>
                <w:szCs w:val="18"/>
              </w:rPr>
            </w:pPr>
            <w:r>
              <w:rPr>
                <w:sz w:val="18"/>
                <w:szCs w:val="18"/>
              </w:rPr>
              <w:t>489 020</w:t>
            </w:r>
          </w:p>
        </w:tc>
        <w:tc>
          <w:tcPr>
            <w:tcW w:w="703" w:type="pct"/>
          </w:tcPr>
          <w:p w14:paraId="247C3407" w14:textId="77777777" w:rsidR="005B7FC9" w:rsidRPr="004369B9" w:rsidRDefault="005B7FC9" w:rsidP="00EB562E">
            <w:pPr>
              <w:spacing w:after="0"/>
              <w:ind w:firstLine="0"/>
              <w:jc w:val="right"/>
              <w:rPr>
                <w:sz w:val="18"/>
                <w:szCs w:val="18"/>
              </w:rPr>
            </w:pPr>
            <w:r>
              <w:rPr>
                <w:sz w:val="18"/>
                <w:szCs w:val="18"/>
              </w:rPr>
              <w:t>501 301</w:t>
            </w:r>
          </w:p>
        </w:tc>
        <w:tc>
          <w:tcPr>
            <w:tcW w:w="625" w:type="pct"/>
          </w:tcPr>
          <w:p w14:paraId="4BE4C92F" w14:textId="77777777" w:rsidR="005B7FC9" w:rsidRPr="004369B9" w:rsidRDefault="005B7FC9" w:rsidP="00EB562E">
            <w:pPr>
              <w:spacing w:after="0"/>
              <w:ind w:firstLine="0"/>
              <w:jc w:val="right"/>
              <w:rPr>
                <w:sz w:val="18"/>
                <w:szCs w:val="18"/>
              </w:rPr>
            </w:pPr>
            <w:r>
              <w:rPr>
                <w:sz w:val="18"/>
                <w:szCs w:val="18"/>
              </w:rPr>
              <w:t>274 041</w:t>
            </w:r>
          </w:p>
        </w:tc>
        <w:tc>
          <w:tcPr>
            <w:tcW w:w="625" w:type="pct"/>
          </w:tcPr>
          <w:p w14:paraId="2306E558" w14:textId="77777777" w:rsidR="005B7FC9" w:rsidRPr="004369B9" w:rsidRDefault="005B7FC9" w:rsidP="00EB562E">
            <w:pPr>
              <w:spacing w:after="0"/>
              <w:ind w:firstLine="0"/>
              <w:jc w:val="center"/>
              <w:rPr>
                <w:sz w:val="18"/>
                <w:szCs w:val="18"/>
              </w:rPr>
            </w:pPr>
            <w:r>
              <w:rPr>
                <w:sz w:val="18"/>
                <w:szCs w:val="18"/>
              </w:rPr>
              <w:t>-</w:t>
            </w:r>
          </w:p>
        </w:tc>
        <w:tc>
          <w:tcPr>
            <w:tcW w:w="626" w:type="pct"/>
          </w:tcPr>
          <w:p w14:paraId="5A992F91" w14:textId="77777777" w:rsidR="005B7FC9" w:rsidRPr="004369B9" w:rsidRDefault="005B7FC9" w:rsidP="00EB562E">
            <w:pPr>
              <w:spacing w:after="0"/>
              <w:ind w:firstLine="5"/>
              <w:jc w:val="center"/>
              <w:rPr>
                <w:sz w:val="18"/>
                <w:szCs w:val="18"/>
              </w:rPr>
            </w:pPr>
            <w:r>
              <w:rPr>
                <w:sz w:val="18"/>
                <w:szCs w:val="18"/>
              </w:rPr>
              <w:t>-</w:t>
            </w:r>
          </w:p>
        </w:tc>
      </w:tr>
      <w:tr w:rsidR="005B7FC9" w:rsidRPr="004369B9" w14:paraId="6E8FC2EE" w14:textId="77777777" w:rsidTr="00EB562E">
        <w:trPr>
          <w:trHeight w:val="142"/>
        </w:trPr>
        <w:tc>
          <w:tcPr>
            <w:tcW w:w="1718" w:type="pct"/>
            <w:vMerge/>
            <w:vAlign w:val="center"/>
          </w:tcPr>
          <w:p w14:paraId="66BD80CD" w14:textId="77777777" w:rsidR="005B7FC9" w:rsidRPr="00C5040A" w:rsidRDefault="005B7FC9" w:rsidP="00EB562E">
            <w:pPr>
              <w:spacing w:after="0"/>
              <w:ind w:firstLine="318"/>
              <w:rPr>
                <w:sz w:val="18"/>
                <w:szCs w:val="18"/>
                <w:lang w:eastAsia="lv-LV"/>
              </w:rPr>
            </w:pPr>
          </w:p>
        </w:tc>
        <w:tc>
          <w:tcPr>
            <w:tcW w:w="703" w:type="pct"/>
          </w:tcPr>
          <w:p w14:paraId="0F031B3B" w14:textId="77777777" w:rsidR="005B7FC9" w:rsidRPr="004369B9" w:rsidRDefault="005B7FC9" w:rsidP="00EB562E">
            <w:pPr>
              <w:spacing w:after="0"/>
              <w:ind w:firstLine="0"/>
              <w:jc w:val="right"/>
              <w:rPr>
                <w:sz w:val="18"/>
                <w:szCs w:val="18"/>
              </w:rPr>
            </w:pPr>
            <w:r>
              <w:rPr>
                <w:sz w:val="18"/>
                <w:szCs w:val="18"/>
              </w:rPr>
              <w:t>1</w:t>
            </w:r>
          </w:p>
        </w:tc>
        <w:tc>
          <w:tcPr>
            <w:tcW w:w="703" w:type="pct"/>
          </w:tcPr>
          <w:p w14:paraId="05386959" w14:textId="77777777" w:rsidR="005B7FC9" w:rsidRPr="004369B9" w:rsidRDefault="005B7FC9" w:rsidP="00EB562E">
            <w:pPr>
              <w:spacing w:after="0"/>
              <w:ind w:firstLine="0"/>
              <w:jc w:val="right"/>
              <w:rPr>
                <w:sz w:val="18"/>
                <w:szCs w:val="18"/>
              </w:rPr>
            </w:pPr>
            <w:r>
              <w:rPr>
                <w:sz w:val="18"/>
                <w:szCs w:val="18"/>
              </w:rPr>
              <w:t>1</w:t>
            </w:r>
          </w:p>
        </w:tc>
        <w:tc>
          <w:tcPr>
            <w:tcW w:w="625" w:type="pct"/>
          </w:tcPr>
          <w:p w14:paraId="602E36AC" w14:textId="77777777" w:rsidR="005B7FC9" w:rsidRPr="00225DB7" w:rsidRDefault="005B7FC9" w:rsidP="00EB562E">
            <w:pPr>
              <w:spacing w:after="0"/>
              <w:ind w:firstLine="0"/>
              <w:jc w:val="right"/>
              <w:rPr>
                <w:sz w:val="18"/>
                <w:szCs w:val="18"/>
              </w:rPr>
            </w:pPr>
            <w:r>
              <w:rPr>
                <w:sz w:val="18"/>
                <w:szCs w:val="18"/>
              </w:rPr>
              <w:t>1</w:t>
            </w:r>
          </w:p>
        </w:tc>
        <w:tc>
          <w:tcPr>
            <w:tcW w:w="625" w:type="pct"/>
          </w:tcPr>
          <w:p w14:paraId="67F45F4A" w14:textId="77777777" w:rsidR="005B7FC9" w:rsidRPr="00225DB7" w:rsidRDefault="005B7FC9" w:rsidP="00EB562E">
            <w:pPr>
              <w:spacing w:after="0"/>
              <w:ind w:firstLine="0"/>
              <w:jc w:val="center"/>
              <w:rPr>
                <w:sz w:val="18"/>
                <w:szCs w:val="18"/>
              </w:rPr>
            </w:pPr>
            <w:r>
              <w:rPr>
                <w:sz w:val="18"/>
                <w:szCs w:val="18"/>
              </w:rPr>
              <w:t>-</w:t>
            </w:r>
          </w:p>
        </w:tc>
        <w:tc>
          <w:tcPr>
            <w:tcW w:w="626" w:type="pct"/>
          </w:tcPr>
          <w:p w14:paraId="24F88EEC" w14:textId="77777777" w:rsidR="005B7FC9" w:rsidRPr="00225DB7" w:rsidRDefault="005B7FC9" w:rsidP="00EB562E">
            <w:pPr>
              <w:spacing w:after="0"/>
              <w:ind w:firstLine="5"/>
              <w:jc w:val="center"/>
              <w:rPr>
                <w:sz w:val="18"/>
                <w:szCs w:val="18"/>
              </w:rPr>
            </w:pPr>
            <w:r>
              <w:rPr>
                <w:sz w:val="18"/>
                <w:szCs w:val="18"/>
              </w:rPr>
              <w:t>-</w:t>
            </w:r>
          </w:p>
        </w:tc>
      </w:tr>
      <w:tr w:rsidR="005B7FC9" w:rsidRPr="00480A5F" w14:paraId="6420BFD1" w14:textId="77777777" w:rsidTr="00EB562E">
        <w:trPr>
          <w:trHeight w:val="142"/>
        </w:trPr>
        <w:tc>
          <w:tcPr>
            <w:tcW w:w="5000" w:type="pct"/>
            <w:gridSpan w:val="6"/>
            <w:shd w:val="clear" w:color="auto" w:fill="D9D9D9" w:themeFill="background1" w:themeFillShade="D9"/>
          </w:tcPr>
          <w:p w14:paraId="1C362471" w14:textId="77777777" w:rsidR="005B7FC9" w:rsidRPr="00480A5F" w:rsidRDefault="005B7FC9" w:rsidP="00EB562E">
            <w:pPr>
              <w:spacing w:after="0"/>
              <w:jc w:val="center"/>
              <w:rPr>
                <w:b/>
                <w:i/>
                <w:sz w:val="18"/>
                <w:szCs w:val="18"/>
              </w:rPr>
            </w:pPr>
            <w:r w:rsidRPr="00480A5F">
              <w:rPr>
                <w:b/>
                <w:sz w:val="20"/>
                <w:lang w:eastAsia="lv-LV"/>
              </w:rPr>
              <w:t>Raksturojošākie darbības rezultatīvie rādītāji</w:t>
            </w:r>
          </w:p>
        </w:tc>
      </w:tr>
      <w:tr w:rsidR="005B7FC9" w:rsidRPr="00480A5F" w14:paraId="671051C2" w14:textId="77777777" w:rsidTr="00EB562E">
        <w:trPr>
          <w:trHeight w:val="142"/>
        </w:trPr>
        <w:tc>
          <w:tcPr>
            <w:tcW w:w="1718" w:type="pct"/>
          </w:tcPr>
          <w:p w14:paraId="576B9AAD" w14:textId="77777777" w:rsidR="005B7FC9" w:rsidRPr="001322B2" w:rsidRDefault="005B7FC9" w:rsidP="00EB562E">
            <w:pPr>
              <w:pStyle w:val="Tabuluvirsraksti"/>
              <w:spacing w:after="0"/>
              <w:jc w:val="both"/>
              <w:rPr>
                <w:i/>
                <w:sz w:val="18"/>
                <w:szCs w:val="18"/>
                <w:lang w:eastAsia="lv-LV"/>
              </w:rPr>
            </w:pPr>
            <w:bookmarkStart w:id="6" w:name="_Hlk179194281"/>
            <w:r w:rsidRPr="001322B2">
              <w:rPr>
                <w:i/>
                <w:sz w:val="18"/>
                <w:szCs w:val="18"/>
                <w:lang w:eastAsia="lv-LV"/>
              </w:rPr>
              <w:t>Izdevumi uz vienu ieslodzīto dienā (euro)</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19D250" w14:textId="77777777" w:rsidR="005B7FC9" w:rsidRPr="00480A5F" w:rsidRDefault="005B7FC9" w:rsidP="00EB562E">
            <w:pPr>
              <w:spacing w:after="0"/>
              <w:ind w:firstLine="0"/>
              <w:jc w:val="center"/>
              <w:rPr>
                <w:sz w:val="18"/>
                <w:szCs w:val="18"/>
              </w:rPr>
            </w:pPr>
            <w:r w:rsidRPr="00D96DDC">
              <w:rPr>
                <w:color w:val="000000"/>
                <w:sz w:val="18"/>
                <w:szCs w:val="18"/>
                <w:lang w:eastAsia="lv-LV"/>
              </w:rPr>
              <w:t>57,32</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61D61" w14:textId="77777777" w:rsidR="005B7FC9" w:rsidRPr="00480A5F" w:rsidRDefault="005B7FC9" w:rsidP="00EB562E">
            <w:pPr>
              <w:spacing w:after="0"/>
              <w:ind w:firstLine="0"/>
              <w:jc w:val="center"/>
              <w:rPr>
                <w:sz w:val="18"/>
                <w:szCs w:val="18"/>
              </w:rPr>
            </w:pPr>
            <w:r w:rsidRPr="00836808">
              <w:rPr>
                <w:sz w:val="18"/>
                <w:szCs w:val="18"/>
                <w:lang w:eastAsia="lv-LV"/>
              </w:rPr>
              <w:t>67,90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1F5AA" w14:textId="77777777" w:rsidR="005B7FC9" w:rsidRPr="009D0FC4" w:rsidRDefault="005B7FC9" w:rsidP="00EB562E">
            <w:pPr>
              <w:spacing w:after="0"/>
              <w:ind w:firstLine="0"/>
              <w:jc w:val="center"/>
              <w:rPr>
                <w:sz w:val="18"/>
                <w:szCs w:val="18"/>
              </w:rPr>
            </w:pPr>
            <w:r w:rsidRPr="00304F00">
              <w:rPr>
                <w:sz w:val="18"/>
                <w:szCs w:val="18"/>
                <w:lang w:eastAsia="lv-LV"/>
              </w:rPr>
              <w:t>63,79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A7C61" w14:textId="77777777" w:rsidR="005B7FC9" w:rsidRPr="009D0FC4" w:rsidRDefault="005B7FC9" w:rsidP="00EB562E">
            <w:pPr>
              <w:spacing w:after="0"/>
              <w:ind w:firstLine="0"/>
              <w:jc w:val="center"/>
              <w:rPr>
                <w:sz w:val="18"/>
                <w:szCs w:val="18"/>
              </w:rPr>
            </w:pPr>
            <w:r w:rsidRPr="00304F00">
              <w:rPr>
                <w:sz w:val="18"/>
                <w:szCs w:val="18"/>
                <w:lang w:eastAsia="lv-LV"/>
              </w:rPr>
              <w:t>61,86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29EBC" w14:textId="77777777" w:rsidR="005B7FC9" w:rsidRPr="009D0FC4" w:rsidRDefault="005B7FC9" w:rsidP="00EB562E">
            <w:pPr>
              <w:spacing w:after="0"/>
              <w:ind w:firstLine="5"/>
              <w:jc w:val="center"/>
              <w:rPr>
                <w:sz w:val="18"/>
                <w:szCs w:val="18"/>
              </w:rPr>
            </w:pPr>
            <w:r w:rsidRPr="00304F00">
              <w:rPr>
                <w:sz w:val="18"/>
                <w:szCs w:val="18"/>
                <w:lang w:eastAsia="lv-LV"/>
              </w:rPr>
              <w:t>61,81</w:t>
            </w:r>
          </w:p>
        </w:tc>
      </w:tr>
      <w:bookmarkEnd w:id="6"/>
      <w:tr w:rsidR="005B7FC9" w:rsidRPr="00480A5F" w14:paraId="5D3AEBB6" w14:textId="77777777" w:rsidTr="00EB562E">
        <w:trPr>
          <w:trHeight w:val="142"/>
        </w:trPr>
        <w:tc>
          <w:tcPr>
            <w:tcW w:w="1718" w:type="pct"/>
          </w:tcPr>
          <w:p w14:paraId="781D79E8" w14:textId="77777777" w:rsidR="005B7FC9" w:rsidRPr="001322B2" w:rsidRDefault="005B7FC9" w:rsidP="00EB562E">
            <w:pPr>
              <w:pStyle w:val="Tabuluvirsraksti"/>
              <w:spacing w:after="0"/>
              <w:jc w:val="both"/>
              <w:rPr>
                <w:i/>
                <w:sz w:val="18"/>
                <w:szCs w:val="18"/>
                <w:lang w:eastAsia="lv-LV"/>
              </w:rPr>
            </w:pPr>
            <w:r w:rsidRPr="001322B2">
              <w:rPr>
                <w:i/>
                <w:iCs/>
                <w:sz w:val="18"/>
                <w:szCs w:val="18"/>
              </w:rPr>
              <w:t>Probācijas klient</w:t>
            </w:r>
            <w:r>
              <w:rPr>
                <w:i/>
                <w:iCs/>
                <w:sz w:val="18"/>
                <w:szCs w:val="18"/>
              </w:rPr>
              <w:t>i</w:t>
            </w:r>
            <w:r w:rsidRPr="001322B2">
              <w:rPr>
                <w:i/>
                <w:iCs/>
                <w:sz w:val="18"/>
                <w:szCs w:val="18"/>
              </w:rPr>
              <w:t>, kuriem nodrošināta uzraudzība</w:t>
            </w:r>
            <w:r>
              <w:rPr>
                <w:i/>
                <w:iCs/>
                <w:sz w:val="18"/>
                <w:szCs w:val="18"/>
              </w:rPr>
              <w:t xml:space="preserve"> (skaits)</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AB1D8" w14:textId="77777777" w:rsidR="005B7FC9" w:rsidRPr="00480A5F" w:rsidRDefault="005B7FC9" w:rsidP="00EB562E">
            <w:pPr>
              <w:spacing w:after="0"/>
              <w:ind w:firstLine="0"/>
              <w:jc w:val="center"/>
              <w:rPr>
                <w:sz w:val="18"/>
                <w:szCs w:val="18"/>
              </w:rPr>
            </w:pPr>
            <w:r w:rsidRPr="00422363">
              <w:rPr>
                <w:color w:val="000000"/>
                <w:sz w:val="18"/>
                <w:szCs w:val="18"/>
                <w:lang w:eastAsia="lv-LV"/>
              </w:rPr>
              <w:t>5</w:t>
            </w:r>
            <w:r>
              <w:rPr>
                <w:color w:val="000000"/>
                <w:sz w:val="18"/>
                <w:szCs w:val="18"/>
                <w:lang w:eastAsia="lv-LV"/>
              </w:rPr>
              <w:t> </w:t>
            </w:r>
            <w:r w:rsidRPr="00422363">
              <w:rPr>
                <w:color w:val="000000"/>
                <w:sz w:val="18"/>
                <w:szCs w:val="18"/>
                <w:lang w:eastAsia="lv-LV"/>
              </w:rPr>
              <w:t>202</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568FC" w14:textId="77777777" w:rsidR="005B7FC9" w:rsidRPr="00480A5F" w:rsidRDefault="005B7FC9" w:rsidP="00EB562E">
            <w:pPr>
              <w:spacing w:after="0"/>
              <w:ind w:firstLine="0"/>
              <w:jc w:val="center"/>
              <w:rPr>
                <w:sz w:val="18"/>
                <w:szCs w:val="18"/>
              </w:rPr>
            </w:pPr>
            <w:r w:rsidRPr="00836808">
              <w:rPr>
                <w:color w:val="000000"/>
                <w:sz w:val="18"/>
                <w:szCs w:val="18"/>
                <w:lang w:eastAsia="lv-LV"/>
              </w:rPr>
              <w:t>6 000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96A42" w14:textId="77777777" w:rsidR="005B7FC9" w:rsidRPr="00480A5F" w:rsidRDefault="005B7FC9" w:rsidP="00EB562E">
            <w:pPr>
              <w:spacing w:after="0"/>
              <w:ind w:firstLine="0"/>
              <w:jc w:val="center"/>
              <w:rPr>
                <w:sz w:val="18"/>
                <w:szCs w:val="18"/>
              </w:rPr>
            </w:pPr>
            <w:r w:rsidRPr="00836808">
              <w:rPr>
                <w:color w:val="000000"/>
                <w:sz w:val="18"/>
                <w:szCs w:val="18"/>
                <w:lang w:eastAsia="lv-LV"/>
              </w:rPr>
              <w:t>6 500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6E303C" w14:textId="77777777" w:rsidR="005B7FC9" w:rsidRPr="00480A5F" w:rsidRDefault="005B7FC9" w:rsidP="00EB562E">
            <w:pPr>
              <w:spacing w:after="0"/>
              <w:ind w:firstLine="0"/>
              <w:jc w:val="center"/>
              <w:rPr>
                <w:sz w:val="18"/>
                <w:szCs w:val="18"/>
              </w:rPr>
            </w:pPr>
            <w:r w:rsidRPr="00836808">
              <w:rPr>
                <w:color w:val="000000"/>
                <w:sz w:val="18"/>
                <w:szCs w:val="18"/>
                <w:lang w:eastAsia="lv-LV"/>
              </w:rPr>
              <w:t>7 000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D217F" w14:textId="77777777" w:rsidR="005B7FC9" w:rsidRPr="00480A5F" w:rsidRDefault="005B7FC9" w:rsidP="00EB562E">
            <w:pPr>
              <w:spacing w:after="0"/>
              <w:ind w:firstLine="5"/>
              <w:jc w:val="center"/>
              <w:rPr>
                <w:sz w:val="18"/>
                <w:szCs w:val="18"/>
              </w:rPr>
            </w:pPr>
            <w:r w:rsidRPr="00836808">
              <w:rPr>
                <w:color w:val="000000"/>
                <w:sz w:val="18"/>
                <w:szCs w:val="18"/>
                <w:lang w:eastAsia="lv-LV"/>
              </w:rPr>
              <w:t>7 000</w:t>
            </w:r>
          </w:p>
        </w:tc>
      </w:tr>
      <w:tr w:rsidR="005B7FC9" w:rsidRPr="00480A5F" w14:paraId="085D8334" w14:textId="77777777" w:rsidTr="00EB562E">
        <w:trPr>
          <w:trHeight w:val="142"/>
        </w:trPr>
        <w:tc>
          <w:tcPr>
            <w:tcW w:w="1718" w:type="pct"/>
          </w:tcPr>
          <w:p w14:paraId="38719895" w14:textId="77777777" w:rsidR="005B7FC9" w:rsidRPr="001322B2" w:rsidRDefault="005B7FC9" w:rsidP="00EB562E">
            <w:pPr>
              <w:pStyle w:val="Tabuluvirsraksti"/>
              <w:spacing w:after="0"/>
              <w:jc w:val="both"/>
              <w:rPr>
                <w:i/>
                <w:sz w:val="18"/>
                <w:szCs w:val="18"/>
                <w:lang w:eastAsia="lv-LV"/>
              </w:rPr>
            </w:pPr>
            <w:r w:rsidRPr="00A76CF1">
              <w:rPr>
                <w:i/>
                <w:sz w:val="18"/>
                <w:szCs w:val="18"/>
                <w:lang w:eastAsia="lv-LV"/>
              </w:rPr>
              <w:t>Probācijas klienti, kuriem attiecīgajā periodā tiek nodrošinātas probācijas programmas un notiesāto skaits, kuriem VPD darbinieki brīvības atņemšanas iestādē īsteno sociālās uzvedības korekcijas un sociālās rehabilitācijas programmas (skaits)</w:t>
            </w:r>
          </w:p>
        </w:tc>
        <w:tc>
          <w:tcPr>
            <w:tcW w:w="703" w:type="pct"/>
            <w:tcBorders>
              <w:top w:val="single" w:sz="4" w:space="0" w:color="auto"/>
              <w:left w:val="single" w:sz="4" w:space="0" w:color="auto"/>
              <w:bottom w:val="single" w:sz="4" w:space="0" w:color="auto"/>
              <w:right w:val="single" w:sz="4" w:space="0" w:color="auto"/>
            </w:tcBorders>
          </w:tcPr>
          <w:p w14:paraId="78F76271" w14:textId="77777777" w:rsidR="005B7FC9" w:rsidRPr="00480A5F" w:rsidRDefault="005B7FC9" w:rsidP="00EB562E">
            <w:pPr>
              <w:spacing w:after="0"/>
              <w:ind w:firstLine="0"/>
              <w:jc w:val="center"/>
              <w:rPr>
                <w:sz w:val="18"/>
                <w:szCs w:val="18"/>
              </w:rPr>
            </w:pPr>
            <w:r w:rsidRPr="00BC3509">
              <w:rPr>
                <w:color w:val="000000"/>
                <w:sz w:val="18"/>
                <w:szCs w:val="18"/>
                <w:lang w:eastAsia="lv-LV"/>
              </w:rPr>
              <w:t>478</w:t>
            </w:r>
          </w:p>
        </w:tc>
        <w:tc>
          <w:tcPr>
            <w:tcW w:w="703" w:type="pct"/>
            <w:tcBorders>
              <w:top w:val="single" w:sz="4" w:space="0" w:color="auto"/>
              <w:left w:val="single" w:sz="4" w:space="0" w:color="auto"/>
              <w:bottom w:val="single" w:sz="4" w:space="0" w:color="auto"/>
              <w:right w:val="single" w:sz="4" w:space="0" w:color="auto"/>
            </w:tcBorders>
          </w:tcPr>
          <w:p w14:paraId="458892D8" w14:textId="77777777" w:rsidR="005B7FC9" w:rsidRPr="00480A5F" w:rsidRDefault="005B7FC9" w:rsidP="00EB562E">
            <w:pPr>
              <w:spacing w:after="0"/>
              <w:ind w:firstLine="0"/>
              <w:jc w:val="center"/>
              <w:rPr>
                <w:sz w:val="18"/>
                <w:szCs w:val="18"/>
              </w:rPr>
            </w:pPr>
            <w:r w:rsidRPr="00836808">
              <w:rPr>
                <w:color w:val="000000"/>
                <w:sz w:val="18"/>
                <w:szCs w:val="18"/>
                <w:lang w:eastAsia="lv-LV"/>
              </w:rPr>
              <w:t>550</w:t>
            </w:r>
          </w:p>
        </w:tc>
        <w:tc>
          <w:tcPr>
            <w:tcW w:w="625" w:type="pct"/>
            <w:tcBorders>
              <w:top w:val="single" w:sz="4" w:space="0" w:color="auto"/>
              <w:left w:val="single" w:sz="4" w:space="0" w:color="auto"/>
              <w:bottom w:val="single" w:sz="4" w:space="0" w:color="auto"/>
              <w:right w:val="single" w:sz="4" w:space="0" w:color="auto"/>
            </w:tcBorders>
          </w:tcPr>
          <w:p w14:paraId="237643CF" w14:textId="77777777" w:rsidR="005B7FC9" w:rsidRPr="00480A5F" w:rsidRDefault="005B7FC9" w:rsidP="00EB562E">
            <w:pPr>
              <w:spacing w:after="0"/>
              <w:ind w:firstLine="0"/>
              <w:jc w:val="center"/>
              <w:rPr>
                <w:sz w:val="18"/>
                <w:szCs w:val="18"/>
              </w:rPr>
            </w:pPr>
            <w:r w:rsidRPr="00836808">
              <w:rPr>
                <w:color w:val="000000"/>
                <w:sz w:val="18"/>
                <w:szCs w:val="18"/>
                <w:lang w:eastAsia="lv-LV"/>
              </w:rPr>
              <w:t>550</w:t>
            </w:r>
          </w:p>
        </w:tc>
        <w:tc>
          <w:tcPr>
            <w:tcW w:w="625" w:type="pct"/>
            <w:tcBorders>
              <w:top w:val="single" w:sz="4" w:space="0" w:color="auto"/>
              <w:left w:val="single" w:sz="4" w:space="0" w:color="auto"/>
              <w:bottom w:val="single" w:sz="4" w:space="0" w:color="auto"/>
              <w:right w:val="single" w:sz="4" w:space="0" w:color="auto"/>
            </w:tcBorders>
          </w:tcPr>
          <w:p w14:paraId="0B141FCA" w14:textId="77777777" w:rsidR="005B7FC9" w:rsidRPr="00480A5F" w:rsidRDefault="005B7FC9" w:rsidP="00EB562E">
            <w:pPr>
              <w:spacing w:after="0"/>
              <w:ind w:firstLine="0"/>
              <w:jc w:val="center"/>
              <w:rPr>
                <w:sz w:val="18"/>
                <w:szCs w:val="18"/>
              </w:rPr>
            </w:pPr>
            <w:r w:rsidRPr="00836808">
              <w:rPr>
                <w:color w:val="000000"/>
                <w:sz w:val="18"/>
                <w:szCs w:val="18"/>
                <w:lang w:eastAsia="lv-LV"/>
              </w:rPr>
              <w:t>600</w:t>
            </w:r>
          </w:p>
        </w:tc>
        <w:tc>
          <w:tcPr>
            <w:tcW w:w="626" w:type="pct"/>
            <w:tcBorders>
              <w:top w:val="single" w:sz="4" w:space="0" w:color="auto"/>
              <w:left w:val="single" w:sz="4" w:space="0" w:color="auto"/>
              <w:bottom w:val="single" w:sz="4" w:space="0" w:color="auto"/>
              <w:right w:val="single" w:sz="4" w:space="0" w:color="auto"/>
            </w:tcBorders>
          </w:tcPr>
          <w:p w14:paraId="1E1435B8" w14:textId="77777777" w:rsidR="005B7FC9" w:rsidRPr="00480A5F" w:rsidRDefault="005B7FC9" w:rsidP="00EB562E">
            <w:pPr>
              <w:spacing w:after="0"/>
              <w:ind w:firstLine="5"/>
              <w:jc w:val="center"/>
              <w:rPr>
                <w:sz w:val="18"/>
                <w:szCs w:val="18"/>
              </w:rPr>
            </w:pPr>
            <w:r w:rsidRPr="00836808">
              <w:rPr>
                <w:color w:val="000000"/>
                <w:sz w:val="18"/>
                <w:szCs w:val="18"/>
                <w:lang w:eastAsia="lv-LV"/>
              </w:rPr>
              <w:t>600</w:t>
            </w:r>
          </w:p>
        </w:tc>
      </w:tr>
      <w:tr w:rsidR="005B7FC9" w:rsidRPr="00480A5F" w14:paraId="11034E3C" w14:textId="77777777" w:rsidTr="00EB562E">
        <w:trPr>
          <w:trHeight w:val="142"/>
        </w:trPr>
        <w:tc>
          <w:tcPr>
            <w:tcW w:w="1718" w:type="pct"/>
          </w:tcPr>
          <w:p w14:paraId="067F0D94" w14:textId="77777777" w:rsidR="005B7FC9" w:rsidRPr="001322B2" w:rsidRDefault="005B7FC9" w:rsidP="00EB562E">
            <w:pPr>
              <w:pStyle w:val="Tabuluvirsraksti"/>
              <w:spacing w:after="0"/>
              <w:jc w:val="both"/>
              <w:rPr>
                <w:i/>
                <w:sz w:val="18"/>
                <w:szCs w:val="18"/>
                <w:lang w:eastAsia="lv-LV"/>
              </w:rPr>
            </w:pPr>
            <w:r w:rsidRPr="001508BB">
              <w:rPr>
                <w:i/>
                <w:iCs/>
                <w:sz w:val="18"/>
                <w:szCs w:val="18"/>
              </w:rPr>
              <w:t>Probācijas klienti, kuriem nodrošināta kriminālsoda – sabiedriskais darbs – izpilde (skaits)</w:t>
            </w:r>
          </w:p>
        </w:tc>
        <w:tc>
          <w:tcPr>
            <w:tcW w:w="703" w:type="pct"/>
            <w:tcBorders>
              <w:top w:val="single" w:sz="4" w:space="0" w:color="auto"/>
              <w:left w:val="single" w:sz="4" w:space="0" w:color="auto"/>
              <w:bottom w:val="single" w:sz="4" w:space="0" w:color="auto"/>
              <w:right w:val="single" w:sz="4" w:space="0" w:color="auto"/>
            </w:tcBorders>
          </w:tcPr>
          <w:p w14:paraId="53389645" w14:textId="77777777" w:rsidR="005B7FC9" w:rsidRPr="00480A5F" w:rsidRDefault="005B7FC9" w:rsidP="00EB562E">
            <w:pPr>
              <w:spacing w:after="0"/>
              <w:ind w:firstLine="0"/>
              <w:jc w:val="center"/>
              <w:rPr>
                <w:sz w:val="18"/>
                <w:szCs w:val="18"/>
              </w:rPr>
            </w:pPr>
            <w:r w:rsidRPr="00E12222">
              <w:rPr>
                <w:color w:val="000000"/>
                <w:sz w:val="18"/>
                <w:szCs w:val="18"/>
                <w:lang w:eastAsia="lv-LV"/>
              </w:rPr>
              <w:t>6</w:t>
            </w:r>
            <w:r>
              <w:rPr>
                <w:color w:val="000000"/>
                <w:sz w:val="18"/>
                <w:szCs w:val="18"/>
                <w:lang w:eastAsia="lv-LV"/>
              </w:rPr>
              <w:t> </w:t>
            </w:r>
            <w:r w:rsidRPr="00E12222">
              <w:rPr>
                <w:color w:val="000000"/>
                <w:sz w:val="18"/>
                <w:szCs w:val="18"/>
                <w:lang w:eastAsia="lv-LV"/>
              </w:rPr>
              <w:t>835</w:t>
            </w:r>
          </w:p>
        </w:tc>
        <w:tc>
          <w:tcPr>
            <w:tcW w:w="703" w:type="pct"/>
            <w:tcBorders>
              <w:top w:val="single" w:sz="4" w:space="0" w:color="auto"/>
              <w:left w:val="single" w:sz="4" w:space="0" w:color="auto"/>
              <w:bottom w:val="single" w:sz="4" w:space="0" w:color="auto"/>
              <w:right w:val="single" w:sz="4" w:space="0" w:color="auto"/>
            </w:tcBorders>
          </w:tcPr>
          <w:p w14:paraId="3CE9B50D" w14:textId="77777777" w:rsidR="005B7FC9" w:rsidRPr="00480A5F" w:rsidRDefault="005B7FC9" w:rsidP="00EB562E">
            <w:pPr>
              <w:spacing w:after="0"/>
              <w:ind w:firstLine="0"/>
              <w:jc w:val="center"/>
              <w:rPr>
                <w:sz w:val="18"/>
                <w:szCs w:val="18"/>
              </w:rPr>
            </w:pPr>
            <w:r w:rsidRPr="00836808">
              <w:rPr>
                <w:color w:val="000000"/>
                <w:sz w:val="18"/>
                <w:szCs w:val="18"/>
                <w:lang w:eastAsia="lv-LV"/>
              </w:rPr>
              <w:t>8 000</w:t>
            </w:r>
          </w:p>
        </w:tc>
        <w:tc>
          <w:tcPr>
            <w:tcW w:w="625" w:type="pct"/>
            <w:tcBorders>
              <w:top w:val="single" w:sz="4" w:space="0" w:color="auto"/>
              <w:left w:val="single" w:sz="4" w:space="0" w:color="auto"/>
              <w:bottom w:val="single" w:sz="4" w:space="0" w:color="auto"/>
              <w:right w:val="single" w:sz="4" w:space="0" w:color="auto"/>
            </w:tcBorders>
          </w:tcPr>
          <w:p w14:paraId="6CD38159" w14:textId="77777777" w:rsidR="005B7FC9" w:rsidRPr="00480A5F" w:rsidRDefault="005B7FC9" w:rsidP="00EB562E">
            <w:pPr>
              <w:spacing w:after="0"/>
              <w:ind w:firstLine="0"/>
              <w:jc w:val="center"/>
              <w:rPr>
                <w:sz w:val="18"/>
                <w:szCs w:val="18"/>
              </w:rPr>
            </w:pPr>
            <w:r>
              <w:rPr>
                <w:color w:val="000000"/>
                <w:sz w:val="18"/>
                <w:szCs w:val="18"/>
                <w:lang w:eastAsia="lv-LV"/>
              </w:rPr>
              <w:t>5</w:t>
            </w:r>
            <w:r w:rsidRPr="00836808">
              <w:rPr>
                <w:color w:val="000000"/>
                <w:sz w:val="18"/>
                <w:szCs w:val="18"/>
                <w:lang w:eastAsia="lv-LV"/>
              </w:rPr>
              <w:t> </w:t>
            </w:r>
            <w:r>
              <w:rPr>
                <w:color w:val="000000"/>
                <w:sz w:val="18"/>
                <w:szCs w:val="18"/>
                <w:lang w:eastAsia="lv-LV"/>
              </w:rPr>
              <w:t>0</w:t>
            </w:r>
            <w:r w:rsidRPr="00836808">
              <w:rPr>
                <w:color w:val="000000"/>
                <w:sz w:val="18"/>
                <w:szCs w:val="18"/>
                <w:lang w:eastAsia="lv-LV"/>
              </w:rPr>
              <w:t>00</w:t>
            </w:r>
          </w:p>
        </w:tc>
        <w:tc>
          <w:tcPr>
            <w:tcW w:w="625" w:type="pct"/>
            <w:tcBorders>
              <w:top w:val="single" w:sz="4" w:space="0" w:color="auto"/>
              <w:left w:val="single" w:sz="4" w:space="0" w:color="auto"/>
              <w:bottom w:val="single" w:sz="4" w:space="0" w:color="auto"/>
              <w:right w:val="single" w:sz="4" w:space="0" w:color="auto"/>
            </w:tcBorders>
          </w:tcPr>
          <w:p w14:paraId="09161411" w14:textId="77777777" w:rsidR="005B7FC9" w:rsidRPr="00480A5F" w:rsidRDefault="005B7FC9" w:rsidP="00EB562E">
            <w:pPr>
              <w:spacing w:after="0"/>
              <w:ind w:firstLine="0"/>
              <w:jc w:val="center"/>
              <w:rPr>
                <w:sz w:val="18"/>
                <w:szCs w:val="18"/>
              </w:rPr>
            </w:pPr>
            <w:r>
              <w:rPr>
                <w:color w:val="000000"/>
                <w:sz w:val="18"/>
                <w:szCs w:val="18"/>
                <w:lang w:eastAsia="lv-LV"/>
              </w:rPr>
              <w:t>5</w:t>
            </w:r>
            <w:r w:rsidRPr="00836808">
              <w:rPr>
                <w:color w:val="000000"/>
                <w:sz w:val="18"/>
                <w:szCs w:val="18"/>
                <w:lang w:eastAsia="lv-LV"/>
              </w:rPr>
              <w:t> 000</w:t>
            </w:r>
          </w:p>
        </w:tc>
        <w:tc>
          <w:tcPr>
            <w:tcW w:w="626" w:type="pct"/>
            <w:tcBorders>
              <w:top w:val="single" w:sz="4" w:space="0" w:color="auto"/>
              <w:left w:val="single" w:sz="4" w:space="0" w:color="auto"/>
              <w:bottom w:val="single" w:sz="4" w:space="0" w:color="auto"/>
              <w:right w:val="single" w:sz="4" w:space="0" w:color="auto"/>
            </w:tcBorders>
          </w:tcPr>
          <w:p w14:paraId="2F0C96D6" w14:textId="77777777" w:rsidR="005B7FC9" w:rsidRPr="00480A5F" w:rsidRDefault="005B7FC9" w:rsidP="00EB562E">
            <w:pPr>
              <w:spacing w:after="0"/>
              <w:ind w:firstLine="5"/>
              <w:jc w:val="center"/>
              <w:rPr>
                <w:sz w:val="18"/>
                <w:szCs w:val="18"/>
              </w:rPr>
            </w:pPr>
            <w:r>
              <w:rPr>
                <w:color w:val="000000"/>
                <w:sz w:val="18"/>
                <w:szCs w:val="18"/>
                <w:lang w:eastAsia="lv-LV"/>
              </w:rPr>
              <w:t>5 000</w:t>
            </w:r>
          </w:p>
        </w:tc>
      </w:tr>
    </w:tbl>
    <w:p w14:paraId="46DD1A01" w14:textId="77777777" w:rsidR="005B7FC9" w:rsidRPr="00480A5F" w:rsidRDefault="005B7FC9" w:rsidP="005B7FC9">
      <w:pPr>
        <w:pStyle w:val="Tabuluvirsraksti"/>
        <w:spacing w:before="240"/>
        <w:jc w:val="left"/>
        <w:rPr>
          <w:b/>
          <w:lang w:eastAsia="lv-LV"/>
        </w:rPr>
      </w:pPr>
      <w:r>
        <w:rPr>
          <w:b/>
          <w:lang w:eastAsia="lv-LV"/>
        </w:rPr>
        <w:t>3</w:t>
      </w:r>
      <w:r w:rsidRPr="007F2465">
        <w:rPr>
          <w:b/>
          <w:lang w:eastAsia="lv-LV"/>
        </w:rPr>
        <w:t>. Komerctiesību politika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5B7FC9" w:rsidRPr="00043FD1" w14:paraId="23BB5981" w14:textId="77777777" w:rsidTr="00EB562E">
        <w:trPr>
          <w:trHeight w:val="283"/>
        </w:trPr>
        <w:tc>
          <w:tcPr>
            <w:tcW w:w="9072" w:type="dxa"/>
            <w:gridSpan w:val="4"/>
            <w:shd w:val="clear" w:color="auto" w:fill="D9D9D9" w:themeFill="background1" w:themeFillShade="D9"/>
          </w:tcPr>
          <w:p w14:paraId="2B3B79C6" w14:textId="77777777" w:rsidR="005B7FC9" w:rsidRPr="00043FD1" w:rsidRDefault="005B7FC9" w:rsidP="00EB562E">
            <w:pPr>
              <w:pStyle w:val="Tabuluvirsraksti"/>
              <w:spacing w:after="0"/>
              <w:jc w:val="both"/>
              <w:rPr>
                <w:b/>
                <w:sz w:val="18"/>
                <w:szCs w:val="18"/>
                <w:lang w:eastAsia="lv-LV"/>
              </w:rPr>
            </w:pPr>
            <w:r w:rsidRPr="00043FD1">
              <w:rPr>
                <w:b/>
                <w:sz w:val="18"/>
                <w:szCs w:val="18"/>
                <w:lang w:eastAsia="lv-LV"/>
              </w:rPr>
              <w:t xml:space="preserve">Politikas mērķis: </w:t>
            </w:r>
            <w:r w:rsidRPr="00E6578E">
              <w:rPr>
                <w:b/>
                <w:sz w:val="18"/>
                <w:szCs w:val="18"/>
                <w:lang w:eastAsia="lv-LV"/>
              </w:rPr>
              <w:t xml:space="preserve">komercdarbībai labvēlīga ˗ stabila un efektīva ˗ tiesiskā vide </w:t>
            </w:r>
            <w:r w:rsidRPr="00E6578E">
              <w:rPr>
                <w:b/>
                <w:bCs/>
                <w:sz w:val="18"/>
                <w:szCs w:val="18"/>
                <w:lang w:eastAsia="lv-LV"/>
              </w:rPr>
              <w:t xml:space="preserve">/ </w:t>
            </w:r>
            <w:r w:rsidRPr="00E6578E">
              <w:rPr>
                <w:bCs/>
                <w:i/>
                <w:sz w:val="18"/>
                <w:szCs w:val="18"/>
                <w:lang w:eastAsia="lv-LV"/>
              </w:rPr>
              <w:t>Tieslietu ministrijas darbības stratēģija 2022. – 2026. gadam</w:t>
            </w:r>
          </w:p>
        </w:tc>
      </w:tr>
      <w:tr w:rsidR="005B7FC9" w:rsidRPr="00043FD1" w14:paraId="6389E073" w14:textId="77777777" w:rsidTr="00EB562E">
        <w:trPr>
          <w:trHeight w:val="425"/>
        </w:trPr>
        <w:tc>
          <w:tcPr>
            <w:tcW w:w="3828" w:type="dxa"/>
            <w:vAlign w:val="center"/>
          </w:tcPr>
          <w:p w14:paraId="656562A8" w14:textId="77777777" w:rsidR="005B7FC9" w:rsidRPr="00043FD1" w:rsidRDefault="005B7FC9" w:rsidP="00EB562E">
            <w:pPr>
              <w:pStyle w:val="Tabuluvirsraksti"/>
              <w:spacing w:after="0"/>
              <w:rPr>
                <w:b/>
                <w:sz w:val="18"/>
                <w:szCs w:val="18"/>
                <w:lang w:eastAsia="lv-LV"/>
              </w:rPr>
            </w:pPr>
            <w:r w:rsidRPr="00043FD1">
              <w:rPr>
                <w:b/>
                <w:sz w:val="18"/>
                <w:szCs w:val="18"/>
                <w:lang w:eastAsia="lv-LV"/>
              </w:rPr>
              <w:t>Politikas rezultatīvie rādītāji</w:t>
            </w:r>
          </w:p>
        </w:tc>
        <w:tc>
          <w:tcPr>
            <w:tcW w:w="2741" w:type="dxa"/>
            <w:vAlign w:val="center"/>
          </w:tcPr>
          <w:p w14:paraId="7D86BB17" w14:textId="77777777" w:rsidR="005B7FC9" w:rsidRPr="00043FD1" w:rsidRDefault="005B7FC9" w:rsidP="00EB562E">
            <w:pPr>
              <w:pStyle w:val="Tabuluvirsraksti"/>
              <w:spacing w:after="0"/>
              <w:rPr>
                <w:b/>
                <w:sz w:val="18"/>
                <w:szCs w:val="18"/>
                <w:lang w:eastAsia="lv-LV"/>
              </w:rPr>
            </w:pPr>
            <w:r w:rsidRPr="00043FD1">
              <w:rPr>
                <w:b/>
                <w:sz w:val="18"/>
                <w:szCs w:val="18"/>
                <w:lang w:eastAsia="lv-LV"/>
              </w:rPr>
              <w:t>Attīstības plānošanas dokumenti vai normatīvie akti</w:t>
            </w:r>
          </w:p>
        </w:tc>
        <w:tc>
          <w:tcPr>
            <w:tcW w:w="1260" w:type="dxa"/>
          </w:tcPr>
          <w:p w14:paraId="34C46F6C" w14:textId="77777777" w:rsidR="005B7FC9" w:rsidRDefault="005B7FC9" w:rsidP="00EB562E">
            <w:pPr>
              <w:pStyle w:val="Tabuluvirsraksti"/>
              <w:spacing w:after="0"/>
              <w:rPr>
                <w:b/>
                <w:sz w:val="18"/>
                <w:szCs w:val="18"/>
                <w:lang w:eastAsia="lv-LV"/>
              </w:rPr>
            </w:pPr>
            <w:r w:rsidRPr="00043FD1">
              <w:rPr>
                <w:b/>
                <w:sz w:val="18"/>
                <w:szCs w:val="18"/>
                <w:lang w:eastAsia="lv-LV"/>
              </w:rPr>
              <w:t>Faktiskā vērtība</w:t>
            </w:r>
          </w:p>
          <w:p w14:paraId="6EF344B1" w14:textId="77777777" w:rsidR="005B7FC9" w:rsidRPr="00EC11E4" w:rsidRDefault="005B7FC9" w:rsidP="00EB562E">
            <w:pPr>
              <w:pStyle w:val="Tabuluvirsraksti"/>
              <w:spacing w:after="0"/>
              <w:rPr>
                <w:bCs/>
                <w:sz w:val="18"/>
                <w:szCs w:val="18"/>
                <w:lang w:eastAsia="lv-LV"/>
              </w:rPr>
            </w:pPr>
            <w:r w:rsidRPr="006C52D7">
              <w:rPr>
                <w:bCs/>
                <w:sz w:val="18"/>
                <w:szCs w:val="18"/>
                <w:lang w:eastAsia="lv-LV"/>
              </w:rPr>
              <w:t>(202</w:t>
            </w:r>
            <w:r>
              <w:rPr>
                <w:bCs/>
                <w:sz w:val="18"/>
                <w:szCs w:val="18"/>
                <w:lang w:eastAsia="lv-LV"/>
              </w:rPr>
              <w:t>4</w:t>
            </w:r>
            <w:r w:rsidRPr="006C52D7">
              <w:rPr>
                <w:bCs/>
                <w:sz w:val="18"/>
                <w:szCs w:val="18"/>
                <w:lang w:eastAsia="lv-LV"/>
              </w:rPr>
              <w:t xml:space="preserve">) </w:t>
            </w:r>
          </w:p>
        </w:tc>
        <w:tc>
          <w:tcPr>
            <w:tcW w:w="1243" w:type="dxa"/>
          </w:tcPr>
          <w:p w14:paraId="059F3EEE" w14:textId="77777777" w:rsidR="005B7FC9" w:rsidRPr="00792BD1" w:rsidRDefault="005B7FC9" w:rsidP="00EB562E">
            <w:pPr>
              <w:pStyle w:val="Tabuluvirsraksti"/>
              <w:spacing w:after="0"/>
              <w:rPr>
                <w:b/>
                <w:sz w:val="18"/>
                <w:szCs w:val="18"/>
                <w:lang w:eastAsia="lv-LV"/>
              </w:rPr>
            </w:pPr>
            <w:r w:rsidRPr="00792BD1">
              <w:rPr>
                <w:b/>
                <w:sz w:val="18"/>
                <w:szCs w:val="18"/>
                <w:lang w:eastAsia="lv-LV"/>
              </w:rPr>
              <w:t>Plānotā vērtība</w:t>
            </w:r>
          </w:p>
          <w:p w14:paraId="493DD10E" w14:textId="77777777" w:rsidR="005B7FC9" w:rsidRPr="00B15A45" w:rsidRDefault="005B7FC9" w:rsidP="00EB562E">
            <w:pPr>
              <w:pStyle w:val="Tabuluvirsraksti"/>
              <w:spacing w:after="0"/>
              <w:rPr>
                <w:b/>
                <w:sz w:val="18"/>
                <w:szCs w:val="18"/>
                <w:lang w:eastAsia="lv-LV"/>
              </w:rPr>
            </w:pPr>
            <w:r>
              <w:rPr>
                <w:bCs/>
                <w:sz w:val="18"/>
                <w:szCs w:val="18"/>
                <w:lang w:eastAsia="lv-LV"/>
              </w:rPr>
              <w:t>(</w:t>
            </w:r>
            <w:r w:rsidRPr="00792BD1">
              <w:rPr>
                <w:bCs/>
                <w:sz w:val="18"/>
                <w:szCs w:val="18"/>
                <w:lang w:eastAsia="lv-LV"/>
              </w:rPr>
              <w:t>2026</w:t>
            </w:r>
            <w:r>
              <w:rPr>
                <w:bCs/>
                <w:sz w:val="18"/>
                <w:szCs w:val="18"/>
                <w:lang w:eastAsia="lv-LV"/>
              </w:rPr>
              <w:t>)</w:t>
            </w:r>
            <w:r w:rsidRPr="00792BD1">
              <w:rPr>
                <w:bCs/>
                <w:sz w:val="18"/>
                <w:szCs w:val="18"/>
                <w:lang w:eastAsia="lv-LV"/>
              </w:rPr>
              <w:t xml:space="preserve"> </w:t>
            </w:r>
          </w:p>
        </w:tc>
      </w:tr>
      <w:tr w:rsidR="005B7FC9" w:rsidRPr="00043FD1" w14:paraId="1F5703A2" w14:textId="77777777" w:rsidTr="00EB562E">
        <w:trPr>
          <w:trHeight w:val="313"/>
        </w:trPr>
        <w:tc>
          <w:tcPr>
            <w:tcW w:w="3828" w:type="dxa"/>
          </w:tcPr>
          <w:p w14:paraId="3B7477DD" w14:textId="77777777" w:rsidR="005B7FC9" w:rsidRPr="00043FD1" w:rsidRDefault="005B7FC9" w:rsidP="004F3B74">
            <w:pPr>
              <w:pStyle w:val="Tabuluvirsraksti"/>
              <w:spacing w:after="0"/>
              <w:jc w:val="both"/>
              <w:rPr>
                <w:b/>
                <w:i/>
                <w:sz w:val="18"/>
                <w:szCs w:val="18"/>
                <w:lang w:eastAsia="lv-LV"/>
              </w:rPr>
            </w:pPr>
            <w:r w:rsidRPr="00AF2EFC">
              <w:rPr>
                <w:i/>
                <w:color w:val="000000" w:themeColor="text1"/>
                <w:sz w:val="18"/>
                <w:szCs w:val="18"/>
              </w:rPr>
              <w:t>Nodrošināto kreditoru prasījumu atgūšanas rādītāji (</w:t>
            </w:r>
            <w:proofErr w:type="spellStart"/>
            <w:r w:rsidRPr="00AF2EFC">
              <w:rPr>
                <w:i/>
                <w:color w:val="000000" w:themeColor="text1"/>
                <w:sz w:val="18"/>
                <w:szCs w:val="18"/>
              </w:rPr>
              <w:t>recovery</w:t>
            </w:r>
            <w:proofErr w:type="spellEnd"/>
            <w:r w:rsidRPr="00AF2EFC">
              <w:rPr>
                <w:i/>
                <w:color w:val="000000" w:themeColor="text1"/>
                <w:sz w:val="18"/>
                <w:szCs w:val="18"/>
              </w:rPr>
              <w:t xml:space="preserve"> </w:t>
            </w:r>
            <w:proofErr w:type="spellStart"/>
            <w:r w:rsidRPr="00AF2EFC">
              <w:rPr>
                <w:i/>
                <w:color w:val="000000" w:themeColor="text1"/>
                <w:sz w:val="18"/>
                <w:szCs w:val="18"/>
              </w:rPr>
              <w:t>rate</w:t>
            </w:r>
            <w:proofErr w:type="spellEnd"/>
            <w:r w:rsidRPr="00AF2EFC">
              <w:rPr>
                <w:i/>
                <w:color w:val="000000" w:themeColor="text1"/>
                <w:sz w:val="18"/>
                <w:szCs w:val="18"/>
              </w:rPr>
              <w:t>) (centi)</w:t>
            </w:r>
          </w:p>
        </w:tc>
        <w:tc>
          <w:tcPr>
            <w:tcW w:w="2741" w:type="dxa"/>
          </w:tcPr>
          <w:p w14:paraId="7E273C30" w14:textId="77777777" w:rsidR="005B7FC9" w:rsidRPr="00043FD1" w:rsidRDefault="005B7FC9" w:rsidP="004F3B74">
            <w:pPr>
              <w:pStyle w:val="Tabuluvirsraksti"/>
              <w:spacing w:after="0"/>
              <w:jc w:val="both"/>
              <w:rPr>
                <w:i/>
                <w:sz w:val="18"/>
                <w:szCs w:val="18"/>
                <w:lang w:eastAsia="lv-LV"/>
              </w:rPr>
            </w:pPr>
            <w:r w:rsidRPr="00327F54">
              <w:rPr>
                <w:i/>
                <w:sz w:val="18"/>
                <w:szCs w:val="18"/>
                <w:lang w:eastAsia="lv-LV"/>
              </w:rPr>
              <w:t>Tieslietu ministrijas darbības stratēģija 2022. – 2026. gadam</w:t>
            </w:r>
          </w:p>
        </w:tc>
        <w:tc>
          <w:tcPr>
            <w:tcW w:w="1260" w:type="dxa"/>
            <w:vAlign w:val="center"/>
          </w:tcPr>
          <w:p w14:paraId="423CF4A6" w14:textId="77777777" w:rsidR="005B7FC9" w:rsidRPr="00043FD1" w:rsidRDefault="005B7FC9" w:rsidP="00EB562E">
            <w:pPr>
              <w:pStyle w:val="Tabuluvirsraksti"/>
              <w:spacing w:after="0"/>
              <w:rPr>
                <w:i/>
                <w:sz w:val="18"/>
                <w:szCs w:val="18"/>
                <w:lang w:eastAsia="lv-LV"/>
              </w:rPr>
            </w:pPr>
            <w:r>
              <w:rPr>
                <w:i/>
                <w:sz w:val="18"/>
                <w:szCs w:val="18"/>
              </w:rPr>
              <w:t xml:space="preserve">67 </w:t>
            </w:r>
          </w:p>
        </w:tc>
        <w:tc>
          <w:tcPr>
            <w:tcW w:w="1243" w:type="dxa"/>
            <w:vAlign w:val="center"/>
          </w:tcPr>
          <w:p w14:paraId="37825DD8" w14:textId="77777777" w:rsidR="005B7FC9" w:rsidRPr="00CD4201" w:rsidRDefault="005B7FC9" w:rsidP="00EB562E">
            <w:pPr>
              <w:pStyle w:val="Tabuluvirsraksti"/>
              <w:spacing w:after="0"/>
              <w:rPr>
                <w:i/>
                <w:sz w:val="18"/>
                <w:szCs w:val="18"/>
                <w:lang w:eastAsia="lv-LV"/>
              </w:rPr>
            </w:pPr>
            <w:r w:rsidRPr="00CD4201">
              <w:rPr>
                <w:i/>
                <w:sz w:val="18"/>
                <w:szCs w:val="18"/>
                <w:lang w:eastAsia="lv-LV"/>
              </w:rPr>
              <w:t>70</w:t>
            </w:r>
          </w:p>
        </w:tc>
      </w:tr>
      <w:tr w:rsidR="005B7FC9" w:rsidRPr="00043FD1" w14:paraId="2AE09A81" w14:textId="77777777" w:rsidTr="00EB562E">
        <w:trPr>
          <w:trHeight w:val="319"/>
        </w:trPr>
        <w:tc>
          <w:tcPr>
            <w:tcW w:w="3828" w:type="dxa"/>
            <w:vAlign w:val="center"/>
          </w:tcPr>
          <w:p w14:paraId="6833215C" w14:textId="77777777" w:rsidR="005B7FC9" w:rsidRPr="00043FD1" w:rsidRDefault="005B7FC9" w:rsidP="004F3B74">
            <w:pPr>
              <w:pStyle w:val="Tabuluvirsraksti"/>
              <w:spacing w:after="0"/>
              <w:jc w:val="both"/>
              <w:rPr>
                <w:i/>
                <w:sz w:val="18"/>
                <w:szCs w:val="18"/>
                <w:lang w:eastAsia="lv-LV"/>
              </w:rPr>
            </w:pPr>
            <w:r w:rsidRPr="00BE43D1">
              <w:rPr>
                <w:i/>
                <w:sz w:val="18"/>
                <w:szCs w:val="18"/>
              </w:rPr>
              <w:t xml:space="preserve">Elektroniski saņemtie pieteikumi pakalpojumu saņemšanai </w:t>
            </w:r>
            <w:r>
              <w:rPr>
                <w:i/>
                <w:sz w:val="18"/>
                <w:szCs w:val="18"/>
              </w:rPr>
              <w:t>Uzņēmumu reģistrā</w:t>
            </w:r>
            <w:r w:rsidRPr="00BE43D1">
              <w:rPr>
                <w:i/>
                <w:sz w:val="18"/>
                <w:szCs w:val="18"/>
              </w:rPr>
              <w:t xml:space="preserve"> (%)</w:t>
            </w:r>
            <w:r w:rsidRPr="00043FD1" w:rsidDel="00BE43D1">
              <w:rPr>
                <w:i/>
                <w:sz w:val="18"/>
                <w:szCs w:val="18"/>
              </w:rPr>
              <w:t xml:space="preserve"> </w:t>
            </w:r>
          </w:p>
        </w:tc>
        <w:tc>
          <w:tcPr>
            <w:tcW w:w="2741" w:type="dxa"/>
          </w:tcPr>
          <w:p w14:paraId="0C93B984" w14:textId="77777777" w:rsidR="005B7FC9" w:rsidRPr="00043FD1" w:rsidRDefault="005B7FC9" w:rsidP="004F3B74">
            <w:pPr>
              <w:pStyle w:val="Tabuluvirsraksti"/>
              <w:spacing w:after="0"/>
              <w:jc w:val="both"/>
              <w:rPr>
                <w:i/>
                <w:sz w:val="18"/>
                <w:szCs w:val="18"/>
                <w:lang w:eastAsia="lv-LV"/>
              </w:rPr>
            </w:pPr>
            <w:r w:rsidRPr="00327F54">
              <w:rPr>
                <w:i/>
                <w:sz w:val="18"/>
                <w:szCs w:val="18"/>
                <w:lang w:eastAsia="lv-LV"/>
              </w:rPr>
              <w:t>Tieslietu ministrijas darbības stratēģija 2022. – 2026. gadam</w:t>
            </w:r>
          </w:p>
        </w:tc>
        <w:tc>
          <w:tcPr>
            <w:tcW w:w="1260" w:type="dxa"/>
            <w:tcBorders>
              <w:top w:val="single" w:sz="4" w:space="0" w:color="auto"/>
              <w:left w:val="single" w:sz="4" w:space="0" w:color="auto"/>
              <w:bottom w:val="single" w:sz="4" w:space="0" w:color="auto"/>
              <w:right w:val="single" w:sz="4" w:space="0" w:color="auto"/>
            </w:tcBorders>
            <w:vAlign w:val="center"/>
          </w:tcPr>
          <w:p w14:paraId="1A40B06E" w14:textId="77777777" w:rsidR="005B7FC9" w:rsidRPr="00043FD1" w:rsidRDefault="005B7FC9" w:rsidP="00EB562E">
            <w:pPr>
              <w:pStyle w:val="Tabuluvirsraksti"/>
              <w:spacing w:after="0"/>
              <w:rPr>
                <w:i/>
                <w:sz w:val="18"/>
                <w:szCs w:val="18"/>
                <w:lang w:eastAsia="lv-LV"/>
              </w:rPr>
            </w:pPr>
            <w:r>
              <w:rPr>
                <w:i/>
                <w:sz w:val="18"/>
                <w:szCs w:val="18"/>
              </w:rPr>
              <w:t>86</w:t>
            </w:r>
            <w:r w:rsidRPr="00043FD1">
              <w:rPr>
                <w:i/>
                <w:sz w:val="18"/>
                <w:szCs w:val="18"/>
              </w:rPr>
              <w:t>,</w:t>
            </w:r>
            <w:r>
              <w:rPr>
                <w:i/>
                <w:sz w:val="18"/>
                <w:szCs w:val="18"/>
              </w:rPr>
              <w:t>0</w:t>
            </w:r>
          </w:p>
        </w:tc>
        <w:tc>
          <w:tcPr>
            <w:tcW w:w="1243" w:type="dxa"/>
            <w:tcBorders>
              <w:top w:val="single" w:sz="4" w:space="0" w:color="auto"/>
              <w:left w:val="single" w:sz="4" w:space="0" w:color="auto"/>
              <w:bottom w:val="single" w:sz="4" w:space="0" w:color="auto"/>
              <w:right w:val="single" w:sz="4" w:space="0" w:color="auto"/>
            </w:tcBorders>
            <w:vAlign w:val="center"/>
          </w:tcPr>
          <w:p w14:paraId="75F09DBF" w14:textId="5A0B4076" w:rsidR="005B7FC9" w:rsidRPr="00CD4201" w:rsidRDefault="005B7FC9" w:rsidP="004F3B74">
            <w:pPr>
              <w:pStyle w:val="Tabuluvirsraksti"/>
              <w:spacing w:after="0"/>
              <w:rPr>
                <w:i/>
                <w:sz w:val="18"/>
                <w:szCs w:val="18"/>
              </w:rPr>
            </w:pPr>
            <w:r w:rsidRPr="00CD4201">
              <w:rPr>
                <w:i/>
                <w:sz w:val="18"/>
                <w:szCs w:val="18"/>
              </w:rPr>
              <w:t>95</w:t>
            </w:r>
          </w:p>
        </w:tc>
      </w:tr>
      <w:tr w:rsidR="005B7FC9" w:rsidRPr="00043FD1" w14:paraId="3AF70252" w14:textId="77777777" w:rsidTr="00EB562E">
        <w:trPr>
          <w:trHeight w:val="215"/>
        </w:trPr>
        <w:tc>
          <w:tcPr>
            <w:tcW w:w="3828" w:type="dxa"/>
          </w:tcPr>
          <w:p w14:paraId="059412EB" w14:textId="77777777" w:rsidR="005B7FC9" w:rsidRPr="00836808" w:rsidRDefault="005B7FC9" w:rsidP="00EB562E">
            <w:pPr>
              <w:pStyle w:val="Tabuluvirsraksti"/>
              <w:spacing w:after="0"/>
              <w:jc w:val="both"/>
              <w:rPr>
                <w:i/>
                <w:sz w:val="18"/>
                <w:szCs w:val="18"/>
                <w:lang w:eastAsia="lv-LV"/>
              </w:rPr>
            </w:pPr>
            <w:r w:rsidRPr="00836808">
              <w:rPr>
                <w:b/>
                <w:bCs/>
                <w:iCs/>
                <w:sz w:val="18"/>
                <w:szCs w:val="18"/>
                <w:lang w:eastAsia="lv-LV"/>
              </w:rPr>
              <w:t>Valdības rīcības plāns</w:t>
            </w:r>
          </w:p>
        </w:tc>
        <w:tc>
          <w:tcPr>
            <w:tcW w:w="5244" w:type="dxa"/>
            <w:gridSpan w:val="3"/>
            <w:tcBorders>
              <w:top w:val="single" w:sz="4" w:space="0" w:color="auto"/>
              <w:left w:val="single" w:sz="4" w:space="0" w:color="auto"/>
              <w:bottom w:val="single" w:sz="4" w:space="0" w:color="auto"/>
              <w:right w:val="single" w:sz="4" w:space="0" w:color="auto"/>
            </w:tcBorders>
          </w:tcPr>
          <w:p w14:paraId="1CA682DC" w14:textId="77777777" w:rsidR="005B7FC9" w:rsidRPr="00836808" w:rsidRDefault="005B7FC9" w:rsidP="00EB562E">
            <w:pPr>
              <w:pStyle w:val="Tabuluvirsraksti"/>
              <w:spacing w:after="0"/>
              <w:jc w:val="left"/>
              <w:rPr>
                <w:i/>
                <w:iCs/>
                <w:sz w:val="18"/>
                <w:szCs w:val="18"/>
                <w:lang w:eastAsia="lv-LV"/>
              </w:rPr>
            </w:pPr>
            <w:r w:rsidRPr="00836808">
              <w:rPr>
                <w:i/>
                <w:iCs/>
                <w:sz w:val="18"/>
                <w:szCs w:val="18"/>
                <w:lang w:eastAsia="lv-LV"/>
              </w:rPr>
              <w:t>19.,</w:t>
            </w:r>
            <w:r>
              <w:rPr>
                <w:i/>
                <w:iCs/>
                <w:sz w:val="18"/>
                <w:szCs w:val="18"/>
                <w:lang w:eastAsia="lv-LV"/>
              </w:rPr>
              <w:t xml:space="preserve"> </w:t>
            </w:r>
            <w:r w:rsidRPr="00836808">
              <w:rPr>
                <w:i/>
                <w:iCs/>
                <w:sz w:val="18"/>
                <w:szCs w:val="18"/>
                <w:lang w:eastAsia="lv-LV"/>
              </w:rPr>
              <w:t>35.</w:t>
            </w:r>
          </w:p>
        </w:tc>
      </w:tr>
    </w:tbl>
    <w:p w14:paraId="3120D9CF" w14:textId="77777777" w:rsidR="005B7FC9" w:rsidRPr="00E13195" w:rsidRDefault="005B7FC9" w:rsidP="005B7FC9">
      <w:pPr>
        <w:pStyle w:val="Tabuluvirsraksti"/>
        <w:spacing w:after="0"/>
        <w:jc w:val="left"/>
        <w:rPr>
          <w:i/>
          <w:iCs/>
          <w:sz w:val="22"/>
          <w:szCs w:val="22"/>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5B7FC9" w:rsidRPr="00480A5F" w14:paraId="2B679789" w14:textId="77777777" w:rsidTr="00EB562E">
        <w:trPr>
          <w:trHeight w:val="283"/>
          <w:tblHeader/>
        </w:trPr>
        <w:tc>
          <w:tcPr>
            <w:tcW w:w="1565" w:type="pct"/>
          </w:tcPr>
          <w:p w14:paraId="5450A1C1" w14:textId="77777777" w:rsidR="005B7FC9" w:rsidRPr="00480A5F" w:rsidRDefault="005B7FC9" w:rsidP="00EB562E">
            <w:pPr>
              <w:spacing w:after="0"/>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345A54DC" w14:textId="77777777" w:rsidR="005B7FC9" w:rsidRPr="00220D2F" w:rsidRDefault="005B7FC9" w:rsidP="00EB562E">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87" w:type="pct"/>
            <w:tcBorders>
              <w:top w:val="single" w:sz="4" w:space="0" w:color="auto"/>
              <w:left w:val="single" w:sz="4" w:space="0" w:color="auto"/>
              <w:bottom w:val="single" w:sz="4" w:space="0" w:color="auto"/>
              <w:right w:val="single" w:sz="4" w:space="0" w:color="auto"/>
            </w:tcBorders>
          </w:tcPr>
          <w:p w14:paraId="08765D68" w14:textId="77777777" w:rsidR="005B7FC9" w:rsidRPr="00220D2F" w:rsidRDefault="005B7FC9" w:rsidP="00EB562E">
            <w:pPr>
              <w:pStyle w:val="tabteksts"/>
              <w:jc w:val="center"/>
              <w:rPr>
                <w:szCs w:val="18"/>
                <w:lang w:eastAsia="lv-LV"/>
              </w:rPr>
            </w:pPr>
            <w:r>
              <w:rPr>
                <w:lang w:eastAsia="lv-LV"/>
              </w:rPr>
              <w:t>2025.</w:t>
            </w:r>
            <w:r w:rsidRPr="00D42431">
              <w:rPr>
                <w:lang w:eastAsia="lv-LV"/>
              </w:rPr>
              <w:t xml:space="preserve"> gada plāns</w:t>
            </w:r>
          </w:p>
        </w:tc>
        <w:tc>
          <w:tcPr>
            <w:tcW w:w="687" w:type="pct"/>
            <w:tcBorders>
              <w:top w:val="single" w:sz="4" w:space="0" w:color="auto"/>
              <w:left w:val="single" w:sz="4" w:space="0" w:color="auto"/>
              <w:bottom w:val="single" w:sz="4" w:space="0" w:color="auto"/>
              <w:right w:val="single" w:sz="4" w:space="0" w:color="auto"/>
            </w:tcBorders>
          </w:tcPr>
          <w:p w14:paraId="3FEA1E52" w14:textId="77777777" w:rsidR="005B7FC9" w:rsidRPr="00220D2F" w:rsidRDefault="005B7FC9" w:rsidP="00EB562E">
            <w:pPr>
              <w:pStyle w:val="tabteksts"/>
              <w:jc w:val="center"/>
              <w:rPr>
                <w:szCs w:val="18"/>
                <w:lang w:eastAsia="lv-LV"/>
              </w:rPr>
            </w:pPr>
            <w:r>
              <w:rPr>
                <w:szCs w:val="18"/>
                <w:lang w:eastAsia="lv-LV"/>
              </w:rPr>
              <w:t>2026.</w:t>
            </w:r>
            <w:r w:rsidRPr="00D42431">
              <w:rPr>
                <w:szCs w:val="18"/>
                <w:lang w:eastAsia="lv-LV"/>
              </w:rPr>
              <w:t xml:space="preserve"> gada projekts</w:t>
            </w:r>
          </w:p>
        </w:tc>
        <w:tc>
          <w:tcPr>
            <w:tcW w:w="686" w:type="pct"/>
            <w:tcBorders>
              <w:top w:val="single" w:sz="4" w:space="0" w:color="auto"/>
              <w:left w:val="single" w:sz="4" w:space="0" w:color="auto"/>
              <w:bottom w:val="single" w:sz="4" w:space="0" w:color="auto"/>
              <w:right w:val="single" w:sz="4" w:space="0" w:color="auto"/>
            </w:tcBorders>
          </w:tcPr>
          <w:p w14:paraId="139A0AD4" w14:textId="77777777" w:rsidR="005B7FC9" w:rsidRPr="00220D2F" w:rsidRDefault="005B7FC9" w:rsidP="00EB562E">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88" w:type="pct"/>
            <w:tcBorders>
              <w:top w:val="single" w:sz="4" w:space="0" w:color="auto"/>
              <w:left w:val="single" w:sz="4" w:space="0" w:color="auto"/>
              <w:bottom w:val="single" w:sz="4" w:space="0" w:color="auto"/>
              <w:right w:val="single" w:sz="4" w:space="0" w:color="auto"/>
            </w:tcBorders>
          </w:tcPr>
          <w:p w14:paraId="179E3518" w14:textId="77777777" w:rsidR="005B7FC9" w:rsidRPr="003E7F81" w:rsidRDefault="005B7FC9" w:rsidP="00EB562E">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5B7FC9" w:rsidRPr="00480A5F" w14:paraId="21A3680C" w14:textId="77777777" w:rsidTr="00EB562E">
        <w:trPr>
          <w:trHeight w:val="179"/>
        </w:trPr>
        <w:tc>
          <w:tcPr>
            <w:tcW w:w="5000" w:type="pct"/>
            <w:gridSpan w:val="6"/>
            <w:shd w:val="clear" w:color="auto" w:fill="D9D9D9" w:themeFill="background1" w:themeFillShade="D9"/>
          </w:tcPr>
          <w:p w14:paraId="402D36FD" w14:textId="77777777" w:rsidR="005B7FC9" w:rsidRPr="00480A5F" w:rsidRDefault="005B7FC9" w:rsidP="00EB562E">
            <w:pPr>
              <w:spacing w:after="0"/>
              <w:jc w:val="center"/>
              <w:rPr>
                <w:b/>
                <w:sz w:val="18"/>
                <w:szCs w:val="18"/>
              </w:rPr>
            </w:pPr>
            <w:r w:rsidRPr="00480A5F">
              <w:rPr>
                <w:b/>
                <w:sz w:val="18"/>
                <w:szCs w:val="18"/>
              </w:rPr>
              <w:t>Ieguldījumi</w:t>
            </w:r>
          </w:p>
        </w:tc>
      </w:tr>
      <w:tr w:rsidR="005B7FC9" w:rsidRPr="00480A5F" w14:paraId="2A838510" w14:textId="77777777" w:rsidTr="00EB562E">
        <w:trPr>
          <w:trHeight w:val="142"/>
        </w:trPr>
        <w:tc>
          <w:tcPr>
            <w:tcW w:w="1565" w:type="pct"/>
            <w:vMerge w:val="restart"/>
          </w:tcPr>
          <w:p w14:paraId="14DB4990" w14:textId="77777777" w:rsidR="005B7FC9" w:rsidRPr="00480A5F" w:rsidRDefault="005B7FC9" w:rsidP="00EB562E">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3BA1CB71" w14:textId="77777777" w:rsidR="005B7FC9" w:rsidRPr="00480A5F" w:rsidRDefault="005B7FC9" w:rsidP="00EB562E">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87" w:type="pct"/>
          </w:tcPr>
          <w:p w14:paraId="49067562" w14:textId="77777777" w:rsidR="005B7FC9" w:rsidRPr="00480A5F" w:rsidRDefault="005B7FC9" w:rsidP="00EB562E">
            <w:pPr>
              <w:pStyle w:val="tabteksts"/>
              <w:jc w:val="right"/>
              <w:rPr>
                <w:b/>
                <w:bCs/>
                <w:lang w:eastAsia="lv-LV"/>
              </w:rPr>
            </w:pPr>
            <w:r>
              <w:rPr>
                <w:b/>
                <w:bCs/>
                <w:lang w:eastAsia="lv-LV"/>
              </w:rPr>
              <w:t>11 442 786</w:t>
            </w:r>
          </w:p>
        </w:tc>
        <w:tc>
          <w:tcPr>
            <w:tcW w:w="687" w:type="pct"/>
          </w:tcPr>
          <w:p w14:paraId="17D20772" w14:textId="77777777" w:rsidR="005B7FC9" w:rsidRPr="00480A5F" w:rsidRDefault="005B7FC9" w:rsidP="00EB562E">
            <w:pPr>
              <w:pStyle w:val="tabteksts"/>
              <w:jc w:val="right"/>
              <w:rPr>
                <w:b/>
                <w:szCs w:val="18"/>
                <w:lang w:eastAsia="lv-LV"/>
              </w:rPr>
            </w:pPr>
            <w:r>
              <w:rPr>
                <w:b/>
                <w:szCs w:val="18"/>
                <w:lang w:eastAsia="lv-LV"/>
              </w:rPr>
              <w:t>13 055 742</w:t>
            </w:r>
          </w:p>
        </w:tc>
        <w:tc>
          <w:tcPr>
            <w:tcW w:w="687" w:type="pct"/>
          </w:tcPr>
          <w:p w14:paraId="6F7467E5" w14:textId="77777777" w:rsidR="005B7FC9" w:rsidRPr="00480A5F" w:rsidRDefault="005B7FC9" w:rsidP="00EB562E">
            <w:pPr>
              <w:pStyle w:val="tabteksts"/>
              <w:jc w:val="right"/>
              <w:rPr>
                <w:b/>
                <w:szCs w:val="18"/>
                <w:lang w:eastAsia="lv-LV"/>
              </w:rPr>
            </w:pPr>
            <w:r w:rsidRPr="00216BDC">
              <w:rPr>
                <w:b/>
                <w:szCs w:val="18"/>
                <w:lang w:eastAsia="lv-LV"/>
              </w:rPr>
              <w:t>12 649 050</w:t>
            </w:r>
          </w:p>
        </w:tc>
        <w:tc>
          <w:tcPr>
            <w:tcW w:w="686" w:type="pct"/>
          </w:tcPr>
          <w:p w14:paraId="5FC2A0F8" w14:textId="77777777" w:rsidR="005B7FC9" w:rsidRPr="00480A5F" w:rsidRDefault="005B7FC9" w:rsidP="00EB562E">
            <w:pPr>
              <w:pStyle w:val="tabteksts"/>
              <w:jc w:val="right"/>
              <w:rPr>
                <w:b/>
                <w:szCs w:val="18"/>
                <w:lang w:eastAsia="lv-LV"/>
              </w:rPr>
            </w:pPr>
            <w:r w:rsidRPr="001F63B4">
              <w:rPr>
                <w:b/>
                <w:szCs w:val="18"/>
                <w:lang w:eastAsia="lv-LV"/>
              </w:rPr>
              <w:t>11 892 326</w:t>
            </w:r>
          </w:p>
        </w:tc>
        <w:tc>
          <w:tcPr>
            <w:tcW w:w="688" w:type="pct"/>
          </w:tcPr>
          <w:p w14:paraId="48A62FC5" w14:textId="77777777" w:rsidR="005B7FC9" w:rsidRPr="00480A5F" w:rsidRDefault="005B7FC9" w:rsidP="00EB562E">
            <w:pPr>
              <w:spacing w:after="0"/>
              <w:ind w:firstLine="5"/>
              <w:jc w:val="right"/>
              <w:rPr>
                <w:b/>
                <w:sz w:val="18"/>
                <w:szCs w:val="18"/>
              </w:rPr>
            </w:pPr>
            <w:r w:rsidRPr="001F63B4">
              <w:rPr>
                <w:b/>
                <w:sz w:val="18"/>
                <w:szCs w:val="18"/>
              </w:rPr>
              <w:t>11 543 497</w:t>
            </w:r>
          </w:p>
        </w:tc>
      </w:tr>
      <w:tr w:rsidR="005B7FC9" w:rsidRPr="00480A5F" w14:paraId="4548B9A9" w14:textId="77777777" w:rsidTr="00EB562E">
        <w:trPr>
          <w:trHeight w:val="425"/>
        </w:trPr>
        <w:tc>
          <w:tcPr>
            <w:tcW w:w="1565" w:type="pct"/>
            <w:vMerge/>
          </w:tcPr>
          <w:p w14:paraId="12949141" w14:textId="77777777" w:rsidR="005B7FC9" w:rsidRPr="00480A5F" w:rsidRDefault="005B7FC9" w:rsidP="00EB562E">
            <w:pPr>
              <w:rPr>
                <w:sz w:val="18"/>
                <w:szCs w:val="18"/>
              </w:rPr>
            </w:pPr>
          </w:p>
        </w:tc>
        <w:tc>
          <w:tcPr>
            <w:tcW w:w="687" w:type="pct"/>
          </w:tcPr>
          <w:p w14:paraId="6895274E" w14:textId="77777777" w:rsidR="005B7FC9" w:rsidRPr="00480A5F" w:rsidRDefault="005B7FC9" w:rsidP="00EB562E">
            <w:pPr>
              <w:spacing w:after="0"/>
              <w:ind w:firstLine="0"/>
              <w:jc w:val="right"/>
              <w:rPr>
                <w:b/>
                <w:bCs/>
                <w:sz w:val="18"/>
                <w:szCs w:val="18"/>
              </w:rPr>
            </w:pPr>
            <w:r>
              <w:rPr>
                <w:b/>
                <w:bCs/>
                <w:sz w:val="18"/>
                <w:szCs w:val="18"/>
              </w:rPr>
              <w:t>238</w:t>
            </w:r>
          </w:p>
        </w:tc>
        <w:tc>
          <w:tcPr>
            <w:tcW w:w="687" w:type="pct"/>
          </w:tcPr>
          <w:p w14:paraId="3D11BA1F" w14:textId="77777777" w:rsidR="005B7FC9" w:rsidRPr="00480A5F" w:rsidRDefault="005B7FC9" w:rsidP="00EB562E">
            <w:pPr>
              <w:spacing w:after="0"/>
              <w:ind w:firstLine="0"/>
              <w:jc w:val="right"/>
              <w:rPr>
                <w:b/>
                <w:sz w:val="18"/>
                <w:szCs w:val="18"/>
              </w:rPr>
            </w:pPr>
            <w:r>
              <w:rPr>
                <w:b/>
                <w:bCs/>
                <w:sz w:val="18"/>
                <w:szCs w:val="18"/>
              </w:rPr>
              <w:t>246</w:t>
            </w:r>
          </w:p>
        </w:tc>
        <w:tc>
          <w:tcPr>
            <w:tcW w:w="687" w:type="pct"/>
          </w:tcPr>
          <w:p w14:paraId="6C1E087B" w14:textId="77777777" w:rsidR="005B7FC9" w:rsidRPr="007D4021" w:rsidRDefault="005B7FC9" w:rsidP="00EB562E">
            <w:pPr>
              <w:spacing w:after="0"/>
              <w:ind w:firstLine="0"/>
              <w:jc w:val="right"/>
              <w:rPr>
                <w:b/>
                <w:bCs/>
                <w:sz w:val="18"/>
                <w:szCs w:val="18"/>
              </w:rPr>
            </w:pPr>
            <w:r>
              <w:rPr>
                <w:b/>
                <w:bCs/>
                <w:sz w:val="18"/>
                <w:szCs w:val="18"/>
              </w:rPr>
              <w:t>231</w:t>
            </w:r>
          </w:p>
        </w:tc>
        <w:tc>
          <w:tcPr>
            <w:tcW w:w="686" w:type="pct"/>
          </w:tcPr>
          <w:p w14:paraId="573852FD" w14:textId="77777777" w:rsidR="005B7FC9" w:rsidRPr="007D4021" w:rsidRDefault="005B7FC9" w:rsidP="00EB562E">
            <w:pPr>
              <w:spacing w:after="0"/>
              <w:ind w:firstLine="0"/>
              <w:jc w:val="right"/>
              <w:rPr>
                <w:b/>
                <w:bCs/>
                <w:sz w:val="18"/>
                <w:szCs w:val="18"/>
              </w:rPr>
            </w:pPr>
            <w:r>
              <w:rPr>
                <w:b/>
                <w:bCs/>
                <w:sz w:val="18"/>
                <w:szCs w:val="18"/>
              </w:rPr>
              <w:t>228</w:t>
            </w:r>
          </w:p>
        </w:tc>
        <w:tc>
          <w:tcPr>
            <w:tcW w:w="688" w:type="pct"/>
          </w:tcPr>
          <w:p w14:paraId="26D49AF0" w14:textId="77777777" w:rsidR="005B7FC9" w:rsidRPr="00480A5F" w:rsidRDefault="005B7FC9" w:rsidP="00EB562E">
            <w:pPr>
              <w:spacing w:after="0"/>
              <w:ind w:firstLine="5"/>
              <w:jc w:val="right"/>
              <w:rPr>
                <w:b/>
                <w:sz w:val="18"/>
                <w:szCs w:val="18"/>
              </w:rPr>
            </w:pPr>
            <w:r>
              <w:rPr>
                <w:b/>
                <w:sz w:val="18"/>
                <w:szCs w:val="18"/>
              </w:rPr>
              <w:t>225</w:t>
            </w:r>
          </w:p>
        </w:tc>
      </w:tr>
      <w:tr w:rsidR="005B7FC9" w:rsidRPr="00480A5F" w14:paraId="557CBA86" w14:textId="77777777" w:rsidTr="00EB562E">
        <w:trPr>
          <w:trHeight w:val="142"/>
        </w:trPr>
        <w:tc>
          <w:tcPr>
            <w:tcW w:w="1565" w:type="pct"/>
            <w:vMerge w:val="restart"/>
            <w:vAlign w:val="center"/>
          </w:tcPr>
          <w:p w14:paraId="12076562" w14:textId="77777777" w:rsidR="005B7FC9" w:rsidRPr="00480A5F" w:rsidRDefault="005B7FC9" w:rsidP="00EB562E">
            <w:pPr>
              <w:spacing w:after="0"/>
              <w:ind w:firstLine="318"/>
              <w:rPr>
                <w:sz w:val="18"/>
                <w:szCs w:val="18"/>
              </w:rPr>
            </w:pPr>
            <w:r w:rsidRPr="00480A5F">
              <w:rPr>
                <w:sz w:val="18"/>
                <w:szCs w:val="18"/>
                <w:lang w:eastAsia="lv-LV"/>
              </w:rPr>
              <w:t>06.01.00 Juridisko personu reģistrācija</w:t>
            </w:r>
          </w:p>
        </w:tc>
        <w:tc>
          <w:tcPr>
            <w:tcW w:w="687" w:type="pct"/>
          </w:tcPr>
          <w:p w14:paraId="40C9240A" w14:textId="77777777" w:rsidR="005B7FC9" w:rsidRPr="0002264A" w:rsidRDefault="005B7FC9" w:rsidP="00EB562E">
            <w:pPr>
              <w:spacing w:after="0"/>
              <w:ind w:firstLine="0"/>
              <w:jc w:val="right"/>
              <w:rPr>
                <w:sz w:val="18"/>
                <w:szCs w:val="18"/>
              </w:rPr>
            </w:pPr>
            <w:r w:rsidRPr="00A429DF">
              <w:rPr>
                <w:sz w:val="18"/>
                <w:szCs w:val="18"/>
              </w:rPr>
              <w:t>7</w:t>
            </w:r>
            <w:r>
              <w:rPr>
                <w:sz w:val="18"/>
                <w:szCs w:val="18"/>
              </w:rPr>
              <w:t xml:space="preserve"> </w:t>
            </w:r>
            <w:r w:rsidRPr="00A429DF">
              <w:rPr>
                <w:sz w:val="18"/>
                <w:szCs w:val="18"/>
              </w:rPr>
              <w:t>270</w:t>
            </w:r>
            <w:r>
              <w:rPr>
                <w:sz w:val="18"/>
                <w:szCs w:val="18"/>
              </w:rPr>
              <w:t xml:space="preserve"> </w:t>
            </w:r>
            <w:r w:rsidRPr="00A429DF">
              <w:rPr>
                <w:sz w:val="18"/>
                <w:szCs w:val="18"/>
              </w:rPr>
              <w:t>184</w:t>
            </w:r>
          </w:p>
        </w:tc>
        <w:tc>
          <w:tcPr>
            <w:tcW w:w="687" w:type="pct"/>
          </w:tcPr>
          <w:p w14:paraId="7F785963" w14:textId="77777777" w:rsidR="005B7FC9" w:rsidRPr="00922483" w:rsidRDefault="005B7FC9" w:rsidP="00EB562E">
            <w:pPr>
              <w:spacing w:after="0"/>
              <w:ind w:firstLine="0"/>
              <w:jc w:val="right"/>
              <w:rPr>
                <w:sz w:val="18"/>
                <w:szCs w:val="18"/>
              </w:rPr>
            </w:pPr>
            <w:r w:rsidRPr="000D1B0B">
              <w:rPr>
                <w:sz w:val="18"/>
                <w:szCs w:val="18"/>
              </w:rPr>
              <w:t>6</w:t>
            </w:r>
            <w:r>
              <w:rPr>
                <w:sz w:val="18"/>
                <w:szCs w:val="18"/>
              </w:rPr>
              <w:t xml:space="preserve"> </w:t>
            </w:r>
            <w:r w:rsidRPr="000D1B0B">
              <w:rPr>
                <w:sz w:val="18"/>
                <w:szCs w:val="18"/>
              </w:rPr>
              <w:t>762</w:t>
            </w:r>
            <w:r>
              <w:rPr>
                <w:sz w:val="18"/>
                <w:szCs w:val="18"/>
              </w:rPr>
              <w:t xml:space="preserve"> </w:t>
            </w:r>
            <w:r w:rsidRPr="000D1B0B">
              <w:rPr>
                <w:sz w:val="18"/>
                <w:szCs w:val="18"/>
              </w:rPr>
              <w:t>247</w:t>
            </w:r>
          </w:p>
        </w:tc>
        <w:tc>
          <w:tcPr>
            <w:tcW w:w="687" w:type="pct"/>
          </w:tcPr>
          <w:p w14:paraId="470A2F4A" w14:textId="77777777" w:rsidR="005B7FC9" w:rsidRPr="00922483" w:rsidRDefault="005B7FC9" w:rsidP="00EB562E">
            <w:pPr>
              <w:spacing w:after="0"/>
              <w:ind w:firstLine="0"/>
              <w:jc w:val="right"/>
              <w:rPr>
                <w:sz w:val="18"/>
                <w:szCs w:val="18"/>
              </w:rPr>
            </w:pPr>
            <w:r w:rsidRPr="002A13E9">
              <w:rPr>
                <w:sz w:val="18"/>
                <w:szCs w:val="18"/>
              </w:rPr>
              <w:t>7 086 512</w:t>
            </w:r>
          </w:p>
        </w:tc>
        <w:tc>
          <w:tcPr>
            <w:tcW w:w="686" w:type="pct"/>
          </w:tcPr>
          <w:p w14:paraId="6CC4FB54" w14:textId="77777777" w:rsidR="005B7FC9" w:rsidRPr="00922483" w:rsidRDefault="005B7FC9" w:rsidP="00EB562E">
            <w:pPr>
              <w:spacing w:after="0"/>
              <w:ind w:firstLine="0"/>
              <w:jc w:val="right"/>
              <w:rPr>
                <w:sz w:val="18"/>
                <w:szCs w:val="18"/>
              </w:rPr>
            </w:pPr>
            <w:r w:rsidRPr="002A13E9">
              <w:rPr>
                <w:sz w:val="18"/>
                <w:szCs w:val="18"/>
              </w:rPr>
              <w:t>6 666 806</w:t>
            </w:r>
          </w:p>
        </w:tc>
        <w:tc>
          <w:tcPr>
            <w:tcW w:w="688" w:type="pct"/>
          </w:tcPr>
          <w:p w14:paraId="5BEAB05D" w14:textId="77777777" w:rsidR="005B7FC9" w:rsidRPr="00922483" w:rsidRDefault="005B7FC9" w:rsidP="00EB562E">
            <w:pPr>
              <w:spacing w:after="0"/>
              <w:ind w:firstLine="0"/>
              <w:jc w:val="right"/>
              <w:rPr>
                <w:sz w:val="18"/>
                <w:szCs w:val="18"/>
              </w:rPr>
            </w:pPr>
            <w:r w:rsidRPr="002A13E9">
              <w:rPr>
                <w:sz w:val="18"/>
                <w:szCs w:val="18"/>
              </w:rPr>
              <w:t>6 317 977</w:t>
            </w:r>
          </w:p>
        </w:tc>
      </w:tr>
      <w:tr w:rsidR="005B7FC9" w:rsidRPr="00480A5F" w14:paraId="4F35A259" w14:textId="77777777" w:rsidTr="00EB562E">
        <w:trPr>
          <w:trHeight w:val="142"/>
        </w:trPr>
        <w:tc>
          <w:tcPr>
            <w:tcW w:w="1565" w:type="pct"/>
            <w:vMerge/>
          </w:tcPr>
          <w:p w14:paraId="2D0C7F3F" w14:textId="77777777" w:rsidR="005B7FC9" w:rsidRPr="00480A5F" w:rsidRDefault="005B7FC9" w:rsidP="00EB562E">
            <w:pPr>
              <w:ind w:firstLine="318"/>
              <w:rPr>
                <w:sz w:val="18"/>
                <w:szCs w:val="18"/>
              </w:rPr>
            </w:pPr>
          </w:p>
        </w:tc>
        <w:tc>
          <w:tcPr>
            <w:tcW w:w="687" w:type="pct"/>
          </w:tcPr>
          <w:p w14:paraId="537A6230" w14:textId="77777777" w:rsidR="005B7FC9" w:rsidRPr="00922483" w:rsidRDefault="005B7FC9" w:rsidP="00EB562E">
            <w:pPr>
              <w:spacing w:after="0"/>
              <w:ind w:firstLine="0"/>
              <w:jc w:val="right"/>
              <w:rPr>
                <w:sz w:val="18"/>
                <w:szCs w:val="18"/>
              </w:rPr>
            </w:pPr>
            <w:r>
              <w:rPr>
                <w:sz w:val="18"/>
                <w:szCs w:val="18"/>
              </w:rPr>
              <w:t>181</w:t>
            </w:r>
          </w:p>
        </w:tc>
        <w:tc>
          <w:tcPr>
            <w:tcW w:w="687" w:type="pct"/>
          </w:tcPr>
          <w:p w14:paraId="19159E29" w14:textId="77777777" w:rsidR="005B7FC9" w:rsidRPr="00922483" w:rsidRDefault="005B7FC9" w:rsidP="00EB562E">
            <w:pPr>
              <w:spacing w:after="0"/>
              <w:ind w:firstLine="0"/>
              <w:jc w:val="right"/>
              <w:rPr>
                <w:sz w:val="18"/>
                <w:szCs w:val="18"/>
              </w:rPr>
            </w:pPr>
            <w:r>
              <w:rPr>
                <w:sz w:val="18"/>
                <w:szCs w:val="18"/>
              </w:rPr>
              <w:t>181</w:t>
            </w:r>
          </w:p>
        </w:tc>
        <w:tc>
          <w:tcPr>
            <w:tcW w:w="687" w:type="pct"/>
          </w:tcPr>
          <w:p w14:paraId="6D6152C0" w14:textId="77777777" w:rsidR="005B7FC9" w:rsidRPr="00922483" w:rsidRDefault="005B7FC9" w:rsidP="00EB562E">
            <w:pPr>
              <w:spacing w:after="0"/>
              <w:ind w:firstLine="0"/>
              <w:jc w:val="right"/>
              <w:rPr>
                <w:sz w:val="18"/>
                <w:szCs w:val="18"/>
              </w:rPr>
            </w:pPr>
            <w:r>
              <w:rPr>
                <w:sz w:val="18"/>
                <w:szCs w:val="18"/>
              </w:rPr>
              <w:t>174</w:t>
            </w:r>
          </w:p>
        </w:tc>
        <w:tc>
          <w:tcPr>
            <w:tcW w:w="686" w:type="pct"/>
          </w:tcPr>
          <w:p w14:paraId="49B07102" w14:textId="77777777" w:rsidR="005B7FC9" w:rsidRPr="00922483" w:rsidRDefault="005B7FC9" w:rsidP="00EB562E">
            <w:pPr>
              <w:spacing w:after="0"/>
              <w:ind w:firstLine="0"/>
              <w:jc w:val="right"/>
              <w:rPr>
                <w:sz w:val="18"/>
                <w:szCs w:val="18"/>
              </w:rPr>
            </w:pPr>
            <w:r>
              <w:rPr>
                <w:sz w:val="18"/>
                <w:szCs w:val="18"/>
              </w:rPr>
              <w:t>173</w:t>
            </w:r>
          </w:p>
        </w:tc>
        <w:tc>
          <w:tcPr>
            <w:tcW w:w="688" w:type="pct"/>
          </w:tcPr>
          <w:p w14:paraId="10EC2AE1" w14:textId="77777777" w:rsidR="005B7FC9" w:rsidRPr="00922483" w:rsidRDefault="005B7FC9" w:rsidP="00EB562E">
            <w:pPr>
              <w:spacing w:after="0"/>
              <w:ind w:firstLine="0"/>
              <w:jc w:val="right"/>
              <w:rPr>
                <w:sz w:val="18"/>
                <w:szCs w:val="18"/>
              </w:rPr>
            </w:pPr>
            <w:r>
              <w:rPr>
                <w:sz w:val="18"/>
                <w:szCs w:val="18"/>
              </w:rPr>
              <w:t>170</w:t>
            </w:r>
          </w:p>
        </w:tc>
      </w:tr>
      <w:tr w:rsidR="005B7FC9" w:rsidRPr="00480A5F" w14:paraId="387FB357" w14:textId="77777777" w:rsidTr="00EB562E">
        <w:trPr>
          <w:trHeight w:val="142"/>
        </w:trPr>
        <w:tc>
          <w:tcPr>
            <w:tcW w:w="1565" w:type="pct"/>
            <w:vMerge w:val="restart"/>
            <w:vAlign w:val="center"/>
          </w:tcPr>
          <w:p w14:paraId="57A21B67" w14:textId="77777777" w:rsidR="005B7FC9" w:rsidRPr="00480A5F" w:rsidRDefault="005B7FC9" w:rsidP="00EB562E">
            <w:pPr>
              <w:spacing w:after="0"/>
              <w:ind w:firstLine="318"/>
              <w:rPr>
                <w:sz w:val="18"/>
                <w:szCs w:val="18"/>
              </w:rPr>
            </w:pPr>
            <w:r w:rsidRPr="00480A5F">
              <w:rPr>
                <w:sz w:val="18"/>
                <w:szCs w:val="18"/>
              </w:rPr>
              <w:t>06.03.00 Maksātnespējas procesa pārvaldība</w:t>
            </w:r>
          </w:p>
        </w:tc>
        <w:tc>
          <w:tcPr>
            <w:tcW w:w="687" w:type="pct"/>
          </w:tcPr>
          <w:p w14:paraId="01022DEA" w14:textId="77777777" w:rsidR="005B7FC9" w:rsidRPr="006F5547" w:rsidRDefault="005B7FC9" w:rsidP="00EB562E">
            <w:pPr>
              <w:spacing w:after="0"/>
              <w:ind w:firstLine="0"/>
              <w:jc w:val="right"/>
              <w:rPr>
                <w:sz w:val="18"/>
                <w:szCs w:val="18"/>
              </w:rPr>
            </w:pPr>
            <w:r w:rsidRPr="00290B40">
              <w:rPr>
                <w:sz w:val="18"/>
                <w:szCs w:val="18"/>
              </w:rPr>
              <w:t>2</w:t>
            </w:r>
            <w:r>
              <w:rPr>
                <w:sz w:val="18"/>
                <w:szCs w:val="18"/>
              </w:rPr>
              <w:t xml:space="preserve"> </w:t>
            </w:r>
            <w:r w:rsidRPr="00290B40">
              <w:rPr>
                <w:sz w:val="18"/>
                <w:szCs w:val="18"/>
              </w:rPr>
              <w:t>025</w:t>
            </w:r>
            <w:r>
              <w:rPr>
                <w:sz w:val="18"/>
                <w:szCs w:val="18"/>
              </w:rPr>
              <w:t xml:space="preserve"> </w:t>
            </w:r>
            <w:r w:rsidRPr="00290B40">
              <w:rPr>
                <w:sz w:val="18"/>
                <w:szCs w:val="18"/>
              </w:rPr>
              <w:t>398</w:t>
            </w:r>
          </w:p>
        </w:tc>
        <w:tc>
          <w:tcPr>
            <w:tcW w:w="687" w:type="pct"/>
          </w:tcPr>
          <w:p w14:paraId="4BA82846" w14:textId="77777777" w:rsidR="005B7FC9" w:rsidRPr="00922483" w:rsidRDefault="005B7FC9" w:rsidP="00EB562E">
            <w:pPr>
              <w:spacing w:after="0"/>
              <w:ind w:firstLine="0"/>
              <w:jc w:val="right"/>
              <w:rPr>
                <w:sz w:val="18"/>
                <w:szCs w:val="18"/>
              </w:rPr>
            </w:pPr>
            <w:r w:rsidRPr="002F3E31">
              <w:rPr>
                <w:sz w:val="18"/>
                <w:szCs w:val="18"/>
              </w:rPr>
              <w:t>1</w:t>
            </w:r>
            <w:r>
              <w:rPr>
                <w:sz w:val="18"/>
                <w:szCs w:val="18"/>
              </w:rPr>
              <w:t xml:space="preserve"> </w:t>
            </w:r>
            <w:r w:rsidRPr="002F3E31">
              <w:rPr>
                <w:sz w:val="18"/>
                <w:szCs w:val="18"/>
              </w:rPr>
              <w:t>997</w:t>
            </w:r>
            <w:r>
              <w:rPr>
                <w:sz w:val="18"/>
                <w:szCs w:val="18"/>
              </w:rPr>
              <w:t xml:space="preserve"> </w:t>
            </w:r>
            <w:r w:rsidRPr="002F3E31">
              <w:rPr>
                <w:sz w:val="18"/>
                <w:szCs w:val="18"/>
              </w:rPr>
              <w:t>663</w:t>
            </w:r>
          </w:p>
        </w:tc>
        <w:tc>
          <w:tcPr>
            <w:tcW w:w="687" w:type="pct"/>
          </w:tcPr>
          <w:p w14:paraId="0D1DDD1A" w14:textId="77777777" w:rsidR="005B7FC9" w:rsidRPr="00922483" w:rsidRDefault="005B7FC9" w:rsidP="00EB562E">
            <w:pPr>
              <w:spacing w:after="0"/>
              <w:ind w:firstLine="0"/>
              <w:jc w:val="right"/>
              <w:rPr>
                <w:sz w:val="18"/>
                <w:szCs w:val="14"/>
              </w:rPr>
            </w:pPr>
            <w:r w:rsidRPr="00F04A3A">
              <w:rPr>
                <w:sz w:val="18"/>
                <w:szCs w:val="14"/>
              </w:rPr>
              <w:t>1 946 182</w:t>
            </w:r>
          </w:p>
        </w:tc>
        <w:tc>
          <w:tcPr>
            <w:tcW w:w="686" w:type="pct"/>
          </w:tcPr>
          <w:p w14:paraId="4DB7DAF4" w14:textId="77777777" w:rsidR="005B7FC9" w:rsidRPr="00922483" w:rsidRDefault="005B7FC9" w:rsidP="00EB562E">
            <w:pPr>
              <w:spacing w:after="0"/>
              <w:ind w:firstLine="0"/>
              <w:jc w:val="right"/>
              <w:rPr>
                <w:sz w:val="18"/>
                <w:szCs w:val="14"/>
              </w:rPr>
            </w:pPr>
            <w:r w:rsidRPr="00F04A3A">
              <w:rPr>
                <w:sz w:val="18"/>
                <w:szCs w:val="14"/>
              </w:rPr>
              <w:t>1 843 184</w:t>
            </w:r>
          </w:p>
        </w:tc>
        <w:tc>
          <w:tcPr>
            <w:tcW w:w="688" w:type="pct"/>
          </w:tcPr>
          <w:p w14:paraId="21579870" w14:textId="77777777" w:rsidR="005B7FC9" w:rsidRPr="00922483" w:rsidRDefault="005B7FC9" w:rsidP="00EB562E">
            <w:pPr>
              <w:spacing w:after="0"/>
              <w:ind w:firstLine="5"/>
              <w:jc w:val="right"/>
              <w:rPr>
                <w:sz w:val="18"/>
                <w:szCs w:val="14"/>
              </w:rPr>
            </w:pPr>
            <w:r w:rsidRPr="00F04A3A">
              <w:rPr>
                <w:sz w:val="18"/>
                <w:szCs w:val="14"/>
              </w:rPr>
              <w:t>1 843 184</w:t>
            </w:r>
          </w:p>
        </w:tc>
      </w:tr>
      <w:tr w:rsidR="005B7FC9" w:rsidRPr="00480A5F" w14:paraId="7DA2CCF9" w14:textId="77777777" w:rsidTr="00EB562E">
        <w:trPr>
          <w:trHeight w:val="142"/>
        </w:trPr>
        <w:tc>
          <w:tcPr>
            <w:tcW w:w="1565" w:type="pct"/>
            <w:vMerge/>
            <w:vAlign w:val="center"/>
          </w:tcPr>
          <w:p w14:paraId="160FE25B" w14:textId="77777777" w:rsidR="005B7FC9" w:rsidRPr="00480A5F" w:rsidRDefault="005B7FC9" w:rsidP="00EB562E">
            <w:pPr>
              <w:spacing w:after="0"/>
              <w:ind w:firstLine="318"/>
              <w:rPr>
                <w:sz w:val="18"/>
                <w:szCs w:val="18"/>
                <w:lang w:eastAsia="lv-LV"/>
              </w:rPr>
            </w:pPr>
          </w:p>
        </w:tc>
        <w:tc>
          <w:tcPr>
            <w:tcW w:w="687" w:type="pct"/>
          </w:tcPr>
          <w:p w14:paraId="7A6B770D" w14:textId="77777777" w:rsidR="005B7FC9" w:rsidRPr="00922483" w:rsidRDefault="005B7FC9" w:rsidP="00EB562E">
            <w:pPr>
              <w:spacing w:after="0"/>
              <w:ind w:firstLine="0"/>
              <w:jc w:val="right"/>
              <w:rPr>
                <w:sz w:val="18"/>
                <w:szCs w:val="18"/>
              </w:rPr>
            </w:pPr>
            <w:r>
              <w:rPr>
                <w:sz w:val="18"/>
                <w:szCs w:val="18"/>
              </w:rPr>
              <w:t>55</w:t>
            </w:r>
          </w:p>
        </w:tc>
        <w:tc>
          <w:tcPr>
            <w:tcW w:w="687" w:type="pct"/>
          </w:tcPr>
          <w:p w14:paraId="07C31E32" w14:textId="77777777" w:rsidR="005B7FC9" w:rsidRPr="00922483" w:rsidRDefault="005B7FC9" w:rsidP="00EB562E">
            <w:pPr>
              <w:spacing w:after="0"/>
              <w:ind w:firstLine="0"/>
              <w:jc w:val="right"/>
              <w:rPr>
                <w:sz w:val="18"/>
                <w:szCs w:val="18"/>
              </w:rPr>
            </w:pPr>
            <w:r>
              <w:rPr>
                <w:sz w:val="18"/>
                <w:szCs w:val="18"/>
              </w:rPr>
              <w:t>63</w:t>
            </w:r>
          </w:p>
        </w:tc>
        <w:tc>
          <w:tcPr>
            <w:tcW w:w="687" w:type="pct"/>
          </w:tcPr>
          <w:p w14:paraId="636A0A00" w14:textId="77777777" w:rsidR="005B7FC9" w:rsidRPr="00922483" w:rsidRDefault="005B7FC9" w:rsidP="00EB562E">
            <w:pPr>
              <w:spacing w:after="0"/>
              <w:ind w:firstLine="0"/>
              <w:jc w:val="right"/>
              <w:rPr>
                <w:sz w:val="18"/>
                <w:szCs w:val="18"/>
              </w:rPr>
            </w:pPr>
            <w:r>
              <w:rPr>
                <w:sz w:val="18"/>
                <w:szCs w:val="18"/>
              </w:rPr>
              <w:t>55</w:t>
            </w:r>
          </w:p>
        </w:tc>
        <w:tc>
          <w:tcPr>
            <w:tcW w:w="686" w:type="pct"/>
          </w:tcPr>
          <w:p w14:paraId="760E97C9" w14:textId="77777777" w:rsidR="005B7FC9" w:rsidRPr="00922483" w:rsidRDefault="005B7FC9" w:rsidP="00EB562E">
            <w:pPr>
              <w:spacing w:after="0"/>
              <w:ind w:firstLine="0"/>
              <w:jc w:val="right"/>
              <w:rPr>
                <w:sz w:val="18"/>
                <w:szCs w:val="18"/>
              </w:rPr>
            </w:pPr>
            <w:r>
              <w:rPr>
                <w:sz w:val="18"/>
                <w:szCs w:val="18"/>
              </w:rPr>
              <w:t>55</w:t>
            </w:r>
          </w:p>
        </w:tc>
        <w:tc>
          <w:tcPr>
            <w:tcW w:w="688" w:type="pct"/>
          </w:tcPr>
          <w:p w14:paraId="28E1E88A" w14:textId="77777777" w:rsidR="005B7FC9" w:rsidRPr="00922483" w:rsidRDefault="005B7FC9" w:rsidP="00EB562E">
            <w:pPr>
              <w:spacing w:after="0"/>
              <w:ind w:firstLine="5"/>
              <w:jc w:val="right"/>
              <w:rPr>
                <w:sz w:val="18"/>
                <w:szCs w:val="18"/>
              </w:rPr>
            </w:pPr>
            <w:r>
              <w:rPr>
                <w:sz w:val="18"/>
                <w:szCs w:val="18"/>
              </w:rPr>
              <w:t>55</w:t>
            </w:r>
          </w:p>
        </w:tc>
      </w:tr>
      <w:tr w:rsidR="005B7FC9" w:rsidRPr="00480A5F" w14:paraId="20EB3521" w14:textId="77777777" w:rsidTr="00EB562E">
        <w:trPr>
          <w:trHeight w:val="142"/>
        </w:trPr>
        <w:tc>
          <w:tcPr>
            <w:tcW w:w="1565" w:type="pct"/>
            <w:vMerge w:val="restart"/>
            <w:vAlign w:val="center"/>
          </w:tcPr>
          <w:p w14:paraId="699E5A4D" w14:textId="77777777" w:rsidR="005B7FC9" w:rsidRPr="00480A5F" w:rsidRDefault="005B7FC9" w:rsidP="00EB562E">
            <w:pPr>
              <w:spacing w:after="0"/>
              <w:ind w:firstLine="318"/>
              <w:rPr>
                <w:sz w:val="18"/>
                <w:szCs w:val="18"/>
                <w:lang w:eastAsia="lv-LV"/>
              </w:rPr>
            </w:pPr>
            <w:r w:rsidRPr="00480A5F">
              <w:rPr>
                <w:sz w:val="18"/>
                <w:szCs w:val="18"/>
                <w:lang w:eastAsia="lv-LV"/>
              </w:rPr>
              <w:t>06.04.00 Darbinieku prasījumu garantiju fonds</w:t>
            </w:r>
          </w:p>
        </w:tc>
        <w:tc>
          <w:tcPr>
            <w:tcW w:w="687" w:type="pct"/>
          </w:tcPr>
          <w:p w14:paraId="7AFB20E6" w14:textId="77777777" w:rsidR="005B7FC9" w:rsidRPr="006F5547" w:rsidRDefault="005B7FC9" w:rsidP="00EB562E">
            <w:pPr>
              <w:spacing w:after="0"/>
              <w:ind w:firstLine="0"/>
              <w:jc w:val="right"/>
              <w:rPr>
                <w:sz w:val="18"/>
                <w:szCs w:val="18"/>
              </w:rPr>
            </w:pPr>
            <w:r w:rsidRPr="00AA1093">
              <w:rPr>
                <w:sz w:val="18"/>
                <w:szCs w:val="18"/>
              </w:rPr>
              <w:t>2</w:t>
            </w:r>
            <w:r>
              <w:rPr>
                <w:sz w:val="18"/>
                <w:szCs w:val="18"/>
              </w:rPr>
              <w:t xml:space="preserve"> </w:t>
            </w:r>
            <w:r w:rsidRPr="00AA1093">
              <w:rPr>
                <w:sz w:val="18"/>
                <w:szCs w:val="18"/>
              </w:rPr>
              <w:t>073</w:t>
            </w:r>
            <w:r>
              <w:rPr>
                <w:sz w:val="18"/>
                <w:szCs w:val="18"/>
              </w:rPr>
              <w:t xml:space="preserve"> </w:t>
            </w:r>
            <w:r w:rsidRPr="00AA1093">
              <w:rPr>
                <w:sz w:val="18"/>
                <w:szCs w:val="18"/>
              </w:rPr>
              <w:t>193</w:t>
            </w:r>
          </w:p>
        </w:tc>
        <w:tc>
          <w:tcPr>
            <w:tcW w:w="687" w:type="pct"/>
            <w:tcBorders>
              <w:top w:val="single" w:sz="4" w:space="0" w:color="auto"/>
              <w:left w:val="nil"/>
              <w:bottom w:val="single" w:sz="4" w:space="0" w:color="auto"/>
              <w:right w:val="single" w:sz="4" w:space="0" w:color="auto"/>
            </w:tcBorders>
          </w:tcPr>
          <w:p w14:paraId="0F2A0B19" w14:textId="77777777" w:rsidR="005B7FC9" w:rsidRPr="00922483" w:rsidRDefault="005B7FC9" w:rsidP="00EB562E">
            <w:pPr>
              <w:spacing w:after="0"/>
              <w:ind w:firstLine="0"/>
              <w:jc w:val="right"/>
              <w:rPr>
                <w:sz w:val="18"/>
                <w:szCs w:val="14"/>
              </w:rPr>
            </w:pPr>
            <w:r w:rsidRPr="00976672">
              <w:rPr>
                <w:sz w:val="18"/>
                <w:szCs w:val="14"/>
              </w:rPr>
              <w:t>3</w:t>
            </w:r>
            <w:r>
              <w:rPr>
                <w:sz w:val="18"/>
                <w:szCs w:val="14"/>
              </w:rPr>
              <w:t xml:space="preserve"> </w:t>
            </w:r>
            <w:r w:rsidRPr="00976672">
              <w:rPr>
                <w:sz w:val="18"/>
                <w:szCs w:val="14"/>
              </w:rPr>
              <w:t>383</w:t>
            </w:r>
            <w:r>
              <w:rPr>
                <w:sz w:val="18"/>
                <w:szCs w:val="14"/>
              </w:rPr>
              <w:t xml:space="preserve"> </w:t>
            </w:r>
            <w:r w:rsidRPr="00976672">
              <w:rPr>
                <w:sz w:val="18"/>
                <w:szCs w:val="14"/>
              </w:rPr>
              <w:t>047</w:t>
            </w:r>
          </w:p>
        </w:tc>
        <w:tc>
          <w:tcPr>
            <w:tcW w:w="687" w:type="pct"/>
          </w:tcPr>
          <w:p w14:paraId="5AF87527" w14:textId="77777777" w:rsidR="005B7FC9" w:rsidRPr="00922483" w:rsidRDefault="005B7FC9" w:rsidP="00EB562E">
            <w:pPr>
              <w:spacing w:after="0"/>
              <w:ind w:firstLine="0"/>
              <w:jc w:val="right"/>
              <w:rPr>
                <w:sz w:val="18"/>
                <w:szCs w:val="14"/>
              </w:rPr>
            </w:pPr>
            <w:r w:rsidRPr="00E56B4B">
              <w:rPr>
                <w:sz w:val="18"/>
                <w:szCs w:val="14"/>
              </w:rPr>
              <w:t>3 398 640</w:t>
            </w:r>
          </w:p>
        </w:tc>
        <w:tc>
          <w:tcPr>
            <w:tcW w:w="686" w:type="pct"/>
          </w:tcPr>
          <w:p w14:paraId="08B3466B" w14:textId="77777777" w:rsidR="005B7FC9" w:rsidRPr="00922483" w:rsidRDefault="005B7FC9" w:rsidP="00EB562E">
            <w:pPr>
              <w:spacing w:after="0"/>
              <w:ind w:firstLine="0"/>
              <w:jc w:val="right"/>
              <w:rPr>
                <w:sz w:val="18"/>
                <w:szCs w:val="14"/>
              </w:rPr>
            </w:pPr>
            <w:r w:rsidRPr="00E56B4B">
              <w:rPr>
                <w:sz w:val="18"/>
                <w:szCs w:val="14"/>
              </w:rPr>
              <w:t>3 382 336</w:t>
            </w:r>
          </w:p>
        </w:tc>
        <w:tc>
          <w:tcPr>
            <w:tcW w:w="688" w:type="pct"/>
          </w:tcPr>
          <w:p w14:paraId="60A123E7" w14:textId="77777777" w:rsidR="005B7FC9" w:rsidRPr="00922483" w:rsidRDefault="005B7FC9" w:rsidP="00EB562E">
            <w:pPr>
              <w:spacing w:after="0"/>
              <w:ind w:firstLine="5"/>
              <w:jc w:val="right"/>
              <w:rPr>
                <w:sz w:val="18"/>
                <w:szCs w:val="14"/>
              </w:rPr>
            </w:pPr>
            <w:r w:rsidRPr="00E56B4B">
              <w:rPr>
                <w:sz w:val="18"/>
                <w:szCs w:val="14"/>
              </w:rPr>
              <w:t>3 382 336</w:t>
            </w:r>
          </w:p>
        </w:tc>
      </w:tr>
      <w:tr w:rsidR="005B7FC9" w:rsidRPr="00480A5F" w14:paraId="69ABCE73" w14:textId="77777777" w:rsidTr="00EB562E">
        <w:trPr>
          <w:trHeight w:val="142"/>
        </w:trPr>
        <w:tc>
          <w:tcPr>
            <w:tcW w:w="1565" w:type="pct"/>
            <w:vMerge/>
            <w:vAlign w:val="center"/>
          </w:tcPr>
          <w:p w14:paraId="7A61EF27" w14:textId="77777777" w:rsidR="005B7FC9" w:rsidRPr="00480A5F" w:rsidRDefault="005B7FC9" w:rsidP="00EB562E">
            <w:pPr>
              <w:spacing w:after="0"/>
              <w:ind w:firstLine="318"/>
              <w:rPr>
                <w:sz w:val="18"/>
                <w:szCs w:val="18"/>
                <w:lang w:eastAsia="lv-LV"/>
              </w:rPr>
            </w:pPr>
          </w:p>
        </w:tc>
        <w:tc>
          <w:tcPr>
            <w:tcW w:w="687" w:type="pct"/>
          </w:tcPr>
          <w:p w14:paraId="1A20A5E7"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718956C6"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3CD2CB30" w14:textId="77777777" w:rsidR="005B7FC9" w:rsidRPr="00922483" w:rsidRDefault="005B7FC9" w:rsidP="00EB562E">
            <w:pPr>
              <w:spacing w:after="0"/>
              <w:ind w:firstLine="0"/>
              <w:jc w:val="center"/>
              <w:rPr>
                <w:sz w:val="18"/>
                <w:szCs w:val="18"/>
              </w:rPr>
            </w:pPr>
            <w:r>
              <w:rPr>
                <w:sz w:val="18"/>
                <w:szCs w:val="18"/>
              </w:rPr>
              <w:t>-</w:t>
            </w:r>
          </w:p>
        </w:tc>
        <w:tc>
          <w:tcPr>
            <w:tcW w:w="686" w:type="pct"/>
          </w:tcPr>
          <w:p w14:paraId="7DC9C195" w14:textId="77777777" w:rsidR="005B7FC9" w:rsidRPr="00922483" w:rsidRDefault="005B7FC9" w:rsidP="00EB562E">
            <w:pPr>
              <w:spacing w:after="0"/>
              <w:ind w:firstLine="0"/>
              <w:jc w:val="center"/>
              <w:rPr>
                <w:sz w:val="18"/>
                <w:szCs w:val="18"/>
              </w:rPr>
            </w:pPr>
            <w:r>
              <w:rPr>
                <w:sz w:val="18"/>
                <w:szCs w:val="18"/>
              </w:rPr>
              <w:t>-</w:t>
            </w:r>
          </w:p>
        </w:tc>
        <w:tc>
          <w:tcPr>
            <w:tcW w:w="688" w:type="pct"/>
          </w:tcPr>
          <w:p w14:paraId="40146678" w14:textId="77777777" w:rsidR="005B7FC9" w:rsidRPr="00922483" w:rsidRDefault="005B7FC9" w:rsidP="00EB562E">
            <w:pPr>
              <w:spacing w:after="0"/>
              <w:ind w:firstLine="5"/>
              <w:jc w:val="center"/>
              <w:rPr>
                <w:sz w:val="18"/>
                <w:szCs w:val="18"/>
              </w:rPr>
            </w:pPr>
            <w:r>
              <w:rPr>
                <w:sz w:val="18"/>
                <w:szCs w:val="18"/>
              </w:rPr>
              <w:t>-</w:t>
            </w:r>
          </w:p>
        </w:tc>
      </w:tr>
      <w:tr w:rsidR="005B7FC9" w:rsidRPr="00480A5F" w14:paraId="7F811BAF" w14:textId="77777777" w:rsidTr="00EB562E">
        <w:trPr>
          <w:trHeight w:val="142"/>
        </w:trPr>
        <w:tc>
          <w:tcPr>
            <w:tcW w:w="1565" w:type="pct"/>
            <w:vMerge w:val="restart"/>
            <w:vAlign w:val="center"/>
          </w:tcPr>
          <w:p w14:paraId="7F1C0F34" w14:textId="7B73C4FA" w:rsidR="005B7FC9" w:rsidRPr="00480A5F" w:rsidRDefault="005B7FC9" w:rsidP="00EB562E">
            <w:pPr>
              <w:spacing w:after="0"/>
              <w:ind w:firstLine="318"/>
              <w:rPr>
                <w:sz w:val="18"/>
                <w:szCs w:val="18"/>
                <w:lang w:eastAsia="lv-LV"/>
              </w:rPr>
            </w:pPr>
            <w:r w:rsidRPr="001322B2">
              <w:rPr>
                <w:sz w:val="18"/>
                <w:szCs w:val="18"/>
                <w:lang w:eastAsia="lv-LV"/>
              </w:rPr>
              <w:lastRenderedPageBreak/>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009F345B">
              <w:rPr>
                <w:sz w:val="18"/>
                <w:szCs w:val="18"/>
                <w:lang w:eastAsia="lv-LV"/>
              </w:rPr>
              <w:t> </w:t>
            </w:r>
            <w:r w:rsidR="004F3B74">
              <w:rPr>
                <w:sz w:val="18"/>
                <w:szCs w:val="18"/>
                <w:lang w:eastAsia="lv-LV"/>
              </w:rPr>
              <w:t>–</w:t>
            </w:r>
            <w:r w:rsidR="009F345B">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687" w:type="pct"/>
          </w:tcPr>
          <w:p w14:paraId="728040A3" w14:textId="77777777" w:rsidR="005B7FC9" w:rsidRPr="00922483" w:rsidRDefault="005B7FC9" w:rsidP="00EB562E">
            <w:pPr>
              <w:spacing w:after="0"/>
              <w:ind w:firstLine="0"/>
              <w:jc w:val="right"/>
              <w:rPr>
                <w:sz w:val="18"/>
                <w:szCs w:val="18"/>
              </w:rPr>
            </w:pPr>
            <w:r>
              <w:rPr>
                <w:sz w:val="18"/>
                <w:szCs w:val="18"/>
              </w:rPr>
              <w:t>15 465</w:t>
            </w:r>
          </w:p>
        </w:tc>
        <w:tc>
          <w:tcPr>
            <w:tcW w:w="687" w:type="pct"/>
          </w:tcPr>
          <w:p w14:paraId="3D3CAC12"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5BA1F5F2" w14:textId="77777777" w:rsidR="005B7FC9" w:rsidRPr="00922483" w:rsidRDefault="005B7FC9" w:rsidP="00EB562E">
            <w:pPr>
              <w:spacing w:after="0"/>
              <w:ind w:firstLine="0"/>
              <w:jc w:val="center"/>
              <w:rPr>
                <w:sz w:val="18"/>
                <w:szCs w:val="18"/>
              </w:rPr>
            </w:pPr>
            <w:r>
              <w:rPr>
                <w:sz w:val="18"/>
                <w:szCs w:val="18"/>
              </w:rPr>
              <w:t>-</w:t>
            </w:r>
          </w:p>
        </w:tc>
        <w:tc>
          <w:tcPr>
            <w:tcW w:w="686" w:type="pct"/>
          </w:tcPr>
          <w:p w14:paraId="6F6522B9" w14:textId="77777777" w:rsidR="005B7FC9" w:rsidRPr="00922483" w:rsidRDefault="005B7FC9" w:rsidP="00EB562E">
            <w:pPr>
              <w:spacing w:after="0"/>
              <w:ind w:firstLine="0"/>
              <w:jc w:val="center"/>
              <w:rPr>
                <w:sz w:val="18"/>
                <w:szCs w:val="18"/>
              </w:rPr>
            </w:pPr>
            <w:r>
              <w:rPr>
                <w:sz w:val="18"/>
                <w:szCs w:val="18"/>
              </w:rPr>
              <w:t>-</w:t>
            </w:r>
          </w:p>
        </w:tc>
        <w:tc>
          <w:tcPr>
            <w:tcW w:w="688" w:type="pct"/>
          </w:tcPr>
          <w:p w14:paraId="15F1FCEF" w14:textId="77777777" w:rsidR="005B7FC9" w:rsidRPr="00922483" w:rsidRDefault="005B7FC9" w:rsidP="00EB562E">
            <w:pPr>
              <w:spacing w:after="0"/>
              <w:ind w:firstLine="5"/>
              <w:jc w:val="center"/>
              <w:rPr>
                <w:sz w:val="18"/>
                <w:szCs w:val="18"/>
              </w:rPr>
            </w:pPr>
            <w:r>
              <w:rPr>
                <w:sz w:val="18"/>
                <w:szCs w:val="18"/>
              </w:rPr>
              <w:t>-</w:t>
            </w:r>
          </w:p>
        </w:tc>
      </w:tr>
      <w:tr w:rsidR="005B7FC9" w:rsidRPr="00480A5F" w14:paraId="412978D9" w14:textId="77777777" w:rsidTr="00EB562E">
        <w:trPr>
          <w:trHeight w:val="142"/>
        </w:trPr>
        <w:tc>
          <w:tcPr>
            <w:tcW w:w="1565" w:type="pct"/>
            <w:vMerge/>
            <w:vAlign w:val="center"/>
          </w:tcPr>
          <w:p w14:paraId="171017FD" w14:textId="77777777" w:rsidR="005B7FC9" w:rsidRPr="00480A5F" w:rsidRDefault="005B7FC9" w:rsidP="00EB562E">
            <w:pPr>
              <w:spacing w:after="0"/>
              <w:ind w:firstLine="318"/>
              <w:rPr>
                <w:sz w:val="18"/>
                <w:szCs w:val="18"/>
                <w:lang w:eastAsia="lv-LV"/>
              </w:rPr>
            </w:pPr>
          </w:p>
        </w:tc>
        <w:tc>
          <w:tcPr>
            <w:tcW w:w="687" w:type="pct"/>
          </w:tcPr>
          <w:p w14:paraId="5F7511DC"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293B13AB"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5A6E4C6E" w14:textId="77777777" w:rsidR="005B7FC9" w:rsidRPr="00D6611B" w:rsidRDefault="005B7FC9" w:rsidP="00EB562E">
            <w:pPr>
              <w:spacing w:after="0"/>
              <w:ind w:firstLine="0"/>
              <w:jc w:val="center"/>
              <w:rPr>
                <w:color w:val="000000" w:themeColor="text1"/>
                <w:sz w:val="18"/>
                <w:szCs w:val="18"/>
                <w:highlight w:val="red"/>
              </w:rPr>
            </w:pPr>
            <w:r>
              <w:rPr>
                <w:sz w:val="18"/>
                <w:szCs w:val="18"/>
              </w:rPr>
              <w:t>-</w:t>
            </w:r>
          </w:p>
        </w:tc>
        <w:tc>
          <w:tcPr>
            <w:tcW w:w="686" w:type="pct"/>
          </w:tcPr>
          <w:p w14:paraId="5476F279" w14:textId="77777777" w:rsidR="005B7FC9" w:rsidRPr="00D6611B" w:rsidRDefault="005B7FC9" w:rsidP="00EB562E">
            <w:pPr>
              <w:spacing w:after="0"/>
              <w:ind w:firstLine="0"/>
              <w:jc w:val="center"/>
              <w:rPr>
                <w:color w:val="000000" w:themeColor="text1"/>
                <w:sz w:val="18"/>
                <w:szCs w:val="18"/>
                <w:highlight w:val="red"/>
              </w:rPr>
            </w:pPr>
            <w:r>
              <w:rPr>
                <w:sz w:val="18"/>
                <w:szCs w:val="18"/>
              </w:rPr>
              <w:t>-</w:t>
            </w:r>
          </w:p>
        </w:tc>
        <w:tc>
          <w:tcPr>
            <w:tcW w:w="688" w:type="pct"/>
          </w:tcPr>
          <w:p w14:paraId="7240F5FA" w14:textId="77777777" w:rsidR="005B7FC9" w:rsidRPr="00922483" w:rsidRDefault="005B7FC9" w:rsidP="00EB562E">
            <w:pPr>
              <w:spacing w:after="0"/>
              <w:ind w:firstLine="5"/>
              <w:jc w:val="center"/>
              <w:rPr>
                <w:sz w:val="18"/>
                <w:szCs w:val="18"/>
              </w:rPr>
            </w:pPr>
            <w:r>
              <w:rPr>
                <w:sz w:val="18"/>
                <w:szCs w:val="18"/>
              </w:rPr>
              <w:t>-</w:t>
            </w:r>
          </w:p>
        </w:tc>
      </w:tr>
      <w:tr w:rsidR="005B7FC9" w:rsidRPr="00480A5F" w14:paraId="34787D1A" w14:textId="77777777" w:rsidTr="00EB562E">
        <w:trPr>
          <w:trHeight w:val="142"/>
        </w:trPr>
        <w:tc>
          <w:tcPr>
            <w:tcW w:w="1565" w:type="pct"/>
            <w:vMerge w:val="restart"/>
            <w:vAlign w:val="center"/>
          </w:tcPr>
          <w:p w14:paraId="6F0DEE94" w14:textId="1CD0C97B" w:rsidR="005B7FC9" w:rsidRPr="00480A5F" w:rsidRDefault="005B7FC9" w:rsidP="00EB562E">
            <w:pPr>
              <w:spacing w:after="0"/>
              <w:ind w:firstLine="318"/>
              <w:rPr>
                <w:sz w:val="18"/>
                <w:szCs w:val="18"/>
                <w:lang w:eastAsia="lv-LV"/>
              </w:rPr>
            </w:pPr>
            <w:r w:rsidRPr="001322B2">
              <w:rPr>
                <w:sz w:val="18"/>
                <w:szCs w:val="18"/>
                <w:lang w:eastAsia="lv-LV"/>
              </w:rPr>
              <w:t>70.</w:t>
            </w:r>
            <w:r>
              <w:rPr>
                <w:sz w:val="18"/>
                <w:szCs w:val="18"/>
                <w:lang w:eastAsia="lv-LV"/>
              </w:rPr>
              <w:t>21</w:t>
            </w:r>
            <w:r w:rsidRPr="001322B2">
              <w:rPr>
                <w:sz w:val="18"/>
                <w:szCs w:val="18"/>
                <w:lang w:eastAsia="lv-LV"/>
              </w:rPr>
              <w:t xml:space="preserve">.00 </w:t>
            </w:r>
            <w:r w:rsidRPr="00407CA1">
              <w:rPr>
                <w:sz w:val="18"/>
                <w:szCs w:val="18"/>
                <w:lang w:eastAsia="lv-LV"/>
              </w:rPr>
              <w:t>Atmaksas valsts pamatbudžetā par Eiropas Savienības politiku instrumentu finansējumu (2014</w:t>
            </w:r>
            <w:r w:rsidR="009F345B">
              <w:rPr>
                <w:sz w:val="18"/>
                <w:szCs w:val="18"/>
                <w:lang w:eastAsia="lv-LV"/>
              </w:rPr>
              <w:t> </w:t>
            </w:r>
            <w:r w:rsidR="004F3B74">
              <w:rPr>
                <w:sz w:val="18"/>
                <w:szCs w:val="18"/>
                <w:lang w:eastAsia="lv-LV"/>
              </w:rPr>
              <w:t>–</w:t>
            </w:r>
            <w:r w:rsidR="009F345B">
              <w:rPr>
                <w:sz w:val="18"/>
                <w:szCs w:val="18"/>
                <w:lang w:eastAsia="lv-LV"/>
              </w:rPr>
              <w:t> </w:t>
            </w:r>
            <w:r w:rsidRPr="00407CA1">
              <w:rPr>
                <w:sz w:val="18"/>
                <w:szCs w:val="18"/>
                <w:lang w:eastAsia="lv-LV"/>
              </w:rPr>
              <w:t>2020)</w:t>
            </w:r>
          </w:p>
        </w:tc>
        <w:tc>
          <w:tcPr>
            <w:tcW w:w="687" w:type="pct"/>
          </w:tcPr>
          <w:p w14:paraId="04868421" w14:textId="77777777" w:rsidR="005B7FC9" w:rsidRPr="00922483" w:rsidRDefault="005B7FC9" w:rsidP="00EB562E">
            <w:pPr>
              <w:spacing w:after="0"/>
              <w:ind w:firstLine="0"/>
              <w:jc w:val="right"/>
              <w:rPr>
                <w:sz w:val="18"/>
                <w:szCs w:val="18"/>
              </w:rPr>
            </w:pPr>
            <w:r>
              <w:rPr>
                <w:sz w:val="18"/>
                <w:szCs w:val="18"/>
              </w:rPr>
              <w:t>16 818</w:t>
            </w:r>
          </w:p>
        </w:tc>
        <w:tc>
          <w:tcPr>
            <w:tcW w:w="687" w:type="pct"/>
          </w:tcPr>
          <w:p w14:paraId="378789E1"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65C156CD" w14:textId="77777777" w:rsidR="005B7FC9" w:rsidRPr="00922483" w:rsidRDefault="005B7FC9" w:rsidP="00EB562E">
            <w:pPr>
              <w:spacing w:after="0"/>
              <w:ind w:firstLine="0"/>
              <w:jc w:val="center"/>
              <w:rPr>
                <w:sz w:val="18"/>
                <w:szCs w:val="18"/>
              </w:rPr>
            </w:pPr>
            <w:r>
              <w:rPr>
                <w:sz w:val="18"/>
                <w:szCs w:val="18"/>
              </w:rPr>
              <w:t>-</w:t>
            </w:r>
          </w:p>
        </w:tc>
        <w:tc>
          <w:tcPr>
            <w:tcW w:w="686" w:type="pct"/>
          </w:tcPr>
          <w:p w14:paraId="452BDD0D" w14:textId="77777777" w:rsidR="005B7FC9" w:rsidRPr="00922483" w:rsidRDefault="005B7FC9" w:rsidP="00EB562E">
            <w:pPr>
              <w:spacing w:after="0"/>
              <w:ind w:firstLine="0"/>
              <w:jc w:val="center"/>
              <w:rPr>
                <w:sz w:val="18"/>
                <w:szCs w:val="18"/>
              </w:rPr>
            </w:pPr>
            <w:r>
              <w:rPr>
                <w:sz w:val="18"/>
                <w:szCs w:val="18"/>
              </w:rPr>
              <w:t>-</w:t>
            </w:r>
          </w:p>
        </w:tc>
        <w:tc>
          <w:tcPr>
            <w:tcW w:w="688" w:type="pct"/>
          </w:tcPr>
          <w:p w14:paraId="3ECC08C0" w14:textId="77777777" w:rsidR="005B7FC9" w:rsidRPr="00922483" w:rsidRDefault="005B7FC9" w:rsidP="00EB562E">
            <w:pPr>
              <w:spacing w:after="0"/>
              <w:ind w:firstLine="5"/>
              <w:jc w:val="center"/>
              <w:rPr>
                <w:sz w:val="18"/>
                <w:szCs w:val="18"/>
              </w:rPr>
            </w:pPr>
            <w:r>
              <w:rPr>
                <w:sz w:val="18"/>
                <w:szCs w:val="18"/>
              </w:rPr>
              <w:t>-</w:t>
            </w:r>
          </w:p>
        </w:tc>
      </w:tr>
      <w:tr w:rsidR="005B7FC9" w:rsidRPr="00480A5F" w14:paraId="4798548F" w14:textId="77777777" w:rsidTr="00EB562E">
        <w:trPr>
          <w:trHeight w:val="142"/>
        </w:trPr>
        <w:tc>
          <w:tcPr>
            <w:tcW w:w="1565" w:type="pct"/>
            <w:vMerge/>
            <w:vAlign w:val="center"/>
          </w:tcPr>
          <w:p w14:paraId="0D640FA3" w14:textId="77777777" w:rsidR="005B7FC9" w:rsidRPr="00480A5F" w:rsidRDefault="005B7FC9" w:rsidP="00EB562E">
            <w:pPr>
              <w:spacing w:after="0"/>
              <w:ind w:firstLine="318"/>
              <w:rPr>
                <w:sz w:val="18"/>
                <w:szCs w:val="18"/>
                <w:lang w:eastAsia="lv-LV"/>
              </w:rPr>
            </w:pPr>
          </w:p>
        </w:tc>
        <w:tc>
          <w:tcPr>
            <w:tcW w:w="687" w:type="pct"/>
          </w:tcPr>
          <w:p w14:paraId="52B894BD"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0E2EFD2A" w14:textId="77777777" w:rsidR="005B7FC9" w:rsidRPr="00922483" w:rsidRDefault="005B7FC9" w:rsidP="00EB562E">
            <w:pPr>
              <w:spacing w:after="0"/>
              <w:ind w:firstLine="0"/>
              <w:jc w:val="center"/>
              <w:rPr>
                <w:sz w:val="18"/>
                <w:szCs w:val="18"/>
              </w:rPr>
            </w:pPr>
            <w:r>
              <w:rPr>
                <w:sz w:val="18"/>
                <w:szCs w:val="18"/>
              </w:rPr>
              <w:t>-</w:t>
            </w:r>
          </w:p>
        </w:tc>
        <w:tc>
          <w:tcPr>
            <w:tcW w:w="687" w:type="pct"/>
          </w:tcPr>
          <w:p w14:paraId="3BB2FA51" w14:textId="77777777" w:rsidR="005B7FC9" w:rsidRPr="00D6611B" w:rsidRDefault="005B7FC9" w:rsidP="00EB562E">
            <w:pPr>
              <w:spacing w:after="0"/>
              <w:ind w:firstLine="0"/>
              <w:jc w:val="center"/>
              <w:rPr>
                <w:color w:val="000000" w:themeColor="text1"/>
                <w:sz w:val="18"/>
                <w:szCs w:val="18"/>
                <w:highlight w:val="red"/>
              </w:rPr>
            </w:pPr>
            <w:r>
              <w:rPr>
                <w:sz w:val="18"/>
                <w:szCs w:val="18"/>
              </w:rPr>
              <w:t>-</w:t>
            </w:r>
          </w:p>
        </w:tc>
        <w:tc>
          <w:tcPr>
            <w:tcW w:w="686" w:type="pct"/>
          </w:tcPr>
          <w:p w14:paraId="5C39C8E5" w14:textId="77777777" w:rsidR="005B7FC9" w:rsidRPr="00D6611B" w:rsidRDefault="005B7FC9" w:rsidP="00EB562E">
            <w:pPr>
              <w:spacing w:after="0"/>
              <w:ind w:firstLine="0"/>
              <w:jc w:val="center"/>
              <w:rPr>
                <w:color w:val="000000" w:themeColor="text1"/>
                <w:sz w:val="18"/>
                <w:szCs w:val="18"/>
                <w:highlight w:val="red"/>
              </w:rPr>
            </w:pPr>
            <w:r>
              <w:rPr>
                <w:sz w:val="18"/>
                <w:szCs w:val="18"/>
              </w:rPr>
              <w:t>-</w:t>
            </w:r>
          </w:p>
        </w:tc>
        <w:tc>
          <w:tcPr>
            <w:tcW w:w="688" w:type="pct"/>
          </w:tcPr>
          <w:p w14:paraId="2FDCE05E" w14:textId="77777777" w:rsidR="005B7FC9" w:rsidRPr="00922483" w:rsidRDefault="005B7FC9" w:rsidP="00EB562E">
            <w:pPr>
              <w:spacing w:after="0"/>
              <w:ind w:firstLine="5"/>
              <w:jc w:val="center"/>
              <w:rPr>
                <w:sz w:val="18"/>
                <w:szCs w:val="18"/>
              </w:rPr>
            </w:pPr>
            <w:r>
              <w:rPr>
                <w:sz w:val="18"/>
                <w:szCs w:val="18"/>
              </w:rPr>
              <w:t>-</w:t>
            </w:r>
          </w:p>
        </w:tc>
      </w:tr>
      <w:tr w:rsidR="005B7FC9" w:rsidRPr="00922483" w14:paraId="205A0479" w14:textId="77777777" w:rsidTr="00EB562E">
        <w:trPr>
          <w:trHeight w:val="142"/>
        </w:trPr>
        <w:tc>
          <w:tcPr>
            <w:tcW w:w="1565" w:type="pct"/>
            <w:vMerge w:val="restart"/>
            <w:vAlign w:val="center"/>
          </w:tcPr>
          <w:p w14:paraId="39F0C6B2" w14:textId="77777777" w:rsidR="005B7FC9" w:rsidRPr="00480A5F" w:rsidRDefault="005B7FC9" w:rsidP="00EB562E">
            <w:pPr>
              <w:spacing w:after="0"/>
              <w:ind w:firstLine="318"/>
              <w:rPr>
                <w:sz w:val="18"/>
                <w:szCs w:val="18"/>
                <w:lang w:eastAsia="lv-LV"/>
              </w:rPr>
            </w:pPr>
            <w:r w:rsidRPr="001322B2">
              <w:rPr>
                <w:sz w:val="18"/>
                <w:szCs w:val="18"/>
                <w:lang w:eastAsia="lv-LV"/>
              </w:rPr>
              <w:t>7</w:t>
            </w:r>
            <w:r>
              <w:rPr>
                <w:sz w:val="18"/>
                <w:szCs w:val="18"/>
                <w:lang w:eastAsia="lv-LV"/>
              </w:rPr>
              <w:t>4</w:t>
            </w:r>
            <w:r w:rsidRPr="001322B2">
              <w:rPr>
                <w:sz w:val="18"/>
                <w:szCs w:val="18"/>
                <w:lang w:eastAsia="lv-LV"/>
              </w:rPr>
              <w:t>.</w:t>
            </w:r>
            <w:r>
              <w:rPr>
                <w:sz w:val="18"/>
                <w:szCs w:val="18"/>
                <w:lang w:eastAsia="lv-LV"/>
              </w:rPr>
              <w:t>06</w:t>
            </w:r>
            <w:r w:rsidRPr="001322B2">
              <w:rPr>
                <w:sz w:val="18"/>
                <w:szCs w:val="18"/>
                <w:lang w:eastAsia="lv-LV"/>
              </w:rPr>
              <w:t xml:space="preserve">.00 </w:t>
            </w:r>
            <w:r w:rsidRPr="00032197">
              <w:rPr>
                <w:sz w:val="18"/>
                <w:szCs w:val="18"/>
                <w:lang w:eastAsia="lv-LV"/>
              </w:rPr>
              <w:t>Atveseļošanas un noturības mehānisma (ANM) projekti un pasākumi</w:t>
            </w:r>
          </w:p>
        </w:tc>
        <w:tc>
          <w:tcPr>
            <w:tcW w:w="687" w:type="pct"/>
          </w:tcPr>
          <w:p w14:paraId="65035ED9" w14:textId="77777777" w:rsidR="005B7FC9" w:rsidRPr="00922483" w:rsidRDefault="005B7FC9" w:rsidP="00EB562E">
            <w:pPr>
              <w:spacing w:after="0"/>
              <w:ind w:firstLine="0"/>
              <w:jc w:val="right"/>
              <w:rPr>
                <w:sz w:val="18"/>
                <w:szCs w:val="18"/>
              </w:rPr>
            </w:pPr>
            <w:r>
              <w:rPr>
                <w:sz w:val="18"/>
                <w:szCs w:val="18"/>
              </w:rPr>
              <w:t>41 728</w:t>
            </w:r>
          </w:p>
        </w:tc>
        <w:tc>
          <w:tcPr>
            <w:tcW w:w="687" w:type="pct"/>
          </w:tcPr>
          <w:p w14:paraId="4D5A8FE9" w14:textId="77777777" w:rsidR="005B7FC9" w:rsidRPr="00922483" w:rsidRDefault="005B7FC9" w:rsidP="00EB562E">
            <w:pPr>
              <w:spacing w:after="0"/>
              <w:ind w:firstLine="0"/>
              <w:jc w:val="right"/>
              <w:rPr>
                <w:sz w:val="18"/>
                <w:szCs w:val="18"/>
              </w:rPr>
            </w:pPr>
            <w:r>
              <w:rPr>
                <w:sz w:val="18"/>
                <w:szCs w:val="18"/>
              </w:rPr>
              <w:t>912 785</w:t>
            </w:r>
          </w:p>
        </w:tc>
        <w:tc>
          <w:tcPr>
            <w:tcW w:w="687" w:type="pct"/>
          </w:tcPr>
          <w:p w14:paraId="264FB8C2" w14:textId="77777777" w:rsidR="005B7FC9" w:rsidRPr="00922483" w:rsidRDefault="005B7FC9" w:rsidP="00EB562E">
            <w:pPr>
              <w:spacing w:after="0"/>
              <w:ind w:firstLine="0"/>
              <w:jc w:val="right"/>
              <w:rPr>
                <w:sz w:val="18"/>
                <w:szCs w:val="18"/>
              </w:rPr>
            </w:pPr>
            <w:r>
              <w:rPr>
                <w:sz w:val="18"/>
                <w:szCs w:val="18"/>
              </w:rPr>
              <w:t>217 716</w:t>
            </w:r>
          </w:p>
        </w:tc>
        <w:tc>
          <w:tcPr>
            <w:tcW w:w="686" w:type="pct"/>
          </w:tcPr>
          <w:p w14:paraId="5B6FBF85" w14:textId="77777777" w:rsidR="005B7FC9" w:rsidRPr="00922483" w:rsidRDefault="005B7FC9" w:rsidP="00EB562E">
            <w:pPr>
              <w:spacing w:after="0"/>
              <w:ind w:firstLine="0"/>
              <w:jc w:val="center"/>
              <w:rPr>
                <w:sz w:val="18"/>
                <w:szCs w:val="18"/>
              </w:rPr>
            </w:pPr>
            <w:r>
              <w:rPr>
                <w:sz w:val="18"/>
                <w:szCs w:val="18"/>
              </w:rPr>
              <w:t>-</w:t>
            </w:r>
          </w:p>
        </w:tc>
        <w:tc>
          <w:tcPr>
            <w:tcW w:w="688" w:type="pct"/>
          </w:tcPr>
          <w:p w14:paraId="6913315F" w14:textId="77777777" w:rsidR="005B7FC9" w:rsidRPr="00922483" w:rsidRDefault="005B7FC9" w:rsidP="00EB562E">
            <w:pPr>
              <w:spacing w:after="0"/>
              <w:ind w:firstLine="5"/>
              <w:jc w:val="center"/>
              <w:rPr>
                <w:sz w:val="18"/>
                <w:szCs w:val="18"/>
              </w:rPr>
            </w:pPr>
            <w:r>
              <w:rPr>
                <w:sz w:val="18"/>
                <w:szCs w:val="18"/>
              </w:rPr>
              <w:t>-</w:t>
            </w:r>
          </w:p>
        </w:tc>
      </w:tr>
      <w:tr w:rsidR="005B7FC9" w:rsidRPr="00922483" w14:paraId="5CCF93B1" w14:textId="77777777" w:rsidTr="00EB562E">
        <w:trPr>
          <w:trHeight w:val="142"/>
        </w:trPr>
        <w:tc>
          <w:tcPr>
            <w:tcW w:w="1565" w:type="pct"/>
            <w:vMerge/>
            <w:vAlign w:val="center"/>
          </w:tcPr>
          <w:p w14:paraId="386A4C35" w14:textId="77777777" w:rsidR="005B7FC9" w:rsidRPr="00480A5F" w:rsidRDefault="005B7FC9" w:rsidP="00EB562E">
            <w:pPr>
              <w:spacing w:after="0"/>
              <w:ind w:firstLine="318"/>
              <w:rPr>
                <w:sz w:val="18"/>
                <w:szCs w:val="18"/>
                <w:lang w:eastAsia="lv-LV"/>
              </w:rPr>
            </w:pPr>
          </w:p>
        </w:tc>
        <w:tc>
          <w:tcPr>
            <w:tcW w:w="687" w:type="pct"/>
          </w:tcPr>
          <w:p w14:paraId="60FA5436" w14:textId="77777777" w:rsidR="005B7FC9" w:rsidRPr="00922483" w:rsidRDefault="005B7FC9" w:rsidP="00EB562E">
            <w:pPr>
              <w:spacing w:after="0"/>
              <w:ind w:firstLine="0"/>
              <w:jc w:val="right"/>
              <w:rPr>
                <w:sz w:val="18"/>
                <w:szCs w:val="18"/>
              </w:rPr>
            </w:pPr>
            <w:r>
              <w:rPr>
                <w:sz w:val="18"/>
                <w:szCs w:val="18"/>
              </w:rPr>
              <w:t>2</w:t>
            </w:r>
          </w:p>
        </w:tc>
        <w:tc>
          <w:tcPr>
            <w:tcW w:w="687" w:type="pct"/>
          </w:tcPr>
          <w:p w14:paraId="7E7D75FA" w14:textId="77777777" w:rsidR="005B7FC9" w:rsidRPr="00922483" w:rsidRDefault="005B7FC9" w:rsidP="00EB562E">
            <w:pPr>
              <w:spacing w:after="0"/>
              <w:ind w:firstLine="0"/>
              <w:jc w:val="right"/>
              <w:rPr>
                <w:sz w:val="18"/>
                <w:szCs w:val="18"/>
              </w:rPr>
            </w:pPr>
            <w:r>
              <w:rPr>
                <w:sz w:val="18"/>
                <w:szCs w:val="18"/>
              </w:rPr>
              <w:t>2</w:t>
            </w:r>
          </w:p>
        </w:tc>
        <w:tc>
          <w:tcPr>
            <w:tcW w:w="687" w:type="pct"/>
          </w:tcPr>
          <w:p w14:paraId="2E23FA46" w14:textId="77777777" w:rsidR="005B7FC9" w:rsidRPr="00922483" w:rsidRDefault="005B7FC9" w:rsidP="00EB562E">
            <w:pPr>
              <w:spacing w:after="0"/>
              <w:ind w:firstLine="0"/>
              <w:jc w:val="right"/>
              <w:rPr>
                <w:sz w:val="18"/>
                <w:szCs w:val="18"/>
              </w:rPr>
            </w:pPr>
            <w:r>
              <w:rPr>
                <w:sz w:val="18"/>
                <w:szCs w:val="18"/>
              </w:rPr>
              <w:t>2</w:t>
            </w:r>
          </w:p>
        </w:tc>
        <w:tc>
          <w:tcPr>
            <w:tcW w:w="686" w:type="pct"/>
          </w:tcPr>
          <w:p w14:paraId="35450C0C" w14:textId="77777777" w:rsidR="005B7FC9" w:rsidRPr="00922483" w:rsidRDefault="005B7FC9" w:rsidP="00EB562E">
            <w:pPr>
              <w:spacing w:after="0"/>
              <w:ind w:firstLine="0"/>
              <w:jc w:val="center"/>
              <w:rPr>
                <w:sz w:val="18"/>
                <w:szCs w:val="18"/>
              </w:rPr>
            </w:pPr>
            <w:r>
              <w:rPr>
                <w:sz w:val="18"/>
                <w:szCs w:val="18"/>
              </w:rPr>
              <w:t>-</w:t>
            </w:r>
          </w:p>
        </w:tc>
        <w:tc>
          <w:tcPr>
            <w:tcW w:w="688" w:type="pct"/>
          </w:tcPr>
          <w:p w14:paraId="34EC002D" w14:textId="77777777" w:rsidR="005B7FC9" w:rsidRPr="00922483" w:rsidRDefault="005B7FC9" w:rsidP="00EB562E">
            <w:pPr>
              <w:spacing w:after="0"/>
              <w:ind w:firstLine="5"/>
              <w:jc w:val="center"/>
              <w:rPr>
                <w:sz w:val="18"/>
                <w:szCs w:val="18"/>
              </w:rPr>
            </w:pPr>
            <w:r>
              <w:rPr>
                <w:sz w:val="18"/>
                <w:szCs w:val="18"/>
              </w:rPr>
              <w:t>-</w:t>
            </w:r>
          </w:p>
        </w:tc>
      </w:tr>
      <w:tr w:rsidR="005B7FC9" w:rsidRPr="00480A5F" w14:paraId="1B7DA920" w14:textId="77777777" w:rsidTr="00EB562E">
        <w:trPr>
          <w:trHeight w:val="142"/>
        </w:trPr>
        <w:tc>
          <w:tcPr>
            <w:tcW w:w="5000" w:type="pct"/>
            <w:gridSpan w:val="6"/>
            <w:shd w:val="clear" w:color="auto" w:fill="D9D9D9" w:themeFill="background1" w:themeFillShade="D9"/>
          </w:tcPr>
          <w:p w14:paraId="2261C2DF" w14:textId="77777777" w:rsidR="005B7FC9" w:rsidRPr="00480A5F" w:rsidRDefault="005B7FC9" w:rsidP="00EB562E">
            <w:pPr>
              <w:spacing w:after="0"/>
              <w:jc w:val="center"/>
              <w:rPr>
                <w:b/>
                <w:i/>
                <w:sz w:val="18"/>
                <w:szCs w:val="18"/>
              </w:rPr>
            </w:pPr>
            <w:r w:rsidRPr="00480A5F">
              <w:rPr>
                <w:b/>
                <w:sz w:val="18"/>
                <w:szCs w:val="18"/>
                <w:lang w:eastAsia="lv-LV"/>
              </w:rPr>
              <w:t>Raksturojošākie darbības rezultatīvie rādītāji</w:t>
            </w:r>
          </w:p>
        </w:tc>
      </w:tr>
      <w:tr w:rsidR="005B7FC9" w:rsidRPr="00480A5F" w14:paraId="3EFCD7FF" w14:textId="77777777" w:rsidTr="00EB562E">
        <w:trPr>
          <w:trHeight w:val="142"/>
        </w:trPr>
        <w:tc>
          <w:tcPr>
            <w:tcW w:w="1565" w:type="pct"/>
          </w:tcPr>
          <w:p w14:paraId="3ECDE85F" w14:textId="77777777" w:rsidR="005B7FC9" w:rsidRPr="00480A5F" w:rsidRDefault="005B7FC9" w:rsidP="00EB562E">
            <w:pPr>
              <w:pStyle w:val="Tabuluvirsraksti"/>
              <w:spacing w:after="0"/>
              <w:jc w:val="both"/>
              <w:rPr>
                <w:i/>
                <w:sz w:val="18"/>
                <w:szCs w:val="18"/>
                <w:lang w:eastAsia="lv-LV"/>
              </w:rPr>
            </w:pPr>
            <w:bookmarkStart w:id="7" w:name="_Hlk61607241"/>
            <w:r w:rsidRPr="001E60AD">
              <w:rPr>
                <w:i/>
                <w:iCs/>
                <w:color w:val="000000"/>
                <w:sz w:val="18"/>
                <w:szCs w:val="18"/>
                <w:lang w:eastAsia="lv-LV"/>
              </w:rPr>
              <w:t xml:space="preserve">Darbinieku </w:t>
            </w:r>
            <w:r w:rsidRPr="00DF0D76">
              <w:rPr>
                <w:i/>
                <w:iCs/>
                <w:color w:val="000000" w:themeColor="text1"/>
                <w:sz w:val="18"/>
                <w:szCs w:val="18"/>
                <w:lang w:eastAsia="lv-LV"/>
              </w:rPr>
              <w:t xml:space="preserve">prasījumu no darbinieku prasījumu garantiju fonda līdzekļiem apmierināšanas ilgums </w:t>
            </w:r>
            <w:r w:rsidRPr="001E60AD">
              <w:rPr>
                <w:i/>
                <w:iCs/>
                <w:color w:val="000000"/>
                <w:sz w:val="18"/>
                <w:szCs w:val="18"/>
                <w:lang w:eastAsia="lv-LV"/>
              </w:rPr>
              <w:t>dienās (skaits)</w:t>
            </w:r>
            <w:r w:rsidRPr="00480A5F">
              <w:rPr>
                <w:i/>
                <w:sz w:val="18"/>
                <w:szCs w:val="18"/>
                <w:lang w:eastAsia="lv-LV"/>
              </w:rPr>
              <w:t xml:space="preserve"> </w:t>
            </w:r>
          </w:p>
        </w:tc>
        <w:tc>
          <w:tcPr>
            <w:tcW w:w="687" w:type="pct"/>
            <w:tcBorders>
              <w:top w:val="single" w:sz="4" w:space="0" w:color="auto"/>
              <w:left w:val="single" w:sz="4" w:space="0" w:color="auto"/>
              <w:bottom w:val="single" w:sz="4" w:space="0" w:color="auto"/>
              <w:right w:val="single" w:sz="4" w:space="0" w:color="auto"/>
            </w:tcBorders>
          </w:tcPr>
          <w:p w14:paraId="7C5863BE" w14:textId="77777777" w:rsidR="005B7FC9" w:rsidRPr="00480A5F" w:rsidRDefault="005B7FC9" w:rsidP="00EB562E">
            <w:pPr>
              <w:spacing w:after="0"/>
              <w:ind w:firstLine="0"/>
              <w:jc w:val="center"/>
              <w:rPr>
                <w:sz w:val="18"/>
                <w:szCs w:val="18"/>
              </w:rPr>
            </w:pPr>
            <w:r w:rsidRPr="00046070">
              <w:rPr>
                <w:color w:val="000000"/>
                <w:sz w:val="18"/>
                <w:szCs w:val="18"/>
                <w:lang w:eastAsia="lv-LV"/>
              </w:rPr>
              <w:t>23</w:t>
            </w:r>
          </w:p>
        </w:tc>
        <w:tc>
          <w:tcPr>
            <w:tcW w:w="687" w:type="pct"/>
            <w:tcBorders>
              <w:top w:val="single" w:sz="4" w:space="0" w:color="auto"/>
              <w:left w:val="single" w:sz="4" w:space="0" w:color="auto"/>
              <w:bottom w:val="single" w:sz="4" w:space="0" w:color="auto"/>
              <w:right w:val="single" w:sz="4" w:space="0" w:color="auto"/>
            </w:tcBorders>
          </w:tcPr>
          <w:p w14:paraId="65F76B0E" w14:textId="77777777" w:rsidR="005B7FC9" w:rsidRPr="00480A5F" w:rsidRDefault="005B7FC9" w:rsidP="00EB562E">
            <w:pPr>
              <w:spacing w:after="0"/>
              <w:ind w:firstLine="0"/>
              <w:jc w:val="center"/>
              <w:rPr>
                <w:sz w:val="18"/>
                <w:szCs w:val="18"/>
              </w:rPr>
            </w:pPr>
            <w:r w:rsidRPr="00836808">
              <w:rPr>
                <w:color w:val="000000"/>
                <w:sz w:val="18"/>
                <w:szCs w:val="18"/>
                <w:lang w:eastAsia="lv-LV"/>
              </w:rPr>
              <w:t>35</w:t>
            </w:r>
          </w:p>
        </w:tc>
        <w:tc>
          <w:tcPr>
            <w:tcW w:w="687" w:type="pct"/>
            <w:tcBorders>
              <w:top w:val="single" w:sz="4" w:space="0" w:color="auto"/>
              <w:left w:val="single" w:sz="4" w:space="0" w:color="auto"/>
              <w:bottom w:val="single" w:sz="4" w:space="0" w:color="auto"/>
              <w:right w:val="single" w:sz="4" w:space="0" w:color="auto"/>
            </w:tcBorders>
          </w:tcPr>
          <w:p w14:paraId="5FD2DBD0" w14:textId="77777777" w:rsidR="005B7FC9" w:rsidRPr="00480A5F" w:rsidRDefault="005B7FC9" w:rsidP="00EB562E">
            <w:pPr>
              <w:spacing w:after="0"/>
              <w:ind w:firstLine="0"/>
              <w:jc w:val="center"/>
              <w:rPr>
                <w:sz w:val="18"/>
                <w:szCs w:val="18"/>
              </w:rPr>
            </w:pPr>
            <w:r w:rsidRPr="00836808">
              <w:rPr>
                <w:color w:val="000000"/>
                <w:sz w:val="18"/>
                <w:szCs w:val="18"/>
                <w:lang w:eastAsia="lv-LV"/>
              </w:rPr>
              <w:t>3</w:t>
            </w:r>
            <w:r>
              <w:rPr>
                <w:color w:val="000000"/>
                <w:sz w:val="18"/>
                <w:szCs w:val="18"/>
                <w:lang w:eastAsia="lv-LV"/>
              </w:rPr>
              <w:t>0</w:t>
            </w:r>
          </w:p>
        </w:tc>
        <w:tc>
          <w:tcPr>
            <w:tcW w:w="686" w:type="pct"/>
            <w:tcBorders>
              <w:top w:val="single" w:sz="4" w:space="0" w:color="auto"/>
              <w:left w:val="single" w:sz="4" w:space="0" w:color="auto"/>
              <w:bottom w:val="single" w:sz="4" w:space="0" w:color="auto"/>
              <w:right w:val="single" w:sz="4" w:space="0" w:color="auto"/>
            </w:tcBorders>
          </w:tcPr>
          <w:p w14:paraId="3747B1B3" w14:textId="77777777" w:rsidR="005B7FC9" w:rsidRPr="00480A5F" w:rsidRDefault="005B7FC9" w:rsidP="00EB562E">
            <w:pPr>
              <w:spacing w:after="0"/>
              <w:ind w:firstLine="0"/>
              <w:jc w:val="center"/>
              <w:rPr>
                <w:sz w:val="18"/>
                <w:szCs w:val="18"/>
              </w:rPr>
            </w:pPr>
            <w:r w:rsidRPr="00836808">
              <w:rPr>
                <w:color w:val="000000"/>
                <w:sz w:val="18"/>
                <w:szCs w:val="18"/>
                <w:lang w:eastAsia="lv-LV"/>
              </w:rPr>
              <w:t>3</w:t>
            </w:r>
            <w:r>
              <w:rPr>
                <w:color w:val="000000"/>
                <w:sz w:val="18"/>
                <w:szCs w:val="18"/>
                <w:lang w:eastAsia="lv-LV"/>
              </w:rPr>
              <w:t>0</w:t>
            </w:r>
          </w:p>
        </w:tc>
        <w:tc>
          <w:tcPr>
            <w:tcW w:w="688" w:type="pct"/>
            <w:tcBorders>
              <w:top w:val="single" w:sz="4" w:space="0" w:color="auto"/>
              <w:left w:val="single" w:sz="4" w:space="0" w:color="auto"/>
              <w:bottom w:val="single" w:sz="4" w:space="0" w:color="auto"/>
              <w:right w:val="single" w:sz="4" w:space="0" w:color="auto"/>
            </w:tcBorders>
          </w:tcPr>
          <w:p w14:paraId="5478F286" w14:textId="77777777" w:rsidR="005B7FC9" w:rsidRPr="00480A5F" w:rsidRDefault="005B7FC9" w:rsidP="00EB562E">
            <w:pPr>
              <w:spacing w:after="0"/>
              <w:ind w:firstLine="5"/>
              <w:jc w:val="center"/>
              <w:rPr>
                <w:sz w:val="18"/>
                <w:szCs w:val="18"/>
              </w:rPr>
            </w:pPr>
            <w:r>
              <w:rPr>
                <w:color w:val="000000"/>
                <w:sz w:val="18"/>
                <w:szCs w:val="18"/>
                <w:lang w:eastAsia="lv-LV"/>
              </w:rPr>
              <w:t>30</w:t>
            </w:r>
          </w:p>
        </w:tc>
      </w:tr>
      <w:tr w:rsidR="005B7FC9" w:rsidRPr="00480A5F" w14:paraId="0D9140DC" w14:textId="77777777" w:rsidTr="00EB562E">
        <w:trPr>
          <w:trHeight w:val="142"/>
        </w:trPr>
        <w:tc>
          <w:tcPr>
            <w:tcW w:w="1565" w:type="pct"/>
          </w:tcPr>
          <w:p w14:paraId="04F718E6" w14:textId="77777777" w:rsidR="005B7FC9" w:rsidRPr="00480A5F" w:rsidRDefault="005B7FC9" w:rsidP="00EB562E">
            <w:pPr>
              <w:pStyle w:val="Tabuluvirsraksti"/>
              <w:spacing w:after="0"/>
              <w:jc w:val="both"/>
              <w:rPr>
                <w:i/>
                <w:sz w:val="18"/>
                <w:szCs w:val="18"/>
                <w:lang w:eastAsia="lv-LV"/>
              </w:rPr>
            </w:pPr>
            <w:r w:rsidRPr="00335FA3">
              <w:rPr>
                <w:i/>
                <w:iCs/>
                <w:color w:val="000000"/>
                <w:sz w:val="18"/>
                <w:szCs w:val="18"/>
                <w:lang w:eastAsia="lv-LV"/>
              </w:rPr>
              <w:t>Pārbaudīti tiesiskās aizsardzības procesi un maksātnespējas procesi padziļināto un tematisko pārbaužu ietvaros (skaits)</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2D911" w14:textId="77777777" w:rsidR="005B7FC9" w:rsidRPr="00480A5F" w:rsidRDefault="005B7FC9" w:rsidP="00EB562E">
            <w:pPr>
              <w:spacing w:after="0"/>
              <w:ind w:firstLine="0"/>
              <w:jc w:val="center"/>
              <w:rPr>
                <w:sz w:val="18"/>
                <w:szCs w:val="18"/>
              </w:rPr>
            </w:pPr>
            <w:r w:rsidRPr="00335FA3">
              <w:rPr>
                <w:color w:val="000000"/>
                <w:sz w:val="18"/>
                <w:szCs w:val="18"/>
                <w:lang w:eastAsia="lv-LV"/>
              </w:rPr>
              <w:t>36</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CE2CC8" w14:textId="77777777" w:rsidR="005B7FC9" w:rsidRPr="00480A5F" w:rsidRDefault="005B7FC9" w:rsidP="00EB562E">
            <w:pPr>
              <w:spacing w:after="0"/>
              <w:ind w:firstLine="0"/>
              <w:jc w:val="center"/>
              <w:rPr>
                <w:sz w:val="18"/>
                <w:szCs w:val="18"/>
              </w:rPr>
            </w:pPr>
            <w:r w:rsidRPr="00335FA3">
              <w:rPr>
                <w:color w:val="000000"/>
                <w:sz w:val="18"/>
                <w:szCs w:val="18"/>
                <w:lang w:eastAsia="lv-LV"/>
              </w:rPr>
              <w:t>50</w:t>
            </w:r>
          </w:p>
        </w:tc>
        <w:tc>
          <w:tcPr>
            <w:tcW w:w="6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8B2B2" w14:textId="77777777" w:rsidR="005B7FC9" w:rsidRPr="00480A5F" w:rsidRDefault="005B7FC9" w:rsidP="00EB562E">
            <w:pPr>
              <w:spacing w:after="0"/>
              <w:ind w:firstLine="0"/>
              <w:jc w:val="center"/>
              <w:rPr>
                <w:sz w:val="18"/>
                <w:szCs w:val="18"/>
              </w:rPr>
            </w:pPr>
            <w:r>
              <w:rPr>
                <w:color w:val="000000"/>
                <w:sz w:val="18"/>
                <w:szCs w:val="18"/>
                <w:lang w:eastAsia="lv-LV"/>
              </w:rPr>
              <w:t>66</w:t>
            </w:r>
          </w:p>
        </w:tc>
        <w:tc>
          <w:tcPr>
            <w:tcW w:w="6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C3FCA" w14:textId="77777777" w:rsidR="005B7FC9" w:rsidRPr="00480A5F" w:rsidRDefault="005B7FC9" w:rsidP="00EB562E">
            <w:pPr>
              <w:spacing w:after="0"/>
              <w:ind w:firstLine="0"/>
              <w:jc w:val="center"/>
              <w:rPr>
                <w:sz w:val="18"/>
                <w:szCs w:val="18"/>
              </w:rPr>
            </w:pPr>
            <w:r>
              <w:rPr>
                <w:color w:val="000000"/>
                <w:sz w:val="18"/>
                <w:szCs w:val="18"/>
                <w:lang w:eastAsia="lv-LV"/>
              </w:rPr>
              <w:t>66</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7FC27" w14:textId="77777777" w:rsidR="005B7FC9" w:rsidRPr="00480A5F" w:rsidRDefault="005B7FC9" w:rsidP="00EB562E">
            <w:pPr>
              <w:spacing w:after="0"/>
              <w:ind w:firstLine="0"/>
              <w:jc w:val="center"/>
              <w:rPr>
                <w:sz w:val="18"/>
                <w:szCs w:val="18"/>
              </w:rPr>
            </w:pPr>
            <w:r>
              <w:rPr>
                <w:color w:val="000000"/>
                <w:sz w:val="18"/>
                <w:szCs w:val="18"/>
                <w:lang w:eastAsia="lv-LV"/>
              </w:rPr>
              <w:t>66</w:t>
            </w:r>
          </w:p>
        </w:tc>
      </w:tr>
      <w:bookmarkEnd w:id="7"/>
      <w:tr w:rsidR="005B7FC9" w:rsidRPr="00480A5F" w14:paraId="40508CB9" w14:textId="77777777" w:rsidTr="00EB562E">
        <w:trPr>
          <w:trHeight w:val="142"/>
        </w:trPr>
        <w:tc>
          <w:tcPr>
            <w:tcW w:w="1565" w:type="pct"/>
          </w:tcPr>
          <w:p w14:paraId="1871DF7D" w14:textId="77777777" w:rsidR="005B7FC9" w:rsidRPr="00480A5F" w:rsidRDefault="005B7FC9" w:rsidP="00EB562E">
            <w:pPr>
              <w:pStyle w:val="Tabuluvirsraksti"/>
              <w:spacing w:after="0"/>
              <w:jc w:val="both"/>
              <w:rPr>
                <w:i/>
                <w:sz w:val="18"/>
                <w:szCs w:val="18"/>
                <w:lang w:eastAsia="lv-LV"/>
              </w:rPr>
            </w:pPr>
            <w:r w:rsidRPr="00316D9A">
              <w:rPr>
                <w:i/>
                <w:iCs/>
                <w:color w:val="000000" w:themeColor="text1"/>
                <w:sz w:val="18"/>
                <w:szCs w:val="18"/>
                <w:lang w:eastAsia="lv-LV"/>
              </w:rPr>
              <w:t xml:space="preserve">Uzņēmumu reģistrā </w:t>
            </w:r>
            <w:r w:rsidRPr="00316D9A">
              <w:rPr>
                <w:i/>
                <w:iCs/>
                <w:color w:val="000000"/>
                <w:sz w:val="18"/>
                <w:szCs w:val="18"/>
                <w:lang w:eastAsia="lv-LV"/>
              </w:rPr>
              <w:t>elektroniski saņemto in</w:t>
            </w:r>
            <w:r w:rsidRPr="00316D9A">
              <w:rPr>
                <w:i/>
                <w:iCs/>
                <w:color w:val="000000"/>
                <w:sz w:val="18"/>
                <w:szCs w:val="18"/>
                <w:lang w:eastAsia="lv-LV"/>
              </w:rPr>
              <w:softHyphen/>
              <w:t>formācijas pieprasījumu īpatsvars no kopējā saņemto pieprasījumu skaita (%)</w:t>
            </w:r>
          </w:p>
        </w:tc>
        <w:tc>
          <w:tcPr>
            <w:tcW w:w="687" w:type="pct"/>
            <w:tcBorders>
              <w:top w:val="single" w:sz="4" w:space="0" w:color="auto"/>
              <w:left w:val="single" w:sz="4" w:space="0" w:color="auto"/>
              <w:bottom w:val="single" w:sz="4" w:space="0" w:color="auto"/>
              <w:right w:val="single" w:sz="4" w:space="0" w:color="auto"/>
            </w:tcBorders>
          </w:tcPr>
          <w:p w14:paraId="63976E4A" w14:textId="77777777" w:rsidR="005B7FC9" w:rsidRPr="00480A5F" w:rsidRDefault="005B7FC9" w:rsidP="00EB562E">
            <w:pPr>
              <w:spacing w:after="0"/>
              <w:ind w:firstLine="0"/>
              <w:jc w:val="center"/>
              <w:rPr>
                <w:sz w:val="18"/>
                <w:szCs w:val="18"/>
              </w:rPr>
            </w:pPr>
            <w:r w:rsidRPr="007F514A">
              <w:rPr>
                <w:color w:val="000000"/>
                <w:sz w:val="18"/>
                <w:szCs w:val="18"/>
                <w:lang w:eastAsia="lv-LV"/>
              </w:rPr>
              <w:t>96</w:t>
            </w:r>
            <w:r>
              <w:rPr>
                <w:color w:val="000000"/>
                <w:sz w:val="18"/>
                <w:szCs w:val="18"/>
                <w:lang w:eastAsia="lv-LV"/>
              </w:rPr>
              <w:t>,0</w:t>
            </w:r>
          </w:p>
        </w:tc>
        <w:tc>
          <w:tcPr>
            <w:tcW w:w="687" w:type="pct"/>
            <w:tcBorders>
              <w:top w:val="single" w:sz="4" w:space="0" w:color="auto"/>
              <w:left w:val="single" w:sz="4" w:space="0" w:color="auto"/>
              <w:bottom w:val="single" w:sz="4" w:space="0" w:color="auto"/>
              <w:right w:val="single" w:sz="4" w:space="0" w:color="auto"/>
            </w:tcBorders>
          </w:tcPr>
          <w:p w14:paraId="436EE958" w14:textId="77777777" w:rsidR="005B7FC9" w:rsidRPr="00480A5F" w:rsidRDefault="005B7FC9" w:rsidP="00EB562E">
            <w:pPr>
              <w:spacing w:after="0"/>
              <w:ind w:firstLine="0"/>
              <w:jc w:val="center"/>
              <w:rPr>
                <w:sz w:val="18"/>
                <w:szCs w:val="18"/>
              </w:rPr>
            </w:pPr>
            <w:r w:rsidRPr="00836808">
              <w:rPr>
                <w:color w:val="000000"/>
                <w:sz w:val="18"/>
                <w:szCs w:val="18"/>
                <w:lang w:eastAsia="lv-LV"/>
              </w:rPr>
              <w:t>98,0</w:t>
            </w:r>
          </w:p>
        </w:tc>
        <w:tc>
          <w:tcPr>
            <w:tcW w:w="687" w:type="pct"/>
            <w:tcBorders>
              <w:top w:val="single" w:sz="4" w:space="0" w:color="auto"/>
              <w:left w:val="single" w:sz="4" w:space="0" w:color="auto"/>
              <w:bottom w:val="single" w:sz="4" w:space="0" w:color="auto"/>
              <w:right w:val="single" w:sz="4" w:space="0" w:color="auto"/>
            </w:tcBorders>
          </w:tcPr>
          <w:p w14:paraId="10FAB45B" w14:textId="77777777" w:rsidR="005B7FC9" w:rsidRPr="00480A5F" w:rsidRDefault="005B7FC9" w:rsidP="00EB562E">
            <w:pPr>
              <w:spacing w:after="0"/>
              <w:ind w:firstLine="0"/>
              <w:jc w:val="center"/>
              <w:rPr>
                <w:sz w:val="18"/>
                <w:szCs w:val="18"/>
              </w:rPr>
            </w:pPr>
            <w:r w:rsidRPr="00836808">
              <w:rPr>
                <w:color w:val="000000"/>
                <w:sz w:val="18"/>
                <w:szCs w:val="18"/>
                <w:lang w:eastAsia="lv-LV"/>
              </w:rPr>
              <w:t>98,0</w:t>
            </w:r>
          </w:p>
        </w:tc>
        <w:tc>
          <w:tcPr>
            <w:tcW w:w="686" w:type="pct"/>
            <w:tcBorders>
              <w:top w:val="single" w:sz="4" w:space="0" w:color="auto"/>
              <w:left w:val="single" w:sz="4" w:space="0" w:color="auto"/>
              <w:bottom w:val="single" w:sz="4" w:space="0" w:color="auto"/>
              <w:right w:val="single" w:sz="4" w:space="0" w:color="auto"/>
            </w:tcBorders>
          </w:tcPr>
          <w:p w14:paraId="7CE5C34C" w14:textId="77777777" w:rsidR="005B7FC9" w:rsidRPr="00480A5F" w:rsidRDefault="005B7FC9" w:rsidP="00EB562E">
            <w:pPr>
              <w:spacing w:after="0"/>
              <w:ind w:firstLine="0"/>
              <w:jc w:val="center"/>
              <w:rPr>
                <w:sz w:val="18"/>
                <w:szCs w:val="18"/>
              </w:rPr>
            </w:pPr>
            <w:r w:rsidRPr="00836808">
              <w:rPr>
                <w:color w:val="000000"/>
                <w:sz w:val="18"/>
                <w:szCs w:val="18"/>
                <w:lang w:eastAsia="lv-LV"/>
              </w:rPr>
              <w:t>98,0</w:t>
            </w:r>
          </w:p>
        </w:tc>
        <w:tc>
          <w:tcPr>
            <w:tcW w:w="688" w:type="pct"/>
            <w:tcBorders>
              <w:top w:val="single" w:sz="4" w:space="0" w:color="auto"/>
              <w:left w:val="single" w:sz="4" w:space="0" w:color="auto"/>
              <w:bottom w:val="single" w:sz="4" w:space="0" w:color="auto"/>
              <w:right w:val="single" w:sz="4" w:space="0" w:color="auto"/>
            </w:tcBorders>
          </w:tcPr>
          <w:p w14:paraId="15823C50" w14:textId="77777777" w:rsidR="005B7FC9" w:rsidRPr="00480A5F" w:rsidRDefault="005B7FC9" w:rsidP="00EB562E">
            <w:pPr>
              <w:spacing w:after="0"/>
              <w:ind w:firstLine="0"/>
              <w:jc w:val="center"/>
              <w:rPr>
                <w:sz w:val="18"/>
                <w:szCs w:val="18"/>
              </w:rPr>
            </w:pPr>
            <w:r w:rsidRPr="00836808">
              <w:rPr>
                <w:color w:val="000000"/>
                <w:sz w:val="18"/>
                <w:szCs w:val="18"/>
                <w:lang w:eastAsia="lv-LV"/>
              </w:rPr>
              <w:t>98,0</w:t>
            </w:r>
          </w:p>
        </w:tc>
      </w:tr>
    </w:tbl>
    <w:p w14:paraId="6D336FDE" w14:textId="77777777" w:rsidR="005B7FC9" w:rsidRPr="00480A5F" w:rsidRDefault="005B7FC9" w:rsidP="005B7FC9">
      <w:pPr>
        <w:pStyle w:val="Tabuluvirsraksti"/>
        <w:spacing w:before="240"/>
        <w:jc w:val="left"/>
        <w:rPr>
          <w:b/>
          <w:lang w:eastAsia="lv-LV"/>
        </w:rPr>
      </w:pPr>
      <w:r w:rsidRPr="007F2465">
        <w:rPr>
          <w:b/>
          <w:lang w:eastAsia="lv-LV"/>
        </w:rPr>
        <w:t>4. Nekustamā īpašuma tiesību politika</w:t>
      </w:r>
    </w:p>
    <w:tbl>
      <w:tblPr>
        <w:tblStyle w:val="TableGrid"/>
        <w:tblW w:w="5000" w:type="pct"/>
        <w:tblLook w:val="04A0" w:firstRow="1" w:lastRow="0" w:firstColumn="1" w:lastColumn="0" w:noHBand="0" w:noVBand="1"/>
      </w:tblPr>
      <w:tblGrid>
        <w:gridCol w:w="3824"/>
        <w:gridCol w:w="2738"/>
        <w:gridCol w:w="1258"/>
        <w:gridCol w:w="1241"/>
      </w:tblGrid>
      <w:tr w:rsidR="005B7FC9" w:rsidRPr="00480A5F" w14:paraId="37AF7672" w14:textId="77777777" w:rsidTr="00EB562E">
        <w:trPr>
          <w:trHeight w:val="283"/>
        </w:trPr>
        <w:tc>
          <w:tcPr>
            <w:tcW w:w="5000" w:type="pct"/>
            <w:gridSpan w:val="4"/>
            <w:shd w:val="clear" w:color="auto" w:fill="D9D9D9" w:themeFill="background1" w:themeFillShade="D9"/>
          </w:tcPr>
          <w:p w14:paraId="69578F9B" w14:textId="77777777" w:rsidR="005B7FC9" w:rsidRPr="00836808" w:rsidRDefault="005B7FC9" w:rsidP="00EB562E">
            <w:pPr>
              <w:pStyle w:val="Tabuluvirsraksti"/>
              <w:spacing w:after="0"/>
              <w:jc w:val="both"/>
              <w:rPr>
                <w:b/>
                <w:sz w:val="18"/>
                <w:szCs w:val="18"/>
                <w:lang w:eastAsia="lv-LV"/>
              </w:rPr>
            </w:pPr>
            <w:r w:rsidRPr="00836808">
              <w:rPr>
                <w:b/>
                <w:sz w:val="18"/>
                <w:szCs w:val="18"/>
                <w:lang w:eastAsia="lv-LV"/>
              </w:rPr>
              <w:t xml:space="preserve">Politikas mērķis: </w:t>
            </w:r>
          </w:p>
          <w:p w14:paraId="5F2D262B" w14:textId="77777777" w:rsidR="005B7FC9" w:rsidRPr="00836808" w:rsidRDefault="005B7FC9" w:rsidP="00EB562E">
            <w:pPr>
              <w:pStyle w:val="Tabuluvirsraksti"/>
              <w:spacing w:after="0"/>
              <w:jc w:val="both"/>
              <w:rPr>
                <w:i/>
                <w:iCs/>
                <w:sz w:val="18"/>
                <w:szCs w:val="18"/>
                <w:lang w:eastAsia="lv-LV"/>
              </w:rPr>
            </w:pPr>
            <w:r w:rsidRPr="00836808">
              <w:rPr>
                <w:b/>
                <w:sz w:val="18"/>
                <w:szCs w:val="18"/>
                <w:lang w:eastAsia="lv-LV"/>
              </w:rPr>
              <w:t xml:space="preserve">1) nekustamo īpašumu īpašnieku, valdītāju un lietotāju tiesību un interešu droša, efektīva un uzticama aizsardzība </w:t>
            </w:r>
            <w:r w:rsidRPr="00836808">
              <w:rPr>
                <w:sz w:val="18"/>
                <w:szCs w:val="18"/>
                <w:lang w:eastAsia="lv-LV"/>
              </w:rPr>
              <w:t xml:space="preserve">/ </w:t>
            </w:r>
            <w:r w:rsidRPr="00836808">
              <w:rPr>
                <w:i/>
                <w:iCs/>
                <w:sz w:val="18"/>
                <w:szCs w:val="18"/>
                <w:lang w:eastAsia="lv-LV"/>
              </w:rPr>
              <w:t>Tieslietu ministrijas darbības stratēģija 2022.</w:t>
            </w:r>
            <w:r w:rsidRPr="00836808">
              <w:rPr>
                <w:i/>
                <w:iCs/>
                <w:sz w:val="18"/>
                <w:szCs w:val="18"/>
              </w:rPr>
              <w:t xml:space="preserve"> – </w:t>
            </w:r>
            <w:r w:rsidRPr="00836808">
              <w:rPr>
                <w:i/>
                <w:iCs/>
                <w:sz w:val="18"/>
                <w:szCs w:val="18"/>
                <w:lang w:eastAsia="lv-LV"/>
              </w:rPr>
              <w:t>2026. gadam</w:t>
            </w:r>
            <w:r w:rsidRPr="00836808">
              <w:rPr>
                <w:sz w:val="18"/>
                <w:szCs w:val="18"/>
                <w:lang w:eastAsia="lv-LV"/>
              </w:rPr>
              <w:t xml:space="preserve"> </w:t>
            </w:r>
          </w:p>
          <w:p w14:paraId="621E18EF" w14:textId="77777777" w:rsidR="005B7FC9" w:rsidRPr="00480A5F" w:rsidRDefault="005B7FC9" w:rsidP="00EB562E">
            <w:pPr>
              <w:pStyle w:val="Tabuluvirsraksti"/>
              <w:spacing w:after="0"/>
              <w:jc w:val="both"/>
              <w:rPr>
                <w:b/>
                <w:sz w:val="18"/>
                <w:szCs w:val="18"/>
                <w:lang w:eastAsia="lv-LV"/>
              </w:rPr>
            </w:pPr>
            <w:r w:rsidRPr="00836808">
              <w:rPr>
                <w:b/>
                <w:sz w:val="18"/>
                <w:szCs w:val="18"/>
                <w:lang w:eastAsia="lv-LV"/>
              </w:rPr>
              <w:t xml:space="preserve">2) droši, viegli pieejami, saprotami dati </w:t>
            </w:r>
            <w:r w:rsidRPr="00836808">
              <w:rPr>
                <w:sz w:val="18"/>
                <w:szCs w:val="18"/>
                <w:lang w:eastAsia="lv-LV"/>
              </w:rPr>
              <w:t xml:space="preserve">/ </w:t>
            </w:r>
            <w:r w:rsidRPr="00836808">
              <w:rPr>
                <w:i/>
                <w:iCs/>
                <w:sz w:val="18"/>
                <w:szCs w:val="18"/>
                <w:lang w:eastAsia="lv-LV"/>
              </w:rPr>
              <w:t>Tieslietu ministrijas darbības stratēģija 2022.</w:t>
            </w:r>
            <w:r w:rsidRPr="00836808">
              <w:rPr>
                <w:i/>
                <w:iCs/>
                <w:sz w:val="18"/>
                <w:szCs w:val="18"/>
              </w:rPr>
              <w:t xml:space="preserve"> – </w:t>
            </w:r>
            <w:r w:rsidRPr="00836808">
              <w:rPr>
                <w:i/>
                <w:iCs/>
                <w:sz w:val="18"/>
                <w:szCs w:val="18"/>
                <w:lang w:eastAsia="lv-LV"/>
              </w:rPr>
              <w:t>2026. gadam</w:t>
            </w:r>
          </w:p>
        </w:tc>
      </w:tr>
      <w:tr w:rsidR="005B7FC9" w:rsidRPr="00480A5F" w14:paraId="43D5F3A0" w14:textId="77777777" w:rsidTr="00EB562E">
        <w:trPr>
          <w:trHeight w:val="425"/>
        </w:trPr>
        <w:tc>
          <w:tcPr>
            <w:tcW w:w="2110" w:type="pct"/>
            <w:vAlign w:val="center"/>
          </w:tcPr>
          <w:p w14:paraId="615FC349" w14:textId="77777777" w:rsidR="005B7FC9" w:rsidRPr="00480A5F" w:rsidRDefault="005B7FC9" w:rsidP="00EB562E">
            <w:pPr>
              <w:pStyle w:val="Tabuluvirsraksti"/>
              <w:spacing w:after="0"/>
              <w:rPr>
                <w:b/>
                <w:sz w:val="18"/>
                <w:szCs w:val="18"/>
                <w:lang w:eastAsia="lv-LV"/>
              </w:rPr>
            </w:pPr>
            <w:r w:rsidRPr="00480A5F">
              <w:rPr>
                <w:b/>
                <w:sz w:val="18"/>
                <w:szCs w:val="18"/>
                <w:lang w:eastAsia="lv-LV"/>
              </w:rPr>
              <w:t>Politikas rezultatīvie rādītāji</w:t>
            </w:r>
          </w:p>
        </w:tc>
        <w:tc>
          <w:tcPr>
            <w:tcW w:w="1511" w:type="pct"/>
            <w:vAlign w:val="center"/>
          </w:tcPr>
          <w:p w14:paraId="31D3B97D" w14:textId="77777777" w:rsidR="005B7FC9" w:rsidRPr="00480A5F" w:rsidRDefault="005B7FC9" w:rsidP="00EB562E">
            <w:pPr>
              <w:pStyle w:val="Tabuluvirsraksti"/>
              <w:spacing w:after="0"/>
              <w:rPr>
                <w:b/>
                <w:sz w:val="18"/>
                <w:szCs w:val="18"/>
                <w:lang w:eastAsia="lv-LV"/>
              </w:rPr>
            </w:pPr>
            <w:r w:rsidRPr="00480A5F">
              <w:rPr>
                <w:b/>
                <w:sz w:val="18"/>
                <w:szCs w:val="18"/>
                <w:lang w:eastAsia="lv-LV"/>
              </w:rPr>
              <w:t>Attīstības plānošanas dokumenti vai normatīvie akti</w:t>
            </w:r>
          </w:p>
        </w:tc>
        <w:tc>
          <w:tcPr>
            <w:tcW w:w="694" w:type="pct"/>
            <w:vAlign w:val="center"/>
          </w:tcPr>
          <w:p w14:paraId="227FAE74" w14:textId="77777777" w:rsidR="005B7FC9" w:rsidRPr="00893788" w:rsidRDefault="005B7FC9" w:rsidP="00EB562E">
            <w:pPr>
              <w:pStyle w:val="Tabuluvirsraksti"/>
              <w:spacing w:after="0"/>
              <w:rPr>
                <w:b/>
                <w:sz w:val="18"/>
                <w:szCs w:val="18"/>
                <w:lang w:eastAsia="lv-LV"/>
              </w:rPr>
            </w:pPr>
            <w:r w:rsidRPr="00480A5F">
              <w:rPr>
                <w:b/>
                <w:sz w:val="18"/>
                <w:szCs w:val="18"/>
                <w:lang w:eastAsia="lv-LV"/>
              </w:rPr>
              <w:t>Faktiskā vērtība</w:t>
            </w:r>
          </w:p>
        </w:tc>
        <w:tc>
          <w:tcPr>
            <w:tcW w:w="685" w:type="pct"/>
          </w:tcPr>
          <w:p w14:paraId="17545AE8" w14:textId="77777777" w:rsidR="005B7FC9" w:rsidRDefault="005B7FC9" w:rsidP="00EB562E">
            <w:pPr>
              <w:pStyle w:val="Tabuluvirsraksti"/>
              <w:spacing w:after="0"/>
              <w:rPr>
                <w:b/>
                <w:sz w:val="18"/>
                <w:szCs w:val="18"/>
                <w:lang w:eastAsia="lv-LV"/>
              </w:rPr>
            </w:pPr>
            <w:r w:rsidRPr="00480A5F">
              <w:rPr>
                <w:b/>
                <w:sz w:val="18"/>
                <w:szCs w:val="18"/>
                <w:lang w:eastAsia="lv-LV"/>
              </w:rPr>
              <w:t>Plānotā vērtība</w:t>
            </w:r>
          </w:p>
          <w:p w14:paraId="1A3023B1" w14:textId="77777777" w:rsidR="005B7FC9" w:rsidRPr="00480A5F" w:rsidRDefault="005B7FC9" w:rsidP="00EB562E">
            <w:pPr>
              <w:pStyle w:val="Tabuluvirsraksti"/>
              <w:spacing w:after="0"/>
              <w:rPr>
                <w:b/>
                <w:sz w:val="18"/>
                <w:szCs w:val="18"/>
                <w:lang w:eastAsia="lv-LV"/>
              </w:rPr>
            </w:pPr>
            <w:r w:rsidRPr="00CE658E">
              <w:rPr>
                <w:bCs/>
                <w:sz w:val="18"/>
                <w:szCs w:val="18"/>
                <w:lang w:eastAsia="lv-LV"/>
              </w:rPr>
              <w:t>(202</w:t>
            </w:r>
            <w:r>
              <w:rPr>
                <w:bCs/>
                <w:sz w:val="18"/>
                <w:szCs w:val="18"/>
                <w:lang w:eastAsia="lv-LV"/>
              </w:rPr>
              <w:t>6</w:t>
            </w:r>
            <w:r w:rsidRPr="00CE658E">
              <w:rPr>
                <w:bCs/>
                <w:sz w:val="18"/>
                <w:szCs w:val="18"/>
                <w:lang w:eastAsia="lv-LV"/>
              </w:rPr>
              <w:t>)</w:t>
            </w:r>
          </w:p>
        </w:tc>
      </w:tr>
      <w:tr w:rsidR="005B7FC9" w:rsidRPr="00480A5F" w14:paraId="382347D9" w14:textId="77777777" w:rsidTr="00EB562E">
        <w:trPr>
          <w:trHeight w:val="315"/>
        </w:trPr>
        <w:tc>
          <w:tcPr>
            <w:tcW w:w="2110" w:type="pct"/>
            <w:vAlign w:val="center"/>
          </w:tcPr>
          <w:p w14:paraId="01F00F0E" w14:textId="77777777" w:rsidR="005B7FC9" w:rsidRPr="00480A5F" w:rsidRDefault="005B7FC9" w:rsidP="00EB562E">
            <w:pPr>
              <w:pStyle w:val="Tabuluvirsraksti"/>
              <w:spacing w:after="0"/>
              <w:jc w:val="both"/>
              <w:rPr>
                <w:b/>
                <w:i/>
                <w:sz w:val="18"/>
                <w:szCs w:val="18"/>
                <w:lang w:eastAsia="lv-LV"/>
              </w:rPr>
            </w:pPr>
            <w:r w:rsidRPr="000F415C">
              <w:rPr>
                <w:i/>
                <w:sz w:val="18"/>
                <w:szCs w:val="18"/>
                <w:lang w:eastAsia="lv-LV"/>
              </w:rPr>
              <w:t>Vienkāršoti procesi nekustamā īpašuma tiesību politikas jomā (skaits)</w:t>
            </w:r>
          </w:p>
        </w:tc>
        <w:tc>
          <w:tcPr>
            <w:tcW w:w="1511" w:type="pct"/>
            <w:vAlign w:val="center"/>
          </w:tcPr>
          <w:p w14:paraId="717E3BF6" w14:textId="77777777" w:rsidR="005B7FC9" w:rsidRPr="009F345B" w:rsidRDefault="005B7FC9" w:rsidP="00EB562E">
            <w:pPr>
              <w:pStyle w:val="Tabuluvirsraksti"/>
              <w:spacing w:after="0"/>
              <w:rPr>
                <w:iCs/>
                <w:sz w:val="18"/>
                <w:szCs w:val="18"/>
                <w:lang w:eastAsia="lv-LV"/>
              </w:rPr>
            </w:pPr>
            <w:r w:rsidRPr="009F345B">
              <w:rPr>
                <w:iCs/>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14:paraId="12CF4F33" w14:textId="77777777" w:rsidR="005B7FC9" w:rsidRPr="009F345B" w:rsidRDefault="005B7FC9" w:rsidP="00EB562E">
            <w:pPr>
              <w:pStyle w:val="Tabuluvirsraksti"/>
              <w:spacing w:after="0"/>
              <w:rPr>
                <w:iCs/>
                <w:sz w:val="18"/>
                <w:szCs w:val="18"/>
                <w:lang w:eastAsia="lv-LV"/>
              </w:rPr>
            </w:pPr>
            <w:r w:rsidRPr="009F345B">
              <w:rPr>
                <w:iCs/>
                <w:sz w:val="18"/>
                <w:szCs w:val="18"/>
              </w:rPr>
              <w:t>-</w:t>
            </w:r>
          </w:p>
        </w:tc>
        <w:tc>
          <w:tcPr>
            <w:tcW w:w="685" w:type="pct"/>
            <w:tcBorders>
              <w:top w:val="single" w:sz="4" w:space="0" w:color="auto"/>
              <w:left w:val="single" w:sz="4" w:space="0" w:color="auto"/>
              <w:bottom w:val="single" w:sz="4" w:space="0" w:color="auto"/>
              <w:right w:val="single" w:sz="4" w:space="0" w:color="auto"/>
            </w:tcBorders>
            <w:vAlign w:val="center"/>
          </w:tcPr>
          <w:p w14:paraId="361E0143" w14:textId="77777777" w:rsidR="005B7FC9" w:rsidRPr="00480A5F" w:rsidRDefault="005B7FC9" w:rsidP="00EB562E">
            <w:pPr>
              <w:pStyle w:val="Tabuluvirsraksti"/>
              <w:spacing w:after="0"/>
              <w:rPr>
                <w:i/>
                <w:sz w:val="18"/>
                <w:szCs w:val="18"/>
                <w:lang w:eastAsia="lv-LV"/>
              </w:rPr>
            </w:pPr>
            <w:r>
              <w:rPr>
                <w:bCs/>
                <w:i/>
                <w:sz w:val="18"/>
                <w:szCs w:val="18"/>
                <w:lang w:eastAsia="lv-LV"/>
              </w:rPr>
              <w:t>3</w:t>
            </w:r>
          </w:p>
        </w:tc>
      </w:tr>
      <w:tr w:rsidR="005B7FC9" w:rsidRPr="00480A5F" w14:paraId="003B538D" w14:textId="77777777" w:rsidTr="00EB562E">
        <w:trPr>
          <w:trHeight w:val="76"/>
        </w:trPr>
        <w:tc>
          <w:tcPr>
            <w:tcW w:w="2110" w:type="pct"/>
          </w:tcPr>
          <w:p w14:paraId="3C8827E0" w14:textId="77777777" w:rsidR="005B7FC9" w:rsidRPr="00480A5F" w:rsidRDefault="005B7FC9" w:rsidP="00EB562E">
            <w:pPr>
              <w:pStyle w:val="Tabuluvirsraksti"/>
              <w:spacing w:after="0"/>
              <w:jc w:val="both"/>
              <w:rPr>
                <w:i/>
                <w:sz w:val="18"/>
                <w:szCs w:val="18"/>
                <w:lang w:eastAsia="lv-LV"/>
              </w:rPr>
            </w:pPr>
            <w:r w:rsidRPr="00836808">
              <w:rPr>
                <w:b/>
                <w:bCs/>
                <w:iCs/>
                <w:sz w:val="18"/>
                <w:szCs w:val="18"/>
                <w:lang w:eastAsia="lv-LV"/>
              </w:rPr>
              <w:t>Valdības rīcības plāns</w:t>
            </w:r>
          </w:p>
        </w:tc>
        <w:tc>
          <w:tcPr>
            <w:tcW w:w="2890" w:type="pct"/>
            <w:gridSpan w:val="3"/>
            <w:tcBorders>
              <w:right w:val="single" w:sz="4" w:space="0" w:color="auto"/>
            </w:tcBorders>
          </w:tcPr>
          <w:p w14:paraId="4E6E8042" w14:textId="77777777" w:rsidR="005B7FC9" w:rsidRPr="00480A5F" w:rsidRDefault="005B7FC9" w:rsidP="00EB562E">
            <w:pPr>
              <w:pStyle w:val="Tabuluvirsraksti"/>
              <w:spacing w:after="0"/>
              <w:jc w:val="left"/>
              <w:rPr>
                <w:i/>
                <w:iCs/>
                <w:sz w:val="18"/>
                <w:szCs w:val="18"/>
                <w:lang w:eastAsia="lv-LV"/>
              </w:rPr>
            </w:pPr>
            <w:r w:rsidRPr="0056156F">
              <w:rPr>
                <w:i/>
                <w:iCs/>
                <w:sz w:val="18"/>
                <w:szCs w:val="18"/>
                <w:lang w:eastAsia="lv-LV"/>
              </w:rPr>
              <w:t>35.10., 35.16., 36.7.</w:t>
            </w:r>
          </w:p>
        </w:tc>
      </w:tr>
    </w:tbl>
    <w:p w14:paraId="7F00E717" w14:textId="77777777" w:rsidR="005B7FC9" w:rsidRPr="00810479" w:rsidRDefault="005B7FC9" w:rsidP="005B7FC9">
      <w:pPr>
        <w:pStyle w:val="Tabuluvirsraksti"/>
        <w:spacing w:after="0"/>
        <w:jc w:val="both"/>
        <w:rPr>
          <w:sz w:val="18"/>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5B7FC9" w:rsidRPr="00480A5F" w14:paraId="0A72BF2F" w14:textId="77777777" w:rsidTr="00EB562E">
        <w:trPr>
          <w:trHeight w:val="283"/>
          <w:tblHeader/>
        </w:trPr>
        <w:tc>
          <w:tcPr>
            <w:tcW w:w="1565" w:type="pct"/>
          </w:tcPr>
          <w:p w14:paraId="60AE5743" w14:textId="77777777" w:rsidR="005B7FC9" w:rsidRPr="00480A5F" w:rsidRDefault="005B7FC9" w:rsidP="00EB562E">
            <w:pPr>
              <w:spacing w:after="0"/>
              <w:rPr>
                <w:sz w:val="18"/>
                <w:szCs w:val="18"/>
              </w:rPr>
            </w:pPr>
          </w:p>
        </w:tc>
        <w:tc>
          <w:tcPr>
            <w:tcW w:w="687" w:type="pct"/>
          </w:tcPr>
          <w:p w14:paraId="1B56A1F3" w14:textId="77777777" w:rsidR="005B7FC9" w:rsidRPr="00480A5F" w:rsidRDefault="005B7FC9" w:rsidP="00EB562E">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87" w:type="pct"/>
          </w:tcPr>
          <w:p w14:paraId="658F9D60" w14:textId="77777777" w:rsidR="005B7FC9" w:rsidRPr="00480A5F" w:rsidRDefault="005B7FC9" w:rsidP="00EB562E">
            <w:pPr>
              <w:pStyle w:val="tabteksts"/>
              <w:jc w:val="center"/>
              <w:rPr>
                <w:szCs w:val="18"/>
                <w:lang w:eastAsia="lv-LV"/>
              </w:rPr>
            </w:pPr>
            <w:r>
              <w:rPr>
                <w:lang w:eastAsia="lv-LV"/>
              </w:rPr>
              <w:t>2025.</w:t>
            </w:r>
            <w:r w:rsidRPr="00D42431">
              <w:rPr>
                <w:lang w:eastAsia="lv-LV"/>
              </w:rPr>
              <w:t xml:space="preserve"> gada plāns</w:t>
            </w:r>
          </w:p>
        </w:tc>
        <w:tc>
          <w:tcPr>
            <w:tcW w:w="687" w:type="pct"/>
          </w:tcPr>
          <w:p w14:paraId="51954B42" w14:textId="77777777" w:rsidR="005B7FC9" w:rsidRPr="00480A5F" w:rsidRDefault="005B7FC9" w:rsidP="00EB562E">
            <w:pPr>
              <w:pStyle w:val="tabteksts"/>
              <w:jc w:val="center"/>
              <w:rPr>
                <w:szCs w:val="18"/>
                <w:lang w:eastAsia="lv-LV"/>
              </w:rPr>
            </w:pPr>
            <w:r>
              <w:rPr>
                <w:szCs w:val="18"/>
                <w:lang w:eastAsia="lv-LV"/>
              </w:rPr>
              <w:t>2026.</w:t>
            </w:r>
            <w:r w:rsidRPr="00D42431">
              <w:rPr>
                <w:szCs w:val="18"/>
                <w:lang w:eastAsia="lv-LV"/>
              </w:rPr>
              <w:t xml:space="preserve"> gada projekts</w:t>
            </w:r>
          </w:p>
        </w:tc>
        <w:tc>
          <w:tcPr>
            <w:tcW w:w="686" w:type="pct"/>
          </w:tcPr>
          <w:p w14:paraId="67750595" w14:textId="77777777" w:rsidR="005B7FC9" w:rsidRPr="00480A5F" w:rsidRDefault="005B7FC9" w:rsidP="00EB562E">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88" w:type="pct"/>
          </w:tcPr>
          <w:p w14:paraId="0F640078" w14:textId="77777777" w:rsidR="005B7FC9" w:rsidRPr="003E7F81" w:rsidRDefault="005B7FC9" w:rsidP="00EB562E">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5B7FC9" w:rsidRPr="00480A5F" w14:paraId="4AB13A80" w14:textId="77777777" w:rsidTr="00EB562E">
        <w:tc>
          <w:tcPr>
            <w:tcW w:w="5000" w:type="pct"/>
            <w:gridSpan w:val="6"/>
            <w:shd w:val="clear" w:color="auto" w:fill="D9D9D9" w:themeFill="background1" w:themeFillShade="D9"/>
          </w:tcPr>
          <w:p w14:paraId="6F1D1B67" w14:textId="77777777" w:rsidR="005B7FC9" w:rsidRPr="00480A5F" w:rsidRDefault="005B7FC9" w:rsidP="00EB562E">
            <w:pPr>
              <w:spacing w:after="0"/>
              <w:jc w:val="center"/>
              <w:rPr>
                <w:b/>
                <w:bCs/>
                <w:sz w:val="18"/>
                <w:szCs w:val="18"/>
              </w:rPr>
            </w:pPr>
            <w:r w:rsidRPr="00480A5F">
              <w:rPr>
                <w:b/>
                <w:bCs/>
                <w:sz w:val="18"/>
                <w:szCs w:val="18"/>
              </w:rPr>
              <w:t>Ieguldījumi</w:t>
            </w:r>
          </w:p>
        </w:tc>
      </w:tr>
      <w:tr w:rsidR="005B7FC9" w:rsidRPr="00480A5F" w14:paraId="454BC6E9" w14:textId="77777777" w:rsidTr="00EB562E">
        <w:trPr>
          <w:trHeight w:val="142"/>
        </w:trPr>
        <w:tc>
          <w:tcPr>
            <w:tcW w:w="1565" w:type="pct"/>
            <w:vMerge w:val="restart"/>
          </w:tcPr>
          <w:p w14:paraId="0C1E128D" w14:textId="77777777" w:rsidR="005B7FC9" w:rsidRPr="00480A5F" w:rsidRDefault="005B7FC9" w:rsidP="00EB562E">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78BA5AB9" w14:textId="77777777" w:rsidR="005B7FC9" w:rsidRPr="00480A5F" w:rsidRDefault="005B7FC9" w:rsidP="00EB562E">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87" w:type="pct"/>
          </w:tcPr>
          <w:p w14:paraId="2037718E" w14:textId="77777777" w:rsidR="005B7FC9" w:rsidRPr="002F28E7" w:rsidRDefault="005B7FC9" w:rsidP="00EB562E">
            <w:pPr>
              <w:spacing w:after="0"/>
              <w:ind w:firstLine="0"/>
              <w:jc w:val="right"/>
              <w:rPr>
                <w:b/>
                <w:bCs/>
                <w:sz w:val="18"/>
                <w:szCs w:val="18"/>
              </w:rPr>
            </w:pPr>
            <w:r>
              <w:rPr>
                <w:b/>
                <w:bCs/>
                <w:sz w:val="18"/>
                <w:szCs w:val="18"/>
              </w:rPr>
              <w:t>20 840 967</w:t>
            </w:r>
          </w:p>
        </w:tc>
        <w:tc>
          <w:tcPr>
            <w:tcW w:w="687" w:type="pct"/>
          </w:tcPr>
          <w:p w14:paraId="0A0C224A" w14:textId="77777777" w:rsidR="005B7FC9" w:rsidRPr="00480A5F" w:rsidRDefault="005B7FC9" w:rsidP="00EB562E">
            <w:pPr>
              <w:pStyle w:val="tabteksts"/>
              <w:jc w:val="right"/>
              <w:rPr>
                <w:b/>
                <w:szCs w:val="18"/>
                <w:lang w:eastAsia="lv-LV"/>
              </w:rPr>
            </w:pPr>
            <w:r w:rsidRPr="00C94EFB">
              <w:rPr>
                <w:b/>
                <w:szCs w:val="18"/>
                <w:lang w:eastAsia="lv-LV"/>
              </w:rPr>
              <w:t>23 337 118</w:t>
            </w:r>
          </w:p>
        </w:tc>
        <w:tc>
          <w:tcPr>
            <w:tcW w:w="687" w:type="pct"/>
          </w:tcPr>
          <w:p w14:paraId="0E8C3239" w14:textId="77777777" w:rsidR="005B7FC9" w:rsidRPr="00D23EB7" w:rsidRDefault="005B7FC9" w:rsidP="00EB562E">
            <w:pPr>
              <w:pStyle w:val="tabteksts"/>
              <w:jc w:val="right"/>
              <w:rPr>
                <w:b/>
                <w:szCs w:val="18"/>
                <w:lang w:eastAsia="lv-LV"/>
              </w:rPr>
            </w:pPr>
            <w:r w:rsidRPr="001C6293">
              <w:rPr>
                <w:b/>
                <w:szCs w:val="18"/>
                <w:lang w:eastAsia="lv-LV"/>
              </w:rPr>
              <w:t>24 906 201</w:t>
            </w:r>
          </w:p>
        </w:tc>
        <w:tc>
          <w:tcPr>
            <w:tcW w:w="686" w:type="pct"/>
          </w:tcPr>
          <w:p w14:paraId="336F772B" w14:textId="77777777" w:rsidR="005B7FC9" w:rsidRPr="00D23EB7" w:rsidRDefault="005B7FC9" w:rsidP="00EB562E">
            <w:pPr>
              <w:pStyle w:val="tabteksts"/>
              <w:jc w:val="right"/>
              <w:rPr>
                <w:b/>
                <w:szCs w:val="18"/>
                <w:lang w:eastAsia="lv-LV"/>
              </w:rPr>
            </w:pPr>
            <w:r w:rsidRPr="001C6293">
              <w:rPr>
                <w:b/>
                <w:szCs w:val="18"/>
                <w:lang w:eastAsia="lv-LV"/>
              </w:rPr>
              <w:t>23 499 062</w:t>
            </w:r>
          </w:p>
        </w:tc>
        <w:tc>
          <w:tcPr>
            <w:tcW w:w="688" w:type="pct"/>
          </w:tcPr>
          <w:p w14:paraId="563B8AE1" w14:textId="77777777" w:rsidR="005B7FC9" w:rsidRPr="00D23EB7" w:rsidRDefault="005B7FC9" w:rsidP="00EB562E">
            <w:pPr>
              <w:spacing w:after="0"/>
              <w:ind w:firstLine="5"/>
              <w:jc w:val="right"/>
              <w:rPr>
                <w:b/>
                <w:sz w:val="18"/>
                <w:szCs w:val="18"/>
              </w:rPr>
            </w:pPr>
            <w:r w:rsidRPr="001C6293">
              <w:rPr>
                <w:b/>
                <w:sz w:val="18"/>
                <w:szCs w:val="18"/>
              </w:rPr>
              <w:t>22 278 268</w:t>
            </w:r>
          </w:p>
        </w:tc>
      </w:tr>
      <w:tr w:rsidR="005B7FC9" w:rsidRPr="00480A5F" w14:paraId="095CDAB6" w14:textId="77777777" w:rsidTr="00EB562E">
        <w:trPr>
          <w:trHeight w:val="425"/>
        </w:trPr>
        <w:tc>
          <w:tcPr>
            <w:tcW w:w="1565" w:type="pct"/>
            <w:vMerge/>
          </w:tcPr>
          <w:p w14:paraId="071AA513" w14:textId="77777777" w:rsidR="005B7FC9" w:rsidRPr="00480A5F" w:rsidRDefault="005B7FC9" w:rsidP="00EB562E">
            <w:pPr>
              <w:rPr>
                <w:sz w:val="18"/>
                <w:szCs w:val="18"/>
              </w:rPr>
            </w:pPr>
          </w:p>
        </w:tc>
        <w:tc>
          <w:tcPr>
            <w:tcW w:w="687" w:type="pct"/>
          </w:tcPr>
          <w:p w14:paraId="243B87DF" w14:textId="77777777" w:rsidR="005B7FC9" w:rsidRPr="001B56D2" w:rsidRDefault="005B7FC9" w:rsidP="00EB562E">
            <w:pPr>
              <w:spacing w:after="0"/>
              <w:ind w:firstLine="0"/>
              <w:jc w:val="right"/>
              <w:rPr>
                <w:b/>
                <w:bCs/>
                <w:sz w:val="18"/>
                <w:szCs w:val="18"/>
              </w:rPr>
            </w:pPr>
            <w:r>
              <w:rPr>
                <w:b/>
                <w:bCs/>
                <w:sz w:val="18"/>
                <w:szCs w:val="18"/>
              </w:rPr>
              <w:t>693</w:t>
            </w:r>
          </w:p>
        </w:tc>
        <w:tc>
          <w:tcPr>
            <w:tcW w:w="687" w:type="pct"/>
          </w:tcPr>
          <w:p w14:paraId="1AD831CF" w14:textId="77777777" w:rsidR="005B7FC9" w:rsidRPr="001B56D2" w:rsidRDefault="005B7FC9" w:rsidP="00EB562E">
            <w:pPr>
              <w:spacing w:after="0"/>
              <w:ind w:firstLine="0"/>
              <w:jc w:val="right"/>
              <w:rPr>
                <w:b/>
                <w:sz w:val="18"/>
                <w:szCs w:val="18"/>
              </w:rPr>
            </w:pPr>
            <w:r>
              <w:rPr>
                <w:b/>
                <w:sz w:val="18"/>
                <w:szCs w:val="18"/>
              </w:rPr>
              <w:t>693</w:t>
            </w:r>
          </w:p>
        </w:tc>
        <w:tc>
          <w:tcPr>
            <w:tcW w:w="687" w:type="pct"/>
          </w:tcPr>
          <w:p w14:paraId="72FB83B9" w14:textId="77777777" w:rsidR="005B7FC9" w:rsidRPr="004E1C0F" w:rsidRDefault="005B7FC9" w:rsidP="00EB562E">
            <w:pPr>
              <w:spacing w:after="0"/>
              <w:ind w:firstLine="0"/>
              <w:jc w:val="right"/>
              <w:rPr>
                <w:b/>
                <w:bCs/>
                <w:sz w:val="18"/>
                <w:szCs w:val="18"/>
              </w:rPr>
            </w:pPr>
            <w:r w:rsidRPr="004E1C0F">
              <w:rPr>
                <w:b/>
                <w:bCs/>
                <w:sz w:val="18"/>
                <w:szCs w:val="18"/>
              </w:rPr>
              <w:t>687</w:t>
            </w:r>
          </w:p>
        </w:tc>
        <w:tc>
          <w:tcPr>
            <w:tcW w:w="686" w:type="pct"/>
          </w:tcPr>
          <w:p w14:paraId="35F952E2" w14:textId="77777777" w:rsidR="005B7FC9" w:rsidRPr="004E1C0F" w:rsidRDefault="005B7FC9" w:rsidP="00EB562E">
            <w:pPr>
              <w:spacing w:after="0"/>
              <w:ind w:firstLine="0"/>
              <w:jc w:val="right"/>
              <w:rPr>
                <w:b/>
                <w:bCs/>
                <w:sz w:val="18"/>
                <w:szCs w:val="18"/>
              </w:rPr>
            </w:pPr>
            <w:r w:rsidRPr="004E1C0F">
              <w:rPr>
                <w:b/>
                <w:bCs/>
                <w:sz w:val="18"/>
                <w:szCs w:val="18"/>
              </w:rPr>
              <w:t>687</w:t>
            </w:r>
          </w:p>
        </w:tc>
        <w:tc>
          <w:tcPr>
            <w:tcW w:w="688" w:type="pct"/>
          </w:tcPr>
          <w:p w14:paraId="38ED798D" w14:textId="77777777" w:rsidR="005B7FC9" w:rsidRPr="004E1C0F" w:rsidRDefault="005B7FC9" w:rsidP="00EB562E">
            <w:pPr>
              <w:spacing w:after="0"/>
              <w:ind w:firstLine="5"/>
              <w:jc w:val="right"/>
              <w:rPr>
                <w:b/>
                <w:bCs/>
                <w:sz w:val="18"/>
                <w:szCs w:val="18"/>
              </w:rPr>
            </w:pPr>
            <w:r w:rsidRPr="004E1C0F">
              <w:rPr>
                <w:b/>
                <w:bCs/>
                <w:sz w:val="18"/>
                <w:szCs w:val="18"/>
              </w:rPr>
              <w:t>687</w:t>
            </w:r>
          </w:p>
        </w:tc>
      </w:tr>
      <w:tr w:rsidR="005B7FC9" w:rsidRPr="00480A5F" w14:paraId="577D9BD6" w14:textId="77777777" w:rsidTr="00EB562E">
        <w:trPr>
          <w:trHeight w:val="142"/>
        </w:trPr>
        <w:tc>
          <w:tcPr>
            <w:tcW w:w="1565" w:type="pct"/>
            <w:vMerge w:val="restart"/>
            <w:vAlign w:val="center"/>
          </w:tcPr>
          <w:p w14:paraId="4A3F2C58" w14:textId="77777777" w:rsidR="005B7FC9" w:rsidRPr="00480A5F" w:rsidRDefault="005B7FC9" w:rsidP="00EB562E">
            <w:pPr>
              <w:spacing w:after="0"/>
              <w:ind w:firstLine="318"/>
              <w:rPr>
                <w:sz w:val="18"/>
                <w:szCs w:val="18"/>
              </w:rPr>
            </w:pPr>
            <w:r w:rsidRPr="00480A5F">
              <w:rPr>
                <w:sz w:val="18"/>
                <w:szCs w:val="18"/>
                <w:lang w:eastAsia="lv-LV"/>
              </w:rPr>
              <w:t>07.00.00 Nekustamā īpašuma tiesību politikas īstenošana</w:t>
            </w:r>
          </w:p>
        </w:tc>
        <w:tc>
          <w:tcPr>
            <w:tcW w:w="687" w:type="pct"/>
          </w:tcPr>
          <w:p w14:paraId="7494F698" w14:textId="77777777" w:rsidR="005B7FC9" w:rsidRPr="00083EA8" w:rsidRDefault="005B7FC9" w:rsidP="00EB562E">
            <w:pPr>
              <w:spacing w:after="0"/>
              <w:ind w:firstLine="0"/>
              <w:jc w:val="right"/>
              <w:rPr>
                <w:sz w:val="18"/>
                <w:szCs w:val="18"/>
              </w:rPr>
            </w:pPr>
            <w:r w:rsidRPr="0081565D">
              <w:rPr>
                <w:sz w:val="18"/>
                <w:szCs w:val="18"/>
              </w:rPr>
              <w:t>20</w:t>
            </w:r>
            <w:r>
              <w:rPr>
                <w:sz w:val="18"/>
                <w:szCs w:val="18"/>
              </w:rPr>
              <w:t xml:space="preserve"> </w:t>
            </w:r>
            <w:r w:rsidRPr="0081565D">
              <w:rPr>
                <w:sz w:val="18"/>
                <w:szCs w:val="18"/>
              </w:rPr>
              <w:t>840</w:t>
            </w:r>
            <w:r>
              <w:rPr>
                <w:sz w:val="18"/>
                <w:szCs w:val="18"/>
              </w:rPr>
              <w:t xml:space="preserve"> </w:t>
            </w:r>
            <w:r w:rsidRPr="0081565D">
              <w:rPr>
                <w:sz w:val="18"/>
                <w:szCs w:val="18"/>
              </w:rPr>
              <w:t>967</w:t>
            </w:r>
          </w:p>
        </w:tc>
        <w:tc>
          <w:tcPr>
            <w:tcW w:w="687" w:type="pct"/>
          </w:tcPr>
          <w:p w14:paraId="11C52221" w14:textId="77777777" w:rsidR="005B7FC9" w:rsidRPr="001B56D2" w:rsidRDefault="005B7FC9" w:rsidP="00EB562E">
            <w:pPr>
              <w:spacing w:after="0"/>
              <w:ind w:firstLine="0"/>
              <w:jc w:val="right"/>
              <w:rPr>
                <w:sz w:val="18"/>
                <w:szCs w:val="18"/>
              </w:rPr>
            </w:pPr>
            <w:r w:rsidRPr="0081565D">
              <w:rPr>
                <w:sz w:val="18"/>
                <w:szCs w:val="18"/>
              </w:rPr>
              <w:t>23</w:t>
            </w:r>
            <w:r>
              <w:rPr>
                <w:sz w:val="18"/>
                <w:szCs w:val="18"/>
              </w:rPr>
              <w:t xml:space="preserve"> </w:t>
            </w:r>
            <w:r w:rsidRPr="0081565D">
              <w:rPr>
                <w:sz w:val="18"/>
                <w:szCs w:val="18"/>
              </w:rPr>
              <w:t>337</w:t>
            </w:r>
            <w:r>
              <w:rPr>
                <w:sz w:val="18"/>
                <w:szCs w:val="18"/>
              </w:rPr>
              <w:t xml:space="preserve"> </w:t>
            </w:r>
            <w:r w:rsidRPr="0081565D">
              <w:rPr>
                <w:sz w:val="18"/>
                <w:szCs w:val="18"/>
              </w:rPr>
              <w:t>118</w:t>
            </w:r>
          </w:p>
        </w:tc>
        <w:tc>
          <w:tcPr>
            <w:tcW w:w="687" w:type="pct"/>
          </w:tcPr>
          <w:p w14:paraId="52BAF7AC" w14:textId="77777777" w:rsidR="005B7FC9" w:rsidRPr="001B56D2" w:rsidRDefault="005B7FC9" w:rsidP="00EB562E">
            <w:pPr>
              <w:spacing w:after="0"/>
              <w:ind w:firstLine="0"/>
              <w:jc w:val="right"/>
              <w:rPr>
                <w:bCs/>
                <w:sz w:val="18"/>
                <w:szCs w:val="18"/>
              </w:rPr>
            </w:pPr>
            <w:r w:rsidRPr="004E1C0F">
              <w:rPr>
                <w:bCs/>
                <w:sz w:val="18"/>
                <w:szCs w:val="18"/>
              </w:rPr>
              <w:t>23 584 451</w:t>
            </w:r>
          </w:p>
        </w:tc>
        <w:tc>
          <w:tcPr>
            <w:tcW w:w="686" w:type="pct"/>
          </w:tcPr>
          <w:p w14:paraId="69BC575A" w14:textId="77777777" w:rsidR="005B7FC9" w:rsidRPr="001B56D2" w:rsidRDefault="005B7FC9" w:rsidP="00EB562E">
            <w:pPr>
              <w:spacing w:after="0"/>
              <w:ind w:firstLine="0"/>
              <w:jc w:val="right"/>
              <w:rPr>
                <w:bCs/>
                <w:sz w:val="18"/>
                <w:szCs w:val="18"/>
              </w:rPr>
            </w:pPr>
            <w:r w:rsidRPr="004E1C0F">
              <w:rPr>
                <w:bCs/>
                <w:sz w:val="18"/>
                <w:szCs w:val="18"/>
              </w:rPr>
              <w:t>22 732 062</w:t>
            </w:r>
          </w:p>
        </w:tc>
        <w:tc>
          <w:tcPr>
            <w:tcW w:w="688" w:type="pct"/>
          </w:tcPr>
          <w:p w14:paraId="796FF7AD" w14:textId="77777777" w:rsidR="005B7FC9" w:rsidRPr="001B56D2" w:rsidRDefault="005B7FC9" w:rsidP="00EB562E">
            <w:pPr>
              <w:spacing w:after="0"/>
              <w:ind w:firstLine="0"/>
              <w:jc w:val="right"/>
              <w:rPr>
                <w:bCs/>
                <w:sz w:val="18"/>
                <w:szCs w:val="18"/>
              </w:rPr>
            </w:pPr>
            <w:r w:rsidRPr="004E1C0F">
              <w:rPr>
                <w:bCs/>
                <w:sz w:val="18"/>
                <w:szCs w:val="18"/>
              </w:rPr>
              <w:t>22 278 268</w:t>
            </w:r>
          </w:p>
        </w:tc>
      </w:tr>
      <w:tr w:rsidR="005B7FC9" w:rsidRPr="00480A5F" w14:paraId="1E9FDF02" w14:textId="77777777" w:rsidTr="00EB562E">
        <w:trPr>
          <w:trHeight w:val="142"/>
        </w:trPr>
        <w:tc>
          <w:tcPr>
            <w:tcW w:w="1565" w:type="pct"/>
            <w:vMerge/>
          </w:tcPr>
          <w:p w14:paraId="08D0417A" w14:textId="77777777" w:rsidR="005B7FC9" w:rsidRPr="00480A5F" w:rsidRDefault="005B7FC9" w:rsidP="00EB562E">
            <w:pPr>
              <w:ind w:firstLine="318"/>
              <w:rPr>
                <w:sz w:val="18"/>
                <w:szCs w:val="18"/>
              </w:rPr>
            </w:pPr>
          </w:p>
        </w:tc>
        <w:tc>
          <w:tcPr>
            <w:tcW w:w="687" w:type="pct"/>
          </w:tcPr>
          <w:p w14:paraId="386CABE7" w14:textId="77777777" w:rsidR="005B7FC9" w:rsidRPr="001B56D2" w:rsidRDefault="005B7FC9" w:rsidP="00EB562E">
            <w:pPr>
              <w:spacing w:after="0"/>
              <w:ind w:firstLine="0"/>
              <w:jc w:val="right"/>
              <w:rPr>
                <w:sz w:val="18"/>
                <w:szCs w:val="18"/>
              </w:rPr>
            </w:pPr>
            <w:r>
              <w:rPr>
                <w:sz w:val="18"/>
                <w:szCs w:val="18"/>
              </w:rPr>
              <w:t>693</w:t>
            </w:r>
          </w:p>
        </w:tc>
        <w:tc>
          <w:tcPr>
            <w:tcW w:w="687" w:type="pct"/>
          </w:tcPr>
          <w:p w14:paraId="3C0B9ACE" w14:textId="77777777" w:rsidR="005B7FC9" w:rsidRPr="001B56D2" w:rsidRDefault="005B7FC9" w:rsidP="00EB562E">
            <w:pPr>
              <w:spacing w:after="0"/>
              <w:ind w:firstLine="0"/>
              <w:jc w:val="right"/>
              <w:rPr>
                <w:sz w:val="18"/>
                <w:szCs w:val="18"/>
              </w:rPr>
            </w:pPr>
            <w:r>
              <w:rPr>
                <w:sz w:val="18"/>
                <w:szCs w:val="18"/>
              </w:rPr>
              <w:t>693</w:t>
            </w:r>
          </w:p>
        </w:tc>
        <w:tc>
          <w:tcPr>
            <w:tcW w:w="687" w:type="pct"/>
          </w:tcPr>
          <w:p w14:paraId="243E9B2B" w14:textId="77777777" w:rsidR="005B7FC9" w:rsidRPr="001B56D2" w:rsidRDefault="005B7FC9" w:rsidP="00EB562E">
            <w:pPr>
              <w:spacing w:after="0"/>
              <w:ind w:firstLine="0"/>
              <w:jc w:val="right"/>
              <w:rPr>
                <w:sz w:val="18"/>
                <w:szCs w:val="18"/>
              </w:rPr>
            </w:pPr>
            <w:r>
              <w:rPr>
                <w:sz w:val="18"/>
                <w:szCs w:val="18"/>
              </w:rPr>
              <w:t>687</w:t>
            </w:r>
          </w:p>
        </w:tc>
        <w:tc>
          <w:tcPr>
            <w:tcW w:w="686" w:type="pct"/>
          </w:tcPr>
          <w:p w14:paraId="10D37B4B" w14:textId="77777777" w:rsidR="005B7FC9" w:rsidRPr="001B56D2" w:rsidRDefault="005B7FC9" w:rsidP="00EB562E">
            <w:pPr>
              <w:spacing w:after="0"/>
              <w:ind w:firstLine="0"/>
              <w:jc w:val="right"/>
              <w:rPr>
                <w:sz w:val="18"/>
                <w:szCs w:val="18"/>
              </w:rPr>
            </w:pPr>
            <w:r>
              <w:rPr>
                <w:sz w:val="18"/>
                <w:szCs w:val="18"/>
              </w:rPr>
              <w:t>687</w:t>
            </w:r>
          </w:p>
        </w:tc>
        <w:tc>
          <w:tcPr>
            <w:tcW w:w="688" w:type="pct"/>
          </w:tcPr>
          <w:p w14:paraId="1C2DA857" w14:textId="77777777" w:rsidR="005B7FC9" w:rsidRPr="001B56D2" w:rsidRDefault="005B7FC9" w:rsidP="00EB562E">
            <w:pPr>
              <w:spacing w:after="0"/>
              <w:ind w:firstLine="0"/>
              <w:jc w:val="right"/>
              <w:rPr>
                <w:sz w:val="18"/>
                <w:szCs w:val="18"/>
              </w:rPr>
            </w:pPr>
            <w:r>
              <w:rPr>
                <w:sz w:val="18"/>
                <w:szCs w:val="18"/>
              </w:rPr>
              <w:t>687</w:t>
            </w:r>
          </w:p>
        </w:tc>
      </w:tr>
      <w:tr w:rsidR="005B7FC9" w:rsidRPr="00480A5F" w14:paraId="0C2D61E5" w14:textId="77777777" w:rsidTr="00EB562E">
        <w:trPr>
          <w:trHeight w:val="142"/>
        </w:trPr>
        <w:tc>
          <w:tcPr>
            <w:tcW w:w="1565" w:type="pct"/>
            <w:vMerge w:val="restart"/>
            <w:vAlign w:val="center"/>
          </w:tcPr>
          <w:p w14:paraId="763B1B8D" w14:textId="179199E5" w:rsidR="005B7FC9" w:rsidRPr="00480A5F" w:rsidRDefault="005B7FC9" w:rsidP="00EB562E">
            <w:pPr>
              <w:spacing w:after="0"/>
              <w:ind w:firstLine="318"/>
              <w:rPr>
                <w:sz w:val="18"/>
                <w:szCs w:val="18"/>
                <w:lang w:eastAsia="lv-LV"/>
              </w:rPr>
            </w:pPr>
            <w:r w:rsidRPr="001322B2">
              <w:rPr>
                <w:sz w:val="18"/>
                <w:szCs w:val="18"/>
                <w:lang w:eastAsia="lv-LV"/>
              </w:rPr>
              <w:t>6</w:t>
            </w:r>
            <w:r>
              <w:rPr>
                <w:sz w:val="18"/>
                <w:szCs w:val="18"/>
                <w:lang w:eastAsia="lv-LV"/>
              </w:rPr>
              <w:t>2</w:t>
            </w:r>
            <w:r w:rsidRPr="001322B2">
              <w:rPr>
                <w:sz w:val="18"/>
                <w:szCs w:val="18"/>
                <w:lang w:eastAsia="lv-LV"/>
              </w:rPr>
              <w:t>.0</w:t>
            </w:r>
            <w:r>
              <w:rPr>
                <w:sz w:val="18"/>
                <w:szCs w:val="18"/>
                <w:lang w:eastAsia="lv-LV"/>
              </w:rPr>
              <w:t>8</w:t>
            </w:r>
            <w:r w:rsidRPr="001322B2">
              <w:rPr>
                <w:sz w:val="18"/>
                <w:szCs w:val="18"/>
                <w:lang w:eastAsia="lv-LV"/>
              </w:rPr>
              <w:t xml:space="preserve">.00 Eiropas </w:t>
            </w:r>
            <w:r>
              <w:rPr>
                <w:sz w:val="18"/>
                <w:szCs w:val="18"/>
                <w:lang w:eastAsia="lv-LV"/>
              </w:rPr>
              <w:t>Reģionālā attīstības</w:t>
            </w:r>
            <w:r w:rsidRPr="001322B2">
              <w:rPr>
                <w:sz w:val="18"/>
                <w:szCs w:val="18"/>
                <w:lang w:eastAsia="lv-LV"/>
              </w:rPr>
              <w:t xml:space="preserve"> fonda (E</w:t>
            </w:r>
            <w:r>
              <w:rPr>
                <w:sz w:val="18"/>
                <w:szCs w:val="18"/>
                <w:lang w:eastAsia="lv-LV"/>
              </w:rPr>
              <w:t>RAF</w:t>
            </w:r>
            <w:r w:rsidRPr="001322B2">
              <w:rPr>
                <w:sz w:val="18"/>
                <w:szCs w:val="18"/>
                <w:lang w:eastAsia="lv-LV"/>
              </w:rPr>
              <w:t>) projektu un pasākumu īstenošana (20</w:t>
            </w:r>
            <w:r>
              <w:rPr>
                <w:sz w:val="18"/>
                <w:szCs w:val="18"/>
                <w:lang w:eastAsia="lv-LV"/>
              </w:rPr>
              <w:t>21</w:t>
            </w:r>
            <w:r w:rsidR="00996888">
              <w:rPr>
                <w:sz w:val="18"/>
                <w:szCs w:val="18"/>
                <w:lang w:eastAsia="lv-LV"/>
              </w:rPr>
              <w:t> </w:t>
            </w:r>
            <w:r w:rsidR="004F3B74">
              <w:rPr>
                <w:sz w:val="18"/>
                <w:szCs w:val="18"/>
                <w:lang w:eastAsia="lv-LV"/>
              </w:rPr>
              <w:t>–</w:t>
            </w:r>
            <w:r w:rsidR="00996888">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687" w:type="pct"/>
          </w:tcPr>
          <w:p w14:paraId="549CE988" w14:textId="77777777" w:rsidR="005B7FC9" w:rsidRPr="001B56D2" w:rsidRDefault="005B7FC9" w:rsidP="00EB562E">
            <w:pPr>
              <w:spacing w:after="0"/>
              <w:ind w:firstLine="0"/>
              <w:jc w:val="center"/>
              <w:rPr>
                <w:sz w:val="18"/>
                <w:szCs w:val="18"/>
              </w:rPr>
            </w:pPr>
            <w:r>
              <w:rPr>
                <w:sz w:val="18"/>
                <w:szCs w:val="18"/>
              </w:rPr>
              <w:t>-</w:t>
            </w:r>
          </w:p>
        </w:tc>
        <w:tc>
          <w:tcPr>
            <w:tcW w:w="687" w:type="pct"/>
          </w:tcPr>
          <w:p w14:paraId="22B7E33F" w14:textId="77777777" w:rsidR="005B7FC9" w:rsidRPr="001B56D2" w:rsidRDefault="005B7FC9" w:rsidP="00EB562E">
            <w:pPr>
              <w:spacing w:after="0"/>
              <w:ind w:firstLine="0"/>
              <w:jc w:val="center"/>
              <w:rPr>
                <w:sz w:val="18"/>
                <w:szCs w:val="18"/>
              </w:rPr>
            </w:pPr>
            <w:r>
              <w:rPr>
                <w:sz w:val="18"/>
                <w:szCs w:val="18"/>
              </w:rPr>
              <w:t>-</w:t>
            </w:r>
          </w:p>
        </w:tc>
        <w:tc>
          <w:tcPr>
            <w:tcW w:w="687" w:type="pct"/>
          </w:tcPr>
          <w:p w14:paraId="03959D64" w14:textId="77777777" w:rsidR="005B7FC9" w:rsidRPr="001B56D2" w:rsidRDefault="005B7FC9" w:rsidP="00EB562E">
            <w:pPr>
              <w:spacing w:after="0"/>
              <w:ind w:firstLine="0"/>
              <w:jc w:val="right"/>
              <w:rPr>
                <w:sz w:val="18"/>
                <w:szCs w:val="18"/>
              </w:rPr>
            </w:pPr>
            <w:r>
              <w:rPr>
                <w:sz w:val="18"/>
                <w:szCs w:val="18"/>
              </w:rPr>
              <w:t>1 321 750</w:t>
            </w:r>
          </w:p>
        </w:tc>
        <w:tc>
          <w:tcPr>
            <w:tcW w:w="686" w:type="pct"/>
          </w:tcPr>
          <w:p w14:paraId="1DC3ACF8" w14:textId="77777777" w:rsidR="005B7FC9" w:rsidRPr="001B56D2" w:rsidRDefault="005B7FC9" w:rsidP="00EB562E">
            <w:pPr>
              <w:spacing w:after="0"/>
              <w:ind w:firstLine="0"/>
              <w:jc w:val="right"/>
              <w:rPr>
                <w:sz w:val="18"/>
                <w:szCs w:val="18"/>
              </w:rPr>
            </w:pPr>
            <w:r>
              <w:rPr>
                <w:sz w:val="18"/>
                <w:szCs w:val="18"/>
              </w:rPr>
              <w:t>767 000</w:t>
            </w:r>
          </w:p>
        </w:tc>
        <w:tc>
          <w:tcPr>
            <w:tcW w:w="688" w:type="pct"/>
          </w:tcPr>
          <w:p w14:paraId="76CF5CF0" w14:textId="77777777" w:rsidR="005B7FC9" w:rsidRPr="001B56D2" w:rsidRDefault="005B7FC9" w:rsidP="00EB562E">
            <w:pPr>
              <w:spacing w:after="0"/>
              <w:ind w:firstLine="0"/>
              <w:jc w:val="center"/>
              <w:rPr>
                <w:sz w:val="18"/>
                <w:szCs w:val="18"/>
              </w:rPr>
            </w:pPr>
            <w:r>
              <w:rPr>
                <w:sz w:val="18"/>
                <w:szCs w:val="18"/>
              </w:rPr>
              <w:t>-</w:t>
            </w:r>
          </w:p>
        </w:tc>
      </w:tr>
      <w:tr w:rsidR="005B7FC9" w:rsidRPr="00480A5F" w14:paraId="2F306E4D" w14:textId="77777777" w:rsidTr="00EB562E">
        <w:trPr>
          <w:trHeight w:val="142"/>
        </w:trPr>
        <w:tc>
          <w:tcPr>
            <w:tcW w:w="1565" w:type="pct"/>
            <w:vMerge/>
          </w:tcPr>
          <w:p w14:paraId="441147A9" w14:textId="77777777" w:rsidR="005B7FC9" w:rsidRPr="00480A5F" w:rsidRDefault="005B7FC9" w:rsidP="00EB562E">
            <w:pPr>
              <w:ind w:firstLine="318"/>
              <w:rPr>
                <w:sz w:val="18"/>
                <w:szCs w:val="18"/>
              </w:rPr>
            </w:pPr>
          </w:p>
        </w:tc>
        <w:tc>
          <w:tcPr>
            <w:tcW w:w="687" w:type="pct"/>
          </w:tcPr>
          <w:p w14:paraId="65F70472" w14:textId="77777777" w:rsidR="005B7FC9" w:rsidRPr="001B56D2" w:rsidRDefault="005B7FC9" w:rsidP="00EB562E">
            <w:pPr>
              <w:spacing w:after="0"/>
              <w:ind w:firstLine="0"/>
              <w:jc w:val="center"/>
              <w:rPr>
                <w:sz w:val="18"/>
                <w:szCs w:val="18"/>
              </w:rPr>
            </w:pPr>
            <w:r>
              <w:rPr>
                <w:sz w:val="18"/>
                <w:szCs w:val="18"/>
              </w:rPr>
              <w:t>-</w:t>
            </w:r>
          </w:p>
        </w:tc>
        <w:tc>
          <w:tcPr>
            <w:tcW w:w="687" w:type="pct"/>
          </w:tcPr>
          <w:p w14:paraId="50727263" w14:textId="77777777" w:rsidR="005B7FC9" w:rsidRPr="001B56D2" w:rsidRDefault="005B7FC9" w:rsidP="00EB562E">
            <w:pPr>
              <w:spacing w:after="0"/>
              <w:ind w:firstLine="0"/>
              <w:jc w:val="center"/>
              <w:rPr>
                <w:sz w:val="18"/>
                <w:szCs w:val="18"/>
              </w:rPr>
            </w:pPr>
            <w:r>
              <w:rPr>
                <w:sz w:val="18"/>
                <w:szCs w:val="18"/>
              </w:rPr>
              <w:t>-</w:t>
            </w:r>
          </w:p>
        </w:tc>
        <w:tc>
          <w:tcPr>
            <w:tcW w:w="687" w:type="pct"/>
          </w:tcPr>
          <w:p w14:paraId="519B2C29" w14:textId="77777777" w:rsidR="005B7FC9" w:rsidRPr="001B56D2" w:rsidRDefault="005B7FC9" w:rsidP="00EB562E">
            <w:pPr>
              <w:spacing w:after="0"/>
              <w:ind w:firstLine="0"/>
              <w:jc w:val="center"/>
              <w:rPr>
                <w:sz w:val="18"/>
                <w:szCs w:val="18"/>
              </w:rPr>
            </w:pPr>
            <w:r>
              <w:rPr>
                <w:sz w:val="18"/>
                <w:szCs w:val="18"/>
              </w:rPr>
              <w:t>-</w:t>
            </w:r>
          </w:p>
        </w:tc>
        <w:tc>
          <w:tcPr>
            <w:tcW w:w="686" w:type="pct"/>
          </w:tcPr>
          <w:p w14:paraId="48FA05D3" w14:textId="77777777" w:rsidR="005B7FC9" w:rsidRPr="001B56D2" w:rsidRDefault="005B7FC9" w:rsidP="00EB562E">
            <w:pPr>
              <w:spacing w:after="0"/>
              <w:ind w:firstLine="0"/>
              <w:jc w:val="center"/>
              <w:rPr>
                <w:sz w:val="18"/>
                <w:szCs w:val="18"/>
              </w:rPr>
            </w:pPr>
            <w:r>
              <w:rPr>
                <w:sz w:val="18"/>
                <w:szCs w:val="18"/>
              </w:rPr>
              <w:t>-</w:t>
            </w:r>
          </w:p>
        </w:tc>
        <w:tc>
          <w:tcPr>
            <w:tcW w:w="688" w:type="pct"/>
          </w:tcPr>
          <w:p w14:paraId="3ABE3CD4" w14:textId="77777777" w:rsidR="005B7FC9" w:rsidRPr="001B56D2" w:rsidRDefault="005B7FC9" w:rsidP="00EB562E">
            <w:pPr>
              <w:spacing w:after="0"/>
              <w:ind w:firstLine="0"/>
              <w:jc w:val="center"/>
              <w:rPr>
                <w:sz w:val="18"/>
                <w:szCs w:val="18"/>
              </w:rPr>
            </w:pPr>
            <w:r>
              <w:rPr>
                <w:sz w:val="18"/>
                <w:szCs w:val="18"/>
              </w:rPr>
              <w:t>-</w:t>
            </w:r>
          </w:p>
        </w:tc>
      </w:tr>
      <w:tr w:rsidR="005B7FC9" w:rsidRPr="00480A5F" w14:paraId="72C828CA" w14:textId="77777777" w:rsidTr="00EB562E">
        <w:trPr>
          <w:trHeight w:val="142"/>
        </w:trPr>
        <w:tc>
          <w:tcPr>
            <w:tcW w:w="5000" w:type="pct"/>
            <w:gridSpan w:val="6"/>
            <w:shd w:val="clear" w:color="auto" w:fill="D9D9D9" w:themeFill="background1" w:themeFillShade="D9"/>
          </w:tcPr>
          <w:p w14:paraId="70045F47" w14:textId="77777777" w:rsidR="005B7FC9" w:rsidRPr="00480A5F" w:rsidRDefault="005B7FC9" w:rsidP="00EB562E">
            <w:pPr>
              <w:spacing w:after="0"/>
              <w:jc w:val="center"/>
              <w:rPr>
                <w:b/>
                <w:i/>
                <w:sz w:val="18"/>
                <w:szCs w:val="18"/>
              </w:rPr>
            </w:pPr>
            <w:r w:rsidRPr="00480A5F">
              <w:rPr>
                <w:b/>
                <w:sz w:val="18"/>
                <w:szCs w:val="18"/>
                <w:lang w:eastAsia="lv-LV"/>
              </w:rPr>
              <w:t>Raksturojošākie darbības rezultatīvie rādītāji</w:t>
            </w:r>
          </w:p>
        </w:tc>
      </w:tr>
      <w:tr w:rsidR="005B7FC9" w:rsidRPr="00480A5F" w14:paraId="2BD74A8A" w14:textId="77777777" w:rsidTr="00EB562E">
        <w:trPr>
          <w:trHeight w:val="142"/>
        </w:trPr>
        <w:tc>
          <w:tcPr>
            <w:tcW w:w="1565" w:type="pct"/>
          </w:tcPr>
          <w:p w14:paraId="03D1D349" w14:textId="77777777" w:rsidR="005B7FC9" w:rsidRPr="00480A5F" w:rsidRDefault="005B7FC9" w:rsidP="00EB562E">
            <w:pPr>
              <w:pStyle w:val="Tabuluvirsraksti"/>
              <w:spacing w:after="0"/>
              <w:jc w:val="both"/>
              <w:rPr>
                <w:i/>
                <w:sz w:val="18"/>
                <w:szCs w:val="18"/>
                <w:lang w:eastAsia="lv-LV"/>
              </w:rPr>
            </w:pPr>
            <w:r w:rsidRPr="00161B74">
              <w:rPr>
                <w:i/>
                <w:sz w:val="18"/>
                <w:szCs w:val="18"/>
                <w:lang w:eastAsia="lv-LV"/>
              </w:rPr>
              <w:t>Uzturēti kadastra objekti (skaits tūkst.)</w:t>
            </w:r>
          </w:p>
        </w:tc>
        <w:tc>
          <w:tcPr>
            <w:tcW w:w="687" w:type="pct"/>
            <w:tcBorders>
              <w:top w:val="single" w:sz="4" w:space="0" w:color="auto"/>
              <w:left w:val="single" w:sz="4" w:space="0" w:color="auto"/>
              <w:bottom w:val="single" w:sz="4" w:space="0" w:color="auto"/>
              <w:right w:val="single" w:sz="4" w:space="0" w:color="auto"/>
            </w:tcBorders>
          </w:tcPr>
          <w:p w14:paraId="23A33B6A" w14:textId="77777777" w:rsidR="005B7FC9" w:rsidRPr="00480A5F" w:rsidRDefault="005B7FC9" w:rsidP="00EB562E">
            <w:pPr>
              <w:spacing w:after="0"/>
              <w:ind w:firstLine="0"/>
              <w:jc w:val="center"/>
              <w:rPr>
                <w:sz w:val="18"/>
                <w:szCs w:val="18"/>
              </w:rPr>
            </w:pPr>
            <w:r w:rsidRPr="00296428">
              <w:rPr>
                <w:color w:val="000000"/>
                <w:sz w:val="18"/>
                <w:szCs w:val="18"/>
                <w:lang w:eastAsia="lv-LV"/>
              </w:rPr>
              <w:t>6</w:t>
            </w:r>
            <w:r>
              <w:rPr>
                <w:color w:val="000000"/>
                <w:sz w:val="18"/>
                <w:szCs w:val="18"/>
                <w:lang w:eastAsia="lv-LV"/>
              </w:rPr>
              <w:t> </w:t>
            </w:r>
            <w:r w:rsidRPr="00296428">
              <w:rPr>
                <w:color w:val="000000"/>
                <w:sz w:val="18"/>
                <w:szCs w:val="18"/>
                <w:lang w:eastAsia="lv-LV"/>
              </w:rPr>
              <w:t>188</w:t>
            </w:r>
          </w:p>
        </w:tc>
        <w:tc>
          <w:tcPr>
            <w:tcW w:w="687" w:type="pct"/>
            <w:tcBorders>
              <w:top w:val="single" w:sz="4" w:space="0" w:color="auto"/>
              <w:left w:val="single" w:sz="4" w:space="0" w:color="auto"/>
              <w:bottom w:val="single" w:sz="4" w:space="0" w:color="auto"/>
              <w:right w:val="single" w:sz="4" w:space="0" w:color="auto"/>
            </w:tcBorders>
          </w:tcPr>
          <w:p w14:paraId="482B0535" w14:textId="77777777" w:rsidR="005B7FC9" w:rsidRPr="00480A5F" w:rsidRDefault="005B7FC9" w:rsidP="00EB562E">
            <w:pPr>
              <w:spacing w:after="0"/>
              <w:ind w:firstLine="0"/>
              <w:jc w:val="center"/>
              <w:rPr>
                <w:sz w:val="18"/>
                <w:szCs w:val="18"/>
              </w:rPr>
            </w:pPr>
            <w:r w:rsidRPr="00836808">
              <w:rPr>
                <w:color w:val="000000"/>
                <w:sz w:val="18"/>
                <w:szCs w:val="18"/>
                <w:lang w:eastAsia="lv-LV"/>
              </w:rPr>
              <w:t>  6 130</w:t>
            </w:r>
          </w:p>
        </w:tc>
        <w:tc>
          <w:tcPr>
            <w:tcW w:w="687" w:type="pct"/>
            <w:tcBorders>
              <w:top w:val="single" w:sz="4" w:space="0" w:color="auto"/>
              <w:left w:val="single" w:sz="4" w:space="0" w:color="auto"/>
              <w:bottom w:val="single" w:sz="4" w:space="0" w:color="auto"/>
              <w:right w:val="single" w:sz="4" w:space="0" w:color="auto"/>
            </w:tcBorders>
          </w:tcPr>
          <w:p w14:paraId="3573A8D5" w14:textId="77777777" w:rsidR="005B7FC9" w:rsidRPr="00480A5F" w:rsidRDefault="005B7FC9" w:rsidP="00EB562E">
            <w:pPr>
              <w:spacing w:after="0"/>
              <w:ind w:firstLine="0"/>
              <w:jc w:val="center"/>
              <w:rPr>
                <w:sz w:val="18"/>
                <w:szCs w:val="18"/>
              </w:rPr>
            </w:pPr>
            <w:r w:rsidRPr="00836808">
              <w:rPr>
                <w:color w:val="000000"/>
                <w:sz w:val="18"/>
                <w:szCs w:val="18"/>
                <w:lang w:eastAsia="lv-LV"/>
              </w:rPr>
              <w:t xml:space="preserve">  6 </w:t>
            </w:r>
            <w:r>
              <w:rPr>
                <w:color w:val="000000"/>
                <w:sz w:val="18"/>
                <w:szCs w:val="18"/>
                <w:lang w:eastAsia="lv-LV"/>
              </w:rPr>
              <w:t>250</w:t>
            </w:r>
          </w:p>
        </w:tc>
        <w:tc>
          <w:tcPr>
            <w:tcW w:w="686" w:type="pct"/>
            <w:tcBorders>
              <w:top w:val="single" w:sz="4" w:space="0" w:color="auto"/>
              <w:left w:val="single" w:sz="4" w:space="0" w:color="auto"/>
              <w:bottom w:val="single" w:sz="4" w:space="0" w:color="auto"/>
              <w:right w:val="single" w:sz="4" w:space="0" w:color="auto"/>
            </w:tcBorders>
          </w:tcPr>
          <w:p w14:paraId="3120C068" w14:textId="77777777" w:rsidR="005B7FC9" w:rsidRPr="00480A5F" w:rsidRDefault="005B7FC9" w:rsidP="00EB562E">
            <w:pPr>
              <w:spacing w:after="0"/>
              <w:ind w:firstLine="0"/>
              <w:jc w:val="center"/>
              <w:rPr>
                <w:sz w:val="18"/>
                <w:szCs w:val="18"/>
              </w:rPr>
            </w:pPr>
            <w:r w:rsidRPr="00836808">
              <w:rPr>
                <w:color w:val="000000"/>
                <w:sz w:val="18"/>
                <w:szCs w:val="18"/>
                <w:lang w:eastAsia="lv-LV"/>
              </w:rPr>
              <w:t xml:space="preserve">6 </w:t>
            </w:r>
            <w:r>
              <w:rPr>
                <w:color w:val="000000"/>
                <w:sz w:val="18"/>
                <w:szCs w:val="18"/>
                <w:lang w:eastAsia="lv-LV"/>
              </w:rPr>
              <w:t>260</w:t>
            </w:r>
          </w:p>
        </w:tc>
        <w:tc>
          <w:tcPr>
            <w:tcW w:w="688" w:type="pct"/>
            <w:tcBorders>
              <w:top w:val="single" w:sz="4" w:space="0" w:color="auto"/>
              <w:left w:val="single" w:sz="4" w:space="0" w:color="auto"/>
              <w:bottom w:val="single" w:sz="4" w:space="0" w:color="auto"/>
              <w:right w:val="single" w:sz="4" w:space="0" w:color="auto"/>
            </w:tcBorders>
          </w:tcPr>
          <w:p w14:paraId="50822521" w14:textId="77777777" w:rsidR="005B7FC9" w:rsidRPr="00480A5F" w:rsidRDefault="005B7FC9" w:rsidP="00EB562E">
            <w:pPr>
              <w:spacing w:after="0"/>
              <w:ind w:firstLine="5"/>
              <w:jc w:val="center"/>
              <w:rPr>
                <w:sz w:val="18"/>
                <w:szCs w:val="18"/>
              </w:rPr>
            </w:pPr>
            <w:r>
              <w:rPr>
                <w:color w:val="000000"/>
                <w:sz w:val="18"/>
                <w:szCs w:val="18"/>
                <w:lang w:eastAsia="lv-LV"/>
              </w:rPr>
              <w:t>6 270</w:t>
            </w:r>
          </w:p>
        </w:tc>
      </w:tr>
      <w:tr w:rsidR="005B7FC9" w:rsidRPr="00480A5F" w14:paraId="649233B9" w14:textId="77777777" w:rsidTr="00EB562E">
        <w:trPr>
          <w:trHeight w:val="142"/>
        </w:trPr>
        <w:tc>
          <w:tcPr>
            <w:tcW w:w="1565" w:type="pct"/>
          </w:tcPr>
          <w:p w14:paraId="7D536B04" w14:textId="77777777" w:rsidR="005B7FC9" w:rsidRPr="00480A5F" w:rsidRDefault="005B7FC9" w:rsidP="00EB562E">
            <w:pPr>
              <w:pStyle w:val="Tabuluvirsraksti"/>
              <w:spacing w:after="0"/>
              <w:jc w:val="both"/>
              <w:rPr>
                <w:i/>
                <w:sz w:val="18"/>
                <w:szCs w:val="18"/>
                <w:lang w:eastAsia="lv-LV"/>
              </w:rPr>
            </w:pPr>
            <w:bookmarkStart w:id="8" w:name="_Hlk80620556"/>
            <w:r w:rsidRPr="00256C48">
              <w:rPr>
                <w:i/>
                <w:sz w:val="18"/>
                <w:szCs w:val="18"/>
                <w:lang w:eastAsia="lv-LV"/>
              </w:rPr>
              <w:t>Aktualizēto un reģistrēto kadastra objektu īpatsvars no visiem uzturētajiem objektiem (%)</w:t>
            </w:r>
            <w:bookmarkEnd w:id="8"/>
            <w:r w:rsidRPr="00480A5F">
              <w:rPr>
                <w:i/>
                <w:sz w:val="18"/>
                <w:szCs w:val="18"/>
                <w:lang w:eastAsia="lv-LV"/>
              </w:rPr>
              <w:t xml:space="preserve"> </w:t>
            </w:r>
          </w:p>
        </w:tc>
        <w:tc>
          <w:tcPr>
            <w:tcW w:w="687" w:type="pct"/>
            <w:tcBorders>
              <w:top w:val="single" w:sz="4" w:space="0" w:color="auto"/>
              <w:left w:val="single" w:sz="4" w:space="0" w:color="auto"/>
              <w:bottom w:val="single" w:sz="4" w:space="0" w:color="auto"/>
              <w:right w:val="single" w:sz="4" w:space="0" w:color="auto"/>
            </w:tcBorders>
          </w:tcPr>
          <w:p w14:paraId="043D8553" w14:textId="77777777" w:rsidR="005B7FC9" w:rsidRPr="00480A5F" w:rsidRDefault="005B7FC9" w:rsidP="00EB562E">
            <w:pPr>
              <w:spacing w:after="0"/>
              <w:ind w:firstLine="0"/>
              <w:jc w:val="center"/>
              <w:rPr>
                <w:sz w:val="18"/>
                <w:szCs w:val="18"/>
              </w:rPr>
            </w:pPr>
            <w:r>
              <w:rPr>
                <w:bCs/>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tcPr>
          <w:p w14:paraId="473060D9" w14:textId="77777777" w:rsidR="005B7FC9" w:rsidRPr="00480A5F" w:rsidRDefault="005B7FC9" w:rsidP="00EB562E">
            <w:pPr>
              <w:spacing w:after="0"/>
              <w:ind w:firstLine="0"/>
              <w:jc w:val="center"/>
              <w:rPr>
                <w:sz w:val="18"/>
                <w:szCs w:val="18"/>
              </w:rPr>
            </w:pPr>
            <w:r>
              <w:rPr>
                <w:color w:val="000000"/>
                <w:sz w:val="18"/>
                <w:szCs w:val="18"/>
                <w:lang w:eastAsia="lv-LV"/>
              </w:rPr>
              <w:t>10,0</w:t>
            </w:r>
          </w:p>
        </w:tc>
        <w:tc>
          <w:tcPr>
            <w:tcW w:w="687" w:type="pct"/>
            <w:tcBorders>
              <w:top w:val="single" w:sz="4" w:space="0" w:color="auto"/>
              <w:left w:val="single" w:sz="4" w:space="0" w:color="auto"/>
              <w:bottom w:val="single" w:sz="4" w:space="0" w:color="auto"/>
              <w:right w:val="single" w:sz="4" w:space="0" w:color="auto"/>
            </w:tcBorders>
          </w:tcPr>
          <w:p w14:paraId="2600384E" w14:textId="77777777" w:rsidR="005B7FC9" w:rsidRPr="00480A5F" w:rsidRDefault="005B7FC9" w:rsidP="00EB562E">
            <w:pPr>
              <w:spacing w:after="0"/>
              <w:ind w:firstLine="0"/>
              <w:jc w:val="center"/>
              <w:rPr>
                <w:sz w:val="18"/>
                <w:szCs w:val="18"/>
              </w:rPr>
            </w:pPr>
            <w:r>
              <w:rPr>
                <w:color w:val="000000"/>
                <w:sz w:val="18"/>
                <w:szCs w:val="18"/>
                <w:lang w:eastAsia="lv-LV"/>
              </w:rPr>
              <w:t xml:space="preserve"> 10,0</w:t>
            </w:r>
          </w:p>
        </w:tc>
        <w:tc>
          <w:tcPr>
            <w:tcW w:w="686" w:type="pct"/>
            <w:tcBorders>
              <w:top w:val="single" w:sz="4" w:space="0" w:color="auto"/>
              <w:left w:val="single" w:sz="4" w:space="0" w:color="auto"/>
              <w:bottom w:val="single" w:sz="4" w:space="0" w:color="auto"/>
              <w:right w:val="single" w:sz="4" w:space="0" w:color="auto"/>
            </w:tcBorders>
          </w:tcPr>
          <w:p w14:paraId="717CC925" w14:textId="77777777" w:rsidR="005B7FC9" w:rsidRPr="00480A5F" w:rsidRDefault="005B7FC9" w:rsidP="00EB562E">
            <w:pPr>
              <w:spacing w:after="0"/>
              <w:ind w:firstLine="0"/>
              <w:jc w:val="center"/>
              <w:rPr>
                <w:sz w:val="18"/>
                <w:szCs w:val="18"/>
              </w:rPr>
            </w:pPr>
            <w:r>
              <w:rPr>
                <w:color w:val="000000"/>
                <w:sz w:val="18"/>
                <w:szCs w:val="18"/>
                <w:lang w:eastAsia="lv-LV"/>
              </w:rPr>
              <w:t xml:space="preserve">10,0 </w:t>
            </w:r>
          </w:p>
        </w:tc>
        <w:tc>
          <w:tcPr>
            <w:tcW w:w="688" w:type="pct"/>
            <w:tcBorders>
              <w:top w:val="single" w:sz="4" w:space="0" w:color="auto"/>
              <w:left w:val="single" w:sz="4" w:space="0" w:color="auto"/>
              <w:bottom w:val="single" w:sz="4" w:space="0" w:color="auto"/>
              <w:right w:val="single" w:sz="4" w:space="0" w:color="auto"/>
            </w:tcBorders>
          </w:tcPr>
          <w:p w14:paraId="5B3D9537" w14:textId="77777777" w:rsidR="005B7FC9" w:rsidRPr="00480A5F" w:rsidRDefault="005B7FC9" w:rsidP="00EB562E">
            <w:pPr>
              <w:spacing w:after="0"/>
              <w:ind w:firstLine="0"/>
              <w:jc w:val="center"/>
              <w:rPr>
                <w:sz w:val="18"/>
                <w:szCs w:val="18"/>
              </w:rPr>
            </w:pPr>
            <w:r>
              <w:rPr>
                <w:color w:val="000000"/>
                <w:sz w:val="18"/>
                <w:szCs w:val="18"/>
                <w:lang w:eastAsia="lv-LV"/>
              </w:rPr>
              <w:t xml:space="preserve">10,0 </w:t>
            </w:r>
          </w:p>
        </w:tc>
      </w:tr>
    </w:tbl>
    <w:p w14:paraId="57D72AC1" w14:textId="77777777" w:rsidR="005B7FC9" w:rsidRPr="00480A5F" w:rsidRDefault="005B7FC9" w:rsidP="005B7FC9">
      <w:pPr>
        <w:pStyle w:val="Tabuluvirsraksti"/>
        <w:spacing w:before="240"/>
        <w:jc w:val="left"/>
        <w:rPr>
          <w:bCs/>
          <w:lang w:eastAsia="lv-LV"/>
        </w:rPr>
      </w:pPr>
      <w:bookmarkStart w:id="9" w:name="_Hlk179194394"/>
      <w:r w:rsidRPr="00480A5F">
        <w:rPr>
          <w:b/>
          <w:lang w:eastAsia="lv-LV"/>
        </w:rPr>
        <w:t>5</w:t>
      </w:r>
      <w:r w:rsidRPr="007F2465">
        <w:rPr>
          <w:b/>
          <w:lang w:eastAsia="lv-LV"/>
        </w:rPr>
        <w:t>. Konstitucionālo tiesību politika</w:t>
      </w:r>
    </w:p>
    <w:tbl>
      <w:tblPr>
        <w:tblStyle w:val="TableGrid"/>
        <w:tblW w:w="9075" w:type="dxa"/>
        <w:tblInd w:w="-5" w:type="dxa"/>
        <w:tblLayout w:type="fixed"/>
        <w:tblLook w:val="04A0" w:firstRow="1" w:lastRow="0" w:firstColumn="1" w:lastColumn="0" w:noHBand="0" w:noVBand="1"/>
      </w:tblPr>
      <w:tblGrid>
        <w:gridCol w:w="9075"/>
      </w:tblGrid>
      <w:tr w:rsidR="005B7FC9" w:rsidRPr="00480A5F" w14:paraId="563D19EA" w14:textId="77777777" w:rsidTr="00EB562E">
        <w:trPr>
          <w:trHeight w:val="283"/>
        </w:trPr>
        <w:tc>
          <w:tcPr>
            <w:tcW w:w="9075" w:type="dxa"/>
            <w:shd w:val="clear" w:color="auto" w:fill="D9D9D9" w:themeFill="background1" w:themeFillShade="D9"/>
          </w:tcPr>
          <w:bookmarkEnd w:id="9"/>
          <w:p w14:paraId="74901330" w14:textId="77777777" w:rsidR="005B7FC9" w:rsidRPr="00480A5F" w:rsidRDefault="005B7FC9" w:rsidP="00EB562E">
            <w:pPr>
              <w:pStyle w:val="Tabuluvirsraksti"/>
              <w:spacing w:after="0"/>
              <w:jc w:val="both"/>
              <w:rPr>
                <w:b/>
                <w:sz w:val="18"/>
                <w:szCs w:val="18"/>
                <w:lang w:eastAsia="lv-LV"/>
              </w:rPr>
            </w:pPr>
            <w:r>
              <w:rPr>
                <w:b/>
                <w:sz w:val="18"/>
                <w:szCs w:val="18"/>
                <w:lang w:eastAsia="lv-LV"/>
              </w:rPr>
              <w:t xml:space="preserve">Politikas mērķis: nodrošināt valsts varas institūciju stabilitāti un tiesiskuma un cilvēka </w:t>
            </w:r>
            <w:proofErr w:type="spellStart"/>
            <w:r>
              <w:rPr>
                <w:b/>
                <w:sz w:val="18"/>
                <w:szCs w:val="18"/>
                <w:lang w:eastAsia="lv-LV"/>
              </w:rPr>
              <w:t>pamattiesību</w:t>
            </w:r>
            <w:proofErr w:type="spellEnd"/>
            <w:r>
              <w:rPr>
                <w:b/>
                <w:sz w:val="18"/>
                <w:szCs w:val="18"/>
                <w:lang w:eastAsia="lv-LV"/>
              </w:rPr>
              <w:t xml:space="preserve"> ievērošanu /</w:t>
            </w:r>
            <w:r>
              <w:rPr>
                <w:b/>
                <w:i/>
                <w:sz w:val="18"/>
                <w:szCs w:val="18"/>
                <w:lang w:eastAsia="lv-LV"/>
              </w:rPr>
              <w:t xml:space="preserve"> </w:t>
            </w:r>
            <w:r>
              <w:rPr>
                <w:bCs/>
                <w:i/>
                <w:sz w:val="18"/>
                <w:szCs w:val="18"/>
                <w:lang w:eastAsia="lv-LV"/>
              </w:rPr>
              <w:t>NAP 2021.</w:t>
            </w:r>
            <w:r>
              <w:rPr>
                <w:i/>
                <w:iCs/>
                <w:color w:val="000000"/>
                <w:sz w:val="20"/>
                <w:lang w:eastAsia="lv-LV"/>
              </w:rPr>
              <w:t xml:space="preserve"> – </w:t>
            </w:r>
            <w:r>
              <w:rPr>
                <w:bCs/>
                <w:i/>
                <w:sz w:val="18"/>
                <w:szCs w:val="18"/>
                <w:lang w:eastAsia="lv-LV"/>
              </w:rPr>
              <w:t xml:space="preserve">2027. gadam; Tieslietu ministrijas darbības stratēģija </w:t>
            </w:r>
            <w:r>
              <w:rPr>
                <w:i/>
                <w:sz w:val="18"/>
                <w:szCs w:val="18"/>
                <w:lang w:eastAsia="lv-LV"/>
              </w:rPr>
              <w:t>2022.</w:t>
            </w:r>
            <w:r>
              <w:rPr>
                <w:i/>
                <w:iCs/>
                <w:color w:val="000000"/>
                <w:sz w:val="20"/>
                <w:lang w:eastAsia="lv-LV"/>
              </w:rPr>
              <w:t> – </w:t>
            </w:r>
            <w:r>
              <w:rPr>
                <w:i/>
                <w:sz w:val="18"/>
                <w:szCs w:val="18"/>
                <w:lang w:eastAsia="lv-LV"/>
              </w:rPr>
              <w:t>2026. gadam</w:t>
            </w:r>
          </w:p>
        </w:tc>
      </w:tr>
    </w:tbl>
    <w:p w14:paraId="0117FB0E" w14:textId="77777777" w:rsidR="005B7FC9" w:rsidRPr="00073F3C" w:rsidRDefault="005B7FC9" w:rsidP="005B7FC9">
      <w:pPr>
        <w:rPr>
          <w:sz w:val="2"/>
          <w:szCs w:val="2"/>
        </w:rPr>
      </w:pPr>
    </w:p>
    <w:tbl>
      <w:tblPr>
        <w:tblStyle w:val="TableGrid"/>
        <w:tblW w:w="5000" w:type="pct"/>
        <w:tblLook w:val="04A0" w:firstRow="1" w:lastRow="0" w:firstColumn="1" w:lastColumn="0" w:noHBand="0" w:noVBand="1"/>
      </w:tblPr>
      <w:tblGrid>
        <w:gridCol w:w="3822"/>
        <w:gridCol w:w="2740"/>
        <w:gridCol w:w="1258"/>
        <w:gridCol w:w="1241"/>
      </w:tblGrid>
      <w:tr w:rsidR="005B7FC9" w:rsidRPr="00480A5F" w14:paraId="23035472" w14:textId="77777777" w:rsidTr="00996888">
        <w:trPr>
          <w:trHeight w:val="425"/>
          <w:tblHeader/>
        </w:trPr>
        <w:tc>
          <w:tcPr>
            <w:tcW w:w="2109" w:type="pct"/>
            <w:vAlign w:val="center"/>
          </w:tcPr>
          <w:p w14:paraId="100701C9" w14:textId="77777777" w:rsidR="005B7FC9" w:rsidRPr="00480A5F" w:rsidRDefault="005B7FC9" w:rsidP="00996888">
            <w:pPr>
              <w:pStyle w:val="Tabuluvirsraksti"/>
              <w:spacing w:after="0"/>
              <w:rPr>
                <w:b/>
                <w:sz w:val="18"/>
                <w:szCs w:val="18"/>
                <w:lang w:eastAsia="lv-LV"/>
              </w:rPr>
            </w:pPr>
            <w:r w:rsidRPr="00480A5F">
              <w:rPr>
                <w:b/>
                <w:sz w:val="18"/>
                <w:szCs w:val="18"/>
                <w:lang w:eastAsia="lv-LV"/>
              </w:rPr>
              <w:lastRenderedPageBreak/>
              <w:t>Politikas rezultatīvie rādītāji</w:t>
            </w:r>
          </w:p>
        </w:tc>
        <w:tc>
          <w:tcPr>
            <w:tcW w:w="1512" w:type="pct"/>
          </w:tcPr>
          <w:p w14:paraId="77DC2A40" w14:textId="77777777" w:rsidR="005B7FC9" w:rsidRDefault="005B7FC9" w:rsidP="00EB562E">
            <w:pPr>
              <w:pStyle w:val="Tabuluvirsraksti"/>
              <w:spacing w:after="0"/>
              <w:rPr>
                <w:b/>
                <w:sz w:val="18"/>
                <w:szCs w:val="18"/>
                <w:lang w:eastAsia="lv-LV"/>
              </w:rPr>
            </w:pPr>
            <w:r w:rsidRPr="00480A5F">
              <w:rPr>
                <w:b/>
                <w:sz w:val="18"/>
                <w:szCs w:val="18"/>
                <w:lang w:eastAsia="lv-LV"/>
              </w:rPr>
              <w:t xml:space="preserve">Attīstības plānošanas </w:t>
            </w:r>
          </w:p>
          <w:p w14:paraId="544DC15D" w14:textId="77777777" w:rsidR="005B7FC9" w:rsidRDefault="005B7FC9" w:rsidP="00EB562E">
            <w:pPr>
              <w:pStyle w:val="Tabuluvirsraksti"/>
              <w:spacing w:after="0"/>
              <w:rPr>
                <w:b/>
                <w:sz w:val="18"/>
                <w:szCs w:val="18"/>
                <w:lang w:eastAsia="lv-LV"/>
              </w:rPr>
            </w:pPr>
            <w:r w:rsidRPr="00480A5F">
              <w:rPr>
                <w:b/>
                <w:sz w:val="18"/>
                <w:szCs w:val="18"/>
                <w:lang w:eastAsia="lv-LV"/>
              </w:rPr>
              <w:t xml:space="preserve">dokumenti vai </w:t>
            </w:r>
          </w:p>
          <w:p w14:paraId="45FFE26E" w14:textId="77777777" w:rsidR="005B7FC9" w:rsidRPr="00480A5F" w:rsidRDefault="005B7FC9" w:rsidP="00EB562E">
            <w:pPr>
              <w:pStyle w:val="Tabuluvirsraksti"/>
              <w:spacing w:after="0"/>
              <w:rPr>
                <w:b/>
                <w:sz w:val="18"/>
                <w:szCs w:val="18"/>
                <w:lang w:eastAsia="lv-LV"/>
              </w:rPr>
            </w:pPr>
            <w:r w:rsidRPr="00480A5F">
              <w:rPr>
                <w:b/>
                <w:sz w:val="18"/>
                <w:szCs w:val="18"/>
                <w:lang w:eastAsia="lv-LV"/>
              </w:rPr>
              <w:t>normatīvie akti</w:t>
            </w:r>
          </w:p>
        </w:tc>
        <w:tc>
          <w:tcPr>
            <w:tcW w:w="694" w:type="pct"/>
          </w:tcPr>
          <w:p w14:paraId="049E610B" w14:textId="77777777" w:rsidR="005B7FC9" w:rsidRDefault="005B7FC9" w:rsidP="00EB562E">
            <w:pPr>
              <w:pStyle w:val="Tabuluvirsraksti"/>
              <w:spacing w:after="0"/>
              <w:rPr>
                <w:b/>
                <w:sz w:val="18"/>
                <w:szCs w:val="18"/>
                <w:lang w:eastAsia="lv-LV"/>
              </w:rPr>
            </w:pPr>
            <w:r w:rsidRPr="00480A5F">
              <w:rPr>
                <w:b/>
                <w:sz w:val="18"/>
                <w:szCs w:val="18"/>
                <w:lang w:eastAsia="lv-LV"/>
              </w:rPr>
              <w:t>Faktiskā vērtība</w:t>
            </w:r>
          </w:p>
          <w:p w14:paraId="4AFD969F" w14:textId="77777777" w:rsidR="005B7FC9" w:rsidRPr="008F298D" w:rsidRDefault="005B7FC9" w:rsidP="00EB562E">
            <w:pPr>
              <w:pStyle w:val="Tabuluvirsraksti"/>
              <w:spacing w:after="0"/>
              <w:rPr>
                <w:b/>
                <w:sz w:val="18"/>
                <w:szCs w:val="18"/>
                <w:lang w:eastAsia="lv-LV"/>
              </w:rPr>
            </w:pPr>
            <w:r w:rsidRPr="00CE658E">
              <w:rPr>
                <w:bCs/>
                <w:sz w:val="18"/>
                <w:szCs w:val="18"/>
                <w:lang w:eastAsia="lv-LV"/>
              </w:rPr>
              <w:t>(202</w:t>
            </w:r>
            <w:r>
              <w:rPr>
                <w:bCs/>
                <w:sz w:val="18"/>
                <w:szCs w:val="18"/>
                <w:lang w:eastAsia="lv-LV"/>
              </w:rPr>
              <w:t>4</w:t>
            </w:r>
            <w:r w:rsidRPr="00CE658E">
              <w:rPr>
                <w:bCs/>
                <w:sz w:val="18"/>
                <w:szCs w:val="18"/>
                <w:lang w:eastAsia="lv-LV"/>
              </w:rPr>
              <w:t>)</w:t>
            </w:r>
          </w:p>
        </w:tc>
        <w:tc>
          <w:tcPr>
            <w:tcW w:w="685" w:type="pct"/>
          </w:tcPr>
          <w:p w14:paraId="7D88315E" w14:textId="77777777" w:rsidR="005B7FC9" w:rsidRDefault="005B7FC9" w:rsidP="00EB562E">
            <w:pPr>
              <w:pStyle w:val="Tabuluvirsraksti"/>
              <w:spacing w:after="0"/>
              <w:rPr>
                <w:b/>
                <w:sz w:val="18"/>
                <w:szCs w:val="18"/>
                <w:lang w:eastAsia="lv-LV"/>
              </w:rPr>
            </w:pPr>
            <w:r w:rsidRPr="00480A5F">
              <w:rPr>
                <w:b/>
                <w:sz w:val="18"/>
                <w:szCs w:val="18"/>
                <w:lang w:eastAsia="lv-LV"/>
              </w:rPr>
              <w:t>Plānotā vērtība</w:t>
            </w:r>
          </w:p>
          <w:p w14:paraId="6CDADAA8" w14:textId="77777777" w:rsidR="005B7FC9" w:rsidRPr="00480A5F" w:rsidRDefault="005B7FC9" w:rsidP="00EB562E">
            <w:pPr>
              <w:pStyle w:val="Tabuluvirsraksti"/>
              <w:spacing w:after="0"/>
              <w:rPr>
                <w:sz w:val="18"/>
                <w:szCs w:val="18"/>
                <w:lang w:eastAsia="lv-LV"/>
              </w:rPr>
            </w:pPr>
            <w:r w:rsidRPr="00CE658E">
              <w:rPr>
                <w:bCs/>
                <w:sz w:val="18"/>
                <w:szCs w:val="18"/>
                <w:lang w:eastAsia="lv-LV"/>
              </w:rPr>
              <w:t>(202</w:t>
            </w:r>
            <w:r>
              <w:rPr>
                <w:bCs/>
                <w:sz w:val="18"/>
                <w:szCs w:val="18"/>
                <w:lang w:eastAsia="lv-LV"/>
              </w:rPr>
              <w:t>6</w:t>
            </w:r>
            <w:r w:rsidRPr="00CE658E">
              <w:rPr>
                <w:bCs/>
                <w:sz w:val="18"/>
                <w:szCs w:val="18"/>
                <w:lang w:eastAsia="lv-LV"/>
              </w:rPr>
              <w:t>)</w:t>
            </w:r>
          </w:p>
        </w:tc>
      </w:tr>
      <w:tr w:rsidR="005B7FC9" w14:paraId="2EE05E35" w14:textId="77777777" w:rsidTr="00EB562E">
        <w:trPr>
          <w:trHeight w:val="567"/>
        </w:trPr>
        <w:tc>
          <w:tcPr>
            <w:tcW w:w="2109" w:type="pct"/>
            <w:tcBorders>
              <w:top w:val="single" w:sz="4" w:space="0" w:color="auto"/>
              <w:left w:val="single" w:sz="4" w:space="0" w:color="auto"/>
              <w:bottom w:val="single" w:sz="4" w:space="0" w:color="auto"/>
              <w:right w:val="single" w:sz="4" w:space="0" w:color="auto"/>
            </w:tcBorders>
            <w:vAlign w:val="center"/>
          </w:tcPr>
          <w:p w14:paraId="51CB652A" w14:textId="77777777" w:rsidR="005B7FC9" w:rsidRDefault="005B7FC9" w:rsidP="00EB562E">
            <w:pPr>
              <w:pStyle w:val="Tabuluvirsraksti"/>
              <w:spacing w:after="0"/>
              <w:jc w:val="both"/>
              <w:rPr>
                <w:b/>
                <w:i/>
                <w:sz w:val="18"/>
                <w:szCs w:val="18"/>
                <w:lang w:eastAsia="lv-LV"/>
              </w:rPr>
            </w:pPr>
            <w:r>
              <w:rPr>
                <w:i/>
                <w:sz w:val="18"/>
                <w:szCs w:val="18"/>
              </w:rPr>
              <w:t>Konstatēto valsts valodas lietojuma pārkāpumu īpatsvars no kopējā veikto pārbaužu skaita (%)</w:t>
            </w:r>
          </w:p>
        </w:tc>
        <w:tc>
          <w:tcPr>
            <w:tcW w:w="1512" w:type="pct"/>
            <w:tcBorders>
              <w:top w:val="single" w:sz="4" w:space="0" w:color="auto"/>
              <w:left w:val="single" w:sz="4" w:space="0" w:color="auto"/>
              <w:bottom w:val="single" w:sz="4" w:space="0" w:color="auto"/>
              <w:right w:val="single" w:sz="4" w:space="0" w:color="auto"/>
            </w:tcBorders>
            <w:vAlign w:val="center"/>
          </w:tcPr>
          <w:p w14:paraId="02F4EE9A" w14:textId="77777777" w:rsidR="005B7FC9" w:rsidRDefault="005B7FC9" w:rsidP="00EB562E">
            <w:pPr>
              <w:pStyle w:val="Tabuluvirsraksti"/>
              <w:spacing w:after="0"/>
              <w:jc w:val="both"/>
              <w:rPr>
                <w:i/>
                <w:sz w:val="18"/>
                <w:szCs w:val="18"/>
                <w:lang w:eastAsia="lv-LV"/>
              </w:rPr>
            </w:pPr>
            <w:r>
              <w:rPr>
                <w:i/>
                <w:sz w:val="18"/>
                <w:szCs w:val="18"/>
                <w:lang w:eastAsia="lv-LV"/>
              </w:rPr>
              <w:t>Latvijas ilgtspējīgas attīstības stratēģija līdz 2030. gadam;</w:t>
            </w:r>
          </w:p>
          <w:p w14:paraId="09724478" w14:textId="77777777" w:rsidR="005B7FC9" w:rsidRDefault="005B7FC9" w:rsidP="00EB562E">
            <w:pPr>
              <w:pStyle w:val="Tabuluvirsraksti"/>
              <w:spacing w:after="0"/>
              <w:jc w:val="both"/>
              <w:rPr>
                <w:i/>
                <w:sz w:val="18"/>
                <w:szCs w:val="18"/>
                <w:lang w:eastAsia="lv-LV"/>
              </w:rPr>
            </w:pPr>
            <w:r>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694" w:type="pct"/>
            <w:tcBorders>
              <w:top w:val="single" w:sz="4" w:space="0" w:color="auto"/>
              <w:left w:val="single" w:sz="4" w:space="0" w:color="auto"/>
              <w:bottom w:val="single" w:sz="4" w:space="0" w:color="auto"/>
              <w:right w:val="single" w:sz="4" w:space="0" w:color="auto"/>
            </w:tcBorders>
            <w:vAlign w:val="center"/>
          </w:tcPr>
          <w:p w14:paraId="7FB95DC0" w14:textId="77777777" w:rsidR="005B7FC9" w:rsidRDefault="005B7FC9" w:rsidP="00EB562E">
            <w:pPr>
              <w:pStyle w:val="Tabuluvirsraksti"/>
              <w:spacing w:after="0"/>
              <w:rPr>
                <w:i/>
                <w:sz w:val="18"/>
                <w:szCs w:val="18"/>
                <w:lang w:eastAsia="lv-LV"/>
              </w:rPr>
            </w:pPr>
            <w:r>
              <w:rPr>
                <w:i/>
                <w:sz w:val="18"/>
                <w:szCs w:val="18"/>
                <w:lang w:eastAsia="lv-LV"/>
              </w:rPr>
              <w:t>31,0</w:t>
            </w:r>
          </w:p>
        </w:tc>
        <w:tc>
          <w:tcPr>
            <w:tcW w:w="685" w:type="pct"/>
            <w:tcBorders>
              <w:top w:val="single" w:sz="4" w:space="0" w:color="auto"/>
              <w:left w:val="single" w:sz="4" w:space="0" w:color="auto"/>
              <w:bottom w:val="single" w:sz="4" w:space="0" w:color="auto"/>
              <w:right w:val="single" w:sz="4" w:space="0" w:color="auto"/>
            </w:tcBorders>
            <w:vAlign w:val="center"/>
          </w:tcPr>
          <w:p w14:paraId="054E7B64" w14:textId="77777777" w:rsidR="005B7FC9" w:rsidRDefault="005B7FC9" w:rsidP="00EB562E">
            <w:pPr>
              <w:pStyle w:val="Tabuluvirsraksti"/>
              <w:rPr>
                <w:i/>
                <w:iCs/>
                <w:sz w:val="18"/>
                <w:szCs w:val="18"/>
                <w:lang w:eastAsia="lv-LV"/>
              </w:rPr>
            </w:pPr>
            <w:r>
              <w:rPr>
                <w:i/>
                <w:iCs/>
                <w:sz w:val="18"/>
                <w:szCs w:val="18"/>
                <w:lang w:eastAsia="lv-LV"/>
              </w:rPr>
              <w:t>20,0</w:t>
            </w:r>
          </w:p>
        </w:tc>
      </w:tr>
      <w:tr w:rsidR="005B7FC9" w14:paraId="206FF955" w14:textId="77777777" w:rsidTr="00EB562E">
        <w:trPr>
          <w:trHeight w:val="567"/>
        </w:trPr>
        <w:tc>
          <w:tcPr>
            <w:tcW w:w="2109" w:type="pct"/>
            <w:tcBorders>
              <w:top w:val="single" w:sz="4" w:space="0" w:color="auto"/>
              <w:left w:val="single" w:sz="4" w:space="0" w:color="auto"/>
              <w:bottom w:val="single" w:sz="4" w:space="0" w:color="auto"/>
              <w:right w:val="single" w:sz="4" w:space="0" w:color="auto"/>
            </w:tcBorders>
            <w:vAlign w:val="center"/>
          </w:tcPr>
          <w:p w14:paraId="708AD78A" w14:textId="77777777" w:rsidR="005B7FC9" w:rsidRDefault="005B7FC9" w:rsidP="00EB562E">
            <w:pPr>
              <w:pStyle w:val="Tabuluvirsraksti"/>
              <w:spacing w:after="0"/>
              <w:jc w:val="both"/>
              <w:rPr>
                <w:i/>
                <w:sz w:val="18"/>
                <w:szCs w:val="18"/>
                <w:lang w:eastAsia="lv-LV"/>
              </w:rPr>
            </w:pPr>
            <w:r>
              <w:rPr>
                <w:i/>
                <w:sz w:val="18"/>
                <w:szCs w:val="18"/>
              </w:rPr>
              <w:t>Piemēroto personas datu aizsardzības korektīvo pasākumu īpatsvars no kopējā personas datu apstrādes pārbaužu skaita (%)</w:t>
            </w:r>
          </w:p>
        </w:tc>
        <w:tc>
          <w:tcPr>
            <w:tcW w:w="1512" w:type="pct"/>
            <w:tcBorders>
              <w:top w:val="single" w:sz="4" w:space="0" w:color="auto"/>
              <w:left w:val="single" w:sz="4" w:space="0" w:color="auto"/>
              <w:bottom w:val="single" w:sz="4" w:space="0" w:color="auto"/>
              <w:right w:val="single" w:sz="4" w:space="0" w:color="auto"/>
            </w:tcBorders>
            <w:vAlign w:val="center"/>
          </w:tcPr>
          <w:p w14:paraId="197BC37E" w14:textId="77777777" w:rsidR="005B7FC9" w:rsidRDefault="005B7FC9" w:rsidP="00EB562E">
            <w:pPr>
              <w:pStyle w:val="Tabuluvirsraksti"/>
              <w:spacing w:after="0"/>
              <w:jc w:val="both"/>
              <w:rPr>
                <w:i/>
                <w:sz w:val="18"/>
                <w:szCs w:val="18"/>
              </w:rPr>
            </w:pPr>
            <w:r>
              <w:rPr>
                <w:i/>
                <w:sz w:val="18"/>
                <w:szCs w:val="18"/>
              </w:rPr>
              <w:t>Vispārīgās datu aizsardzības regulas 58. panta 2. punkts;</w:t>
            </w:r>
          </w:p>
          <w:p w14:paraId="3C078414" w14:textId="77777777" w:rsidR="005B7FC9" w:rsidRDefault="005B7FC9" w:rsidP="00EB562E">
            <w:pPr>
              <w:pStyle w:val="Tabuluvirsraksti"/>
              <w:spacing w:after="0"/>
              <w:jc w:val="both"/>
              <w:rPr>
                <w:i/>
                <w:sz w:val="18"/>
                <w:szCs w:val="18"/>
                <w:lang w:eastAsia="lv-LV"/>
              </w:rPr>
            </w:pPr>
            <w:r>
              <w:rPr>
                <w:bCs/>
                <w:i/>
                <w:sz w:val="18"/>
                <w:szCs w:val="18"/>
                <w:lang w:eastAsia="lv-LV"/>
              </w:rPr>
              <w:t xml:space="preserve">Tieslietu ministrijas darbības stratēģija </w:t>
            </w:r>
            <w:r w:rsidRPr="00043FD1">
              <w:rPr>
                <w:i/>
                <w:sz w:val="18"/>
                <w:szCs w:val="18"/>
                <w:lang w:eastAsia="lv-LV"/>
              </w:rPr>
              <w:t>202</w:t>
            </w:r>
            <w:r>
              <w:rPr>
                <w:i/>
                <w:sz w:val="18"/>
                <w:szCs w:val="18"/>
                <w:lang w:eastAsia="lv-LV"/>
              </w:rPr>
              <w:t>2</w:t>
            </w:r>
            <w:r w:rsidRPr="00043FD1">
              <w:rPr>
                <w:i/>
                <w:sz w:val="18"/>
                <w:szCs w:val="18"/>
                <w:lang w:eastAsia="lv-LV"/>
              </w:rPr>
              <w:t>.</w:t>
            </w:r>
            <w:r>
              <w:rPr>
                <w:i/>
                <w:iCs/>
                <w:color w:val="000000"/>
                <w:sz w:val="20"/>
                <w:lang w:eastAsia="lv-LV"/>
              </w:rPr>
              <w:t> – </w:t>
            </w:r>
            <w:r w:rsidRPr="00043FD1">
              <w:rPr>
                <w:i/>
                <w:sz w:val="18"/>
                <w:szCs w:val="18"/>
                <w:lang w:eastAsia="lv-LV"/>
              </w:rPr>
              <w:t>202</w:t>
            </w:r>
            <w:r>
              <w:rPr>
                <w:i/>
                <w:sz w:val="18"/>
                <w:szCs w:val="18"/>
                <w:lang w:eastAsia="lv-LV"/>
              </w:rPr>
              <w:t>6</w:t>
            </w:r>
            <w:r w:rsidRPr="00043FD1">
              <w:rPr>
                <w:i/>
                <w:sz w:val="18"/>
                <w:szCs w:val="18"/>
                <w:lang w:eastAsia="lv-LV"/>
              </w:rPr>
              <w:t>.</w:t>
            </w:r>
            <w:r>
              <w:rPr>
                <w:i/>
                <w:sz w:val="18"/>
                <w:szCs w:val="18"/>
                <w:lang w:eastAsia="lv-LV"/>
              </w:rPr>
              <w:t> </w:t>
            </w:r>
            <w:r w:rsidRPr="00043FD1">
              <w:rPr>
                <w:i/>
                <w:sz w:val="18"/>
                <w:szCs w:val="18"/>
                <w:lang w:eastAsia="lv-LV"/>
              </w:rPr>
              <w:t xml:space="preserve">gadam </w:t>
            </w:r>
          </w:p>
        </w:tc>
        <w:tc>
          <w:tcPr>
            <w:tcW w:w="694" w:type="pct"/>
            <w:tcBorders>
              <w:top w:val="single" w:sz="4" w:space="0" w:color="auto"/>
              <w:left w:val="single" w:sz="4" w:space="0" w:color="auto"/>
              <w:bottom w:val="single" w:sz="4" w:space="0" w:color="auto"/>
              <w:right w:val="single" w:sz="4" w:space="0" w:color="auto"/>
            </w:tcBorders>
            <w:vAlign w:val="center"/>
          </w:tcPr>
          <w:p w14:paraId="0762BBCD" w14:textId="77777777" w:rsidR="005B7FC9" w:rsidRDefault="005B7FC9" w:rsidP="00EB562E">
            <w:pPr>
              <w:pStyle w:val="Tabuluvirsraksti"/>
              <w:spacing w:after="0"/>
              <w:rPr>
                <w:i/>
                <w:sz w:val="18"/>
                <w:szCs w:val="18"/>
                <w:lang w:eastAsia="lv-LV"/>
              </w:rPr>
            </w:pPr>
            <w:r>
              <w:rPr>
                <w:i/>
                <w:sz w:val="18"/>
                <w:szCs w:val="18"/>
                <w:lang w:eastAsia="lv-LV"/>
              </w:rPr>
              <w:t>5,04</w:t>
            </w:r>
          </w:p>
        </w:tc>
        <w:tc>
          <w:tcPr>
            <w:tcW w:w="685" w:type="pct"/>
            <w:tcBorders>
              <w:top w:val="single" w:sz="4" w:space="0" w:color="auto"/>
              <w:left w:val="single" w:sz="4" w:space="0" w:color="auto"/>
              <w:bottom w:val="single" w:sz="4" w:space="0" w:color="auto"/>
              <w:right w:val="single" w:sz="4" w:space="0" w:color="auto"/>
            </w:tcBorders>
            <w:vAlign w:val="center"/>
          </w:tcPr>
          <w:p w14:paraId="71CB545A" w14:textId="77777777" w:rsidR="005B7FC9" w:rsidRDefault="005B7FC9" w:rsidP="00EB562E">
            <w:pPr>
              <w:pStyle w:val="Tabuluvirsraksti"/>
              <w:spacing w:after="0"/>
              <w:rPr>
                <w:i/>
                <w:sz w:val="18"/>
                <w:szCs w:val="18"/>
                <w:lang w:eastAsia="lv-LV"/>
              </w:rPr>
            </w:pPr>
            <w:r>
              <w:rPr>
                <w:i/>
                <w:sz w:val="18"/>
                <w:szCs w:val="18"/>
                <w:lang w:eastAsia="lv-LV"/>
              </w:rPr>
              <w:t xml:space="preserve">10,0 </w:t>
            </w:r>
          </w:p>
        </w:tc>
      </w:tr>
      <w:tr w:rsidR="005B7FC9" w:rsidRPr="00480A5F" w14:paraId="0E141F66" w14:textId="77777777" w:rsidTr="00EB562E">
        <w:trPr>
          <w:trHeight w:val="143"/>
        </w:trPr>
        <w:tc>
          <w:tcPr>
            <w:tcW w:w="2109" w:type="pct"/>
          </w:tcPr>
          <w:p w14:paraId="02BCF671" w14:textId="77777777" w:rsidR="005B7FC9" w:rsidRPr="00480A5F" w:rsidRDefault="005B7FC9" w:rsidP="00EB562E">
            <w:pPr>
              <w:pStyle w:val="Tabuluvirsraksti"/>
              <w:spacing w:after="0"/>
              <w:jc w:val="both"/>
              <w:rPr>
                <w:i/>
                <w:sz w:val="18"/>
                <w:szCs w:val="18"/>
                <w:lang w:eastAsia="lv-LV"/>
              </w:rPr>
            </w:pPr>
            <w:r w:rsidRPr="00836808">
              <w:rPr>
                <w:b/>
                <w:bCs/>
                <w:iCs/>
                <w:sz w:val="18"/>
                <w:szCs w:val="18"/>
                <w:lang w:eastAsia="lv-LV"/>
              </w:rPr>
              <w:t>Valdības rīcības plāns</w:t>
            </w:r>
          </w:p>
        </w:tc>
        <w:tc>
          <w:tcPr>
            <w:tcW w:w="2891" w:type="pct"/>
            <w:gridSpan w:val="3"/>
            <w:tcBorders>
              <w:top w:val="single" w:sz="4" w:space="0" w:color="auto"/>
              <w:left w:val="single" w:sz="4" w:space="0" w:color="auto"/>
              <w:bottom w:val="single" w:sz="4" w:space="0" w:color="auto"/>
              <w:right w:val="single" w:sz="4" w:space="0" w:color="auto"/>
            </w:tcBorders>
            <w:vAlign w:val="center"/>
          </w:tcPr>
          <w:p w14:paraId="2647083F" w14:textId="77777777" w:rsidR="005B7FC9" w:rsidRPr="004A350F" w:rsidRDefault="005B7FC9" w:rsidP="00EB562E">
            <w:pPr>
              <w:pStyle w:val="Tabuluvirsraksti"/>
              <w:spacing w:after="0"/>
              <w:jc w:val="left"/>
              <w:rPr>
                <w:i/>
                <w:color w:val="000000" w:themeColor="text1"/>
                <w:sz w:val="18"/>
                <w:szCs w:val="18"/>
                <w:lang w:eastAsia="lv-LV"/>
              </w:rPr>
            </w:pPr>
            <w:r w:rsidRPr="000C4FF4">
              <w:rPr>
                <w:i/>
                <w:color w:val="000000" w:themeColor="text1"/>
                <w:sz w:val="18"/>
                <w:szCs w:val="18"/>
                <w:lang w:eastAsia="lv-LV"/>
              </w:rPr>
              <w:t>9.8.</w:t>
            </w:r>
          </w:p>
        </w:tc>
      </w:tr>
    </w:tbl>
    <w:p w14:paraId="3505539D" w14:textId="77777777" w:rsidR="005B7FC9" w:rsidRPr="00810479" w:rsidRDefault="005B7FC9" w:rsidP="005B7FC9">
      <w:pPr>
        <w:pStyle w:val="Tabuluvirsraksti"/>
        <w:spacing w:after="0"/>
        <w:jc w:val="both"/>
        <w:rPr>
          <w:sz w:val="18"/>
          <w:szCs w:val="16"/>
          <w:lang w:eastAsia="lv-LV"/>
        </w:rPr>
      </w:pPr>
    </w:p>
    <w:tbl>
      <w:tblPr>
        <w:tblStyle w:val="TableGrid"/>
        <w:tblW w:w="5000" w:type="pct"/>
        <w:tblLook w:val="04A0" w:firstRow="1" w:lastRow="0" w:firstColumn="1" w:lastColumn="0" w:noHBand="0" w:noVBand="1"/>
      </w:tblPr>
      <w:tblGrid>
        <w:gridCol w:w="3397"/>
        <w:gridCol w:w="1133"/>
        <w:gridCol w:w="1078"/>
        <w:gridCol w:w="1086"/>
        <w:gridCol w:w="1176"/>
        <w:gridCol w:w="1191"/>
      </w:tblGrid>
      <w:tr w:rsidR="005B7FC9" w:rsidRPr="00480A5F" w14:paraId="726822B1" w14:textId="77777777" w:rsidTr="008D678A">
        <w:trPr>
          <w:trHeight w:val="283"/>
          <w:tblHeader/>
        </w:trPr>
        <w:tc>
          <w:tcPr>
            <w:tcW w:w="1875" w:type="pct"/>
          </w:tcPr>
          <w:p w14:paraId="2865736C" w14:textId="77777777" w:rsidR="005B7FC9" w:rsidRPr="00480A5F" w:rsidRDefault="005B7FC9" w:rsidP="00EB562E">
            <w:pPr>
              <w:spacing w:after="0"/>
              <w:rPr>
                <w:sz w:val="18"/>
                <w:szCs w:val="18"/>
              </w:rPr>
            </w:pPr>
          </w:p>
        </w:tc>
        <w:tc>
          <w:tcPr>
            <w:tcW w:w="625" w:type="pct"/>
          </w:tcPr>
          <w:p w14:paraId="5709B15A" w14:textId="77777777" w:rsidR="005B7FC9" w:rsidRPr="00480A5F" w:rsidRDefault="005B7FC9" w:rsidP="00EB562E">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595" w:type="pct"/>
          </w:tcPr>
          <w:p w14:paraId="29E5AF99" w14:textId="77777777" w:rsidR="005B7FC9" w:rsidRPr="00480A5F" w:rsidRDefault="005B7FC9" w:rsidP="00EB562E">
            <w:pPr>
              <w:pStyle w:val="tabteksts"/>
              <w:jc w:val="center"/>
              <w:rPr>
                <w:szCs w:val="18"/>
                <w:lang w:eastAsia="lv-LV"/>
              </w:rPr>
            </w:pPr>
            <w:r>
              <w:rPr>
                <w:lang w:eastAsia="lv-LV"/>
              </w:rPr>
              <w:t>2025.</w:t>
            </w:r>
            <w:r w:rsidRPr="00D42431">
              <w:rPr>
                <w:lang w:eastAsia="lv-LV"/>
              </w:rPr>
              <w:t xml:space="preserve"> gada plāns</w:t>
            </w:r>
          </w:p>
        </w:tc>
        <w:tc>
          <w:tcPr>
            <w:tcW w:w="599" w:type="pct"/>
          </w:tcPr>
          <w:p w14:paraId="6B8E5B9E" w14:textId="77777777" w:rsidR="005B7FC9" w:rsidRPr="00480A5F" w:rsidRDefault="005B7FC9" w:rsidP="00EB562E">
            <w:pPr>
              <w:pStyle w:val="tabteksts"/>
              <w:jc w:val="center"/>
              <w:rPr>
                <w:szCs w:val="18"/>
                <w:lang w:eastAsia="lv-LV"/>
              </w:rPr>
            </w:pPr>
            <w:r>
              <w:rPr>
                <w:szCs w:val="18"/>
                <w:lang w:eastAsia="lv-LV"/>
              </w:rPr>
              <w:t>2026.</w:t>
            </w:r>
            <w:r w:rsidRPr="00D42431">
              <w:rPr>
                <w:szCs w:val="18"/>
                <w:lang w:eastAsia="lv-LV"/>
              </w:rPr>
              <w:t xml:space="preserve"> gada projekts</w:t>
            </w:r>
          </w:p>
        </w:tc>
        <w:tc>
          <w:tcPr>
            <w:tcW w:w="649" w:type="pct"/>
          </w:tcPr>
          <w:p w14:paraId="4F5DB0D6" w14:textId="77777777" w:rsidR="005B7FC9" w:rsidRPr="00480A5F" w:rsidRDefault="005B7FC9" w:rsidP="00EB562E">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57" w:type="pct"/>
          </w:tcPr>
          <w:p w14:paraId="5855E612" w14:textId="77777777" w:rsidR="005B7FC9" w:rsidRPr="003E7F81" w:rsidRDefault="005B7FC9" w:rsidP="00EB562E">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5B7FC9" w:rsidRPr="00480A5F" w14:paraId="68F1C9F8" w14:textId="77777777" w:rsidTr="00EB562E">
        <w:tc>
          <w:tcPr>
            <w:tcW w:w="5000" w:type="pct"/>
            <w:gridSpan w:val="6"/>
            <w:shd w:val="clear" w:color="auto" w:fill="D9D9D9" w:themeFill="background1" w:themeFillShade="D9"/>
          </w:tcPr>
          <w:p w14:paraId="2007DE8F" w14:textId="77777777" w:rsidR="005B7FC9" w:rsidRPr="00480A5F" w:rsidRDefault="005B7FC9" w:rsidP="00EB562E">
            <w:pPr>
              <w:spacing w:after="0"/>
              <w:jc w:val="center"/>
              <w:rPr>
                <w:b/>
                <w:sz w:val="18"/>
                <w:szCs w:val="18"/>
              </w:rPr>
            </w:pPr>
            <w:r w:rsidRPr="00480A5F">
              <w:rPr>
                <w:b/>
                <w:sz w:val="18"/>
                <w:szCs w:val="18"/>
              </w:rPr>
              <w:t>Ieguldījumi</w:t>
            </w:r>
          </w:p>
        </w:tc>
      </w:tr>
      <w:tr w:rsidR="005B7FC9" w:rsidRPr="00480A5F" w14:paraId="3298AD1A" w14:textId="77777777" w:rsidTr="008D678A">
        <w:trPr>
          <w:trHeight w:val="142"/>
        </w:trPr>
        <w:tc>
          <w:tcPr>
            <w:tcW w:w="1875" w:type="pct"/>
            <w:vMerge w:val="restart"/>
          </w:tcPr>
          <w:p w14:paraId="1EDE2DE0" w14:textId="77777777" w:rsidR="005B7FC9" w:rsidRPr="00480A5F" w:rsidRDefault="005B7FC9" w:rsidP="00EB562E">
            <w:pPr>
              <w:spacing w:after="0"/>
              <w:ind w:firstLine="0"/>
              <w:rPr>
                <w:b/>
                <w:sz w:val="18"/>
                <w:szCs w:val="18"/>
                <w:lang w:eastAsia="lv-LV"/>
              </w:rPr>
            </w:pPr>
            <w:r w:rsidRPr="00480A5F">
              <w:rPr>
                <w:b/>
                <w:sz w:val="18"/>
                <w:szCs w:val="18"/>
                <w:lang w:eastAsia="lv-LV"/>
              </w:rPr>
              <w:t xml:space="preserve">Izdevumi kopā, </w:t>
            </w:r>
            <w:r w:rsidRPr="00480A5F">
              <w:rPr>
                <w:i/>
                <w:sz w:val="18"/>
                <w:szCs w:val="18"/>
                <w:lang w:eastAsia="lv-LV"/>
              </w:rPr>
              <w:t>euro,</w:t>
            </w:r>
            <w:r w:rsidRPr="00480A5F">
              <w:rPr>
                <w:sz w:val="18"/>
                <w:szCs w:val="18"/>
                <w:lang w:eastAsia="lv-LV"/>
              </w:rPr>
              <w:t xml:space="preserve"> t.sk.:</w:t>
            </w:r>
          </w:p>
          <w:p w14:paraId="4C92AABD" w14:textId="77777777" w:rsidR="005B7FC9" w:rsidRPr="00480A5F" w:rsidRDefault="005B7FC9" w:rsidP="00EB562E">
            <w:pPr>
              <w:spacing w:after="0"/>
              <w:ind w:firstLine="0"/>
              <w:rPr>
                <w:sz w:val="18"/>
                <w:szCs w:val="18"/>
              </w:rPr>
            </w:pPr>
            <w:r w:rsidRPr="00480A5F">
              <w:rPr>
                <w:b/>
                <w:sz w:val="18"/>
                <w:szCs w:val="18"/>
                <w:lang w:eastAsia="lv-LV"/>
              </w:rPr>
              <w:t>Vidējais amata vietu skaits</w:t>
            </w:r>
            <w:r w:rsidRPr="00480A5F">
              <w:rPr>
                <w:sz w:val="18"/>
                <w:szCs w:val="18"/>
                <w:lang w:eastAsia="lv-LV"/>
              </w:rPr>
              <w:t xml:space="preserve"> </w:t>
            </w:r>
            <w:r w:rsidRPr="00480A5F">
              <w:rPr>
                <w:b/>
                <w:sz w:val="18"/>
                <w:szCs w:val="18"/>
                <w:lang w:eastAsia="lv-LV"/>
              </w:rPr>
              <w:t>kopā</w:t>
            </w:r>
            <w:r w:rsidRPr="00480A5F">
              <w:rPr>
                <w:sz w:val="18"/>
                <w:szCs w:val="18"/>
                <w:lang w:eastAsia="lv-LV"/>
              </w:rPr>
              <w:t>, t.sk.:</w:t>
            </w:r>
          </w:p>
        </w:tc>
        <w:tc>
          <w:tcPr>
            <w:tcW w:w="625" w:type="pct"/>
          </w:tcPr>
          <w:p w14:paraId="31ACEFA0" w14:textId="77777777" w:rsidR="005B7FC9" w:rsidRPr="00830603" w:rsidRDefault="005B7FC9" w:rsidP="00EB562E">
            <w:pPr>
              <w:spacing w:after="0"/>
              <w:ind w:firstLine="0"/>
              <w:jc w:val="right"/>
              <w:rPr>
                <w:b/>
                <w:bCs/>
                <w:color w:val="000000"/>
                <w:sz w:val="18"/>
                <w:szCs w:val="18"/>
              </w:rPr>
            </w:pPr>
            <w:r>
              <w:rPr>
                <w:b/>
                <w:bCs/>
                <w:color w:val="000000"/>
                <w:sz w:val="18"/>
                <w:szCs w:val="18"/>
              </w:rPr>
              <w:t>30 854 422</w:t>
            </w:r>
          </w:p>
        </w:tc>
        <w:tc>
          <w:tcPr>
            <w:tcW w:w="595" w:type="pct"/>
          </w:tcPr>
          <w:p w14:paraId="5271943B" w14:textId="77777777" w:rsidR="005B7FC9" w:rsidRPr="00C42B70" w:rsidRDefault="005B7FC9" w:rsidP="00EB562E">
            <w:pPr>
              <w:pStyle w:val="tabteksts"/>
              <w:jc w:val="right"/>
              <w:rPr>
                <w:b/>
                <w:szCs w:val="18"/>
                <w:lang w:eastAsia="lv-LV"/>
              </w:rPr>
            </w:pPr>
            <w:r>
              <w:rPr>
                <w:b/>
                <w:szCs w:val="18"/>
                <w:lang w:eastAsia="lv-LV"/>
              </w:rPr>
              <w:t>38 242 629</w:t>
            </w:r>
          </w:p>
        </w:tc>
        <w:tc>
          <w:tcPr>
            <w:tcW w:w="599" w:type="pct"/>
          </w:tcPr>
          <w:p w14:paraId="6A5083BB" w14:textId="77777777" w:rsidR="005B7FC9" w:rsidRPr="00C42B70" w:rsidRDefault="005B7FC9" w:rsidP="00EB562E">
            <w:pPr>
              <w:pStyle w:val="tabteksts"/>
              <w:jc w:val="right"/>
              <w:rPr>
                <w:b/>
                <w:szCs w:val="18"/>
                <w:lang w:eastAsia="lv-LV"/>
              </w:rPr>
            </w:pPr>
            <w:r w:rsidRPr="002728C0">
              <w:rPr>
                <w:b/>
                <w:szCs w:val="18"/>
                <w:lang w:eastAsia="lv-LV"/>
              </w:rPr>
              <w:t>38 857 997</w:t>
            </w:r>
          </w:p>
        </w:tc>
        <w:tc>
          <w:tcPr>
            <w:tcW w:w="649" w:type="pct"/>
          </w:tcPr>
          <w:p w14:paraId="2DDA9725" w14:textId="77777777" w:rsidR="005B7FC9" w:rsidRPr="00C42B70" w:rsidRDefault="005B7FC9" w:rsidP="00EB562E">
            <w:pPr>
              <w:pStyle w:val="tabteksts"/>
              <w:jc w:val="right"/>
              <w:rPr>
                <w:b/>
                <w:szCs w:val="18"/>
                <w:lang w:eastAsia="lv-LV"/>
              </w:rPr>
            </w:pPr>
            <w:r w:rsidRPr="002728C0">
              <w:rPr>
                <w:b/>
                <w:szCs w:val="18"/>
                <w:lang w:eastAsia="lv-LV"/>
              </w:rPr>
              <w:t>38 787 140</w:t>
            </w:r>
          </w:p>
        </w:tc>
        <w:tc>
          <w:tcPr>
            <w:tcW w:w="657" w:type="pct"/>
          </w:tcPr>
          <w:p w14:paraId="35E523BC" w14:textId="77777777" w:rsidR="005B7FC9" w:rsidRPr="00C42B70" w:rsidRDefault="005B7FC9" w:rsidP="00EB562E">
            <w:pPr>
              <w:spacing w:after="0"/>
              <w:ind w:firstLine="5"/>
              <w:jc w:val="right"/>
              <w:rPr>
                <w:b/>
                <w:sz w:val="18"/>
                <w:szCs w:val="18"/>
              </w:rPr>
            </w:pPr>
            <w:r w:rsidRPr="002728C0">
              <w:rPr>
                <w:b/>
                <w:sz w:val="18"/>
                <w:szCs w:val="18"/>
              </w:rPr>
              <w:t>37 697 439</w:t>
            </w:r>
          </w:p>
        </w:tc>
      </w:tr>
      <w:tr w:rsidR="005B7FC9" w:rsidRPr="00480A5F" w14:paraId="0519FB08" w14:textId="77777777" w:rsidTr="008D678A">
        <w:trPr>
          <w:trHeight w:val="43"/>
        </w:trPr>
        <w:tc>
          <w:tcPr>
            <w:tcW w:w="1875" w:type="pct"/>
            <w:vMerge/>
          </w:tcPr>
          <w:p w14:paraId="26359510" w14:textId="77777777" w:rsidR="005B7FC9" w:rsidRPr="00480A5F" w:rsidRDefault="005B7FC9" w:rsidP="00EB562E">
            <w:pPr>
              <w:rPr>
                <w:sz w:val="18"/>
                <w:szCs w:val="18"/>
              </w:rPr>
            </w:pPr>
          </w:p>
        </w:tc>
        <w:tc>
          <w:tcPr>
            <w:tcW w:w="625" w:type="pct"/>
          </w:tcPr>
          <w:p w14:paraId="70A45FC0" w14:textId="77777777" w:rsidR="005B7FC9" w:rsidRPr="00C42B70" w:rsidRDefault="005B7FC9" w:rsidP="00EB562E">
            <w:pPr>
              <w:spacing w:after="0"/>
              <w:ind w:firstLine="0"/>
              <w:jc w:val="right"/>
              <w:rPr>
                <w:b/>
                <w:bCs/>
                <w:sz w:val="18"/>
                <w:szCs w:val="18"/>
              </w:rPr>
            </w:pPr>
            <w:r>
              <w:rPr>
                <w:b/>
                <w:bCs/>
                <w:sz w:val="18"/>
                <w:szCs w:val="18"/>
              </w:rPr>
              <w:t>74</w:t>
            </w:r>
          </w:p>
        </w:tc>
        <w:tc>
          <w:tcPr>
            <w:tcW w:w="595" w:type="pct"/>
          </w:tcPr>
          <w:p w14:paraId="6CFA39E4" w14:textId="77777777" w:rsidR="005B7FC9" w:rsidRPr="00C42B70" w:rsidRDefault="005B7FC9" w:rsidP="00EB562E">
            <w:pPr>
              <w:spacing w:after="0"/>
              <w:ind w:firstLine="0"/>
              <w:jc w:val="right"/>
              <w:rPr>
                <w:b/>
                <w:sz w:val="18"/>
                <w:szCs w:val="18"/>
              </w:rPr>
            </w:pPr>
            <w:r>
              <w:rPr>
                <w:b/>
                <w:sz w:val="18"/>
                <w:szCs w:val="18"/>
              </w:rPr>
              <w:t>78</w:t>
            </w:r>
          </w:p>
        </w:tc>
        <w:tc>
          <w:tcPr>
            <w:tcW w:w="599" w:type="pct"/>
          </w:tcPr>
          <w:p w14:paraId="568BC475" w14:textId="77777777" w:rsidR="005B7FC9" w:rsidRPr="00FA5B6E" w:rsidRDefault="005B7FC9" w:rsidP="00EB562E">
            <w:pPr>
              <w:spacing w:after="0"/>
              <w:ind w:firstLine="0"/>
              <w:jc w:val="right"/>
              <w:rPr>
                <w:b/>
                <w:sz w:val="18"/>
                <w:szCs w:val="18"/>
              </w:rPr>
            </w:pPr>
            <w:r w:rsidRPr="00FA5B6E">
              <w:rPr>
                <w:b/>
                <w:sz w:val="18"/>
                <w:szCs w:val="18"/>
              </w:rPr>
              <w:t>76</w:t>
            </w:r>
          </w:p>
        </w:tc>
        <w:tc>
          <w:tcPr>
            <w:tcW w:w="649" w:type="pct"/>
          </w:tcPr>
          <w:p w14:paraId="4AFC943F" w14:textId="77777777" w:rsidR="005B7FC9" w:rsidRPr="00FA5B6E" w:rsidRDefault="005B7FC9" w:rsidP="00EB562E">
            <w:pPr>
              <w:spacing w:after="0"/>
              <w:ind w:firstLine="0"/>
              <w:jc w:val="right"/>
              <w:rPr>
                <w:b/>
                <w:sz w:val="18"/>
                <w:szCs w:val="18"/>
              </w:rPr>
            </w:pPr>
            <w:r w:rsidRPr="00FA5B6E">
              <w:rPr>
                <w:b/>
                <w:sz w:val="18"/>
                <w:szCs w:val="18"/>
              </w:rPr>
              <w:t>76</w:t>
            </w:r>
          </w:p>
        </w:tc>
        <w:tc>
          <w:tcPr>
            <w:tcW w:w="657" w:type="pct"/>
          </w:tcPr>
          <w:p w14:paraId="56D00343" w14:textId="77777777" w:rsidR="005B7FC9" w:rsidRPr="00FA5B6E" w:rsidRDefault="005B7FC9" w:rsidP="00EB562E">
            <w:pPr>
              <w:spacing w:after="0"/>
              <w:ind w:firstLine="5"/>
              <w:jc w:val="right"/>
              <w:rPr>
                <w:b/>
                <w:sz w:val="18"/>
                <w:szCs w:val="18"/>
              </w:rPr>
            </w:pPr>
            <w:r w:rsidRPr="00FA5B6E">
              <w:rPr>
                <w:b/>
                <w:sz w:val="18"/>
                <w:szCs w:val="18"/>
              </w:rPr>
              <w:t>76</w:t>
            </w:r>
          </w:p>
        </w:tc>
      </w:tr>
      <w:tr w:rsidR="005B7FC9" w:rsidRPr="00480A5F" w14:paraId="2F14007C" w14:textId="77777777" w:rsidTr="008D678A">
        <w:trPr>
          <w:trHeight w:val="142"/>
        </w:trPr>
        <w:tc>
          <w:tcPr>
            <w:tcW w:w="1875" w:type="pct"/>
            <w:vMerge w:val="restart"/>
            <w:vAlign w:val="center"/>
          </w:tcPr>
          <w:p w14:paraId="50C025A4" w14:textId="77777777" w:rsidR="005B7FC9" w:rsidRPr="00480A5F" w:rsidRDefault="005B7FC9" w:rsidP="00EB562E">
            <w:pPr>
              <w:spacing w:after="0"/>
              <w:ind w:firstLine="318"/>
              <w:rPr>
                <w:sz w:val="18"/>
                <w:szCs w:val="18"/>
              </w:rPr>
            </w:pPr>
            <w:r w:rsidRPr="00480A5F">
              <w:rPr>
                <w:sz w:val="18"/>
                <w:szCs w:val="18"/>
                <w:lang w:eastAsia="lv-LV"/>
              </w:rPr>
              <w:t>09.01.00 Valsts valodas aizsardzība</w:t>
            </w:r>
          </w:p>
        </w:tc>
        <w:tc>
          <w:tcPr>
            <w:tcW w:w="625" w:type="pct"/>
          </w:tcPr>
          <w:p w14:paraId="7670E635" w14:textId="77777777" w:rsidR="005B7FC9" w:rsidRPr="002D3F77" w:rsidRDefault="005B7FC9" w:rsidP="00EB562E">
            <w:pPr>
              <w:spacing w:after="0"/>
              <w:ind w:firstLine="0"/>
              <w:jc w:val="right"/>
              <w:rPr>
                <w:sz w:val="18"/>
                <w:szCs w:val="18"/>
              </w:rPr>
            </w:pPr>
            <w:r w:rsidRPr="00B13877">
              <w:rPr>
                <w:sz w:val="18"/>
                <w:szCs w:val="18"/>
              </w:rPr>
              <w:t>1</w:t>
            </w:r>
            <w:r>
              <w:rPr>
                <w:sz w:val="18"/>
                <w:szCs w:val="18"/>
              </w:rPr>
              <w:t xml:space="preserve"> </w:t>
            </w:r>
            <w:r w:rsidRPr="00B13877">
              <w:rPr>
                <w:sz w:val="18"/>
                <w:szCs w:val="18"/>
              </w:rPr>
              <w:t>456</w:t>
            </w:r>
            <w:r>
              <w:rPr>
                <w:sz w:val="18"/>
                <w:szCs w:val="18"/>
              </w:rPr>
              <w:t xml:space="preserve"> </w:t>
            </w:r>
            <w:r w:rsidRPr="00B13877">
              <w:rPr>
                <w:sz w:val="18"/>
                <w:szCs w:val="18"/>
              </w:rPr>
              <w:t>295</w:t>
            </w:r>
          </w:p>
        </w:tc>
        <w:tc>
          <w:tcPr>
            <w:tcW w:w="595" w:type="pct"/>
          </w:tcPr>
          <w:p w14:paraId="643C7317" w14:textId="77777777" w:rsidR="005B7FC9" w:rsidRPr="00C42B70" w:rsidRDefault="005B7FC9" w:rsidP="00EB562E">
            <w:pPr>
              <w:spacing w:after="0"/>
              <w:ind w:firstLine="0"/>
              <w:jc w:val="right"/>
              <w:rPr>
                <w:sz w:val="18"/>
                <w:szCs w:val="18"/>
              </w:rPr>
            </w:pPr>
            <w:r w:rsidRPr="003030EC">
              <w:rPr>
                <w:sz w:val="18"/>
                <w:szCs w:val="18"/>
              </w:rPr>
              <w:t>1</w:t>
            </w:r>
            <w:r>
              <w:rPr>
                <w:sz w:val="18"/>
                <w:szCs w:val="18"/>
              </w:rPr>
              <w:t xml:space="preserve"> </w:t>
            </w:r>
            <w:r w:rsidRPr="003030EC">
              <w:rPr>
                <w:sz w:val="18"/>
                <w:szCs w:val="18"/>
              </w:rPr>
              <w:t>349</w:t>
            </w:r>
            <w:r>
              <w:rPr>
                <w:sz w:val="18"/>
                <w:szCs w:val="18"/>
              </w:rPr>
              <w:t xml:space="preserve"> </w:t>
            </w:r>
            <w:r w:rsidRPr="003030EC">
              <w:rPr>
                <w:sz w:val="18"/>
                <w:szCs w:val="18"/>
              </w:rPr>
              <w:t>959</w:t>
            </w:r>
          </w:p>
        </w:tc>
        <w:tc>
          <w:tcPr>
            <w:tcW w:w="599" w:type="pct"/>
          </w:tcPr>
          <w:p w14:paraId="7E1832A9" w14:textId="77777777" w:rsidR="005B7FC9" w:rsidRPr="00FA5B6E" w:rsidRDefault="005B7FC9" w:rsidP="00EB562E">
            <w:pPr>
              <w:spacing w:after="0"/>
              <w:ind w:firstLine="0"/>
              <w:jc w:val="right"/>
              <w:rPr>
                <w:sz w:val="18"/>
                <w:szCs w:val="18"/>
              </w:rPr>
            </w:pPr>
            <w:r w:rsidRPr="00FA5B6E">
              <w:rPr>
                <w:sz w:val="18"/>
                <w:szCs w:val="18"/>
              </w:rPr>
              <w:t>1 331 491</w:t>
            </w:r>
          </w:p>
        </w:tc>
        <w:tc>
          <w:tcPr>
            <w:tcW w:w="649" w:type="pct"/>
          </w:tcPr>
          <w:p w14:paraId="015C8086" w14:textId="77777777" w:rsidR="005B7FC9" w:rsidRPr="00FA5B6E" w:rsidRDefault="005B7FC9" w:rsidP="00EB562E">
            <w:pPr>
              <w:spacing w:after="0"/>
              <w:ind w:firstLine="0"/>
              <w:jc w:val="right"/>
              <w:rPr>
                <w:sz w:val="18"/>
                <w:szCs w:val="18"/>
              </w:rPr>
            </w:pPr>
            <w:r w:rsidRPr="00FA5B6E">
              <w:rPr>
                <w:sz w:val="18"/>
                <w:szCs w:val="18"/>
              </w:rPr>
              <w:t>1 286 388</w:t>
            </w:r>
          </w:p>
        </w:tc>
        <w:tc>
          <w:tcPr>
            <w:tcW w:w="657" w:type="pct"/>
          </w:tcPr>
          <w:p w14:paraId="54BB435C" w14:textId="77777777" w:rsidR="005B7FC9" w:rsidRPr="00FA5B6E" w:rsidRDefault="005B7FC9" w:rsidP="00EB562E">
            <w:pPr>
              <w:spacing w:after="0"/>
              <w:ind w:firstLine="0"/>
              <w:jc w:val="right"/>
              <w:rPr>
                <w:sz w:val="18"/>
                <w:szCs w:val="18"/>
              </w:rPr>
            </w:pPr>
            <w:r w:rsidRPr="00FA5B6E">
              <w:rPr>
                <w:sz w:val="18"/>
                <w:szCs w:val="18"/>
              </w:rPr>
              <w:t>1 286 388</w:t>
            </w:r>
          </w:p>
        </w:tc>
      </w:tr>
      <w:tr w:rsidR="005B7FC9" w:rsidRPr="00480A5F" w14:paraId="22CA4A27" w14:textId="77777777" w:rsidTr="008D678A">
        <w:trPr>
          <w:trHeight w:val="142"/>
        </w:trPr>
        <w:tc>
          <w:tcPr>
            <w:tcW w:w="1875" w:type="pct"/>
            <w:vMerge/>
          </w:tcPr>
          <w:p w14:paraId="2D634EBE" w14:textId="77777777" w:rsidR="005B7FC9" w:rsidRPr="00480A5F" w:rsidRDefault="005B7FC9" w:rsidP="00EB562E">
            <w:pPr>
              <w:ind w:firstLine="318"/>
              <w:rPr>
                <w:sz w:val="18"/>
                <w:szCs w:val="18"/>
              </w:rPr>
            </w:pPr>
          </w:p>
        </w:tc>
        <w:tc>
          <w:tcPr>
            <w:tcW w:w="625" w:type="pct"/>
          </w:tcPr>
          <w:p w14:paraId="55D0A39E" w14:textId="77777777" w:rsidR="005B7FC9" w:rsidRPr="00C42B70" w:rsidRDefault="005B7FC9" w:rsidP="00EB562E">
            <w:pPr>
              <w:spacing w:after="0"/>
              <w:ind w:firstLine="0"/>
              <w:jc w:val="right"/>
              <w:rPr>
                <w:sz w:val="18"/>
                <w:szCs w:val="18"/>
              </w:rPr>
            </w:pPr>
            <w:r>
              <w:rPr>
                <w:sz w:val="18"/>
                <w:szCs w:val="18"/>
              </w:rPr>
              <w:t>39</w:t>
            </w:r>
          </w:p>
        </w:tc>
        <w:tc>
          <w:tcPr>
            <w:tcW w:w="595" w:type="pct"/>
          </w:tcPr>
          <w:p w14:paraId="4021C103" w14:textId="77777777" w:rsidR="005B7FC9" w:rsidRPr="00C42B70" w:rsidRDefault="005B7FC9" w:rsidP="00EB562E">
            <w:pPr>
              <w:spacing w:after="0"/>
              <w:ind w:firstLine="0"/>
              <w:jc w:val="right"/>
              <w:rPr>
                <w:sz w:val="18"/>
                <w:szCs w:val="18"/>
              </w:rPr>
            </w:pPr>
            <w:r>
              <w:rPr>
                <w:sz w:val="18"/>
                <w:szCs w:val="18"/>
              </w:rPr>
              <w:t>43</w:t>
            </w:r>
          </w:p>
        </w:tc>
        <w:tc>
          <w:tcPr>
            <w:tcW w:w="599" w:type="pct"/>
          </w:tcPr>
          <w:p w14:paraId="69F6570B" w14:textId="77777777" w:rsidR="005B7FC9" w:rsidRPr="00FA5B6E" w:rsidRDefault="005B7FC9" w:rsidP="00EB562E">
            <w:pPr>
              <w:spacing w:after="0"/>
              <w:ind w:firstLine="0"/>
              <w:jc w:val="right"/>
              <w:rPr>
                <w:sz w:val="18"/>
                <w:szCs w:val="18"/>
              </w:rPr>
            </w:pPr>
            <w:r w:rsidRPr="00FA5B6E">
              <w:rPr>
                <w:sz w:val="18"/>
                <w:szCs w:val="18"/>
              </w:rPr>
              <w:t>42</w:t>
            </w:r>
          </w:p>
        </w:tc>
        <w:tc>
          <w:tcPr>
            <w:tcW w:w="649" w:type="pct"/>
          </w:tcPr>
          <w:p w14:paraId="2A7641B9" w14:textId="77777777" w:rsidR="005B7FC9" w:rsidRPr="00FA5B6E" w:rsidRDefault="005B7FC9" w:rsidP="00EB562E">
            <w:pPr>
              <w:spacing w:after="0"/>
              <w:ind w:firstLine="0"/>
              <w:jc w:val="right"/>
              <w:rPr>
                <w:sz w:val="18"/>
                <w:szCs w:val="18"/>
              </w:rPr>
            </w:pPr>
            <w:r w:rsidRPr="00FA5B6E">
              <w:rPr>
                <w:sz w:val="18"/>
                <w:szCs w:val="18"/>
              </w:rPr>
              <w:t>42</w:t>
            </w:r>
          </w:p>
        </w:tc>
        <w:tc>
          <w:tcPr>
            <w:tcW w:w="657" w:type="pct"/>
          </w:tcPr>
          <w:p w14:paraId="15C4324C" w14:textId="77777777" w:rsidR="005B7FC9" w:rsidRPr="00FA5B6E" w:rsidRDefault="005B7FC9" w:rsidP="00EB562E">
            <w:pPr>
              <w:spacing w:after="0"/>
              <w:ind w:firstLine="0"/>
              <w:jc w:val="right"/>
              <w:rPr>
                <w:sz w:val="18"/>
                <w:szCs w:val="18"/>
              </w:rPr>
            </w:pPr>
            <w:r w:rsidRPr="00FA5B6E">
              <w:rPr>
                <w:sz w:val="18"/>
                <w:szCs w:val="18"/>
              </w:rPr>
              <w:t>42</w:t>
            </w:r>
          </w:p>
        </w:tc>
      </w:tr>
      <w:tr w:rsidR="005B7FC9" w:rsidRPr="00480A5F" w14:paraId="2A0609E8" w14:textId="77777777" w:rsidTr="008D678A">
        <w:trPr>
          <w:trHeight w:val="142"/>
        </w:trPr>
        <w:tc>
          <w:tcPr>
            <w:tcW w:w="1875" w:type="pct"/>
            <w:vMerge w:val="restart"/>
            <w:vAlign w:val="center"/>
          </w:tcPr>
          <w:p w14:paraId="458B8B04" w14:textId="77777777" w:rsidR="005B7FC9" w:rsidRPr="00480A5F" w:rsidRDefault="005B7FC9" w:rsidP="00EB562E">
            <w:pPr>
              <w:spacing w:after="0"/>
              <w:ind w:firstLine="318"/>
              <w:rPr>
                <w:sz w:val="18"/>
                <w:szCs w:val="18"/>
              </w:rPr>
            </w:pPr>
            <w:r w:rsidRPr="00480A5F">
              <w:rPr>
                <w:sz w:val="18"/>
                <w:szCs w:val="18"/>
              </w:rPr>
              <w:t>09.02.00 Fizisko personu datu aizsardzība</w:t>
            </w:r>
          </w:p>
        </w:tc>
        <w:tc>
          <w:tcPr>
            <w:tcW w:w="625" w:type="pct"/>
          </w:tcPr>
          <w:p w14:paraId="1560F1EC" w14:textId="77777777" w:rsidR="005B7FC9" w:rsidRPr="002D3F77" w:rsidRDefault="005B7FC9" w:rsidP="00EB562E">
            <w:pPr>
              <w:spacing w:after="0"/>
              <w:ind w:firstLine="0"/>
              <w:jc w:val="right"/>
              <w:rPr>
                <w:sz w:val="18"/>
                <w:szCs w:val="18"/>
              </w:rPr>
            </w:pPr>
            <w:r w:rsidRPr="003030EC">
              <w:rPr>
                <w:sz w:val="18"/>
                <w:szCs w:val="18"/>
              </w:rPr>
              <w:t>1</w:t>
            </w:r>
            <w:r>
              <w:rPr>
                <w:sz w:val="18"/>
                <w:szCs w:val="18"/>
              </w:rPr>
              <w:t xml:space="preserve"> </w:t>
            </w:r>
            <w:r w:rsidRPr="003030EC">
              <w:rPr>
                <w:sz w:val="18"/>
                <w:szCs w:val="18"/>
              </w:rPr>
              <w:t>621</w:t>
            </w:r>
            <w:r>
              <w:rPr>
                <w:sz w:val="18"/>
                <w:szCs w:val="18"/>
              </w:rPr>
              <w:t xml:space="preserve"> </w:t>
            </w:r>
            <w:r w:rsidRPr="003030EC">
              <w:rPr>
                <w:sz w:val="18"/>
                <w:szCs w:val="18"/>
              </w:rPr>
              <w:t>353</w:t>
            </w:r>
          </w:p>
        </w:tc>
        <w:tc>
          <w:tcPr>
            <w:tcW w:w="595" w:type="pct"/>
          </w:tcPr>
          <w:p w14:paraId="432D9991" w14:textId="77777777" w:rsidR="005B7FC9" w:rsidRPr="00C42B70" w:rsidRDefault="005B7FC9" w:rsidP="00EB562E">
            <w:pPr>
              <w:spacing w:after="0"/>
              <w:ind w:firstLine="0"/>
              <w:jc w:val="right"/>
              <w:rPr>
                <w:sz w:val="18"/>
                <w:szCs w:val="18"/>
              </w:rPr>
            </w:pPr>
            <w:r w:rsidRPr="003030EC">
              <w:rPr>
                <w:sz w:val="18"/>
                <w:szCs w:val="18"/>
              </w:rPr>
              <w:t>1</w:t>
            </w:r>
            <w:r>
              <w:rPr>
                <w:sz w:val="18"/>
                <w:szCs w:val="18"/>
              </w:rPr>
              <w:t xml:space="preserve"> </w:t>
            </w:r>
            <w:r w:rsidRPr="003030EC">
              <w:rPr>
                <w:sz w:val="18"/>
                <w:szCs w:val="18"/>
              </w:rPr>
              <w:t>690</w:t>
            </w:r>
            <w:r>
              <w:rPr>
                <w:sz w:val="18"/>
                <w:szCs w:val="18"/>
              </w:rPr>
              <w:t xml:space="preserve"> </w:t>
            </w:r>
            <w:r w:rsidRPr="003030EC">
              <w:rPr>
                <w:sz w:val="18"/>
                <w:szCs w:val="18"/>
              </w:rPr>
              <w:t>050</w:t>
            </w:r>
          </w:p>
        </w:tc>
        <w:tc>
          <w:tcPr>
            <w:tcW w:w="599" w:type="pct"/>
          </w:tcPr>
          <w:p w14:paraId="4769174F" w14:textId="77777777" w:rsidR="005B7FC9" w:rsidRPr="00FA5B6E" w:rsidRDefault="005B7FC9" w:rsidP="00EB562E">
            <w:pPr>
              <w:spacing w:after="0"/>
              <w:ind w:firstLine="0"/>
              <w:jc w:val="right"/>
              <w:rPr>
                <w:sz w:val="18"/>
                <w:szCs w:val="18"/>
              </w:rPr>
            </w:pPr>
            <w:r w:rsidRPr="00FA5B6E">
              <w:rPr>
                <w:sz w:val="18"/>
                <w:szCs w:val="18"/>
              </w:rPr>
              <w:t>1 677 127</w:t>
            </w:r>
          </w:p>
        </w:tc>
        <w:tc>
          <w:tcPr>
            <w:tcW w:w="649" w:type="pct"/>
          </w:tcPr>
          <w:p w14:paraId="25AFFE0E" w14:textId="77777777" w:rsidR="005B7FC9" w:rsidRPr="00FA5B6E" w:rsidRDefault="005B7FC9" w:rsidP="00EB562E">
            <w:pPr>
              <w:spacing w:after="0"/>
              <w:ind w:firstLine="0"/>
              <w:jc w:val="right"/>
              <w:rPr>
                <w:sz w:val="18"/>
                <w:szCs w:val="18"/>
              </w:rPr>
            </w:pPr>
            <w:r w:rsidRPr="00FA5B6E">
              <w:rPr>
                <w:sz w:val="18"/>
                <w:szCs w:val="18"/>
              </w:rPr>
              <w:t>1 649 920</w:t>
            </w:r>
          </w:p>
        </w:tc>
        <w:tc>
          <w:tcPr>
            <w:tcW w:w="657" w:type="pct"/>
          </w:tcPr>
          <w:p w14:paraId="6BB21615" w14:textId="77777777" w:rsidR="005B7FC9" w:rsidRPr="00FA5B6E" w:rsidRDefault="005B7FC9" w:rsidP="00EB562E">
            <w:pPr>
              <w:spacing w:after="0"/>
              <w:ind w:firstLine="5"/>
              <w:jc w:val="right"/>
              <w:rPr>
                <w:sz w:val="18"/>
                <w:szCs w:val="18"/>
              </w:rPr>
            </w:pPr>
            <w:r w:rsidRPr="00FA5B6E">
              <w:rPr>
                <w:sz w:val="18"/>
                <w:szCs w:val="18"/>
              </w:rPr>
              <w:t>1 649 920</w:t>
            </w:r>
          </w:p>
        </w:tc>
      </w:tr>
      <w:tr w:rsidR="005B7FC9" w:rsidRPr="00480A5F" w14:paraId="1D71B56C" w14:textId="77777777" w:rsidTr="008D678A">
        <w:trPr>
          <w:trHeight w:val="142"/>
        </w:trPr>
        <w:tc>
          <w:tcPr>
            <w:tcW w:w="1875" w:type="pct"/>
            <w:vMerge/>
            <w:vAlign w:val="center"/>
          </w:tcPr>
          <w:p w14:paraId="44B6E0DF" w14:textId="77777777" w:rsidR="005B7FC9" w:rsidRPr="00480A5F" w:rsidRDefault="005B7FC9" w:rsidP="00EB562E">
            <w:pPr>
              <w:spacing w:after="0"/>
              <w:ind w:firstLine="318"/>
              <w:rPr>
                <w:sz w:val="18"/>
                <w:szCs w:val="18"/>
                <w:lang w:eastAsia="lv-LV"/>
              </w:rPr>
            </w:pPr>
          </w:p>
        </w:tc>
        <w:tc>
          <w:tcPr>
            <w:tcW w:w="625" w:type="pct"/>
          </w:tcPr>
          <w:p w14:paraId="36DDB1D0" w14:textId="77777777" w:rsidR="005B7FC9" w:rsidRPr="00C42B70" w:rsidRDefault="005B7FC9" w:rsidP="00EB562E">
            <w:pPr>
              <w:spacing w:after="0"/>
              <w:ind w:firstLine="0"/>
              <w:jc w:val="right"/>
              <w:rPr>
                <w:color w:val="FF0000"/>
                <w:sz w:val="18"/>
                <w:szCs w:val="18"/>
              </w:rPr>
            </w:pPr>
            <w:r w:rsidRPr="00EB6F65">
              <w:rPr>
                <w:sz w:val="18"/>
                <w:szCs w:val="18"/>
              </w:rPr>
              <w:t>34</w:t>
            </w:r>
          </w:p>
        </w:tc>
        <w:tc>
          <w:tcPr>
            <w:tcW w:w="595" w:type="pct"/>
          </w:tcPr>
          <w:p w14:paraId="71FB5A7E" w14:textId="77777777" w:rsidR="005B7FC9" w:rsidRPr="00C42B70" w:rsidRDefault="005B7FC9" w:rsidP="00EB562E">
            <w:pPr>
              <w:spacing w:after="0"/>
              <w:ind w:firstLine="0"/>
              <w:jc w:val="right"/>
              <w:rPr>
                <w:sz w:val="18"/>
                <w:szCs w:val="18"/>
              </w:rPr>
            </w:pPr>
            <w:r>
              <w:rPr>
                <w:sz w:val="18"/>
                <w:szCs w:val="18"/>
              </w:rPr>
              <w:t>35</w:t>
            </w:r>
          </w:p>
        </w:tc>
        <w:tc>
          <w:tcPr>
            <w:tcW w:w="599" w:type="pct"/>
          </w:tcPr>
          <w:p w14:paraId="52CB7D1F" w14:textId="77777777" w:rsidR="005B7FC9" w:rsidRPr="00FA5B6E" w:rsidRDefault="005B7FC9" w:rsidP="00EB562E">
            <w:pPr>
              <w:spacing w:after="0"/>
              <w:ind w:firstLine="0"/>
              <w:jc w:val="right"/>
              <w:rPr>
                <w:sz w:val="18"/>
                <w:szCs w:val="18"/>
              </w:rPr>
            </w:pPr>
            <w:r w:rsidRPr="00FA5B6E">
              <w:rPr>
                <w:sz w:val="18"/>
                <w:szCs w:val="18"/>
              </w:rPr>
              <w:t>34</w:t>
            </w:r>
          </w:p>
        </w:tc>
        <w:tc>
          <w:tcPr>
            <w:tcW w:w="649" w:type="pct"/>
          </w:tcPr>
          <w:p w14:paraId="638BF716" w14:textId="77777777" w:rsidR="005B7FC9" w:rsidRPr="00FA5B6E" w:rsidRDefault="005B7FC9" w:rsidP="00EB562E">
            <w:pPr>
              <w:spacing w:after="0"/>
              <w:ind w:firstLine="0"/>
              <w:jc w:val="right"/>
              <w:rPr>
                <w:sz w:val="18"/>
                <w:szCs w:val="18"/>
              </w:rPr>
            </w:pPr>
            <w:r w:rsidRPr="00FA5B6E">
              <w:rPr>
                <w:sz w:val="18"/>
                <w:szCs w:val="18"/>
              </w:rPr>
              <w:t>34</w:t>
            </w:r>
          </w:p>
        </w:tc>
        <w:tc>
          <w:tcPr>
            <w:tcW w:w="657" w:type="pct"/>
          </w:tcPr>
          <w:p w14:paraId="0B92E541" w14:textId="77777777" w:rsidR="005B7FC9" w:rsidRPr="00FA5B6E" w:rsidRDefault="005B7FC9" w:rsidP="00EB562E">
            <w:pPr>
              <w:spacing w:after="0"/>
              <w:ind w:firstLine="5"/>
              <w:jc w:val="right"/>
              <w:rPr>
                <w:sz w:val="18"/>
                <w:szCs w:val="18"/>
              </w:rPr>
            </w:pPr>
            <w:r w:rsidRPr="00FA5B6E">
              <w:rPr>
                <w:sz w:val="18"/>
                <w:szCs w:val="18"/>
              </w:rPr>
              <w:t>34</w:t>
            </w:r>
          </w:p>
        </w:tc>
      </w:tr>
      <w:tr w:rsidR="005B7FC9" w:rsidRPr="00480A5F" w14:paraId="3593D874" w14:textId="77777777" w:rsidTr="008D678A">
        <w:trPr>
          <w:trHeight w:val="142"/>
        </w:trPr>
        <w:tc>
          <w:tcPr>
            <w:tcW w:w="1875" w:type="pct"/>
            <w:vMerge w:val="restart"/>
            <w:vAlign w:val="center"/>
          </w:tcPr>
          <w:p w14:paraId="2E49BCAA" w14:textId="4D0529FB" w:rsidR="005B7FC9" w:rsidRPr="00480A5F" w:rsidRDefault="005B7FC9" w:rsidP="00EB562E">
            <w:pPr>
              <w:spacing w:after="0"/>
              <w:ind w:firstLine="318"/>
              <w:rPr>
                <w:sz w:val="18"/>
                <w:szCs w:val="18"/>
                <w:lang w:eastAsia="lv-LV"/>
              </w:rPr>
            </w:pPr>
            <w:r w:rsidRPr="00DF7030">
              <w:rPr>
                <w:sz w:val="18"/>
                <w:szCs w:val="18"/>
                <w:lang w:eastAsia="lv-LV"/>
              </w:rPr>
              <w:t>09.03.00 Dotācija Latvijas Politiski represēto apvienībai un Rīgas politiski represēto biedrībai</w:t>
            </w:r>
            <w:r w:rsidRPr="00DF7030">
              <w:rPr>
                <w:sz w:val="18"/>
                <w:szCs w:val="18"/>
                <w:vertAlign w:val="superscript"/>
                <w:lang w:eastAsia="lv-LV"/>
              </w:rPr>
              <w:t xml:space="preserve"> </w:t>
            </w:r>
          </w:p>
        </w:tc>
        <w:tc>
          <w:tcPr>
            <w:tcW w:w="625" w:type="pct"/>
          </w:tcPr>
          <w:p w14:paraId="5DD783B9" w14:textId="77777777" w:rsidR="005B7FC9" w:rsidRPr="008C5704" w:rsidRDefault="005B7FC9" w:rsidP="00EB562E">
            <w:pPr>
              <w:spacing w:after="0"/>
              <w:ind w:firstLine="0"/>
              <w:jc w:val="right"/>
              <w:rPr>
                <w:sz w:val="18"/>
                <w:szCs w:val="18"/>
              </w:rPr>
            </w:pPr>
            <w:r>
              <w:rPr>
                <w:sz w:val="18"/>
                <w:szCs w:val="18"/>
              </w:rPr>
              <w:t>41 000</w:t>
            </w:r>
          </w:p>
        </w:tc>
        <w:tc>
          <w:tcPr>
            <w:tcW w:w="595" w:type="pct"/>
          </w:tcPr>
          <w:p w14:paraId="2FE5325D" w14:textId="77777777" w:rsidR="005B7FC9" w:rsidRPr="00C42B70" w:rsidRDefault="005B7FC9" w:rsidP="00EB562E">
            <w:pPr>
              <w:spacing w:after="0"/>
              <w:ind w:firstLine="0"/>
              <w:jc w:val="right"/>
              <w:rPr>
                <w:sz w:val="18"/>
                <w:szCs w:val="18"/>
              </w:rPr>
            </w:pPr>
            <w:r>
              <w:rPr>
                <w:sz w:val="18"/>
                <w:szCs w:val="18"/>
              </w:rPr>
              <w:t>91 000</w:t>
            </w:r>
          </w:p>
        </w:tc>
        <w:tc>
          <w:tcPr>
            <w:tcW w:w="599" w:type="pct"/>
          </w:tcPr>
          <w:p w14:paraId="06C9F1AE" w14:textId="77777777" w:rsidR="005B7FC9" w:rsidRPr="00C42B70" w:rsidRDefault="005B7FC9" w:rsidP="00EB562E">
            <w:pPr>
              <w:spacing w:after="0"/>
              <w:ind w:firstLine="0"/>
              <w:jc w:val="right"/>
              <w:rPr>
                <w:sz w:val="18"/>
                <w:szCs w:val="18"/>
              </w:rPr>
            </w:pPr>
            <w:r w:rsidRPr="005D5A47">
              <w:rPr>
                <w:sz w:val="18"/>
                <w:szCs w:val="18"/>
              </w:rPr>
              <w:t>41 000</w:t>
            </w:r>
          </w:p>
        </w:tc>
        <w:tc>
          <w:tcPr>
            <w:tcW w:w="649" w:type="pct"/>
          </w:tcPr>
          <w:p w14:paraId="0C49562A" w14:textId="77777777" w:rsidR="005B7FC9" w:rsidRPr="00C42B70" w:rsidRDefault="005B7FC9" w:rsidP="00EB562E">
            <w:pPr>
              <w:spacing w:after="0"/>
              <w:ind w:firstLine="0"/>
              <w:jc w:val="right"/>
              <w:rPr>
                <w:sz w:val="18"/>
                <w:szCs w:val="18"/>
              </w:rPr>
            </w:pPr>
            <w:r w:rsidRPr="005D5A47">
              <w:rPr>
                <w:sz w:val="18"/>
                <w:szCs w:val="18"/>
              </w:rPr>
              <w:t>41 000</w:t>
            </w:r>
          </w:p>
        </w:tc>
        <w:tc>
          <w:tcPr>
            <w:tcW w:w="657" w:type="pct"/>
          </w:tcPr>
          <w:p w14:paraId="747B3457" w14:textId="77777777" w:rsidR="005B7FC9" w:rsidRPr="00C42B70" w:rsidRDefault="005B7FC9" w:rsidP="00EB562E">
            <w:pPr>
              <w:spacing w:after="0"/>
              <w:ind w:firstLine="5"/>
              <w:jc w:val="right"/>
              <w:rPr>
                <w:sz w:val="18"/>
                <w:szCs w:val="18"/>
              </w:rPr>
            </w:pPr>
            <w:r w:rsidRPr="005D5A47">
              <w:rPr>
                <w:sz w:val="18"/>
                <w:szCs w:val="18"/>
              </w:rPr>
              <w:t>41 000</w:t>
            </w:r>
          </w:p>
        </w:tc>
      </w:tr>
      <w:tr w:rsidR="005B7FC9" w:rsidRPr="00480A5F" w14:paraId="59AB8D9C" w14:textId="77777777" w:rsidTr="008D678A">
        <w:trPr>
          <w:trHeight w:val="142"/>
        </w:trPr>
        <w:tc>
          <w:tcPr>
            <w:tcW w:w="1875" w:type="pct"/>
            <w:vMerge/>
            <w:vAlign w:val="center"/>
          </w:tcPr>
          <w:p w14:paraId="03E3B4E2" w14:textId="77777777" w:rsidR="005B7FC9" w:rsidRPr="00480A5F" w:rsidRDefault="005B7FC9" w:rsidP="00EB562E">
            <w:pPr>
              <w:spacing w:after="0"/>
              <w:ind w:firstLine="318"/>
              <w:rPr>
                <w:sz w:val="18"/>
                <w:szCs w:val="18"/>
                <w:lang w:eastAsia="lv-LV"/>
              </w:rPr>
            </w:pPr>
          </w:p>
        </w:tc>
        <w:tc>
          <w:tcPr>
            <w:tcW w:w="625" w:type="pct"/>
          </w:tcPr>
          <w:p w14:paraId="519EF44E" w14:textId="77777777" w:rsidR="005B7FC9" w:rsidRPr="00C42B70" w:rsidRDefault="005B7FC9" w:rsidP="00EB562E">
            <w:pPr>
              <w:spacing w:after="0"/>
              <w:ind w:firstLine="0"/>
              <w:jc w:val="center"/>
              <w:rPr>
                <w:sz w:val="18"/>
                <w:szCs w:val="18"/>
              </w:rPr>
            </w:pPr>
            <w:r>
              <w:rPr>
                <w:sz w:val="18"/>
                <w:szCs w:val="18"/>
              </w:rPr>
              <w:t>-</w:t>
            </w:r>
          </w:p>
        </w:tc>
        <w:tc>
          <w:tcPr>
            <w:tcW w:w="595" w:type="pct"/>
          </w:tcPr>
          <w:p w14:paraId="5A0F22A2"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11B099F0"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3F0E540B"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23BB0B41"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5D379BFE" w14:textId="77777777" w:rsidTr="008D678A">
        <w:trPr>
          <w:trHeight w:val="142"/>
        </w:trPr>
        <w:tc>
          <w:tcPr>
            <w:tcW w:w="1875" w:type="pct"/>
            <w:vMerge w:val="restart"/>
            <w:vAlign w:val="center"/>
          </w:tcPr>
          <w:p w14:paraId="25648113" w14:textId="77777777" w:rsidR="005B7FC9" w:rsidRPr="00480A5F" w:rsidRDefault="005B7FC9" w:rsidP="00EB562E">
            <w:pPr>
              <w:spacing w:after="0"/>
              <w:ind w:firstLine="318"/>
              <w:rPr>
                <w:sz w:val="18"/>
                <w:szCs w:val="18"/>
                <w:lang w:eastAsia="lv-LV"/>
              </w:rPr>
            </w:pPr>
            <w:r w:rsidRPr="00480A5F">
              <w:rPr>
                <w:sz w:val="18"/>
                <w:szCs w:val="18"/>
                <w:lang w:eastAsia="lv-LV"/>
              </w:rPr>
              <w:t>09.04.00 Valsts nozīmes pasākumu norises nodrošināšana starptautiskas nozīmes svētvietā Aglonā</w:t>
            </w:r>
          </w:p>
        </w:tc>
        <w:tc>
          <w:tcPr>
            <w:tcW w:w="625" w:type="pct"/>
          </w:tcPr>
          <w:p w14:paraId="1BB882DB" w14:textId="77777777" w:rsidR="005B7FC9" w:rsidRPr="008C5704" w:rsidRDefault="005B7FC9" w:rsidP="00EB562E">
            <w:pPr>
              <w:spacing w:after="0"/>
              <w:ind w:firstLine="0"/>
              <w:jc w:val="right"/>
              <w:rPr>
                <w:sz w:val="18"/>
                <w:szCs w:val="18"/>
              </w:rPr>
            </w:pPr>
            <w:r w:rsidRPr="00AF7FF7">
              <w:rPr>
                <w:sz w:val="18"/>
                <w:szCs w:val="18"/>
              </w:rPr>
              <w:t>64</w:t>
            </w:r>
            <w:r>
              <w:rPr>
                <w:sz w:val="18"/>
                <w:szCs w:val="18"/>
              </w:rPr>
              <w:t xml:space="preserve"> </w:t>
            </w:r>
            <w:r w:rsidRPr="00AF7FF7">
              <w:rPr>
                <w:sz w:val="18"/>
                <w:szCs w:val="18"/>
              </w:rPr>
              <w:t>619</w:t>
            </w:r>
          </w:p>
        </w:tc>
        <w:tc>
          <w:tcPr>
            <w:tcW w:w="595" w:type="pct"/>
          </w:tcPr>
          <w:p w14:paraId="1080D3F1" w14:textId="77777777" w:rsidR="005B7FC9" w:rsidRPr="00C42B70" w:rsidRDefault="005B7FC9" w:rsidP="00EB562E">
            <w:pPr>
              <w:spacing w:after="0"/>
              <w:ind w:firstLine="0"/>
              <w:jc w:val="right"/>
              <w:rPr>
                <w:sz w:val="18"/>
                <w:szCs w:val="18"/>
              </w:rPr>
            </w:pPr>
            <w:r w:rsidRPr="00AF7FF7">
              <w:rPr>
                <w:sz w:val="18"/>
                <w:szCs w:val="18"/>
              </w:rPr>
              <w:t>65</w:t>
            </w:r>
            <w:r>
              <w:rPr>
                <w:sz w:val="18"/>
                <w:szCs w:val="18"/>
              </w:rPr>
              <w:t xml:space="preserve"> </w:t>
            </w:r>
            <w:r w:rsidRPr="00AF7FF7">
              <w:rPr>
                <w:sz w:val="18"/>
                <w:szCs w:val="18"/>
              </w:rPr>
              <w:t>162</w:t>
            </w:r>
          </w:p>
        </w:tc>
        <w:tc>
          <w:tcPr>
            <w:tcW w:w="599" w:type="pct"/>
          </w:tcPr>
          <w:p w14:paraId="394F89DC" w14:textId="77777777" w:rsidR="005B7FC9" w:rsidRPr="00C42B70" w:rsidRDefault="005B7FC9" w:rsidP="00EB562E">
            <w:pPr>
              <w:spacing w:after="0"/>
              <w:ind w:firstLine="0"/>
              <w:jc w:val="right"/>
              <w:rPr>
                <w:sz w:val="18"/>
                <w:szCs w:val="18"/>
              </w:rPr>
            </w:pPr>
            <w:r w:rsidRPr="00F70240">
              <w:rPr>
                <w:sz w:val="18"/>
                <w:szCs w:val="18"/>
              </w:rPr>
              <w:t>65 162</w:t>
            </w:r>
          </w:p>
        </w:tc>
        <w:tc>
          <w:tcPr>
            <w:tcW w:w="649" w:type="pct"/>
          </w:tcPr>
          <w:p w14:paraId="3B689770" w14:textId="77777777" w:rsidR="005B7FC9" w:rsidRPr="00C42B70" w:rsidRDefault="005B7FC9" w:rsidP="00EB562E">
            <w:pPr>
              <w:spacing w:after="0"/>
              <w:ind w:firstLine="0"/>
              <w:jc w:val="right"/>
              <w:rPr>
                <w:sz w:val="18"/>
                <w:szCs w:val="18"/>
              </w:rPr>
            </w:pPr>
            <w:r w:rsidRPr="00F70240">
              <w:rPr>
                <w:sz w:val="18"/>
                <w:szCs w:val="18"/>
              </w:rPr>
              <w:t>65 162</w:t>
            </w:r>
          </w:p>
        </w:tc>
        <w:tc>
          <w:tcPr>
            <w:tcW w:w="657" w:type="pct"/>
          </w:tcPr>
          <w:p w14:paraId="36866759" w14:textId="77777777" w:rsidR="005B7FC9" w:rsidRPr="00C42B70" w:rsidRDefault="005B7FC9" w:rsidP="00EB562E">
            <w:pPr>
              <w:spacing w:after="0"/>
              <w:ind w:firstLine="5"/>
              <w:jc w:val="right"/>
              <w:rPr>
                <w:sz w:val="18"/>
                <w:szCs w:val="18"/>
              </w:rPr>
            </w:pPr>
            <w:r w:rsidRPr="00F70240">
              <w:rPr>
                <w:sz w:val="18"/>
                <w:szCs w:val="18"/>
              </w:rPr>
              <w:t>65 162</w:t>
            </w:r>
          </w:p>
        </w:tc>
      </w:tr>
      <w:tr w:rsidR="005B7FC9" w:rsidRPr="00480A5F" w14:paraId="0760FA1E" w14:textId="77777777" w:rsidTr="008D678A">
        <w:trPr>
          <w:trHeight w:val="142"/>
        </w:trPr>
        <w:tc>
          <w:tcPr>
            <w:tcW w:w="1875" w:type="pct"/>
            <w:vMerge/>
            <w:vAlign w:val="center"/>
          </w:tcPr>
          <w:p w14:paraId="3968573C" w14:textId="77777777" w:rsidR="005B7FC9" w:rsidRPr="00480A5F" w:rsidRDefault="005B7FC9" w:rsidP="00EB562E">
            <w:pPr>
              <w:spacing w:after="0"/>
              <w:ind w:firstLine="318"/>
              <w:rPr>
                <w:sz w:val="18"/>
                <w:szCs w:val="18"/>
                <w:lang w:eastAsia="lv-LV"/>
              </w:rPr>
            </w:pPr>
          </w:p>
        </w:tc>
        <w:tc>
          <w:tcPr>
            <w:tcW w:w="625" w:type="pct"/>
          </w:tcPr>
          <w:p w14:paraId="72E76B37" w14:textId="77777777" w:rsidR="005B7FC9" w:rsidRPr="00C42B70" w:rsidRDefault="005B7FC9" w:rsidP="00EB562E">
            <w:pPr>
              <w:spacing w:after="0"/>
              <w:ind w:firstLine="0"/>
              <w:jc w:val="center"/>
              <w:rPr>
                <w:sz w:val="18"/>
                <w:szCs w:val="18"/>
              </w:rPr>
            </w:pPr>
            <w:r>
              <w:rPr>
                <w:sz w:val="18"/>
                <w:szCs w:val="18"/>
              </w:rPr>
              <w:t>-</w:t>
            </w:r>
          </w:p>
        </w:tc>
        <w:tc>
          <w:tcPr>
            <w:tcW w:w="595" w:type="pct"/>
          </w:tcPr>
          <w:p w14:paraId="330915B1"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7E91F2C0"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401AAC95"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5A5B9B48"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1131F906" w14:textId="77777777" w:rsidTr="008D678A">
        <w:trPr>
          <w:trHeight w:val="142"/>
        </w:trPr>
        <w:tc>
          <w:tcPr>
            <w:tcW w:w="1875" w:type="pct"/>
            <w:vMerge w:val="restart"/>
            <w:vAlign w:val="center"/>
          </w:tcPr>
          <w:p w14:paraId="2E680606" w14:textId="5A284E3C" w:rsidR="005B7FC9" w:rsidRPr="00141702" w:rsidRDefault="005B7FC9" w:rsidP="00EB562E">
            <w:pPr>
              <w:spacing w:after="0"/>
              <w:ind w:firstLine="318"/>
              <w:rPr>
                <w:sz w:val="18"/>
                <w:szCs w:val="18"/>
                <w:lang w:eastAsia="lv-LV"/>
              </w:rPr>
            </w:pPr>
            <w:r w:rsidRPr="00036D4C">
              <w:rPr>
                <w:sz w:val="18"/>
                <w:szCs w:val="18"/>
                <w:lang w:eastAsia="lv-LV"/>
              </w:rPr>
              <w:t>09.05.00 Dotācija tieslietu funkciju veikša</w:t>
            </w:r>
            <w:r w:rsidRPr="00457E2D">
              <w:rPr>
                <w:sz w:val="18"/>
                <w:szCs w:val="18"/>
                <w:lang w:eastAsia="lv-LV"/>
              </w:rPr>
              <w:t>nai</w:t>
            </w:r>
          </w:p>
        </w:tc>
        <w:tc>
          <w:tcPr>
            <w:tcW w:w="625" w:type="pct"/>
          </w:tcPr>
          <w:p w14:paraId="67BBE5B3" w14:textId="77777777" w:rsidR="005B7FC9" w:rsidRPr="00D104C4" w:rsidRDefault="005B7FC9" w:rsidP="00EB562E">
            <w:pPr>
              <w:spacing w:after="0"/>
              <w:ind w:firstLine="0"/>
              <w:jc w:val="right"/>
              <w:rPr>
                <w:sz w:val="18"/>
                <w:szCs w:val="18"/>
              </w:rPr>
            </w:pPr>
            <w:r>
              <w:rPr>
                <w:sz w:val="18"/>
                <w:szCs w:val="18"/>
              </w:rPr>
              <w:t>130 700</w:t>
            </w:r>
          </w:p>
        </w:tc>
        <w:tc>
          <w:tcPr>
            <w:tcW w:w="595" w:type="pct"/>
          </w:tcPr>
          <w:p w14:paraId="2E67F5D8" w14:textId="77777777" w:rsidR="005B7FC9" w:rsidRPr="00C42B70" w:rsidRDefault="005B7FC9" w:rsidP="00EB562E">
            <w:pPr>
              <w:spacing w:after="0"/>
              <w:ind w:firstLine="0"/>
              <w:jc w:val="right"/>
              <w:rPr>
                <w:sz w:val="18"/>
                <w:szCs w:val="18"/>
              </w:rPr>
            </w:pPr>
            <w:r>
              <w:rPr>
                <w:sz w:val="18"/>
                <w:szCs w:val="18"/>
              </w:rPr>
              <w:t>542 926</w:t>
            </w:r>
          </w:p>
        </w:tc>
        <w:tc>
          <w:tcPr>
            <w:tcW w:w="599" w:type="pct"/>
          </w:tcPr>
          <w:p w14:paraId="654F35EF" w14:textId="77777777" w:rsidR="005B7FC9" w:rsidRPr="00C42B70" w:rsidRDefault="005B7FC9" w:rsidP="00EB562E">
            <w:pPr>
              <w:spacing w:after="0"/>
              <w:ind w:firstLine="0"/>
              <w:jc w:val="right"/>
              <w:rPr>
                <w:sz w:val="18"/>
                <w:szCs w:val="18"/>
              </w:rPr>
            </w:pPr>
            <w:r w:rsidRPr="00F70240">
              <w:rPr>
                <w:sz w:val="18"/>
                <w:szCs w:val="18"/>
              </w:rPr>
              <w:t>555 500</w:t>
            </w:r>
          </w:p>
        </w:tc>
        <w:tc>
          <w:tcPr>
            <w:tcW w:w="649" w:type="pct"/>
          </w:tcPr>
          <w:p w14:paraId="2AD50331" w14:textId="77777777" w:rsidR="005B7FC9" w:rsidRPr="00C42B70" w:rsidRDefault="005B7FC9" w:rsidP="00EB562E">
            <w:pPr>
              <w:spacing w:after="0"/>
              <w:ind w:firstLine="0"/>
              <w:jc w:val="right"/>
              <w:rPr>
                <w:sz w:val="18"/>
                <w:szCs w:val="18"/>
              </w:rPr>
            </w:pPr>
            <w:r w:rsidRPr="00F70240">
              <w:rPr>
                <w:sz w:val="18"/>
                <w:szCs w:val="18"/>
              </w:rPr>
              <w:t>555 500</w:t>
            </w:r>
          </w:p>
        </w:tc>
        <w:tc>
          <w:tcPr>
            <w:tcW w:w="657" w:type="pct"/>
          </w:tcPr>
          <w:p w14:paraId="48E841D2" w14:textId="77777777" w:rsidR="005B7FC9" w:rsidRPr="00C42B70" w:rsidRDefault="005B7FC9" w:rsidP="00EB562E">
            <w:pPr>
              <w:spacing w:after="0"/>
              <w:ind w:firstLine="5"/>
              <w:jc w:val="right"/>
              <w:rPr>
                <w:sz w:val="18"/>
                <w:szCs w:val="18"/>
              </w:rPr>
            </w:pPr>
            <w:r w:rsidRPr="00F70240">
              <w:rPr>
                <w:sz w:val="18"/>
                <w:szCs w:val="18"/>
              </w:rPr>
              <w:t>555 500</w:t>
            </w:r>
          </w:p>
        </w:tc>
      </w:tr>
      <w:tr w:rsidR="005B7FC9" w:rsidRPr="00480A5F" w14:paraId="396923F7" w14:textId="77777777" w:rsidTr="008D678A">
        <w:trPr>
          <w:trHeight w:val="142"/>
        </w:trPr>
        <w:tc>
          <w:tcPr>
            <w:tcW w:w="1875" w:type="pct"/>
            <w:vMerge/>
            <w:vAlign w:val="center"/>
          </w:tcPr>
          <w:p w14:paraId="452B0597" w14:textId="77777777" w:rsidR="005B7FC9" w:rsidRPr="00141702" w:rsidRDefault="005B7FC9" w:rsidP="00EB562E">
            <w:pPr>
              <w:spacing w:after="0"/>
              <w:ind w:firstLine="318"/>
              <w:rPr>
                <w:sz w:val="18"/>
                <w:szCs w:val="18"/>
                <w:lang w:eastAsia="lv-LV"/>
              </w:rPr>
            </w:pPr>
          </w:p>
        </w:tc>
        <w:tc>
          <w:tcPr>
            <w:tcW w:w="625" w:type="pct"/>
          </w:tcPr>
          <w:p w14:paraId="1E82445B" w14:textId="77777777" w:rsidR="005B7FC9" w:rsidRPr="00C42B70" w:rsidRDefault="005B7FC9" w:rsidP="00EB562E">
            <w:pPr>
              <w:spacing w:after="0"/>
              <w:ind w:firstLine="0"/>
              <w:jc w:val="center"/>
              <w:rPr>
                <w:sz w:val="18"/>
                <w:szCs w:val="18"/>
              </w:rPr>
            </w:pPr>
            <w:r>
              <w:rPr>
                <w:sz w:val="18"/>
                <w:szCs w:val="18"/>
              </w:rPr>
              <w:t>-</w:t>
            </w:r>
          </w:p>
        </w:tc>
        <w:tc>
          <w:tcPr>
            <w:tcW w:w="595" w:type="pct"/>
          </w:tcPr>
          <w:p w14:paraId="06850A03"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38DDDC59"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325B1235"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6AD646DB"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5F07FAEE" w14:textId="77777777" w:rsidTr="008D678A">
        <w:trPr>
          <w:trHeight w:val="142"/>
        </w:trPr>
        <w:tc>
          <w:tcPr>
            <w:tcW w:w="1875" w:type="pct"/>
            <w:vMerge w:val="restart"/>
            <w:vAlign w:val="center"/>
          </w:tcPr>
          <w:p w14:paraId="11957D7F" w14:textId="77777777" w:rsidR="005B7FC9" w:rsidRPr="00141702" w:rsidRDefault="005B7FC9" w:rsidP="00EB562E">
            <w:pPr>
              <w:spacing w:after="0"/>
              <w:ind w:firstLine="318"/>
              <w:rPr>
                <w:sz w:val="18"/>
                <w:szCs w:val="18"/>
                <w:lang w:eastAsia="lv-LV"/>
              </w:rPr>
            </w:pPr>
            <w:r w:rsidRPr="00141702">
              <w:rPr>
                <w:sz w:val="18"/>
                <w:szCs w:val="18"/>
                <w:lang w:eastAsia="lv-LV"/>
              </w:rPr>
              <w:t xml:space="preserve">09.07.00 </w:t>
            </w:r>
            <w:r w:rsidRPr="00141702">
              <w:rPr>
                <w:bCs/>
                <w:sz w:val="18"/>
                <w:szCs w:val="18"/>
                <w:lang w:eastAsia="lv-LV"/>
              </w:rPr>
              <w:t>Oficiālās publikācijas un tiesiskās informācijas nodrošināšana</w:t>
            </w:r>
          </w:p>
        </w:tc>
        <w:tc>
          <w:tcPr>
            <w:tcW w:w="625" w:type="pct"/>
          </w:tcPr>
          <w:p w14:paraId="2EFC1E8B" w14:textId="77777777" w:rsidR="005B7FC9" w:rsidRPr="00D104C4" w:rsidRDefault="005B7FC9" w:rsidP="00EB562E">
            <w:pPr>
              <w:spacing w:after="0"/>
              <w:ind w:firstLine="0"/>
              <w:jc w:val="right"/>
              <w:rPr>
                <w:sz w:val="18"/>
                <w:szCs w:val="18"/>
              </w:rPr>
            </w:pPr>
            <w:r w:rsidRPr="0045103E">
              <w:rPr>
                <w:sz w:val="18"/>
                <w:szCs w:val="18"/>
              </w:rPr>
              <w:t>2</w:t>
            </w:r>
            <w:r>
              <w:rPr>
                <w:sz w:val="18"/>
                <w:szCs w:val="18"/>
              </w:rPr>
              <w:t xml:space="preserve"> </w:t>
            </w:r>
            <w:r w:rsidRPr="0045103E">
              <w:rPr>
                <w:sz w:val="18"/>
                <w:szCs w:val="18"/>
              </w:rPr>
              <w:t>266</w:t>
            </w:r>
            <w:r>
              <w:rPr>
                <w:sz w:val="18"/>
                <w:szCs w:val="18"/>
              </w:rPr>
              <w:t xml:space="preserve"> </w:t>
            </w:r>
            <w:r w:rsidRPr="0045103E">
              <w:rPr>
                <w:sz w:val="18"/>
                <w:szCs w:val="18"/>
              </w:rPr>
              <w:t>642</w:t>
            </w:r>
          </w:p>
        </w:tc>
        <w:tc>
          <w:tcPr>
            <w:tcW w:w="595" w:type="pct"/>
          </w:tcPr>
          <w:p w14:paraId="192C972F" w14:textId="77777777" w:rsidR="005B7FC9" w:rsidRPr="00C42B70" w:rsidRDefault="005B7FC9" w:rsidP="00EB562E">
            <w:pPr>
              <w:spacing w:after="0"/>
              <w:ind w:firstLine="0"/>
              <w:jc w:val="right"/>
              <w:rPr>
                <w:sz w:val="18"/>
                <w:szCs w:val="18"/>
              </w:rPr>
            </w:pPr>
            <w:r w:rsidRPr="0045103E">
              <w:rPr>
                <w:sz w:val="18"/>
                <w:szCs w:val="18"/>
              </w:rPr>
              <w:t>2</w:t>
            </w:r>
            <w:r>
              <w:rPr>
                <w:sz w:val="18"/>
                <w:szCs w:val="18"/>
              </w:rPr>
              <w:t xml:space="preserve"> </w:t>
            </w:r>
            <w:r w:rsidRPr="0045103E">
              <w:rPr>
                <w:sz w:val="18"/>
                <w:szCs w:val="18"/>
              </w:rPr>
              <w:t>250</w:t>
            </w:r>
            <w:r>
              <w:rPr>
                <w:sz w:val="18"/>
                <w:szCs w:val="18"/>
              </w:rPr>
              <w:t xml:space="preserve"> </w:t>
            </w:r>
            <w:r w:rsidRPr="0045103E">
              <w:rPr>
                <w:sz w:val="18"/>
                <w:szCs w:val="18"/>
              </w:rPr>
              <w:t>932</w:t>
            </w:r>
          </w:p>
        </w:tc>
        <w:tc>
          <w:tcPr>
            <w:tcW w:w="599" w:type="pct"/>
          </w:tcPr>
          <w:p w14:paraId="5EB0B400" w14:textId="77777777" w:rsidR="005B7FC9" w:rsidRPr="00C42B70" w:rsidRDefault="005B7FC9" w:rsidP="00EB562E">
            <w:pPr>
              <w:spacing w:after="0"/>
              <w:ind w:firstLine="0"/>
              <w:jc w:val="right"/>
              <w:rPr>
                <w:sz w:val="18"/>
                <w:szCs w:val="18"/>
              </w:rPr>
            </w:pPr>
            <w:r w:rsidRPr="00006C01">
              <w:rPr>
                <w:sz w:val="18"/>
                <w:szCs w:val="18"/>
              </w:rPr>
              <w:t>2 100 932</w:t>
            </w:r>
          </w:p>
        </w:tc>
        <w:tc>
          <w:tcPr>
            <w:tcW w:w="649" w:type="pct"/>
          </w:tcPr>
          <w:p w14:paraId="3BF63A3E" w14:textId="77777777" w:rsidR="005B7FC9" w:rsidRPr="00C42B70" w:rsidRDefault="005B7FC9" w:rsidP="00EB562E">
            <w:pPr>
              <w:spacing w:after="0"/>
              <w:ind w:firstLine="0"/>
              <w:jc w:val="right"/>
              <w:rPr>
                <w:sz w:val="18"/>
                <w:szCs w:val="18"/>
              </w:rPr>
            </w:pPr>
            <w:r w:rsidRPr="00006C01">
              <w:rPr>
                <w:sz w:val="18"/>
                <w:szCs w:val="18"/>
              </w:rPr>
              <w:t>2 100 932</w:t>
            </w:r>
          </w:p>
        </w:tc>
        <w:tc>
          <w:tcPr>
            <w:tcW w:w="657" w:type="pct"/>
          </w:tcPr>
          <w:p w14:paraId="702538FB" w14:textId="77777777" w:rsidR="005B7FC9" w:rsidRPr="00C42B70" w:rsidRDefault="005B7FC9" w:rsidP="00EB562E">
            <w:pPr>
              <w:spacing w:after="0"/>
              <w:ind w:firstLine="5"/>
              <w:jc w:val="right"/>
              <w:rPr>
                <w:sz w:val="18"/>
                <w:szCs w:val="18"/>
              </w:rPr>
            </w:pPr>
            <w:r w:rsidRPr="00006C01">
              <w:rPr>
                <w:sz w:val="18"/>
                <w:szCs w:val="18"/>
              </w:rPr>
              <w:t>2 100 932</w:t>
            </w:r>
          </w:p>
        </w:tc>
      </w:tr>
      <w:tr w:rsidR="005B7FC9" w:rsidRPr="00480A5F" w14:paraId="547077DC" w14:textId="77777777" w:rsidTr="008D678A">
        <w:trPr>
          <w:trHeight w:val="142"/>
        </w:trPr>
        <w:tc>
          <w:tcPr>
            <w:tcW w:w="1875" w:type="pct"/>
            <w:vMerge/>
            <w:vAlign w:val="center"/>
          </w:tcPr>
          <w:p w14:paraId="50325F24" w14:textId="77777777" w:rsidR="005B7FC9" w:rsidRPr="00141702" w:rsidRDefault="005B7FC9" w:rsidP="00EB562E">
            <w:pPr>
              <w:spacing w:after="0"/>
              <w:ind w:firstLine="318"/>
              <w:rPr>
                <w:sz w:val="18"/>
                <w:szCs w:val="18"/>
                <w:lang w:eastAsia="lv-LV"/>
              </w:rPr>
            </w:pPr>
          </w:p>
        </w:tc>
        <w:tc>
          <w:tcPr>
            <w:tcW w:w="625" w:type="pct"/>
          </w:tcPr>
          <w:p w14:paraId="3778CA63" w14:textId="77777777" w:rsidR="005B7FC9" w:rsidRPr="00C42B70" w:rsidRDefault="005B7FC9" w:rsidP="00EB562E">
            <w:pPr>
              <w:spacing w:after="0"/>
              <w:ind w:firstLine="0"/>
              <w:jc w:val="center"/>
              <w:rPr>
                <w:sz w:val="18"/>
                <w:szCs w:val="18"/>
              </w:rPr>
            </w:pPr>
            <w:r>
              <w:rPr>
                <w:sz w:val="18"/>
                <w:szCs w:val="18"/>
              </w:rPr>
              <w:t>-</w:t>
            </w:r>
          </w:p>
        </w:tc>
        <w:tc>
          <w:tcPr>
            <w:tcW w:w="595" w:type="pct"/>
          </w:tcPr>
          <w:p w14:paraId="2FF8F76E"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7D390B07"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1069041B"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27CF3D54"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43E294FC" w14:textId="77777777" w:rsidTr="008D678A">
        <w:trPr>
          <w:trHeight w:val="142"/>
        </w:trPr>
        <w:tc>
          <w:tcPr>
            <w:tcW w:w="1875" w:type="pct"/>
            <w:vMerge w:val="restart"/>
            <w:vAlign w:val="center"/>
          </w:tcPr>
          <w:p w14:paraId="79B32389" w14:textId="77777777" w:rsidR="005B7FC9" w:rsidRPr="00141702" w:rsidRDefault="005B7FC9" w:rsidP="00EB562E">
            <w:pPr>
              <w:spacing w:after="0"/>
              <w:ind w:firstLine="318"/>
              <w:rPr>
                <w:sz w:val="18"/>
                <w:szCs w:val="18"/>
                <w:lang w:eastAsia="lv-LV"/>
              </w:rPr>
            </w:pPr>
            <w:r>
              <w:rPr>
                <w:sz w:val="18"/>
                <w:szCs w:val="18"/>
                <w:lang w:eastAsia="lv-LV"/>
              </w:rPr>
              <w:t xml:space="preserve">43.00.00 </w:t>
            </w:r>
            <w:r w:rsidRPr="00C067A7">
              <w:rPr>
                <w:sz w:val="18"/>
                <w:szCs w:val="18"/>
                <w:lang w:eastAsia="lv-LV"/>
              </w:rPr>
              <w:t>Satversmes aizsardzība</w:t>
            </w:r>
          </w:p>
        </w:tc>
        <w:tc>
          <w:tcPr>
            <w:tcW w:w="625" w:type="pct"/>
          </w:tcPr>
          <w:p w14:paraId="68673F32" w14:textId="77777777" w:rsidR="005B7FC9" w:rsidRPr="00C42B70" w:rsidRDefault="005B7FC9" w:rsidP="00EB562E">
            <w:pPr>
              <w:spacing w:after="0"/>
              <w:ind w:firstLine="0"/>
              <w:jc w:val="right"/>
              <w:rPr>
                <w:sz w:val="18"/>
                <w:szCs w:val="18"/>
              </w:rPr>
            </w:pPr>
            <w:r w:rsidRPr="00093CD5">
              <w:rPr>
                <w:sz w:val="18"/>
                <w:szCs w:val="18"/>
              </w:rPr>
              <w:t>25</w:t>
            </w:r>
            <w:r>
              <w:rPr>
                <w:sz w:val="18"/>
                <w:szCs w:val="18"/>
              </w:rPr>
              <w:t xml:space="preserve"> </w:t>
            </w:r>
            <w:r w:rsidRPr="00093CD5">
              <w:rPr>
                <w:sz w:val="18"/>
                <w:szCs w:val="18"/>
              </w:rPr>
              <w:t>017</w:t>
            </w:r>
            <w:r>
              <w:rPr>
                <w:sz w:val="18"/>
                <w:szCs w:val="18"/>
              </w:rPr>
              <w:t xml:space="preserve"> </w:t>
            </w:r>
            <w:r w:rsidRPr="00093CD5">
              <w:rPr>
                <w:sz w:val="18"/>
                <w:szCs w:val="18"/>
              </w:rPr>
              <w:t>497</w:t>
            </w:r>
          </w:p>
        </w:tc>
        <w:tc>
          <w:tcPr>
            <w:tcW w:w="595" w:type="pct"/>
          </w:tcPr>
          <w:p w14:paraId="5BF047E4" w14:textId="77777777" w:rsidR="005B7FC9" w:rsidRPr="00C42B70" w:rsidRDefault="005B7FC9" w:rsidP="00EB562E">
            <w:pPr>
              <w:spacing w:after="0"/>
              <w:ind w:firstLine="0"/>
              <w:jc w:val="right"/>
              <w:rPr>
                <w:sz w:val="18"/>
                <w:szCs w:val="18"/>
              </w:rPr>
            </w:pPr>
            <w:r w:rsidRPr="00093CD5">
              <w:rPr>
                <w:sz w:val="18"/>
                <w:szCs w:val="18"/>
              </w:rPr>
              <w:t>32</w:t>
            </w:r>
            <w:r>
              <w:rPr>
                <w:sz w:val="18"/>
                <w:szCs w:val="18"/>
              </w:rPr>
              <w:t xml:space="preserve"> </w:t>
            </w:r>
            <w:r w:rsidRPr="00093CD5">
              <w:rPr>
                <w:sz w:val="18"/>
                <w:szCs w:val="18"/>
              </w:rPr>
              <w:t>250</w:t>
            </w:r>
            <w:r>
              <w:rPr>
                <w:sz w:val="18"/>
                <w:szCs w:val="18"/>
              </w:rPr>
              <w:t xml:space="preserve"> </w:t>
            </w:r>
            <w:r w:rsidRPr="00093CD5">
              <w:rPr>
                <w:sz w:val="18"/>
                <w:szCs w:val="18"/>
              </w:rPr>
              <w:t>138</w:t>
            </w:r>
          </w:p>
        </w:tc>
        <w:tc>
          <w:tcPr>
            <w:tcW w:w="599" w:type="pct"/>
          </w:tcPr>
          <w:p w14:paraId="2C02D0CB" w14:textId="77777777" w:rsidR="005B7FC9" w:rsidRPr="00C42B70" w:rsidRDefault="005B7FC9" w:rsidP="00EB562E">
            <w:pPr>
              <w:spacing w:after="0"/>
              <w:ind w:firstLine="0"/>
              <w:jc w:val="right"/>
              <w:rPr>
                <w:sz w:val="18"/>
                <w:szCs w:val="18"/>
              </w:rPr>
            </w:pPr>
            <w:r w:rsidRPr="00F5350D">
              <w:rPr>
                <w:sz w:val="18"/>
                <w:szCs w:val="18"/>
              </w:rPr>
              <w:t>33 082 919</w:t>
            </w:r>
          </w:p>
        </w:tc>
        <w:tc>
          <w:tcPr>
            <w:tcW w:w="649" w:type="pct"/>
          </w:tcPr>
          <w:p w14:paraId="0310C2DB" w14:textId="77777777" w:rsidR="005B7FC9" w:rsidRPr="00C42B70" w:rsidRDefault="005B7FC9" w:rsidP="00EB562E">
            <w:pPr>
              <w:spacing w:after="0"/>
              <w:ind w:firstLine="0"/>
              <w:jc w:val="right"/>
              <w:rPr>
                <w:sz w:val="18"/>
                <w:szCs w:val="18"/>
              </w:rPr>
            </w:pPr>
            <w:r w:rsidRPr="00F5350D">
              <w:rPr>
                <w:sz w:val="18"/>
                <w:szCs w:val="18"/>
              </w:rPr>
              <w:t>33 084 372</w:t>
            </w:r>
          </w:p>
        </w:tc>
        <w:tc>
          <w:tcPr>
            <w:tcW w:w="657" w:type="pct"/>
          </w:tcPr>
          <w:p w14:paraId="35100D7F" w14:textId="77777777" w:rsidR="005B7FC9" w:rsidRPr="00C42B70" w:rsidRDefault="005B7FC9" w:rsidP="00EB562E">
            <w:pPr>
              <w:spacing w:after="0"/>
              <w:ind w:firstLine="5"/>
              <w:jc w:val="right"/>
              <w:rPr>
                <w:sz w:val="18"/>
                <w:szCs w:val="18"/>
              </w:rPr>
            </w:pPr>
            <w:r w:rsidRPr="00F5350D">
              <w:rPr>
                <w:sz w:val="18"/>
                <w:szCs w:val="18"/>
              </w:rPr>
              <w:t>31 994 671</w:t>
            </w:r>
          </w:p>
        </w:tc>
      </w:tr>
      <w:tr w:rsidR="005B7FC9" w:rsidRPr="00480A5F" w14:paraId="08A2BFB1" w14:textId="77777777" w:rsidTr="008D678A">
        <w:trPr>
          <w:trHeight w:val="142"/>
        </w:trPr>
        <w:tc>
          <w:tcPr>
            <w:tcW w:w="1875" w:type="pct"/>
            <w:vMerge/>
            <w:vAlign w:val="center"/>
          </w:tcPr>
          <w:p w14:paraId="667A5BD7" w14:textId="77777777" w:rsidR="005B7FC9" w:rsidRPr="00141702" w:rsidRDefault="005B7FC9" w:rsidP="00EB562E">
            <w:pPr>
              <w:spacing w:after="0"/>
              <w:ind w:firstLine="318"/>
              <w:rPr>
                <w:sz w:val="18"/>
                <w:szCs w:val="18"/>
                <w:lang w:eastAsia="lv-LV"/>
              </w:rPr>
            </w:pPr>
          </w:p>
        </w:tc>
        <w:tc>
          <w:tcPr>
            <w:tcW w:w="625" w:type="pct"/>
          </w:tcPr>
          <w:p w14:paraId="7F222E34" w14:textId="77777777" w:rsidR="005B7FC9" w:rsidRPr="00C42B70" w:rsidRDefault="005B7FC9" w:rsidP="00EB562E">
            <w:pPr>
              <w:spacing w:after="0"/>
              <w:ind w:firstLine="0"/>
              <w:jc w:val="center"/>
              <w:rPr>
                <w:sz w:val="18"/>
                <w:szCs w:val="18"/>
              </w:rPr>
            </w:pPr>
            <w:r>
              <w:rPr>
                <w:sz w:val="18"/>
                <w:szCs w:val="18"/>
              </w:rPr>
              <w:t>-</w:t>
            </w:r>
          </w:p>
        </w:tc>
        <w:tc>
          <w:tcPr>
            <w:tcW w:w="595" w:type="pct"/>
          </w:tcPr>
          <w:p w14:paraId="5D537EB2"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67304B9A"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42D14416"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712DE478"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5540F2AC" w14:textId="77777777" w:rsidTr="008D678A">
        <w:trPr>
          <w:trHeight w:val="142"/>
        </w:trPr>
        <w:tc>
          <w:tcPr>
            <w:tcW w:w="1875" w:type="pct"/>
            <w:vMerge w:val="restart"/>
            <w:vAlign w:val="center"/>
          </w:tcPr>
          <w:p w14:paraId="66A09296" w14:textId="77777777" w:rsidR="005B7FC9" w:rsidRPr="00141702" w:rsidRDefault="005B7FC9" w:rsidP="00EB562E">
            <w:pPr>
              <w:spacing w:after="0"/>
              <w:ind w:firstLine="318"/>
              <w:rPr>
                <w:sz w:val="18"/>
                <w:szCs w:val="18"/>
                <w:lang w:eastAsia="lv-LV"/>
              </w:rPr>
            </w:pPr>
            <w:r>
              <w:rPr>
                <w:sz w:val="18"/>
                <w:szCs w:val="18"/>
                <w:lang w:eastAsia="lv-LV"/>
              </w:rPr>
              <w:t xml:space="preserve">70.09.00 </w:t>
            </w:r>
            <w:r w:rsidRPr="00387303">
              <w:rPr>
                <w:sz w:val="18"/>
                <w:szCs w:val="18"/>
                <w:lang w:eastAsia="lv-LV"/>
              </w:rPr>
              <w:t>Latvijas pārstāvju ceļa izdevumu kompensācija, dodoties uz Eiropas Savienības Padomes darba grupu sanāksmēm un Padomes sanāksmēm</w:t>
            </w:r>
          </w:p>
        </w:tc>
        <w:tc>
          <w:tcPr>
            <w:tcW w:w="625" w:type="pct"/>
          </w:tcPr>
          <w:p w14:paraId="3924618E" w14:textId="77777777" w:rsidR="005B7FC9" w:rsidRPr="00C42B70" w:rsidRDefault="005B7FC9" w:rsidP="00EB562E">
            <w:pPr>
              <w:spacing w:after="0"/>
              <w:ind w:firstLine="0"/>
              <w:jc w:val="right"/>
              <w:rPr>
                <w:sz w:val="18"/>
                <w:szCs w:val="18"/>
              </w:rPr>
            </w:pPr>
            <w:r>
              <w:rPr>
                <w:sz w:val="18"/>
                <w:szCs w:val="18"/>
              </w:rPr>
              <w:t>2 990</w:t>
            </w:r>
          </w:p>
        </w:tc>
        <w:tc>
          <w:tcPr>
            <w:tcW w:w="595" w:type="pct"/>
          </w:tcPr>
          <w:p w14:paraId="43BF4EFD"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1D4627EA" w14:textId="77777777" w:rsidR="005B7FC9" w:rsidRPr="00C42B70" w:rsidRDefault="005B7FC9" w:rsidP="00EB562E">
            <w:pPr>
              <w:spacing w:after="0"/>
              <w:ind w:firstLine="0"/>
              <w:jc w:val="right"/>
              <w:rPr>
                <w:sz w:val="18"/>
                <w:szCs w:val="18"/>
              </w:rPr>
            </w:pPr>
            <w:r>
              <w:rPr>
                <w:sz w:val="18"/>
                <w:szCs w:val="18"/>
              </w:rPr>
              <w:t>3 866</w:t>
            </w:r>
          </w:p>
        </w:tc>
        <w:tc>
          <w:tcPr>
            <w:tcW w:w="649" w:type="pct"/>
          </w:tcPr>
          <w:p w14:paraId="2775F3FB" w14:textId="77777777" w:rsidR="005B7FC9" w:rsidRPr="00C42B70" w:rsidRDefault="005B7FC9" w:rsidP="00EB562E">
            <w:pPr>
              <w:spacing w:after="0"/>
              <w:ind w:firstLine="0"/>
              <w:jc w:val="right"/>
              <w:rPr>
                <w:sz w:val="18"/>
                <w:szCs w:val="18"/>
              </w:rPr>
            </w:pPr>
            <w:r>
              <w:rPr>
                <w:sz w:val="18"/>
                <w:szCs w:val="18"/>
              </w:rPr>
              <w:t>3 866</w:t>
            </w:r>
          </w:p>
        </w:tc>
        <w:tc>
          <w:tcPr>
            <w:tcW w:w="657" w:type="pct"/>
          </w:tcPr>
          <w:p w14:paraId="731DB1F5" w14:textId="77777777" w:rsidR="005B7FC9" w:rsidRPr="00C42B70" w:rsidRDefault="005B7FC9" w:rsidP="00EB562E">
            <w:pPr>
              <w:spacing w:after="0"/>
              <w:ind w:firstLine="5"/>
              <w:jc w:val="right"/>
              <w:rPr>
                <w:sz w:val="18"/>
                <w:szCs w:val="18"/>
              </w:rPr>
            </w:pPr>
            <w:r>
              <w:rPr>
                <w:sz w:val="18"/>
                <w:szCs w:val="18"/>
              </w:rPr>
              <w:t>3 866</w:t>
            </w:r>
          </w:p>
        </w:tc>
      </w:tr>
      <w:tr w:rsidR="005B7FC9" w:rsidRPr="00480A5F" w14:paraId="5ED570C5" w14:textId="77777777" w:rsidTr="008D678A">
        <w:trPr>
          <w:trHeight w:val="142"/>
        </w:trPr>
        <w:tc>
          <w:tcPr>
            <w:tcW w:w="1875" w:type="pct"/>
            <w:vMerge/>
            <w:vAlign w:val="center"/>
          </w:tcPr>
          <w:p w14:paraId="37AA9544" w14:textId="77777777" w:rsidR="005B7FC9" w:rsidRPr="00141702" w:rsidRDefault="005B7FC9" w:rsidP="00EB562E">
            <w:pPr>
              <w:spacing w:after="0"/>
              <w:ind w:firstLine="318"/>
              <w:rPr>
                <w:sz w:val="18"/>
                <w:szCs w:val="18"/>
                <w:lang w:eastAsia="lv-LV"/>
              </w:rPr>
            </w:pPr>
          </w:p>
        </w:tc>
        <w:tc>
          <w:tcPr>
            <w:tcW w:w="625" w:type="pct"/>
          </w:tcPr>
          <w:p w14:paraId="262D10F2" w14:textId="77777777" w:rsidR="005B7FC9" w:rsidRPr="00C42B70" w:rsidRDefault="005B7FC9" w:rsidP="00EB562E">
            <w:pPr>
              <w:spacing w:after="0"/>
              <w:ind w:firstLine="0"/>
              <w:jc w:val="center"/>
              <w:rPr>
                <w:sz w:val="18"/>
                <w:szCs w:val="18"/>
              </w:rPr>
            </w:pPr>
            <w:r>
              <w:rPr>
                <w:sz w:val="18"/>
                <w:szCs w:val="18"/>
              </w:rPr>
              <w:t>-</w:t>
            </w:r>
          </w:p>
        </w:tc>
        <w:tc>
          <w:tcPr>
            <w:tcW w:w="595" w:type="pct"/>
          </w:tcPr>
          <w:p w14:paraId="29EFD315" w14:textId="77777777" w:rsidR="005B7FC9" w:rsidRPr="00C42B70" w:rsidRDefault="005B7FC9" w:rsidP="00EB562E">
            <w:pPr>
              <w:spacing w:after="0"/>
              <w:ind w:firstLine="0"/>
              <w:jc w:val="center"/>
              <w:rPr>
                <w:sz w:val="18"/>
                <w:szCs w:val="18"/>
              </w:rPr>
            </w:pPr>
            <w:r>
              <w:rPr>
                <w:sz w:val="18"/>
                <w:szCs w:val="18"/>
              </w:rPr>
              <w:t>-</w:t>
            </w:r>
          </w:p>
        </w:tc>
        <w:tc>
          <w:tcPr>
            <w:tcW w:w="599" w:type="pct"/>
          </w:tcPr>
          <w:p w14:paraId="708184D3"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33D17555"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058F2043"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09624419" w14:textId="77777777" w:rsidTr="008D678A">
        <w:trPr>
          <w:trHeight w:val="142"/>
        </w:trPr>
        <w:tc>
          <w:tcPr>
            <w:tcW w:w="1875" w:type="pct"/>
            <w:vMerge w:val="restart"/>
            <w:vAlign w:val="center"/>
          </w:tcPr>
          <w:p w14:paraId="3D542BE1" w14:textId="4AE81EB3" w:rsidR="005B7FC9" w:rsidRPr="00480A5F" w:rsidRDefault="005B7FC9" w:rsidP="00EB562E">
            <w:pPr>
              <w:spacing w:after="0"/>
              <w:ind w:firstLine="318"/>
              <w:rPr>
                <w:sz w:val="18"/>
                <w:szCs w:val="18"/>
                <w:lang w:eastAsia="lv-LV"/>
              </w:rPr>
            </w:pPr>
            <w:r w:rsidRPr="001322B2">
              <w:rPr>
                <w:sz w:val="18"/>
                <w:szCs w:val="18"/>
                <w:lang w:eastAsia="lv-LV"/>
              </w:rPr>
              <w:t>70.1</w:t>
            </w:r>
            <w:r>
              <w:rPr>
                <w:sz w:val="18"/>
                <w:szCs w:val="18"/>
                <w:lang w:eastAsia="lv-LV"/>
              </w:rPr>
              <w:t>5</w:t>
            </w:r>
            <w:r w:rsidRPr="001322B2">
              <w:rPr>
                <w:sz w:val="18"/>
                <w:szCs w:val="18"/>
                <w:lang w:eastAsia="lv-LV"/>
              </w:rPr>
              <w:t>.00 Citu ES politiku instrumentu projektu un pasākumu īstenošana (20</w:t>
            </w:r>
            <w:r>
              <w:rPr>
                <w:sz w:val="18"/>
                <w:szCs w:val="18"/>
                <w:lang w:eastAsia="lv-LV"/>
              </w:rPr>
              <w:t>21</w:t>
            </w:r>
            <w:r w:rsidR="00F6660D">
              <w:rPr>
                <w:sz w:val="18"/>
                <w:szCs w:val="18"/>
                <w:lang w:eastAsia="lv-LV"/>
              </w:rPr>
              <w:t> </w:t>
            </w:r>
            <w:r w:rsidR="00FD3BB1">
              <w:rPr>
                <w:sz w:val="18"/>
                <w:szCs w:val="18"/>
                <w:lang w:eastAsia="lv-LV"/>
              </w:rPr>
              <w:t>–</w:t>
            </w:r>
            <w:r w:rsidR="00F6660D">
              <w:rPr>
                <w:sz w:val="18"/>
                <w:szCs w:val="18"/>
                <w:lang w:eastAsia="lv-LV"/>
              </w:rPr>
              <w:t> </w:t>
            </w:r>
            <w:r w:rsidRPr="001322B2">
              <w:rPr>
                <w:sz w:val="18"/>
                <w:szCs w:val="18"/>
                <w:lang w:eastAsia="lv-LV"/>
              </w:rPr>
              <w:t>202</w:t>
            </w:r>
            <w:r>
              <w:rPr>
                <w:sz w:val="18"/>
                <w:szCs w:val="18"/>
                <w:lang w:eastAsia="lv-LV"/>
              </w:rPr>
              <w:t>7</w:t>
            </w:r>
            <w:r w:rsidRPr="001322B2">
              <w:rPr>
                <w:sz w:val="18"/>
                <w:szCs w:val="18"/>
                <w:lang w:eastAsia="lv-LV"/>
              </w:rPr>
              <w:t>)</w:t>
            </w:r>
          </w:p>
        </w:tc>
        <w:tc>
          <w:tcPr>
            <w:tcW w:w="625" w:type="pct"/>
          </w:tcPr>
          <w:p w14:paraId="6124294F" w14:textId="77777777" w:rsidR="005B7FC9" w:rsidRPr="00C42B70" w:rsidRDefault="005B7FC9" w:rsidP="00EB562E">
            <w:pPr>
              <w:spacing w:after="0"/>
              <w:ind w:firstLine="0"/>
              <w:jc w:val="right"/>
              <w:rPr>
                <w:sz w:val="18"/>
                <w:szCs w:val="18"/>
              </w:rPr>
            </w:pPr>
            <w:r>
              <w:rPr>
                <w:sz w:val="18"/>
                <w:szCs w:val="18"/>
              </w:rPr>
              <w:t>250 636</w:t>
            </w:r>
          </w:p>
        </w:tc>
        <w:tc>
          <w:tcPr>
            <w:tcW w:w="595" w:type="pct"/>
          </w:tcPr>
          <w:p w14:paraId="43519BFB" w14:textId="77777777" w:rsidR="005B7FC9" w:rsidRPr="00C42B70" w:rsidRDefault="005B7FC9" w:rsidP="00EB562E">
            <w:pPr>
              <w:spacing w:after="0"/>
              <w:ind w:firstLine="0"/>
              <w:jc w:val="center"/>
              <w:rPr>
                <w:color w:val="000000" w:themeColor="text1"/>
                <w:sz w:val="18"/>
                <w:szCs w:val="18"/>
              </w:rPr>
            </w:pPr>
            <w:r>
              <w:rPr>
                <w:sz w:val="18"/>
                <w:szCs w:val="18"/>
              </w:rPr>
              <w:t>-</w:t>
            </w:r>
          </w:p>
        </w:tc>
        <w:tc>
          <w:tcPr>
            <w:tcW w:w="599" w:type="pct"/>
          </w:tcPr>
          <w:p w14:paraId="2CD9D5AF"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3BE76AD3"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37F9E8BC" w14:textId="77777777" w:rsidR="005B7FC9" w:rsidRPr="00C42B70" w:rsidRDefault="005B7FC9" w:rsidP="00EB562E">
            <w:pPr>
              <w:spacing w:after="0"/>
              <w:ind w:firstLine="0"/>
              <w:jc w:val="center"/>
              <w:rPr>
                <w:sz w:val="18"/>
                <w:szCs w:val="18"/>
              </w:rPr>
            </w:pPr>
            <w:r>
              <w:rPr>
                <w:sz w:val="18"/>
                <w:szCs w:val="18"/>
              </w:rPr>
              <w:t>-</w:t>
            </w:r>
          </w:p>
        </w:tc>
      </w:tr>
      <w:tr w:rsidR="005B7FC9" w:rsidRPr="00480A5F" w14:paraId="5768DF94" w14:textId="77777777" w:rsidTr="008D678A">
        <w:trPr>
          <w:trHeight w:val="142"/>
        </w:trPr>
        <w:tc>
          <w:tcPr>
            <w:tcW w:w="1875" w:type="pct"/>
            <w:vMerge/>
            <w:vAlign w:val="center"/>
          </w:tcPr>
          <w:p w14:paraId="19DB37B8" w14:textId="77777777" w:rsidR="005B7FC9" w:rsidRPr="00480A5F" w:rsidRDefault="005B7FC9" w:rsidP="00EB562E">
            <w:pPr>
              <w:spacing w:after="0"/>
              <w:ind w:firstLine="318"/>
              <w:rPr>
                <w:sz w:val="18"/>
                <w:szCs w:val="18"/>
                <w:lang w:eastAsia="lv-LV"/>
              </w:rPr>
            </w:pPr>
          </w:p>
        </w:tc>
        <w:tc>
          <w:tcPr>
            <w:tcW w:w="625" w:type="pct"/>
          </w:tcPr>
          <w:p w14:paraId="09F55002" w14:textId="77777777" w:rsidR="005B7FC9" w:rsidRPr="00C42B70" w:rsidRDefault="005B7FC9" w:rsidP="00EB562E">
            <w:pPr>
              <w:spacing w:after="0"/>
              <w:ind w:firstLine="0"/>
              <w:jc w:val="right"/>
              <w:rPr>
                <w:sz w:val="18"/>
                <w:szCs w:val="18"/>
              </w:rPr>
            </w:pPr>
            <w:r>
              <w:rPr>
                <w:sz w:val="18"/>
                <w:szCs w:val="18"/>
              </w:rPr>
              <w:t>1</w:t>
            </w:r>
          </w:p>
        </w:tc>
        <w:tc>
          <w:tcPr>
            <w:tcW w:w="595" w:type="pct"/>
          </w:tcPr>
          <w:p w14:paraId="230B1F1D" w14:textId="77777777" w:rsidR="005B7FC9" w:rsidRPr="00C42B70" w:rsidRDefault="005B7FC9" w:rsidP="00EB562E">
            <w:pPr>
              <w:spacing w:after="0"/>
              <w:ind w:firstLine="0"/>
              <w:jc w:val="center"/>
              <w:rPr>
                <w:color w:val="000000" w:themeColor="text1"/>
                <w:sz w:val="18"/>
                <w:szCs w:val="18"/>
              </w:rPr>
            </w:pPr>
            <w:r>
              <w:rPr>
                <w:color w:val="000000" w:themeColor="text1"/>
                <w:sz w:val="18"/>
                <w:szCs w:val="18"/>
              </w:rPr>
              <w:t>-</w:t>
            </w:r>
          </w:p>
        </w:tc>
        <w:tc>
          <w:tcPr>
            <w:tcW w:w="599" w:type="pct"/>
          </w:tcPr>
          <w:p w14:paraId="7CB572D3" w14:textId="77777777" w:rsidR="005B7FC9" w:rsidRPr="00C42B70" w:rsidRDefault="005B7FC9" w:rsidP="00EB562E">
            <w:pPr>
              <w:spacing w:after="0"/>
              <w:ind w:firstLine="0"/>
              <w:jc w:val="center"/>
              <w:rPr>
                <w:sz w:val="18"/>
                <w:szCs w:val="18"/>
              </w:rPr>
            </w:pPr>
            <w:r>
              <w:rPr>
                <w:color w:val="000000" w:themeColor="text1"/>
                <w:sz w:val="18"/>
                <w:szCs w:val="18"/>
              </w:rPr>
              <w:t>-</w:t>
            </w:r>
          </w:p>
        </w:tc>
        <w:tc>
          <w:tcPr>
            <w:tcW w:w="649" w:type="pct"/>
          </w:tcPr>
          <w:p w14:paraId="5802F9F1" w14:textId="77777777" w:rsidR="005B7FC9" w:rsidRPr="00C42B70" w:rsidRDefault="005B7FC9" w:rsidP="00EB562E">
            <w:pPr>
              <w:spacing w:after="0"/>
              <w:ind w:firstLine="0"/>
              <w:jc w:val="center"/>
              <w:rPr>
                <w:sz w:val="18"/>
                <w:szCs w:val="18"/>
              </w:rPr>
            </w:pPr>
            <w:r>
              <w:rPr>
                <w:color w:val="000000" w:themeColor="text1"/>
                <w:sz w:val="18"/>
                <w:szCs w:val="18"/>
              </w:rPr>
              <w:t>-</w:t>
            </w:r>
          </w:p>
        </w:tc>
        <w:tc>
          <w:tcPr>
            <w:tcW w:w="657" w:type="pct"/>
          </w:tcPr>
          <w:p w14:paraId="053B84F8" w14:textId="77777777" w:rsidR="005B7FC9" w:rsidRPr="00C42B70" w:rsidRDefault="005B7FC9" w:rsidP="00EB562E">
            <w:pPr>
              <w:spacing w:after="0"/>
              <w:ind w:firstLine="5"/>
              <w:jc w:val="center"/>
              <w:rPr>
                <w:sz w:val="18"/>
                <w:szCs w:val="18"/>
              </w:rPr>
            </w:pPr>
            <w:r>
              <w:rPr>
                <w:color w:val="000000" w:themeColor="text1"/>
                <w:sz w:val="18"/>
                <w:szCs w:val="18"/>
              </w:rPr>
              <w:t>-</w:t>
            </w:r>
          </w:p>
        </w:tc>
      </w:tr>
      <w:tr w:rsidR="005B7FC9" w:rsidRPr="00480A5F" w14:paraId="3A3590C9" w14:textId="77777777" w:rsidTr="008D678A">
        <w:trPr>
          <w:trHeight w:val="142"/>
        </w:trPr>
        <w:tc>
          <w:tcPr>
            <w:tcW w:w="1875" w:type="pct"/>
            <w:vMerge w:val="restart"/>
            <w:vAlign w:val="center"/>
          </w:tcPr>
          <w:p w14:paraId="6D562786" w14:textId="4B9D38D2" w:rsidR="005B7FC9" w:rsidRPr="00480A5F" w:rsidRDefault="005B7FC9" w:rsidP="00EB562E">
            <w:pPr>
              <w:spacing w:after="0"/>
              <w:ind w:firstLine="318"/>
              <w:rPr>
                <w:sz w:val="18"/>
                <w:szCs w:val="18"/>
                <w:lang w:eastAsia="lv-LV"/>
              </w:rPr>
            </w:pPr>
            <w:r w:rsidRPr="001322B2">
              <w:rPr>
                <w:sz w:val="18"/>
                <w:szCs w:val="18"/>
                <w:lang w:eastAsia="lv-LV"/>
              </w:rPr>
              <w:t>70.</w:t>
            </w:r>
            <w:r>
              <w:rPr>
                <w:sz w:val="18"/>
                <w:szCs w:val="18"/>
                <w:lang w:eastAsia="lv-LV"/>
              </w:rPr>
              <w:t>21</w:t>
            </w:r>
            <w:r w:rsidRPr="001322B2">
              <w:rPr>
                <w:sz w:val="18"/>
                <w:szCs w:val="18"/>
                <w:lang w:eastAsia="lv-LV"/>
              </w:rPr>
              <w:t xml:space="preserve">.00 </w:t>
            </w:r>
            <w:r w:rsidRPr="00407CA1">
              <w:rPr>
                <w:sz w:val="18"/>
                <w:szCs w:val="18"/>
                <w:lang w:eastAsia="lv-LV"/>
              </w:rPr>
              <w:t>Atmaksas valsts pamatbudžetā par Eiropas Savienības politiku instrumentu finansējumu (2014</w:t>
            </w:r>
            <w:r w:rsidR="00FD3BB1">
              <w:rPr>
                <w:sz w:val="18"/>
                <w:szCs w:val="18"/>
                <w:lang w:eastAsia="lv-LV"/>
              </w:rPr>
              <w:t>–</w:t>
            </w:r>
            <w:r w:rsidRPr="00407CA1">
              <w:rPr>
                <w:sz w:val="18"/>
                <w:szCs w:val="18"/>
                <w:lang w:eastAsia="lv-LV"/>
              </w:rPr>
              <w:t>2020)</w:t>
            </w:r>
          </w:p>
        </w:tc>
        <w:tc>
          <w:tcPr>
            <w:tcW w:w="625" w:type="pct"/>
          </w:tcPr>
          <w:p w14:paraId="1D373C10" w14:textId="77777777" w:rsidR="005B7FC9" w:rsidRPr="00C42B70" w:rsidRDefault="005B7FC9" w:rsidP="00EB562E">
            <w:pPr>
              <w:spacing w:after="0"/>
              <w:ind w:firstLine="0"/>
              <w:jc w:val="right"/>
              <w:rPr>
                <w:color w:val="000000" w:themeColor="text1"/>
                <w:sz w:val="18"/>
                <w:szCs w:val="18"/>
              </w:rPr>
            </w:pPr>
            <w:r>
              <w:rPr>
                <w:color w:val="000000" w:themeColor="text1"/>
                <w:sz w:val="18"/>
                <w:szCs w:val="18"/>
              </w:rPr>
              <w:t>1 455</w:t>
            </w:r>
          </w:p>
        </w:tc>
        <w:tc>
          <w:tcPr>
            <w:tcW w:w="595" w:type="pct"/>
          </w:tcPr>
          <w:p w14:paraId="6B07F95E" w14:textId="77777777" w:rsidR="005B7FC9" w:rsidRPr="00C42B70" w:rsidRDefault="005B7FC9" w:rsidP="00EB562E">
            <w:pPr>
              <w:spacing w:after="0"/>
              <w:ind w:firstLine="0"/>
              <w:jc w:val="center"/>
              <w:rPr>
                <w:color w:val="000000" w:themeColor="text1"/>
                <w:sz w:val="18"/>
                <w:szCs w:val="18"/>
              </w:rPr>
            </w:pPr>
            <w:r>
              <w:rPr>
                <w:sz w:val="18"/>
                <w:szCs w:val="18"/>
              </w:rPr>
              <w:t>-</w:t>
            </w:r>
          </w:p>
        </w:tc>
        <w:tc>
          <w:tcPr>
            <w:tcW w:w="599" w:type="pct"/>
          </w:tcPr>
          <w:p w14:paraId="2BF676E6" w14:textId="77777777" w:rsidR="005B7FC9" w:rsidRPr="00C42B70" w:rsidRDefault="005B7FC9" w:rsidP="00EB562E">
            <w:pPr>
              <w:spacing w:after="0"/>
              <w:ind w:firstLine="0"/>
              <w:jc w:val="center"/>
              <w:rPr>
                <w:sz w:val="18"/>
                <w:szCs w:val="18"/>
              </w:rPr>
            </w:pPr>
            <w:r>
              <w:rPr>
                <w:sz w:val="18"/>
                <w:szCs w:val="18"/>
              </w:rPr>
              <w:t>-</w:t>
            </w:r>
          </w:p>
        </w:tc>
        <w:tc>
          <w:tcPr>
            <w:tcW w:w="649" w:type="pct"/>
          </w:tcPr>
          <w:p w14:paraId="293C10D3" w14:textId="77777777" w:rsidR="005B7FC9" w:rsidRPr="00C42B70" w:rsidRDefault="005B7FC9" w:rsidP="00EB562E">
            <w:pPr>
              <w:spacing w:after="0"/>
              <w:ind w:firstLine="0"/>
              <w:jc w:val="center"/>
              <w:rPr>
                <w:sz w:val="18"/>
                <w:szCs w:val="18"/>
              </w:rPr>
            </w:pPr>
            <w:r>
              <w:rPr>
                <w:sz w:val="18"/>
                <w:szCs w:val="18"/>
              </w:rPr>
              <w:t>-</w:t>
            </w:r>
          </w:p>
        </w:tc>
        <w:tc>
          <w:tcPr>
            <w:tcW w:w="657" w:type="pct"/>
          </w:tcPr>
          <w:p w14:paraId="005E3C22" w14:textId="77777777" w:rsidR="005B7FC9" w:rsidRPr="00C42B70" w:rsidRDefault="005B7FC9" w:rsidP="00EB562E">
            <w:pPr>
              <w:spacing w:after="0"/>
              <w:ind w:firstLine="5"/>
              <w:jc w:val="center"/>
              <w:rPr>
                <w:sz w:val="18"/>
                <w:szCs w:val="18"/>
              </w:rPr>
            </w:pPr>
            <w:r>
              <w:rPr>
                <w:sz w:val="18"/>
                <w:szCs w:val="18"/>
              </w:rPr>
              <w:t>-</w:t>
            </w:r>
          </w:p>
        </w:tc>
      </w:tr>
      <w:tr w:rsidR="005B7FC9" w:rsidRPr="00480A5F" w14:paraId="4520BD10" w14:textId="77777777" w:rsidTr="008D678A">
        <w:trPr>
          <w:trHeight w:val="142"/>
        </w:trPr>
        <w:tc>
          <w:tcPr>
            <w:tcW w:w="1875" w:type="pct"/>
            <w:vMerge/>
            <w:vAlign w:val="center"/>
          </w:tcPr>
          <w:p w14:paraId="34003DD9" w14:textId="77777777" w:rsidR="005B7FC9" w:rsidRPr="00480A5F" w:rsidRDefault="005B7FC9" w:rsidP="00EB562E">
            <w:pPr>
              <w:spacing w:after="0"/>
              <w:ind w:firstLine="318"/>
              <w:rPr>
                <w:sz w:val="18"/>
                <w:szCs w:val="18"/>
                <w:lang w:eastAsia="lv-LV"/>
              </w:rPr>
            </w:pPr>
          </w:p>
        </w:tc>
        <w:tc>
          <w:tcPr>
            <w:tcW w:w="625" w:type="pct"/>
          </w:tcPr>
          <w:p w14:paraId="085172FF" w14:textId="77777777" w:rsidR="005B7FC9" w:rsidRPr="00C42B70" w:rsidRDefault="005B7FC9" w:rsidP="00EB562E">
            <w:pPr>
              <w:spacing w:after="0"/>
              <w:ind w:firstLine="0"/>
              <w:jc w:val="center"/>
              <w:rPr>
                <w:color w:val="000000" w:themeColor="text1"/>
                <w:sz w:val="18"/>
                <w:szCs w:val="18"/>
              </w:rPr>
            </w:pPr>
            <w:r>
              <w:rPr>
                <w:sz w:val="18"/>
                <w:szCs w:val="18"/>
              </w:rPr>
              <w:t>-</w:t>
            </w:r>
          </w:p>
        </w:tc>
        <w:tc>
          <w:tcPr>
            <w:tcW w:w="595" w:type="pct"/>
          </w:tcPr>
          <w:p w14:paraId="37B546DA" w14:textId="77777777" w:rsidR="005B7FC9" w:rsidRPr="00C42B70" w:rsidRDefault="005B7FC9" w:rsidP="00EB562E">
            <w:pPr>
              <w:spacing w:after="0"/>
              <w:ind w:firstLine="0"/>
              <w:jc w:val="center"/>
              <w:rPr>
                <w:color w:val="000000" w:themeColor="text1"/>
                <w:sz w:val="18"/>
                <w:szCs w:val="18"/>
              </w:rPr>
            </w:pPr>
            <w:r>
              <w:rPr>
                <w:color w:val="000000" w:themeColor="text1"/>
                <w:sz w:val="18"/>
                <w:szCs w:val="18"/>
              </w:rPr>
              <w:t>-</w:t>
            </w:r>
          </w:p>
        </w:tc>
        <w:tc>
          <w:tcPr>
            <w:tcW w:w="599" w:type="pct"/>
          </w:tcPr>
          <w:p w14:paraId="406BE519" w14:textId="77777777" w:rsidR="005B7FC9" w:rsidRPr="00C42B70" w:rsidRDefault="005B7FC9" w:rsidP="00EB562E">
            <w:pPr>
              <w:spacing w:after="0"/>
              <w:ind w:firstLine="0"/>
              <w:jc w:val="center"/>
              <w:rPr>
                <w:sz w:val="18"/>
                <w:szCs w:val="18"/>
              </w:rPr>
            </w:pPr>
            <w:r>
              <w:rPr>
                <w:color w:val="000000" w:themeColor="text1"/>
                <w:sz w:val="18"/>
                <w:szCs w:val="18"/>
              </w:rPr>
              <w:t>-</w:t>
            </w:r>
          </w:p>
        </w:tc>
        <w:tc>
          <w:tcPr>
            <w:tcW w:w="649" w:type="pct"/>
          </w:tcPr>
          <w:p w14:paraId="0640CA00" w14:textId="77777777" w:rsidR="005B7FC9" w:rsidRPr="00C42B70" w:rsidRDefault="005B7FC9" w:rsidP="00EB562E">
            <w:pPr>
              <w:spacing w:after="0"/>
              <w:ind w:firstLine="0"/>
              <w:jc w:val="center"/>
              <w:rPr>
                <w:sz w:val="18"/>
                <w:szCs w:val="18"/>
              </w:rPr>
            </w:pPr>
            <w:r>
              <w:rPr>
                <w:color w:val="000000" w:themeColor="text1"/>
                <w:sz w:val="18"/>
                <w:szCs w:val="18"/>
              </w:rPr>
              <w:t>-</w:t>
            </w:r>
          </w:p>
        </w:tc>
        <w:tc>
          <w:tcPr>
            <w:tcW w:w="657" w:type="pct"/>
          </w:tcPr>
          <w:p w14:paraId="7E921446" w14:textId="77777777" w:rsidR="005B7FC9" w:rsidRPr="00C42B70" w:rsidRDefault="005B7FC9" w:rsidP="00EB562E">
            <w:pPr>
              <w:spacing w:after="0"/>
              <w:ind w:firstLine="5"/>
              <w:jc w:val="center"/>
              <w:rPr>
                <w:sz w:val="18"/>
                <w:szCs w:val="18"/>
              </w:rPr>
            </w:pPr>
            <w:r>
              <w:rPr>
                <w:color w:val="000000" w:themeColor="text1"/>
                <w:sz w:val="18"/>
                <w:szCs w:val="18"/>
              </w:rPr>
              <w:t>-</w:t>
            </w:r>
          </w:p>
        </w:tc>
      </w:tr>
      <w:tr w:rsidR="005B7FC9" w:rsidRPr="00480A5F" w14:paraId="77CE59D7" w14:textId="77777777" w:rsidTr="008D678A">
        <w:trPr>
          <w:trHeight w:val="142"/>
        </w:trPr>
        <w:tc>
          <w:tcPr>
            <w:tcW w:w="1875" w:type="pct"/>
            <w:vMerge w:val="restart"/>
            <w:vAlign w:val="center"/>
          </w:tcPr>
          <w:p w14:paraId="1401DD91" w14:textId="6B09B164" w:rsidR="005B7FC9" w:rsidRPr="00480A5F" w:rsidRDefault="005B7FC9" w:rsidP="00EB562E">
            <w:pPr>
              <w:spacing w:after="0"/>
              <w:ind w:firstLine="318"/>
              <w:rPr>
                <w:sz w:val="18"/>
                <w:szCs w:val="18"/>
                <w:lang w:eastAsia="lv-LV"/>
              </w:rPr>
            </w:pPr>
            <w:r>
              <w:rPr>
                <w:sz w:val="18"/>
                <w:szCs w:val="18"/>
                <w:lang w:eastAsia="lv-LV"/>
              </w:rPr>
              <w:t xml:space="preserve">73.08.00 </w:t>
            </w:r>
            <w:r w:rsidRPr="0004726B">
              <w:rPr>
                <w:sz w:val="18"/>
                <w:szCs w:val="18"/>
                <w:lang w:eastAsia="lv-LV"/>
              </w:rPr>
              <w:t>Pārējās ārvalstu finanšu palīdzības līdzfinansētie projekti (2021</w:t>
            </w:r>
            <w:r w:rsidR="00F6660D">
              <w:rPr>
                <w:sz w:val="18"/>
                <w:szCs w:val="18"/>
                <w:lang w:eastAsia="lv-LV"/>
              </w:rPr>
              <w:t> </w:t>
            </w:r>
            <w:r w:rsidR="00FD3BB1">
              <w:rPr>
                <w:sz w:val="18"/>
                <w:szCs w:val="18"/>
                <w:lang w:eastAsia="lv-LV"/>
              </w:rPr>
              <w:t>–</w:t>
            </w:r>
            <w:r w:rsidR="00F6660D">
              <w:rPr>
                <w:sz w:val="18"/>
                <w:szCs w:val="18"/>
                <w:lang w:eastAsia="lv-LV"/>
              </w:rPr>
              <w:t> </w:t>
            </w:r>
            <w:r w:rsidRPr="0004726B">
              <w:rPr>
                <w:sz w:val="18"/>
                <w:szCs w:val="18"/>
                <w:lang w:eastAsia="lv-LV"/>
              </w:rPr>
              <w:t>2027)</w:t>
            </w:r>
          </w:p>
        </w:tc>
        <w:tc>
          <w:tcPr>
            <w:tcW w:w="625" w:type="pct"/>
          </w:tcPr>
          <w:p w14:paraId="269DB37B" w14:textId="77777777" w:rsidR="005B7FC9" w:rsidRPr="00C42B70" w:rsidRDefault="005B7FC9" w:rsidP="00EB562E">
            <w:pPr>
              <w:spacing w:after="0"/>
              <w:ind w:firstLine="0"/>
              <w:jc w:val="right"/>
              <w:rPr>
                <w:color w:val="000000" w:themeColor="text1"/>
                <w:sz w:val="18"/>
                <w:szCs w:val="18"/>
              </w:rPr>
            </w:pPr>
            <w:r>
              <w:rPr>
                <w:color w:val="000000" w:themeColor="text1"/>
                <w:sz w:val="18"/>
                <w:szCs w:val="18"/>
              </w:rPr>
              <w:t>1 235</w:t>
            </w:r>
          </w:p>
        </w:tc>
        <w:tc>
          <w:tcPr>
            <w:tcW w:w="595" w:type="pct"/>
          </w:tcPr>
          <w:p w14:paraId="0AFB4B2E" w14:textId="77777777" w:rsidR="005B7FC9" w:rsidRDefault="005B7FC9" w:rsidP="00EB562E">
            <w:pPr>
              <w:spacing w:after="0"/>
              <w:ind w:firstLine="0"/>
              <w:jc w:val="right"/>
              <w:rPr>
                <w:color w:val="000000" w:themeColor="text1"/>
                <w:sz w:val="18"/>
                <w:szCs w:val="18"/>
              </w:rPr>
            </w:pPr>
            <w:r>
              <w:rPr>
                <w:color w:val="000000" w:themeColor="text1"/>
                <w:sz w:val="18"/>
                <w:szCs w:val="18"/>
              </w:rPr>
              <w:t>2 462</w:t>
            </w:r>
          </w:p>
        </w:tc>
        <w:tc>
          <w:tcPr>
            <w:tcW w:w="599" w:type="pct"/>
          </w:tcPr>
          <w:p w14:paraId="657FE0DA" w14:textId="77777777" w:rsidR="005B7FC9" w:rsidRDefault="005B7FC9" w:rsidP="00EB562E">
            <w:pPr>
              <w:spacing w:after="0"/>
              <w:ind w:firstLine="0"/>
              <w:jc w:val="center"/>
              <w:rPr>
                <w:sz w:val="18"/>
                <w:szCs w:val="18"/>
              </w:rPr>
            </w:pPr>
            <w:r>
              <w:rPr>
                <w:sz w:val="18"/>
                <w:szCs w:val="18"/>
              </w:rPr>
              <w:t>-</w:t>
            </w:r>
          </w:p>
        </w:tc>
        <w:tc>
          <w:tcPr>
            <w:tcW w:w="649" w:type="pct"/>
          </w:tcPr>
          <w:p w14:paraId="75E1ED6C" w14:textId="77777777" w:rsidR="005B7FC9" w:rsidRDefault="005B7FC9" w:rsidP="00EB562E">
            <w:pPr>
              <w:spacing w:after="0"/>
              <w:ind w:firstLine="0"/>
              <w:jc w:val="center"/>
              <w:rPr>
                <w:sz w:val="18"/>
                <w:szCs w:val="18"/>
              </w:rPr>
            </w:pPr>
            <w:r>
              <w:rPr>
                <w:sz w:val="18"/>
                <w:szCs w:val="18"/>
              </w:rPr>
              <w:t>-</w:t>
            </w:r>
          </w:p>
        </w:tc>
        <w:tc>
          <w:tcPr>
            <w:tcW w:w="657" w:type="pct"/>
          </w:tcPr>
          <w:p w14:paraId="775E4D74" w14:textId="77777777" w:rsidR="005B7FC9" w:rsidRDefault="005B7FC9" w:rsidP="00EB562E">
            <w:pPr>
              <w:spacing w:after="0"/>
              <w:ind w:firstLine="5"/>
              <w:jc w:val="center"/>
              <w:rPr>
                <w:sz w:val="18"/>
                <w:szCs w:val="18"/>
              </w:rPr>
            </w:pPr>
            <w:r>
              <w:rPr>
                <w:sz w:val="18"/>
                <w:szCs w:val="18"/>
              </w:rPr>
              <w:t>-</w:t>
            </w:r>
          </w:p>
        </w:tc>
      </w:tr>
      <w:tr w:rsidR="005B7FC9" w:rsidRPr="00480A5F" w14:paraId="4AF17147" w14:textId="77777777" w:rsidTr="008D678A">
        <w:trPr>
          <w:trHeight w:val="142"/>
        </w:trPr>
        <w:tc>
          <w:tcPr>
            <w:tcW w:w="1875" w:type="pct"/>
            <w:vMerge/>
            <w:vAlign w:val="center"/>
          </w:tcPr>
          <w:p w14:paraId="4259934D" w14:textId="77777777" w:rsidR="005B7FC9" w:rsidRPr="00480A5F" w:rsidRDefault="005B7FC9" w:rsidP="00EB562E">
            <w:pPr>
              <w:spacing w:after="0"/>
              <w:ind w:firstLine="318"/>
              <w:rPr>
                <w:sz w:val="18"/>
                <w:szCs w:val="18"/>
                <w:lang w:eastAsia="lv-LV"/>
              </w:rPr>
            </w:pPr>
          </w:p>
        </w:tc>
        <w:tc>
          <w:tcPr>
            <w:tcW w:w="625" w:type="pct"/>
          </w:tcPr>
          <w:p w14:paraId="0174D71B" w14:textId="77777777" w:rsidR="005B7FC9" w:rsidRPr="00C42B70" w:rsidRDefault="005B7FC9" w:rsidP="00EB562E">
            <w:pPr>
              <w:spacing w:after="0"/>
              <w:ind w:firstLine="0"/>
              <w:jc w:val="center"/>
              <w:rPr>
                <w:color w:val="000000" w:themeColor="text1"/>
                <w:sz w:val="18"/>
                <w:szCs w:val="18"/>
              </w:rPr>
            </w:pPr>
            <w:r>
              <w:rPr>
                <w:color w:val="000000" w:themeColor="text1"/>
                <w:sz w:val="18"/>
                <w:szCs w:val="18"/>
              </w:rPr>
              <w:t>-</w:t>
            </w:r>
          </w:p>
        </w:tc>
        <w:tc>
          <w:tcPr>
            <w:tcW w:w="595" w:type="pct"/>
          </w:tcPr>
          <w:p w14:paraId="7A6CCA06" w14:textId="77777777" w:rsidR="005B7FC9" w:rsidRDefault="005B7FC9" w:rsidP="00EB562E">
            <w:pPr>
              <w:spacing w:after="0"/>
              <w:ind w:firstLine="0"/>
              <w:jc w:val="center"/>
              <w:rPr>
                <w:color w:val="000000" w:themeColor="text1"/>
                <w:sz w:val="18"/>
                <w:szCs w:val="18"/>
              </w:rPr>
            </w:pPr>
            <w:r>
              <w:rPr>
                <w:color w:val="000000" w:themeColor="text1"/>
                <w:sz w:val="18"/>
                <w:szCs w:val="18"/>
              </w:rPr>
              <w:t>-</w:t>
            </w:r>
          </w:p>
        </w:tc>
        <w:tc>
          <w:tcPr>
            <w:tcW w:w="599" w:type="pct"/>
          </w:tcPr>
          <w:p w14:paraId="3A8F3042" w14:textId="77777777" w:rsidR="005B7FC9" w:rsidRDefault="005B7FC9" w:rsidP="00EB562E">
            <w:pPr>
              <w:spacing w:after="0"/>
              <w:ind w:firstLine="0"/>
              <w:jc w:val="center"/>
              <w:rPr>
                <w:sz w:val="18"/>
                <w:szCs w:val="18"/>
              </w:rPr>
            </w:pPr>
            <w:r>
              <w:rPr>
                <w:color w:val="000000" w:themeColor="text1"/>
                <w:sz w:val="18"/>
                <w:szCs w:val="18"/>
              </w:rPr>
              <w:t>-</w:t>
            </w:r>
          </w:p>
        </w:tc>
        <w:tc>
          <w:tcPr>
            <w:tcW w:w="649" w:type="pct"/>
          </w:tcPr>
          <w:p w14:paraId="223B1E88" w14:textId="77777777" w:rsidR="005B7FC9" w:rsidRDefault="005B7FC9" w:rsidP="00EB562E">
            <w:pPr>
              <w:spacing w:after="0"/>
              <w:ind w:firstLine="0"/>
              <w:jc w:val="center"/>
              <w:rPr>
                <w:sz w:val="18"/>
                <w:szCs w:val="18"/>
              </w:rPr>
            </w:pPr>
            <w:r>
              <w:rPr>
                <w:color w:val="000000" w:themeColor="text1"/>
                <w:sz w:val="18"/>
                <w:szCs w:val="18"/>
              </w:rPr>
              <w:t>-</w:t>
            </w:r>
          </w:p>
        </w:tc>
        <w:tc>
          <w:tcPr>
            <w:tcW w:w="657" w:type="pct"/>
          </w:tcPr>
          <w:p w14:paraId="510F16FB" w14:textId="77777777" w:rsidR="005B7FC9" w:rsidRDefault="005B7FC9" w:rsidP="00EB562E">
            <w:pPr>
              <w:spacing w:after="0"/>
              <w:ind w:firstLine="5"/>
              <w:jc w:val="center"/>
              <w:rPr>
                <w:sz w:val="18"/>
                <w:szCs w:val="18"/>
              </w:rPr>
            </w:pPr>
            <w:r>
              <w:rPr>
                <w:color w:val="000000" w:themeColor="text1"/>
                <w:sz w:val="18"/>
                <w:szCs w:val="18"/>
              </w:rPr>
              <w:t>-</w:t>
            </w:r>
          </w:p>
        </w:tc>
      </w:tr>
      <w:tr w:rsidR="005B7FC9" w:rsidRPr="00480A5F" w14:paraId="54882E0D" w14:textId="77777777" w:rsidTr="00EB562E">
        <w:trPr>
          <w:trHeight w:val="142"/>
        </w:trPr>
        <w:tc>
          <w:tcPr>
            <w:tcW w:w="5000" w:type="pct"/>
            <w:gridSpan w:val="6"/>
            <w:shd w:val="clear" w:color="auto" w:fill="D9D9D9" w:themeFill="background1" w:themeFillShade="D9"/>
          </w:tcPr>
          <w:p w14:paraId="2B937F52" w14:textId="77777777" w:rsidR="005B7FC9" w:rsidRPr="00480A5F" w:rsidRDefault="005B7FC9" w:rsidP="00EB562E">
            <w:pPr>
              <w:spacing w:after="0"/>
              <w:jc w:val="center"/>
              <w:rPr>
                <w:b/>
                <w:i/>
                <w:sz w:val="18"/>
                <w:szCs w:val="18"/>
              </w:rPr>
            </w:pPr>
            <w:r w:rsidRPr="00480A5F">
              <w:rPr>
                <w:b/>
                <w:sz w:val="18"/>
                <w:szCs w:val="18"/>
                <w:lang w:eastAsia="lv-LV"/>
              </w:rPr>
              <w:t>Raksturojošākie darbības rezultatīvie rādītāji</w:t>
            </w:r>
          </w:p>
        </w:tc>
      </w:tr>
      <w:tr w:rsidR="005B7FC9" w14:paraId="329A82BA" w14:textId="77777777" w:rsidTr="008D678A">
        <w:trPr>
          <w:trHeight w:val="142"/>
        </w:trPr>
        <w:tc>
          <w:tcPr>
            <w:tcW w:w="1875" w:type="pct"/>
            <w:tcBorders>
              <w:top w:val="single" w:sz="4" w:space="0" w:color="auto"/>
              <w:left w:val="single" w:sz="4" w:space="0" w:color="auto"/>
              <w:bottom w:val="single" w:sz="4" w:space="0" w:color="auto"/>
              <w:right w:val="single" w:sz="4" w:space="0" w:color="auto"/>
            </w:tcBorders>
          </w:tcPr>
          <w:p w14:paraId="075B8A95" w14:textId="77777777" w:rsidR="005B7FC9" w:rsidRDefault="005B7FC9" w:rsidP="00EB562E">
            <w:pPr>
              <w:pStyle w:val="Tabuluvirsraksti"/>
              <w:spacing w:after="0"/>
              <w:jc w:val="both"/>
              <w:rPr>
                <w:i/>
                <w:sz w:val="18"/>
                <w:szCs w:val="18"/>
                <w:lang w:eastAsia="lv-LV"/>
              </w:rPr>
            </w:pPr>
            <w:bookmarkStart w:id="10" w:name="_Hlk179194416"/>
            <w:r>
              <w:rPr>
                <w:i/>
                <w:sz w:val="18"/>
                <w:szCs w:val="18"/>
                <w:lang w:eastAsia="lv-LV"/>
              </w:rPr>
              <w:t xml:space="preserve">Veiktas valsts valodas lietojuma pārbaudes (skaits) </w:t>
            </w:r>
          </w:p>
        </w:tc>
        <w:tc>
          <w:tcPr>
            <w:tcW w:w="625" w:type="pct"/>
            <w:tcBorders>
              <w:top w:val="single" w:sz="4" w:space="0" w:color="auto"/>
              <w:left w:val="single" w:sz="4" w:space="0" w:color="auto"/>
              <w:bottom w:val="single" w:sz="4" w:space="0" w:color="auto"/>
              <w:right w:val="single" w:sz="4" w:space="0" w:color="auto"/>
            </w:tcBorders>
          </w:tcPr>
          <w:p w14:paraId="5DE03225" w14:textId="77777777" w:rsidR="005B7FC9" w:rsidRDefault="005B7FC9" w:rsidP="00EB562E">
            <w:pPr>
              <w:spacing w:after="0"/>
              <w:ind w:firstLine="0"/>
              <w:jc w:val="center"/>
              <w:rPr>
                <w:sz w:val="18"/>
                <w:szCs w:val="18"/>
              </w:rPr>
            </w:pPr>
            <w:r w:rsidRPr="002972AD">
              <w:rPr>
                <w:sz w:val="18"/>
                <w:szCs w:val="18"/>
              </w:rPr>
              <w:t>2 841</w:t>
            </w:r>
          </w:p>
        </w:tc>
        <w:tc>
          <w:tcPr>
            <w:tcW w:w="595" w:type="pct"/>
            <w:tcBorders>
              <w:top w:val="single" w:sz="4" w:space="0" w:color="auto"/>
              <w:left w:val="single" w:sz="4" w:space="0" w:color="auto"/>
              <w:bottom w:val="single" w:sz="4" w:space="0" w:color="auto"/>
              <w:right w:val="single" w:sz="4" w:space="0" w:color="auto"/>
            </w:tcBorders>
          </w:tcPr>
          <w:p w14:paraId="7CF0A23C" w14:textId="77777777" w:rsidR="005B7FC9" w:rsidRPr="00ED3400" w:rsidRDefault="005B7FC9" w:rsidP="00EB562E">
            <w:pPr>
              <w:spacing w:after="0"/>
              <w:ind w:firstLine="0"/>
              <w:jc w:val="center"/>
              <w:rPr>
                <w:sz w:val="18"/>
                <w:szCs w:val="12"/>
              </w:rPr>
            </w:pPr>
            <w:r w:rsidRPr="00ED3400">
              <w:rPr>
                <w:color w:val="000000"/>
                <w:sz w:val="18"/>
                <w:szCs w:val="12"/>
                <w:lang w:eastAsia="lv-LV"/>
              </w:rPr>
              <w:t>2 650</w:t>
            </w:r>
          </w:p>
        </w:tc>
        <w:tc>
          <w:tcPr>
            <w:tcW w:w="599" w:type="pct"/>
            <w:tcBorders>
              <w:top w:val="single" w:sz="4" w:space="0" w:color="auto"/>
              <w:left w:val="single" w:sz="4" w:space="0" w:color="auto"/>
              <w:bottom w:val="single" w:sz="4" w:space="0" w:color="auto"/>
              <w:right w:val="single" w:sz="4" w:space="0" w:color="auto"/>
            </w:tcBorders>
          </w:tcPr>
          <w:p w14:paraId="368CCE1C" w14:textId="77777777" w:rsidR="005B7FC9" w:rsidRPr="00ED3400" w:rsidRDefault="005B7FC9" w:rsidP="00EB562E">
            <w:pPr>
              <w:spacing w:after="0"/>
              <w:ind w:firstLine="0"/>
              <w:jc w:val="center"/>
              <w:rPr>
                <w:sz w:val="18"/>
                <w:szCs w:val="12"/>
              </w:rPr>
            </w:pPr>
            <w:r w:rsidRPr="00ED3400">
              <w:rPr>
                <w:color w:val="000000"/>
                <w:sz w:val="18"/>
                <w:szCs w:val="12"/>
                <w:lang w:eastAsia="lv-LV"/>
              </w:rPr>
              <w:t>2 800</w:t>
            </w:r>
          </w:p>
        </w:tc>
        <w:tc>
          <w:tcPr>
            <w:tcW w:w="649" w:type="pct"/>
            <w:tcBorders>
              <w:top w:val="single" w:sz="4" w:space="0" w:color="auto"/>
              <w:left w:val="single" w:sz="4" w:space="0" w:color="auto"/>
              <w:bottom w:val="single" w:sz="4" w:space="0" w:color="auto"/>
              <w:right w:val="single" w:sz="4" w:space="0" w:color="auto"/>
            </w:tcBorders>
          </w:tcPr>
          <w:p w14:paraId="52CBDAD1" w14:textId="77777777" w:rsidR="005B7FC9" w:rsidRPr="00ED3400" w:rsidRDefault="005B7FC9" w:rsidP="00EB562E">
            <w:pPr>
              <w:spacing w:after="0"/>
              <w:ind w:firstLine="0"/>
              <w:jc w:val="center"/>
              <w:rPr>
                <w:sz w:val="18"/>
                <w:szCs w:val="12"/>
              </w:rPr>
            </w:pPr>
            <w:r w:rsidRPr="00ED3400">
              <w:rPr>
                <w:color w:val="000000"/>
                <w:sz w:val="18"/>
                <w:szCs w:val="12"/>
                <w:lang w:eastAsia="lv-LV"/>
              </w:rPr>
              <w:t>2 800</w:t>
            </w:r>
          </w:p>
        </w:tc>
        <w:tc>
          <w:tcPr>
            <w:tcW w:w="657" w:type="pct"/>
            <w:tcBorders>
              <w:top w:val="single" w:sz="4" w:space="0" w:color="auto"/>
              <w:left w:val="single" w:sz="4" w:space="0" w:color="auto"/>
              <w:bottom w:val="single" w:sz="4" w:space="0" w:color="auto"/>
              <w:right w:val="single" w:sz="4" w:space="0" w:color="auto"/>
            </w:tcBorders>
          </w:tcPr>
          <w:p w14:paraId="71966B2D" w14:textId="77777777" w:rsidR="005B7FC9" w:rsidRPr="00ED3400" w:rsidRDefault="005B7FC9" w:rsidP="00EB562E">
            <w:pPr>
              <w:spacing w:after="0"/>
              <w:ind w:firstLine="5"/>
              <w:jc w:val="center"/>
              <w:rPr>
                <w:sz w:val="18"/>
                <w:szCs w:val="12"/>
              </w:rPr>
            </w:pPr>
            <w:r w:rsidRPr="00ED3400">
              <w:rPr>
                <w:color w:val="000000"/>
                <w:sz w:val="18"/>
                <w:szCs w:val="12"/>
                <w:lang w:eastAsia="lv-LV"/>
              </w:rPr>
              <w:t>2 800</w:t>
            </w:r>
          </w:p>
        </w:tc>
      </w:tr>
      <w:bookmarkEnd w:id="10"/>
      <w:tr w:rsidR="005B7FC9" w14:paraId="15E68AA9" w14:textId="77777777" w:rsidTr="008D678A">
        <w:trPr>
          <w:trHeight w:val="142"/>
        </w:trPr>
        <w:tc>
          <w:tcPr>
            <w:tcW w:w="1875" w:type="pct"/>
            <w:tcBorders>
              <w:top w:val="single" w:sz="4" w:space="0" w:color="auto"/>
              <w:left w:val="single" w:sz="4" w:space="0" w:color="auto"/>
              <w:bottom w:val="single" w:sz="4" w:space="0" w:color="auto"/>
              <w:right w:val="single" w:sz="4" w:space="0" w:color="auto"/>
            </w:tcBorders>
          </w:tcPr>
          <w:p w14:paraId="6C95EA44" w14:textId="77777777" w:rsidR="005B7FC9" w:rsidRDefault="005B7FC9" w:rsidP="00EB562E">
            <w:pPr>
              <w:pStyle w:val="Tabuluvirsraksti"/>
              <w:spacing w:after="0"/>
              <w:jc w:val="both"/>
              <w:rPr>
                <w:i/>
                <w:sz w:val="18"/>
                <w:szCs w:val="18"/>
                <w:lang w:eastAsia="lv-LV"/>
              </w:rPr>
            </w:pPr>
            <w:r>
              <w:rPr>
                <w:i/>
                <w:sz w:val="18"/>
                <w:szCs w:val="18"/>
                <w:lang w:eastAsia="lv-LV"/>
              </w:rPr>
              <w:t>Personas datu apstrādes pārbaudes (skaits)</w:t>
            </w:r>
          </w:p>
        </w:tc>
        <w:tc>
          <w:tcPr>
            <w:tcW w:w="625" w:type="pct"/>
            <w:tcBorders>
              <w:top w:val="single" w:sz="4" w:space="0" w:color="auto"/>
              <w:left w:val="single" w:sz="4" w:space="0" w:color="auto"/>
              <w:bottom w:val="single" w:sz="4" w:space="0" w:color="auto"/>
              <w:right w:val="single" w:sz="4" w:space="0" w:color="auto"/>
            </w:tcBorders>
          </w:tcPr>
          <w:p w14:paraId="4E492498" w14:textId="77777777" w:rsidR="005B7FC9" w:rsidRDefault="005B7FC9" w:rsidP="00EB562E">
            <w:pPr>
              <w:spacing w:after="0"/>
              <w:ind w:firstLine="0"/>
              <w:jc w:val="center"/>
              <w:rPr>
                <w:sz w:val="18"/>
                <w:szCs w:val="18"/>
              </w:rPr>
            </w:pPr>
            <w:r>
              <w:rPr>
                <w:sz w:val="18"/>
                <w:szCs w:val="18"/>
              </w:rPr>
              <w:t>991</w:t>
            </w:r>
          </w:p>
        </w:tc>
        <w:tc>
          <w:tcPr>
            <w:tcW w:w="595" w:type="pct"/>
            <w:tcBorders>
              <w:top w:val="single" w:sz="4" w:space="0" w:color="auto"/>
              <w:left w:val="single" w:sz="4" w:space="0" w:color="auto"/>
              <w:bottom w:val="single" w:sz="4" w:space="0" w:color="auto"/>
              <w:right w:val="single" w:sz="4" w:space="0" w:color="auto"/>
            </w:tcBorders>
          </w:tcPr>
          <w:p w14:paraId="670DB8A7" w14:textId="77777777" w:rsidR="005B7FC9" w:rsidRPr="00ED3400" w:rsidRDefault="005B7FC9" w:rsidP="00EB562E">
            <w:pPr>
              <w:spacing w:after="0"/>
              <w:ind w:firstLine="0"/>
              <w:jc w:val="center"/>
              <w:rPr>
                <w:sz w:val="18"/>
                <w:szCs w:val="12"/>
              </w:rPr>
            </w:pPr>
            <w:r w:rsidRPr="00ED3400">
              <w:rPr>
                <w:color w:val="000000"/>
                <w:sz w:val="18"/>
                <w:szCs w:val="12"/>
                <w:lang w:eastAsia="lv-LV"/>
              </w:rPr>
              <w:t>1 200</w:t>
            </w:r>
          </w:p>
        </w:tc>
        <w:tc>
          <w:tcPr>
            <w:tcW w:w="599" w:type="pct"/>
            <w:tcBorders>
              <w:top w:val="single" w:sz="4" w:space="0" w:color="auto"/>
              <w:left w:val="single" w:sz="4" w:space="0" w:color="auto"/>
              <w:bottom w:val="single" w:sz="4" w:space="0" w:color="auto"/>
              <w:right w:val="single" w:sz="4" w:space="0" w:color="auto"/>
            </w:tcBorders>
          </w:tcPr>
          <w:p w14:paraId="1471CBEB" w14:textId="77777777" w:rsidR="005B7FC9" w:rsidRPr="00ED3400" w:rsidRDefault="005B7FC9" w:rsidP="00EB562E">
            <w:pPr>
              <w:spacing w:after="0"/>
              <w:ind w:firstLine="0"/>
              <w:jc w:val="center"/>
              <w:rPr>
                <w:sz w:val="18"/>
                <w:szCs w:val="12"/>
              </w:rPr>
            </w:pPr>
            <w:r w:rsidRPr="00ED3400">
              <w:rPr>
                <w:color w:val="000000"/>
                <w:sz w:val="18"/>
                <w:szCs w:val="12"/>
                <w:lang w:eastAsia="lv-LV"/>
              </w:rPr>
              <w:t>1 200</w:t>
            </w:r>
          </w:p>
        </w:tc>
        <w:tc>
          <w:tcPr>
            <w:tcW w:w="649" w:type="pct"/>
            <w:tcBorders>
              <w:top w:val="single" w:sz="4" w:space="0" w:color="auto"/>
              <w:left w:val="single" w:sz="4" w:space="0" w:color="auto"/>
              <w:bottom w:val="single" w:sz="4" w:space="0" w:color="auto"/>
              <w:right w:val="single" w:sz="4" w:space="0" w:color="auto"/>
            </w:tcBorders>
          </w:tcPr>
          <w:p w14:paraId="6CA8A367" w14:textId="77777777" w:rsidR="005B7FC9" w:rsidRPr="00ED3400" w:rsidRDefault="005B7FC9" w:rsidP="00EB562E">
            <w:pPr>
              <w:spacing w:after="0"/>
              <w:ind w:firstLine="0"/>
              <w:jc w:val="center"/>
              <w:rPr>
                <w:sz w:val="18"/>
                <w:szCs w:val="12"/>
              </w:rPr>
            </w:pPr>
            <w:r w:rsidRPr="00ED3400">
              <w:rPr>
                <w:color w:val="000000"/>
                <w:sz w:val="18"/>
                <w:szCs w:val="12"/>
                <w:lang w:eastAsia="lv-LV"/>
              </w:rPr>
              <w:t>1 200</w:t>
            </w:r>
          </w:p>
        </w:tc>
        <w:tc>
          <w:tcPr>
            <w:tcW w:w="657" w:type="pct"/>
            <w:tcBorders>
              <w:top w:val="single" w:sz="4" w:space="0" w:color="auto"/>
              <w:left w:val="single" w:sz="4" w:space="0" w:color="auto"/>
              <w:bottom w:val="single" w:sz="4" w:space="0" w:color="auto"/>
              <w:right w:val="single" w:sz="4" w:space="0" w:color="auto"/>
            </w:tcBorders>
          </w:tcPr>
          <w:p w14:paraId="1C9186A1" w14:textId="77777777" w:rsidR="005B7FC9" w:rsidRPr="00ED3400" w:rsidRDefault="005B7FC9" w:rsidP="00EB562E">
            <w:pPr>
              <w:spacing w:after="0"/>
              <w:ind w:firstLine="0"/>
              <w:jc w:val="center"/>
              <w:rPr>
                <w:sz w:val="18"/>
                <w:szCs w:val="12"/>
              </w:rPr>
            </w:pPr>
            <w:r w:rsidRPr="00ED3400">
              <w:rPr>
                <w:color w:val="000000"/>
                <w:sz w:val="18"/>
                <w:szCs w:val="12"/>
                <w:lang w:eastAsia="lv-LV"/>
              </w:rPr>
              <w:t>1 200</w:t>
            </w:r>
          </w:p>
        </w:tc>
      </w:tr>
      <w:tr w:rsidR="005B7FC9" w:rsidRPr="00480A5F" w14:paraId="77F4EE1F" w14:textId="77777777" w:rsidTr="00EB562E">
        <w:trPr>
          <w:trHeight w:val="142"/>
        </w:trPr>
        <w:tc>
          <w:tcPr>
            <w:tcW w:w="5000" w:type="pct"/>
            <w:gridSpan w:val="6"/>
            <w:tcBorders>
              <w:right w:val="single" w:sz="4" w:space="0" w:color="auto"/>
            </w:tcBorders>
            <w:shd w:val="clear" w:color="auto" w:fill="D9D9D9" w:themeFill="background1" w:themeFillShade="D9"/>
          </w:tcPr>
          <w:p w14:paraId="48622366" w14:textId="77777777" w:rsidR="005B7FC9" w:rsidRPr="00CA3BDE" w:rsidRDefault="005B7FC9" w:rsidP="00EB562E">
            <w:pPr>
              <w:pStyle w:val="Tabuluvirsraksti"/>
              <w:spacing w:after="0"/>
              <w:rPr>
                <w:b/>
                <w:sz w:val="18"/>
                <w:szCs w:val="14"/>
                <w:lang w:eastAsia="lv-LV"/>
              </w:rPr>
            </w:pPr>
            <w:r w:rsidRPr="00480A5F">
              <w:rPr>
                <w:b/>
                <w:sz w:val="18"/>
                <w:lang w:eastAsia="lv-LV"/>
              </w:rPr>
              <w:t>Kvalitātes</w:t>
            </w:r>
            <w:r w:rsidRPr="00480A5F">
              <w:rPr>
                <w:b/>
                <w:lang w:eastAsia="lv-LV"/>
              </w:rPr>
              <w:t xml:space="preserve"> </w:t>
            </w:r>
            <w:r w:rsidRPr="00480A5F">
              <w:rPr>
                <w:b/>
                <w:sz w:val="18"/>
                <w:szCs w:val="14"/>
                <w:lang w:eastAsia="lv-LV"/>
              </w:rPr>
              <w:t>rādītāji</w:t>
            </w:r>
            <w:r w:rsidRPr="00907271">
              <w:rPr>
                <w:bCs/>
                <w:sz w:val="18"/>
                <w:szCs w:val="14"/>
                <w:vertAlign w:val="superscript"/>
                <w:lang w:eastAsia="lv-LV"/>
              </w:rPr>
              <w:t>1</w:t>
            </w:r>
          </w:p>
        </w:tc>
      </w:tr>
      <w:tr w:rsidR="005B7FC9" w14:paraId="0A4C196F" w14:textId="77777777" w:rsidTr="008D678A">
        <w:trPr>
          <w:trHeight w:val="274"/>
        </w:trPr>
        <w:tc>
          <w:tcPr>
            <w:tcW w:w="1875" w:type="pct"/>
            <w:tcBorders>
              <w:top w:val="single" w:sz="4" w:space="0" w:color="auto"/>
              <w:left w:val="single" w:sz="4" w:space="0" w:color="auto"/>
              <w:bottom w:val="single" w:sz="4" w:space="0" w:color="auto"/>
              <w:right w:val="single" w:sz="4" w:space="0" w:color="auto"/>
            </w:tcBorders>
          </w:tcPr>
          <w:p w14:paraId="0A6014F3" w14:textId="77777777" w:rsidR="005B7FC9" w:rsidRDefault="005B7FC9" w:rsidP="00EB562E">
            <w:pPr>
              <w:pStyle w:val="Tabuluvirsraksti"/>
              <w:spacing w:after="0"/>
              <w:jc w:val="both"/>
              <w:rPr>
                <w:bCs/>
                <w:i/>
                <w:sz w:val="18"/>
                <w:szCs w:val="18"/>
                <w:lang w:eastAsia="lv-LV"/>
              </w:rPr>
            </w:pPr>
            <w:bookmarkStart w:id="11" w:name="_Hlk179194661"/>
            <w:r>
              <w:rPr>
                <w:bCs/>
                <w:i/>
                <w:sz w:val="18"/>
                <w:szCs w:val="18"/>
                <w:lang w:eastAsia="lv-LV"/>
              </w:rPr>
              <w:t xml:space="preserve">Lietotāju apmierinātības ar “vestnesis.lv” sniegto pakalpojumu vērtējums skala 1-4 </w:t>
            </w:r>
          </w:p>
        </w:tc>
        <w:tc>
          <w:tcPr>
            <w:tcW w:w="625" w:type="pct"/>
            <w:tcBorders>
              <w:top w:val="single" w:sz="4" w:space="0" w:color="auto"/>
              <w:left w:val="single" w:sz="4" w:space="0" w:color="auto"/>
              <w:bottom w:val="single" w:sz="4" w:space="0" w:color="auto"/>
              <w:right w:val="single" w:sz="4" w:space="0" w:color="auto"/>
            </w:tcBorders>
          </w:tcPr>
          <w:p w14:paraId="23106128" w14:textId="77777777" w:rsidR="005B7FC9" w:rsidRDefault="005B7FC9" w:rsidP="00EB562E">
            <w:pPr>
              <w:pStyle w:val="Tabuluvirsraksti"/>
              <w:rPr>
                <w:bCs/>
                <w:sz w:val="18"/>
                <w:szCs w:val="18"/>
                <w:lang w:eastAsia="lv-LV"/>
              </w:rPr>
            </w:pPr>
            <w:r>
              <w:rPr>
                <w:bCs/>
                <w:sz w:val="18"/>
                <w:szCs w:val="18"/>
                <w:lang w:eastAsia="lv-LV"/>
              </w:rPr>
              <w:t>-</w:t>
            </w:r>
          </w:p>
        </w:tc>
        <w:tc>
          <w:tcPr>
            <w:tcW w:w="595" w:type="pct"/>
            <w:tcBorders>
              <w:top w:val="single" w:sz="4" w:space="0" w:color="auto"/>
              <w:left w:val="single" w:sz="4" w:space="0" w:color="auto"/>
              <w:bottom w:val="single" w:sz="4" w:space="0" w:color="auto"/>
              <w:right w:val="single" w:sz="4" w:space="0" w:color="auto"/>
            </w:tcBorders>
          </w:tcPr>
          <w:p w14:paraId="466BFBD2" w14:textId="77777777" w:rsidR="005B7FC9" w:rsidRDefault="005B7FC9" w:rsidP="00EB562E">
            <w:pPr>
              <w:pStyle w:val="Tabuluvirsraksti"/>
              <w:rPr>
                <w:bCs/>
                <w:sz w:val="18"/>
                <w:szCs w:val="18"/>
                <w:lang w:eastAsia="lv-LV"/>
              </w:rPr>
            </w:pPr>
            <w:r>
              <w:rPr>
                <w:bCs/>
                <w:sz w:val="18"/>
                <w:szCs w:val="18"/>
                <w:lang w:eastAsia="lv-LV"/>
              </w:rPr>
              <w:t>3,3</w:t>
            </w:r>
          </w:p>
        </w:tc>
        <w:tc>
          <w:tcPr>
            <w:tcW w:w="599" w:type="pct"/>
            <w:tcBorders>
              <w:top w:val="single" w:sz="4" w:space="0" w:color="auto"/>
              <w:left w:val="single" w:sz="4" w:space="0" w:color="auto"/>
              <w:bottom w:val="single" w:sz="4" w:space="0" w:color="auto"/>
              <w:right w:val="single" w:sz="4" w:space="0" w:color="auto"/>
            </w:tcBorders>
          </w:tcPr>
          <w:p w14:paraId="37A87B49" w14:textId="77777777" w:rsidR="005B7FC9" w:rsidRPr="00907271" w:rsidRDefault="005B7FC9" w:rsidP="00EB562E">
            <w:pPr>
              <w:pStyle w:val="Tabuluvirsraksti"/>
              <w:rPr>
                <w:bCs/>
                <w:sz w:val="18"/>
                <w:szCs w:val="18"/>
                <w:lang w:eastAsia="lv-LV"/>
              </w:rPr>
            </w:pPr>
            <w:r w:rsidRPr="00907271">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558E6ABF" w14:textId="77777777" w:rsidR="005B7FC9" w:rsidRPr="00907271" w:rsidRDefault="005B7FC9" w:rsidP="00EB562E">
            <w:pPr>
              <w:pStyle w:val="Tabuluvirsraksti"/>
              <w:rPr>
                <w:bCs/>
                <w:sz w:val="18"/>
                <w:szCs w:val="18"/>
                <w:lang w:eastAsia="lv-LV"/>
              </w:rPr>
            </w:pPr>
            <w:r w:rsidRPr="00907271">
              <w:rPr>
                <w:bCs/>
                <w:sz w:val="18"/>
                <w:szCs w:val="18"/>
                <w:lang w:eastAsia="lv-LV"/>
              </w:rPr>
              <w:t>-</w:t>
            </w:r>
          </w:p>
        </w:tc>
        <w:tc>
          <w:tcPr>
            <w:tcW w:w="657" w:type="pct"/>
            <w:tcBorders>
              <w:top w:val="single" w:sz="4" w:space="0" w:color="auto"/>
              <w:left w:val="single" w:sz="4" w:space="0" w:color="auto"/>
              <w:bottom w:val="single" w:sz="4" w:space="0" w:color="auto"/>
              <w:right w:val="single" w:sz="4" w:space="0" w:color="auto"/>
            </w:tcBorders>
          </w:tcPr>
          <w:p w14:paraId="53A20950" w14:textId="77777777" w:rsidR="005B7FC9" w:rsidRPr="00907271" w:rsidRDefault="005B7FC9" w:rsidP="00EB562E">
            <w:pPr>
              <w:pStyle w:val="Tabuluvirsraksti"/>
              <w:rPr>
                <w:bCs/>
                <w:sz w:val="18"/>
                <w:szCs w:val="18"/>
                <w:lang w:eastAsia="lv-LV"/>
              </w:rPr>
            </w:pPr>
            <w:r w:rsidRPr="00907271">
              <w:rPr>
                <w:bCs/>
                <w:sz w:val="18"/>
                <w:szCs w:val="18"/>
                <w:lang w:eastAsia="lv-LV"/>
              </w:rPr>
              <w:t>3,3</w:t>
            </w:r>
          </w:p>
        </w:tc>
      </w:tr>
      <w:tr w:rsidR="005B7FC9" w14:paraId="744575E4" w14:textId="77777777" w:rsidTr="008D678A">
        <w:trPr>
          <w:trHeight w:val="142"/>
        </w:trPr>
        <w:tc>
          <w:tcPr>
            <w:tcW w:w="1875" w:type="pct"/>
            <w:tcBorders>
              <w:top w:val="single" w:sz="4" w:space="0" w:color="auto"/>
              <w:left w:val="single" w:sz="4" w:space="0" w:color="auto"/>
              <w:bottom w:val="single" w:sz="4" w:space="0" w:color="auto"/>
              <w:right w:val="single" w:sz="4" w:space="0" w:color="auto"/>
            </w:tcBorders>
          </w:tcPr>
          <w:p w14:paraId="247862DC" w14:textId="77777777" w:rsidR="005B7FC9" w:rsidRDefault="005B7FC9" w:rsidP="00EB562E">
            <w:pPr>
              <w:pStyle w:val="Tabuluvirsraksti"/>
              <w:spacing w:after="0"/>
              <w:jc w:val="both"/>
              <w:rPr>
                <w:bCs/>
                <w:i/>
                <w:sz w:val="18"/>
                <w:szCs w:val="18"/>
                <w:lang w:eastAsia="lv-LV"/>
              </w:rPr>
            </w:pPr>
            <w:r>
              <w:rPr>
                <w:bCs/>
                <w:i/>
                <w:sz w:val="18"/>
                <w:szCs w:val="18"/>
                <w:lang w:eastAsia="lv-LV"/>
              </w:rPr>
              <w:t xml:space="preserve">Lietotāju apmierinātības ar “likumi.lv” sniegto pakalpojumu vērtējums skala 1-4 </w:t>
            </w:r>
          </w:p>
        </w:tc>
        <w:tc>
          <w:tcPr>
            <w:tcW w:w="625" w:type="pct"/>
            <w:tcBorders>
              <w:top w:val="single" w:sz="4" w:space="0" w:color="auto"/>
              <w:left w:val="single" w:sz="4" w:space="0" w:color="auto"/>
              <w:bottom w:val="single" w:sz="4" w:space="0" w:color="auto"/>
              <w:right w:val="single" w:sz="4" w:space="0" w:color="auto"/>
            </w:tcBorders>
          </w:tcPr>
          <w:p w14:paraId="397559DB" w14:textId="77777777" w:rsidR="005B7FC9" w:rsidRDefault="005B7FC9" w:rsidP="00EB562E">
            <w:pPr>
              <w:pStyle w:val="Tabuluvirsraksti"/>
              <w:rPr>
                <w:bCs/>
                <w:sz w:val="18"/>
                <w:szCs w:val="18"/>
                <w:lang w:eastAsia="lv-LV"/>
              </w:rPr>
            </w:pPr>
            <w:r>
              <w:rPr>
                <w:bCs/>
                <w:sz w:val="18"/>
                <w:szCs w:val="18"/>
                <w:lang w:eastAsia="lv-LV"/>
              </w:rPr>
              <w:t>-</w:t>
            </w:r>
          </w:p>
        </w:tc>
        <w:tc>
          <w:tcPr>
            <w:tcW w:w="595" w:type="pct"/>
            <w:tcBorders>
              <w:top w:val="single" w:sz="4" w:space="0" w:color="auto"/>
              <w:left w:val="single" w:sz="4" w:space="0" w:color="auto"/>
              <w:bottom w:val="single" w:sz="4" w:space="0" w:color="auto"/>
              <w:right w:val="single" w:sz="4" w:space="0" w:color="auto"/>
            </w:tcBorders>
          </w:tcPr>
          <w:p w14:paraId="6604E86B" w14:textId="77777777" w:rsidR="005B7FC9" w:rsidRDefault="005B7FC9" w:rsidP="00EB562E">
            <w:pPr>
              <w:pStyle w:val="Tabuluvirsraksti"/>
              <w:rPr>
                <w:bCs/>
                <w:sz w:val="18"/>
                <w:szCs w:val="18"/>
                <w:lang w:eastAsia="lv-LV"/>
              </w:rPr>
            </w:pPr>
            <w:r>
              <w:rPr>
                <w:bCs/>
                <w:sz w:val="18"/>
                <w:szCs w:val="18"/>
                <w:lang w:eastAsia="lv-LV"/>
              </w:rPr>
              <w:t>3,3</w:t>
            </w:r>
          </w:p>
        </w:tc>
        <w:tc>
          <w:tcPr>
            <w:tcW w:w="599" w:type="pct"/>
            <w:tcBorders>
              <w:top w:val="single" w:sz="4" w:space="0" w:color="auto"/>
              <w:left w:val="single" w:sz="4" w:space="0" w:color="auto"/>
              <w:bottom w:val="single" w:sz="4" w:space="0" w:color="auto"/>
              <w:right w:val="single" w:sz="4" w:space="0" w:color="auto"/>
            </w:tcBorders>
          </w:tcPr>
          <w:p w14:paraId="6555441C" w14:textId="77777777" w:rsidR="005B7FC9" w:rsidRPr="00907271" w:rsidRDefault="005B7FC9" w:rsidP="00EB562E">
            <w:pPr>
              <w:pStyle w:val="Tabuluvirsraksti"/>
              <w:rPr>
                <w:bCs/>
                <w:sz w:val="18"/>
                <w:szCs w:val="18"/>
                <w:lang w:eastAsia="lv-LV"/>
              </w:rPr>
            </w:pPr>
            <w:r w:rsidRPr="00907271">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1322CDF3" w14:textId="77777777" w:rsidR="005B7FC9" w:rsidRPr="00907271" w:rsidRDefault="005B7FC9" w:rsidP="00EB562E">
            <w:pPr>
              <w:pStyle w:val="Tabuluvirsraksti"/>
              <w:rPr>
                <w:bCs/>
                <w:sz w:val="18"/>
                <w:szCs w:val="18"/>
                <w:lang w:eastAsia="lv-LV"/>
              </w:rPr>
            </w:pPr>
            <w:r>
              <w:rPr>
                <w:bCs/>
                <w:sz w:val="18"/>
                <w:szCs w:val="18"/>
                <w:lang w:eastAsia="lv-LV"/>
              </w:rPr>
              <w:t>-</w:t>
            </w:r>
          </w:p>
        </w:tc>
        <w:tc>
          <w:tcPr>
            <w:tcW w:w="657" w:type="pct"/>
            <w:tcBorders>
              <w:top w:val="single" w:sz="4" w:space="0" w:color="auto"/>
              <w:left w:val="single" w:sz="4" w:space="0" w:color="auto"/>
              <w:bottom w:val="single" w:sz="4" w:space="0" w:color="auto"/>
              <w:right w:val="single" w:sz="4" w:space="0" w:color="auto"/>
            </w:tcBorders>
          </w:tcPr>
          <w:p w14:paraId="3943ACB5" w14:textId="77777777" w:rsidR="005B7FC9" w:rsidRPr="00907271" w:rsidRDefault="005B7FC9" w:rsidP="00EB562E">
            <w:pPr>
              <w:pStyle w:val="Tabuluvirsraksti"/>
              <w:rPr>
                <w:bCs/>
                <w:sz w:val="18"/>
                <w:szCs w:val="18"/>
                <w:lang w:eastAsia="lv-LV"/>
              </w:rPr>
            </w:pPr>
            <w:r w:rsidRPr="00907271">
              <w:rPr>
                <w:bCs/>
                <w:sz w:val="18"/>
                <w:szCs w:val="18"/>
                <w:lang w:eastAsia="lv-LV"/>
              </w:rPr>
              <w:t>3,3</w:t>
            </w:r>
          </w:p>
        </w:tc>
      </w:tr>
      <w:tr w:rsidR="005B7FC9" w14:paraId="223E5E46" w14:textId="77777777" w:rsidTr="008D678A">
        <w:trPr>
          <w:trHeight w:val="142"/>
        </w:trPr>
        <w:tc>
          <w:tcPr>
            <w:tcW w:w="1875" w:type="pct"/>
            <w:tcBorders>
              <w:top w:val="single" w:sz="4" w:space="0" w:color="auto"/>
              <w:left w:val="single" w:sz="4" w:space="0" w:color="auto"/>
              <w:bottom w:val="single" w:sz="4" w:space="0" w:color="auto"/>
              <w:right w:val="single" w:sz="4" w:space="0" w:color="auto"/>
            </w:tcBorders>
          </w:tcPr>
          <w:p w14:paraId="27C89960" w14:textId="77777777" w:rsidR="005B7FC9" w:rsidRDefault="005B7FC9" w:rsidP="00EB562E">
            <w:pPr>
              <w:pStyle w:val="Tabuluvirsraksti"/>
              <w:spacing w:after="0"/>
              <w:jc w:val="both"/>
              <w:rPr>
                <w:bCs/>
                <w:i/>
                <w:sz w:val="18"/>
                <w:szCs w:val="18"/>
                <w:lang w:eastAsia="lv-LV"/>
              </w:rPr>
            </w:pPr>
            <w:r>
              <w:rPr>
                <w:bCs/>
                <w:i/>
                <w:sz w:val="18"/>
                <w:szCs w:val="18"/>
                <w:lang w:eastAsia="lv-LV"/>
              </w:rPr>
              <w:t xml:space="preserve">Lietotāju apmierinātības ar “lvportals.lv” sniegto pakalpojumu vērtējums skala 1-4 </w:t>
            </w:r>
          </w:p>
        </w:tc>
        <w:tc>
          <w:tcPr>
            <w:tcW w:w="625" w:type="pct"/>
            <w:tcBorders>
              <w:top w:val="single" w:sz="4" w:space="0" w:color="auto"/>
              <w:left w:val="single" w:sz="4" w:space="0" w:color="auto"/>
              <w:bottom w:val="single" w:sz="4" w:space="0" w:color="auto"/>
              <w:right w:val="single" w:sz="4" w:space="0" w:color="auto"/>
            </w:tcBorders>
          </w:tcPr>
          <w:p w14:paraId="55B0C0EE" w14:textId="77777777" w:rsidR="005B7FC9" w:rsidRDefault="005B7FC9" w:rsidP="00EB562E">
            <w:pPr>
              <w:pStyle w:val="Tabuluvirsraksti"/>
              <w:rPr>
                <w:bCs/>
                <w:sz w:val="18"/>
                <w:szCs w:val="18"/>
                <w:lang w:eastAsia="lv-LV"/>
              </w:rPr>
            </w:pPr>
            <w:r>
              <w:rPr>
                <w:bCs/>
                <w:sz w:val="18"/>
                <w:szCs w:val="18"/>
                <w:lang w:eastAsia="lv-LV"/>
              </w:rPr>
              <w:t>3,7</w:t>
            </w:r>
          </w:p>
        </w:tc>
        <w:tc>
          <w:tcPr>
            <w:tcW w:w="595" w:type="pct"/>
            <w:tcBorders>
              <w:top w:val="single" w:sz="4" w:space="0" w:color="auto"/>
              <w:left w:val="single" w:sz="4" w:space="0" w:color="auto"/>
              <w:bottom w:val="single" w:sz="4" w:space="0" w:color="auto"/>
              <w:right w:val="single" w:sz="4" w:space="0" w:color="auto"/>
            </w:tcBorders>
          </w:tcPr>
          <w:p w14:paraId="78E6481E" w14:textId="77777777" w:rsidR="005B7FC9" w:rsidRDefault="005B7FC9" w:rsidP="00EB562E">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3569A90D" w14:textId="77777777" w:rsidR="005B7FC9" w:rsidRPr="00907271" w:rsidRDefault="005B7FC9" w:rsidP="00EB562E">
            <w:pPr>
              <w:pStyle w:val="Tabuluvirsraksti"/>
              <w:rPr>
                <w:bCs/>
                <w:sz w:val="18"/>
                <w:szCs w:val="18"/>
                <w:lang w:eastAsia="lv-LV"/>
              </w:rPr>
            </w:pPr>
            <w:r w:rsidRPr="00907271">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31871ED5" w14:textId="77777777" w:rsidR="005B7FC9" w:rsidRPr="00907271" w:rsidRDefault="005B7FC9" w:rsidP="00EB562E">
            <w:pPr>
              <w:pStyle w:val="Tabuluvirsraksti"/>
              <w:rPr>
                <w:bCs/>
                <w:sz w:val="18"/>
                <w:szCs w:val="18"/>
                <w:lang w:eastAsia="lv-LV"/>
              </w:rPr>
            </w:pPr>
            <w:r w:rsidRPr="00907271">
              <w:rPr>
                <w:bCs/>
                <w:sz w:val="18"/>
                <w:szCs w:val="18"/>
                <w:lang w:eastAsia="lv-LV"/>
              </w:rPr>
              <w:t>3,3</w:t>
            </w:r>
          </w:p>
        </w:tc>
        <w:tc>
          <w:tcPr>
            <w:tcW w:w="657" w:type="pct"/>
            <w:tcBorders>
              <w:top w:val="single" w:sz="4" w:space="0" w:color="auto"/>
              <w:left w:val="single" w:sz="4" w:space="0" w:color="auto"/>
              <w:bottom w:val="single" w:sz="4" w:space="0" w:color="auto"/>
              <w:right w:val="single" w:sz="4" w:space="0" w:color="auto"/>
            </w:tcBorders>
          </w:tcPr>
          <w:p w14:paraId="27B69351" w14:textId="77777777" w:rsidR="005B7FC9" w:rsidRPr="00907271" w:rsidRDefault="005B7FC9" w:rsidP="00EB562E">
            <w:pPr>
              <w:pStyle w:val="Tabuluvirsraksti"/>
              <w:rPr>
                <w:bCs/>
                <w:sz w:val="18"/>
                <w:szCs w:val="18"/>
                <w:lang w:eastAsia="lv-LV"/>
              </w:rPr>
            </w:pPr>
            <w:r w:rsidRPr="00907271">
              <w:rPr>
                <w:bCs/>
                <w:sz w:val="18"/>
                <w:szCs w:val="18"/>
                <w:lang w:eastAsia="lv-LV"/>
              </w:rPr>
              <w:t>-</w:t>
            </w:r>
          </w:p>
        </w:tc>
      </w:tr>
      <w:tr w:rsidR="005B7FC9" w14:paraId="7B195922" w14:textId="77777777" w:rsidTr="008D678A">
        <w:trPr>
          <w:trHeight w:val="142"/>
        </w:trPr>
        <w:tc>
          <w:tcPr>
            <w:tcW w:w="1875" w:type="pct"/>
            <w:tcBorders>
              <w:top w:val="single" w:sz="4" w:space="0" w:color="auto"/>
              <w:left w:val="single" w:sz="4" w:space="0" w:color="auto"/>
              <w:bottom w:val="single" w:sz="4" w:space="0" w:color="auto"/>
              <w:right w:val="single" w:sz="4" w:space="0" w:color="auto"/>
            </w:tcBorders>
          </w:tcPr>
          <w:p w14:paraId="4DB360B8" w14:textId="77777777" w:rsidR="005B7FC9" w:rsidRDefault="005B7FC9" w:rsidP="00EB562E">
            <w:pPr>
              <w:pStyle w:val="Tabuluvirsraksti"/>
              <w:spacing w:after="0"/>
              <w:jc w:val="both"/>
              <w:rPr>
                <w:bCs/>
                <w:i/>
                <w:sz w:val="18"/>
                <w:szCs w:val="18"/>
                <w:lang w:eastAsia="lv-LV"/>
              </w:rPr>
            </w:pPr>
            <w:r>
              <w:rPr>
                <w:bCs/>
                <w:i/>
                <w:sz w:val="18"/>
                <w:szCs w:val="18"/>
                <w:lang w:eastAsia="lv-LV"/>
              </w:rPr>
              <w:t>Lietotāju apmierinātības ar žurnāla “Jurista Vārds” saturu vērtējums skala 1-4</w:t>
            </w:r>
          </w:p>
        </w:tc>
        <w:tc>
          <w:tcPr>
            <w:tcW w:w="625" w:type="pct"/>
            <w:tcBorders>
              <w:top w:val="single" w:sz="4" w:space="0" w:color="auto"/>
              <w:left w:val="single" w:sz="4" w:space="0" w:color="auto"/>
              <w:bottom w:val="single" w:sz="4" w:space="0" w:color="auto"/>
              <w:right w:val="single" w:sz="4" w:space="0" w:color="auto"/>
            </w:tcBorders>
          </w:tcPr>
          <w:p w14:paraId="75926302" w14:textId="77777777" w:rsidR="005B7FC9" w:rsidRDefault="005B7FC9" w:rsidP="00EB562E">
            <w:pPr>
              <w:pStyle w:val="Tabuluvirsraksti"/>
              <w:rPr>
                <w:bCs/>
                <w:sz w:val="18"/>
                <w:szCs w:val="18"/>
                <w:lang w:eastAsia="lv-LV"/>
              </w:rPr>
            </w:pPr>
            <w:r>
              <w:rPr>
                <w:bCs/>
                <w:sz w:val="18"/>
                <w:szCs w:val="18"/>
                <w:lang w:eastAsia="lv-LV"/>
              </w:rPr>
              <w:t>3,4</w:t>
            </w:r>
          </w:p>
        </w:tc>
        <w:tc>
          <w:tcPr>
            <w:tcW w:w="595" w:type="pct"/>
            <w:tcBorders>
              <w:top w:val="single" w:sz="4" w:space="0" w:color="auto"/>
              <w:left w:val="single" w:sz="4" w:space="0" w:color="auto"/>
              <w:bottom w:val="single" w:sz="4" w:space="0" w:color="auto"/>
              <w:right w:val="single" w:sz="4" w:space="0" w:color="auto"/>
            </w:tcBorders>
          </w:tcPr>
          <w:p w14:paraId="0BED40B6" w14:textId="77777777" w:rsidR="005B7FC9" w:rsidRDefault="005B7FC9" w:rsidP="00EB562E">
            <w:pPr>
              <w:pStyle w:val="Tabuluvirsraksti"/>
              <w:rPr>
                <w:bCs/>
                <w:sz w:val="18"/>
                <w:szCs w:val="18"/>
                <w:lang w:eastAsia="lv-LV"/>
              </w:rPr>
            </w:pPr>
            <w:r>
              <w:rPr>
                <w:bCs/>
                <w:sz w:val="18"/>
                <w:szCs w:val="18"/>
                <w:lang w:eastAsia="lv-LV"/>
              </w:rPr>
              <w:t>-</w:t>
            </w:r>
          </w:p>
        </w:tc>
        <w:tc>
          <w:tcPr>
            <w:tcW w:w="599" w:type="pct"/>
            <w:tcBorders>
              <w:top w:val="single" w:sz="4" w:space="0" w:color="auto"/>
              <w:left w:val="single" w:sz="4" w:space="0" w:color="auto"/>
              <w:bottom w:val="single" w:sz="4" w:space="0" w:color="auto"/>
              <w:right w:val="single" w:sz="4" w:space="0" w:color="auto"/>
            </w:tcBorders>
          </w:tcPr>
          <w:p w14:paraId="27D838B2" w14:textId="77777777" w:rsidR="005B7FC9" w:rsidRPr="00907271" w:rsidRDefault="005B7FC9" w:rsidP="00EB562E">
            <w:pPr>
              <w:pStyle w:val="Tabuluvirsraksti"/>
              <w:rPr>
                <w:bCs/>
                <w:sz w:val="18"/>
                <w:szCs w:val="18"/>
                <w:lang w:eastAsia="lv-LV"/>
              </w:rPr>
            </w:pPr>
            <w:r w:rsidRPr="00907271">
              <w:rPr>
                <w:bCs/>
                <w:sz w:val="18"/>
                <w:szCs w:val="18"/>
                <w:lang w:eastAsia="lv-LV"/>
              </w:rPr>
              <w:t>-</w:t>
            </w:r>
          </w:p>
        </w:tc>
        <w:tc>
          <w:tcPr>
            <w:tcW w:w="649" w:type="pct"/>
            <w:tcBorders>
              <w:top w:val="single" w:sz="4" w:space="0" w:color="auto"/>
              <w:left w:val="single" w:sz="4" w:space="0" w:color="auto"/>
              <w:bottom w:val="single" w:sz="4" w:space="0" w:color="auto"/>
              <w:right w:val="single" w:sz="4" w:space="0" w:color="auto"/>
            </w:tcBorders>
          </w:tcPr>
          <w:p w14:paraId="2D03CF72" w14:textId="77777777" w:rsidR="005B7FC9" w:rsidRPr="00907271" w:rsidRDefault="005B7FC9" w:rsidP="00EB562E">
            <w:pPr>
              <w:pStyle w:val="Tabuluvirsraksti"/>
              <w:rPr>
                <w:bCs/>
                <w:sz w:val="18"/>
                <w:szCs w:val="18"/>
                <w:lang w:eastAsia="lv-LV"/>
              </w:rPr>
            </w:pPr>
            <w:r w:rsidRPr="00907271">
              <w:rPr>
                <w:bCs/>
                <w:sz w:val="18"/>
                <w:szCs w:val="18"/>
                <w:lang w:eastAsia="lv-LV"/>
              </w:rPr>
              <w:t>3,3</w:t>
            </w:r>
          </w:p>
        </w:tc>
        <w:tc>
          <w:tcPr>
            <w:tcW w:w="657" w:type="pct"/>
            <w:tcBorders>
              <w:top w:val="single" w:sz="4" w:space="0" w:color="auto"/>
              <w:left w:val="single" w:sz="4" w:space="0" w:color="auto"/>
              <w:bottom w:val="single" w:sz="4" w:space="0" w:color="auto"/>
              <w:right w:val="single" w:sz="4" w:space="0" w:color="auto"/>
            </w:tcBorders>
          </w:tcPr>
          <w:p w14:paraId="063A0689" w14:textId="77777777" w:rsidR="005B7FC9" w:rsidRPr="00907271" w:rsidRDefault="005B7FC9" w:rsidP="00EB562E">
            <w:pPr>
              <w:pStyle w:val="Tabuluvirsraksti"/>
              <w:rPr>
                <w:bCs/>
                <w:sz w:val="18"/>
                <w:szCs w:val="18"/>
                <w:lang w:eastAsia="lv-LV"/>
              </w:rPr>
            </w:pPr>
            <w:r>
              <w:rPr>
                <w:bCs/>
                <w:sz w:val="18"/>
                <w:szCs w:val="18"/>
                <w:lang w:eastAsia="lv-LV"/>
              </w:rPr>
              <w:t>-</w:t>
            </w:r>
          </w:p>
        </w:tc>
      </w:tr>
    </w:tbl>
    <w:p w14:paraId="167D635E" w14:textId="5B261FFF" w:rsidR="005B7FC9" w:rsidRPr="00457E2D" w:rsidRDefault="005B7FC9" w:rsidP="005B7FC9">
      <w:pPr>
        <w:spacing w:after="0"/>
        <w:ind w:firstLine="425"/>
        <w:jc w:val="left"/>
        <w:rPr>
          <w:sz w:val="18"/>
          <w:szCs w:val="18"/>
          <w:lang w:eastAsia="lv-LV"/>
        </w:rPr>
      </w:pPr>
      <w:bookmarkStart w:id="12" w:name="_Hlk210718793"/>
      <w:bookmarkEnd w:id="11"/>
      <w:r w:rsidRPr="00457E2D">
        <w:rPr>
          <w:sz w:val="18"/>
          <w:szCs w:val="18"/>
          <w:lang w:eastAsia="lv-LV"/>
        </w:rPr>
        <w:t>Piezīmes.</w:t>
      </w:r>
    </w:p>
    <w:p w14:paraId="6359C3EB" w14:textId="2C614B88" w:rsidR="005B7FC9" w:rsidRDefault="005B7FC9" w:rsidP="005B7FC9">
      <w:pPr>
        <w:pStyle w:val="Tabuluvirsraksti"/>
        <w:spacing w:after="0"/>
        <w:ind w:firstLine="425"/>
        <w:jc w:val="left"/>
        <w:rPr>
          <w:iCs/>
          <w:sz w:val="18"/>
          <w:szCs w:val="18"/>
          <w:lang w:eastAsia="lv-LV"/>
        </w:rPr>
      </w:pPr>
      <w:r w:rsidRPr="00457E2D">
        <w:rPr>
          <w:sz w:val="18"/>
          <w:szCs w:val="18"/>
          <w:vertAlign w:val="superscript"/>
          <w:lang w:eastAsia="lv-LV"/>
        </w:rPr>
        <w:t xml:space="preserve">1 </w:t>
      </w:r>
      <w:r w:rsidRPr="00457E2D">
        <w:rPr>
          <w:iCs/>
          <w:sz w:val="18"/>
          <w:szCs w:val="18"/>
          <w:lang w:eastAsia="lv-LV"/>
        </w:rPr>
        <w:t>Lietotāju apmierinātības aptaujas netiek plānotas katru gadu.</w:t>
      </w:r>
    </w:p>
    <w:p w14:paraId="2DE8E307" w14:textId="77777777" w:rsidR="008D678A" w:rsidRDefault="008D678A" w:rsidP="005B7FC9">
      <w:pPr>
        <w:pStyle w:val="Tabuluvirsraksti"/>
        <w:spacing w:after="0"/>
        <w:ind w:firstLine="425"/>
        <w:jc w:val="left"/>
        <w:rPr>
          <w:iCs/>
          <w:sz w:val="18"/>
          <w:szCs w:val="18"/>
          <w:lang w:eastAsia="lv-LV"/>
        </w:rPr>
      </w:pPr>
    </w:p>
    <w:p w14:paraId="0C5A01FC" w14:textId="77777777" w:rsidR="008D678A" w:rsidRPr="00907271" w:rsidRDefault="008D678A" w:rsidP="005B7FC9">
      <w:pPr>
        <w:pStyle w:val="Tabuluvirsraksti"/>
        <w:spacing w:after="0"/>
        <w:ind w:firstLine="425"/>
        <w:jc w:val="left"/>
        <w:rPr>
          <w:b/>
          <w:lang w:eastAsia="lv-LV"/>
        </w:rPr>
      </w:pPr>
    </w:p>
    <w:bookmarkEnd w:id="12"/>
    <w:p w14:paraId="05BE061C" w14:textId="77777777" w:rsidR="005B7FC9" w:rsidRPr="00E53768" w:rsidRDefault="005B7FC9" w:rsidP="005B7FC9">
      <w:pPr>
        <w:spacing w:before="480" w:after="0"/>
        <w:ind w:firstLine="0"/>
        <w:jc w:val="center"/>
        <w:rPr>
          <w:rFonts w:eastAsia="Calibri"/>
          <w:b/>
          <w:bCs/>
          <w:u w:val="single"/>
        </w:rPr>
      </w:pPr>
      <w:r w:rsidRPr="00E53768">
        <w:rPr>
          <w:rFonts w:eastAsia="Calibri"/>
          <w:b/>
          <w:bCs/>
          <w:u w:val="single"/>
        </w:rPr>
        <w:lastRenderedPageBreak/>
        <w:t xml:space="preserve">Prioritārajiem pasākumiem </w:t>
      </w:r>
    </w:p>
    <w:p w14:paraId="65FD1DB0" w14:textId="77777777" w:rsidR="005B7FC9" w:rsidRPr="00E53768" w:rsidRDefault="005B7FC9" w:rsidP="005B7FC9">
      <w:pPr>
        <w:spacing w:after="240"/>
        <w:ind w:firstLine="0"/>
        <w:jc w:val="center"/>
        <w:rPr>
          <w:b/>
          <w:bCs/>
          <w:u w:val="single"/>
        </w:rPr>
      </w:pPr>
      <w:r w:rsidRPr="00E53768">
        <w:rPr>
          <w:rFonts w:eastAsia="Calibri"/>
          <w:b/>
          <w:bCs/>
          <w:u w:val="single"/>
        </w:rPr>
        <w:t>papildu piešķirtais finansējums no 2026.</w:t>
      </w:r>
      <w:r w:rsidRPr="00E53768">
        <w:rPr>
          <w:b/>
          <w:bCs/>
          <w:u w:val="single"/>
        </w:rPr>
        <w:t xml:space="preserve"> līdz 2028. gadam</w:t>
      </w:r>
    </w:p>
    <w:tbl>
      <w:tblPr>
        <w:tblStyle w:val="TableGrid"/>
        <w:tblW w:w="5000" w:type="pct"/>
        <w:jc w:val="center"/>
        <w:tblLook w:val="04A0" w:firstRow="1" w:lastRow="0" w:firstColumn="1" w:lastColumn="0" w:noHBand="0" w:noVBand="1"/>
      </w:tblPr>
      <w:tblGrid>
        <w:gridCol w:w="556"/>
        <w:gridCol w:w="4105"/>
        <w:gridCol w:w="1127"/>
        <w:gridCol w:w="1091"/>
        <w:gridCol w:w="1026"/>
        <w:gridCol w:w="1156"/>
      </w:tblGrid>
      <w:tr w:rsidR="005B7FC9" w:rsidRPr="00BB6A40" w14:paraId="1DAFACDC" w14:textId="77777777" w:rsidTr="00EB562E">
        <w:trPr>
          <w:tblHeader/>
          <w:jc w:val="center"/>
        </w:trPr>
        <w:tc>
          <w:tcPr>
            <w:tcW w:w="307" w:type="pct"/>
            <w:vMerge w:val="restart"/>
            <w:tcBorders>
              <w:top w:val="single" w:sz="4" w:space="0" w:color="auto"/>
              <w:left w:val="single" w:sz="4" w:space="0" w:color="auto"/>
              <w:bottom w:val="single" w:sz="4" w:space="0" w:color="auto"/>
              <w:right w:val="single" w:sz="4" w:space="0" w:color="auto"/>
            </w:tcBorders>
            <w:vAlign w:val="center"/>
          </w:tcPr>
          <w:p w14:paraId="3A68C7A6" w14:textId="77777777" w:rsidR="005B7FC9" w:rsidRPr="00CF51C7" w:rsidRDefault="005B7FC9" w:rsidP="00EB562E">
            <w:pPr>
              <w:spacing w:after="0"/>
              <w:ind w:firstLine="0"/>
              <w:jc w:val="center"/>
              <w:outlineLvl w:val="3"/>
              <w:rPr>
                <w:rFonts w:eastAsia="Calibri"/>
                <w:bCs/>
                <w:sz w:val="18"/>
              </w:rPr>
            </w:pPr>
            <w:r w:rsidRPr="00CF51C7">
              <w:rPr>
                <w:rFonts w:eastAsia="Calibri"/>
                <w:bCs/>
                <w:sz w:val="18"/>
              </w:rPr>
              <w:t>Nr.</w:t>
            </w:r>
          </w:p>
          <w:p w14:paraId="60BFF58F" w14:textId="77777777" w:rsidR="005B7FC9" w:rsidRPr="00CF51C7" w:rsidRDefault="005B7FC9" w:rsidP="00EB562E">
            <w:pPr>
              <w:spacing w:after="0"/>
              <w:ind w:firstLine="0"/>
              <w:jc w:val="center"/>
              <w:outlineLvl w:val="3"/>
              <w:rPr>
                <w:rFonts w:eastAsia="Calibri"/>
                <w:bCs/>
                <w:sz w:val="18"/>
              </w:rPr>
            </w:pPr>
            <w:r w:rsidRPr="00CF51C7">
              <w:rPr>
                <w:rFonts w:eastAsia="Calibri"/>
                <w:bCs/>
                <w:sz w:val="18"/>
              </w:rPr>
              <w:t>p.k.</w:t>
            </w:r>
          </w:p>
        </w:tc>
        <w:tc>
          <w:tcPr>
            <w:tcW w:w="2265" w:type="pct"/>
            <w:vMerge w:val="restart"/>
            <w:tcBorders>
              <w:left w:val="single" w:sz="4" w:space="0" w:color="auto"/>
              <w:bottom w:val="single" w:sz="12" w:space="0" w:color="auto"/>
            </w:tcBorders>
            <w:vAlign w:val="center"/>
          </w:tcPr>
          <w:p w14:paraId="3F3C4903" w14:textId="77777777" w:rsidR="005B7FC9" w:rsidRPr="00BB6A40" w:rsidRDefault="005B7FC9" w:rsidP="00EB562E">
            <w:pPr>
              <w:spacing w:after="0"/>
              <w:ind w:firstLine="0"/>
              <w:outlineLvl w:val="3"/>
              <w:rPr>
                <w:rFonts w:eastAsia="Calibri"/>
                <w:sz w:val="18"/>
              </w:rPr>
            </w:pPr>
            <w:r w:rsidRPr="00BB6A40">
              <w:rPr>
                <w:rFonts w:eastAsia="Calibri"/>
                <w:b/>
                <w:sz w:val="18"/>
              </w:rPr>
              <w:t xml:space="preserve">Pasākuma nosaukums </w:t>
            </w:r>
          </w:p>
          <w:p w14:paraId="06C9DEAC" w14:textId="77777777" w:rsidR="005B7FC9" w:rsidRPr="00BB6A40" w:rsidRDefault="005B7FC9" w:rsidP="00EB562E">
            <w:pPr>
              <w:spacing w:after="0"/>
              <w:ind w:firstLine="0"/>
              <w:outlineLvl w:val="3"/>
              <w:rPr>
                <w:rFonts w:eastAsia="Calibri"/>
                <w:b/>
                <w:sz w:val="18"/>
                <w:szCs w:val="18"/>
              </w:rPr>
            </w:pPr>
            <w:r w:rsidRPr="00BB6A40">
              <w:rPr>
                <w:rFonts w:eastAsia="Calibri"/>
                <w:b/>
                <w:i/>
                <w:sz w:val="18"/>
              </w:rPr>
              <w:t>Darbības apraksts ar norādi uz līdzekļu izlietojumu</w:t>
            </w:r>
            <w:r w:rsidRPr="00BB6A40">
              <w:rPr>
                <w:rFonts w:eastAsia="Calibri"/>
                <w:b/>
                <w:sz w:val="18"/>
              </w:rPr>
              <w:t xml:space="preserve"> </w:t>
            </w:r>
          </w:p>
          <w:p w14:paraId="09701327" w14:textId="77777777" w:rsidR="005B7FC9" w:rsidRPr="00CF51C7" w:rsidRDefault="005B7FC9" w:rsidP="00EB562E">
            <w:pPr>
              <w:spacing w:after="0"/>
              <w:ind w:left="284" w:firstLine="0"/>
              <w:jc w:val="left"/>
              <w:outlineLvl w:val="3"/>
              <w:rPr>
                <w:rFonts w:eastAsia="Calibri"/>
                <w:bCs/>
                <w:sz w:val="18"/>
              </w:rPr>
            </w:pPr>
            <w:r w:rsidRPr="00CF51C7">
              <w:rPr>
                <w:rFonts w:eastAsia="Calibri"/>
                <w:bCs/>
                <w:sz w:val="18"/>
              </w:rPr>
              <w:t>Darbības rezultāts</w:t>
            </w:r>
          </w:p>
          <w:p w14:paraId="2B9B6828" w14:textId="77777777" w:rsidR="005B7FC9" w:rsidRPr="00CF51C7" w:rsidRDefault="005B7FC9" w:rsidP="00EB562E">
            <w:pPr>
              <w:spacing w:after="0"/>
              <w:ind w:left="603" w:firstLine="0"/>
              <w:jc w:val="left"/>
              <w:outlineLvl w:val="3"/>
              <w:rPr>
                <w:rFonts w:eastAsia="Calibri"/>
                <w:bCs/>
                <w:i/>
                <w:sz w:val="18"/>
              </w:rPr>
            </w:pPr>
            <w:r w:rsidRPr="00CF51C7">
              <w:rPr>
                <w:rFonts w:eastAsia="Calibri"/>
                <w:bCs/>
                <w:i/>
                <w:sz w:val="18"/>
              </w:rPr>
              <w:t>Rezultatīvais rādītājs</w:t>
            </w:r>
          </w:p>
          <w:p w14:paraId="03F787B9" w14:textId="77777777" w:rsidR="005B7FC9" w:rsidRPr="00BB6A40" w:rsidRDefault="005B7FC9" w:rsidP="00EB562E">
            <w:pPr>
              <w:spacing w:after="0"/>
              <w:ind w:left="-32" w:right="-341" w:firstLine="0"/>
              <w:jc w:val="left"/>
              <w:outlineLvl w:val="3"/>
              <w:rPr>
                <w:rFonts w:eastAsia="Calibri"/>
                <w:b/>
                <w:sz w:val="18"/>
              </w:rPr>
            </w:pPr>
            <w:r w:rsidRPr="00CF51C7">
              <w:rPr>
                <w:rFonts w:eastAsia="Calibri"/>
                <w:bCs/>
                <w:sz w:val="18"/>
              </w:rPr>
              <w:t>Programmas (apakšprogrammas) kods un nosaukums</w:t>
            </w:r>
          </w:p>
        </w:tc>
        <w:tc>
          <w:tcPr>
            <w:tcW w:w="1790" w:type="pct"/>
            <w:gridSpan w:val="3"/>
            <w:tcBorders>
              <w:bottom w:val="single" w:sz="4" w:space="0" w:color="auto"/>
            </w:tcBorders>
            <w:vAlign w:val="center"/>
          </w:tcPr>
          <w:p w14:paraId="4A1E78BB" w14:textId="77777777" w:rsidR="005B7FC9" w:rsidRPr="00CF51C7" w:rsidRDefault="005B7FC9" w:rsidP="00EB562E">
            <w:pPr>
              <w:spacing w:after="0"/>
              <w:ind w:firstLine="0"/>
              <w:jc w:val="center"/>
              <w:outlineLvl w:val="3"/>
              <w:rPr>
                <w:rFonts w:eastAsia="Calibri"/>
                <w:bCs/>
                <w:sz w:val="18"/>
              </w:rPr>
            </w:pPr>
            <w:r w:rsidRPr="00BB6A40">
              <w:rPr>
                <w:rFonts w:eastAsia="Calibri"/>
                <w:b/>
                <w:sz w:val="18"/>
              </w:rPr>
              <w:t>Izdevumi</w:t>
            </w:r>
            <w:r w:rsidRPr="00CF51C7">
              <w:rPr>
                <w:rFonts w:eastAsia="Calibri"/>
                <w:bCs/>
                <w:sz w:val="18"/>
              </w:rPr>
              <w:t>,</w:t>
            </w:r>
            <w:r w:rsidRPr="00BB6A40">
              <w:rPr>
                <w:rFonts w:eastAsia="Calibri"/>
                <w:b/>
                <w:sz w:val="18"/>
              </w:rPr>
              <w:t xml:space="preserve"> </w:t>
            </w:r>
            <w:r w:rsidRPr="00CF51C7">
              <w:rPr>
                <w:rFonts w:eastAsia="Calibri"/>
                <w:bCs/>
                <w:i/>
                <w:sz w:val="18"/>
                <w:szCs w:val="18"/>
              </w:rPr>
              <w:t>euro</w:t>
            </w:r>
            <w:r w:rsidRPr="00CF51C7">
              <w:rPr>
                <w:rFonts w:eastAsia="Calibri"/>
                <w:bCs/>
                <w:sz w:val="18"/>
              </w:rPr>
              <w:t xml:space="preserve"> /</w:t>
            </w:r>
          </w:p>
          <w:p w14:paraId="0E0A8470" w14:textId="77777777" w:rsidR="005B7FC9" w:rsidRPr="00BB6A40" w:rsidRDefault="005B7FC9" w:rsidP="00EB562E">
            <w:pPr>
              <w:spacing w:after="0"/>
              <w:ind w:firstLine="0"/>
              <w:jc w:val="center"/>
              <w:outlineLvl w:val="3"/>
              <w:rPr>
                <w:rFonts w:eastAsia="Calibri"/>
                <w:b/>
                <w:sz w:val="18"/>
              </w:rPr>
            </w:pPr>
            <w:r w:rsidRPr="00CF51C7">
              <w:rPr>
                <w:rFonts w:eastAsia="Calibri"/>
                <w:bCs/>
                <w:sz w:val="18"/>
              </w:rPr>
              <w:t xml:space="preserve"> rādītāji,</w:t>
            </w:r>
            <w:r w:rsidRPr="00CF51C7">
              <w:rPr>
                <w:rFonts w:eastAsia="Calibri"/>
                <w:bCs/>
                <w:i/>
                <w:sz w:val="18"/>
                <w:szCs w:val="18"/>
              </w:rPr>
              <w:t xml:space="preserve"> vērtība</w:t>
            </w:r>
            <w:r w:rsidRPr="00BB6A40">
              <w:rPr>
                <w:rFonts w:eastAsia="Calibri"/>
                <w:b/>
                <w:sz w:val="18"/>
                <w:szCs w:val="18"/>
              </w:rPr>
              <w:t xml:space="preserve"> </w:t>
            </w:r>
          </w:p>
        </w:tc>
        <w:tc>
          <w:tcPr>
            <w:tcW w:w="638" w:type="pct"/>
            <w:vMerge w:val="restart"/>
            <w:vAlign w:val="center"/>
          </w:tcPr>
          <w:p w14:paraId="448782BF" w14:textId="77777777" w:rsidR="005B7FC9" w:rsidRPr="00CF51C7" w:rsidRDefault="005B7FC9" w:rsidP="00EB562E">
            <w:pPr>
              <w:spacing w:after="0"/>
              <w:ind w:firstLine="0"/>
              <w:jc w:val="center"/>
              <w:outlineLvl w:val="3"/>
              <w:rPr>
                <w:rFonts w:eastAsia="Calibri"/>
                <w:bCs/>
                <w:sz w:val="18"/>
              </w:rPr>
            </w:pPr>
            <w:r w:rsidRPr="00CF51C7">
              <w:rPr>
                <w:rFonts w:eastAsia="Calibri"/>
                <w:bCs/>
                <w:sz w:val="18"/>
              </w:rPr>
              <w:t>Pamatojums</w:t>
            </w:r>
          </w:p>
        </w:tc>
      </w:tr>
      <w:tr w:rsidR="005B7FC9" w:rsidRPr="00BB6A40" w14:paraId="7C745CB2" w14:textId="77777777" w:rsidTr="00EB562E">
        <w:trPr>
          <w:tblHeader/>
          <w:jc w:val="center"/>
        </w:trPr>
        <w:tc>
          <w:tcPr>
            <w:tcW w:w="307" w:type="pct"/>
            <w:vMerge/>
            <w:tcBorders>
              <w:top w:val="nil"/>
              <w:left w:val="single" w:sz="4" w:space="0" w:color="auto"/>
              <w:bottom w:val="single" w:sz="4" w:space="0" w:color="auto"/>
              <w:right w:val="single" w:sz="4" w:space="0" w:color="auto"/>
            </w:tcBorders>
            <w:vAlign w:val="center"/>
          </w:tcPr>
          <w:p w14:paraId="778734BB" w14:textId="77777777" w:rsidR="005B7FC9" w:rsidRPr="00BB6A40" w:rsidRDefault="005B7FC9" w:rsidP="00EB562E">
            <w:pPr>
              <w:spacing w:after="0"/>
              <w:ind w:firstLine="0"/>
              <w:jc w:val="center"/>
              <w:outlineLvl w:val="3"/>
              <w:rPr>
                <w:rFonts w:eastAsia="Calibri"/>
                <w:b/>
                <w:sz w:val="18"/>
              </w:rPr>
            </w:pPr>
          </w:p>
        </w:tc>
        <w:tc>
          <w:tcPr>
            <w:tcW w:w="2265" w:type="pct"/>
            <w:vMerge/>
            <w:tcBorders>
              <w:left w:val="single" w:sz="4" w:space="0" w:color="auto"/>
              <w:bottom w:val="single" w:sz="2" w:space="0" w:color="auto"/>
            </w:tcBorders>
            <w:vAlign w:val="center"/>
          </w:tcPr>
          <w:p w14:paraId="18FEEEB6" w14:textId="77777777" w:rsidR="005B7FC9" w:rsidRPr="00BB6A40" w:rsidRDefault="005B7FC9" w:rsidP="00EB562E">
            <w:pPr>
              <w:spacing w:after="0"/>
              <w:ind w:firstLine="0"/>
              <w:jc w:val="center"/>
              <w:outlineLvl w:val="3"/>
              <w:rPr>
                <w:rFonts w:eastAsia="Calibri"/>
                <w:b/>
                <w:sz w:val="18"/>
              </w:rPr>
            </w:pPr>
          </w:p>
        </w:tc>
        <w:tc>
          <w:tcPr>
            <w:tcW w:w="622" w:type="pct"/>
            <w:tcBorders>
              <w:bottom w:val="single" w:sz="2" w:space="0" w:color="auto"/>
            </w:tcBorders>
            <w:vAlign w:val="center"/>
          </w:tcPr>
          <w:p w14:paraId="07186A80" w14:textId="77777777" w:rsidR="005B7FC9" w:rsidRPr="00CF51C7" w:rsidRDefault="005B7FC9" w:rsidP="00EB562E">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6</w:t>
            </w:r>
            <w:r w:rsidRPr="00CF51C7">
              <w:rPr>
                <w:rFonts w:eastAsia="Calibri"/>
                <w:bCs/>
                <w:sz w:val="18"/>
                <w:szCs w:val="18"/>
              </w:rPr>
              <w:t>. gadā</w:t>
            </w:r>
          </w:p>
        </w:tc>
        <w:tc>
          <w:tcPr>
            <w:tcW w:w="602" w:type="pct"/>
            <w:tcBorders>
              <w:bottom w:val="single" w:sz="2" w:space="0" w:color="auto"/>
            </w:tcBorders>
            <w:vAlign w:val="center"/>
          </w:tcPr>
          <w:p w14:paraId="4EBA74AF" w14:textId="77777777" w:rsidR="005B7FC9" w:rsidRPr="00CF51C7" w:rsidRDefault="005B7FC9" w:rsidP="00EB562E">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7</w:t>
            </w:r>
            <w:r w:rsidRPr="00CF51C7">
              <w:rPr>
                <w:rFonts w:eastAsia="Calibri"/>
                <w:bCs/>
                <w:sz w:val="18"/>
                <w:szCs w:val="18"/>
              </w:rPr>
              <w:t>. gadā</w:t>
            </w:r>
          </w:p>
        </w:tc>
        <w:tc>
          <w:tcPr>
            <w:tcW w:w="566" w:type="pct"/>
            <w:tcBorders>
              <w:bottom w:val="single" w:sz="2" w:space="0" w:color="auto"/>
            </w:tcBorders>
            <w:vAlign w:val="center"/>
          </w:tcPr>
          <w:p w14:paraId="621B42A7" w14:textId="77777777" w:rsidR="005B7FC9" w:rsidRPr="00CF51C7" w:rsidRDefault="005B7FC9" w:rsidP="00EB562E">
            <w:pPr>
              <w:spacing w:after="0"/>
              <w:ind w:firstLine="0"/>
              <w:jc w:val="center"/>
              <w:outlineLvl w:val="3"/>
              <w:rPr>
                <w:rFonts w:eastAsia="Calibri"/>
                <w:bCs/>
                <w:sz w:val="18"/>
                <w:szCs w:val="18"/>
              </w:rPr>
            </w:pPr>
            <w:r w:rsidRPr="00CF51C7">
              <w:rPr>
                <w:rFonts w:eastAsia="Calibri"/>
                <w:bCs/>
                <w:sz w:val="18"/>
                <w:szCs w:val="18"/>
              </w:rPr>
              <w:t>202</w:t>
            </w:r>
            <w:r>
              <w:rPr>
                <w:rFonts w:eastAsia="Calibri"/>
                <w:bCs/>
                <w:sz w:val="18"/>
                <w:szCs w:val="18"/>
              </w:rPr>
              <w:t>8</w:t>
            </w:r>
            <w:r w:rsidRPr="00CF51C7">
              <w:rPr>
                <w:rFonts w:eastAsia="Calibri"/>
                <w:bCs/>
                <w:sz w:val="18"/>
                <w:szCs w:val="18"/>
              </w:rPr>
              <w:t>. gadā</w:t>
            </w:r>
          </w:p>
        </w:tc>
        <w:tc>
          <w:tcPr>
            <w:tcW w:w="638" w:type="pct"/>
            <w:vMerge/>
            <w:tcBorders>
              <w:bottom w:val="single" w:sz="4" w:space="0" w:color="auto"/>
            </w:tcBorders>
          </w:tcPr>
          <w:p w14:paraId="4AD8DBC8" w14:textId="77777777" w:rsidR="005B7FC9" w:rsidRPr="00BB6A40" w:rsidRDefault="005B7FC9" w:rsidP="00EB562E">
            <w:pPr>
              <w:spacing w:after="0"/>
              <w:ind w:firstLine="0"/>
              <w:jc w:val="center"/>
              <w:outlineLvl w:val="3"/>
              <w:rPr>
                <w:rFonts w:eastAsia="Calibri"/>
                <w:b/>
                <w:sz w:val="18"/>
              </w:rPr>
            </w:pPr>
          </w:p>
        </w:tc>
      </w:tr>
      <w:tr w:rsidR="005B7FC9" w:rsidRPr="00BB6A40" w14:paraId="5CF3A8A2" w14:textId="77777777" w:rsidTr="00EB562E">
        <w:trPr>
          <w:trHeight w:val="142"/>
          <w:jc w:val="center"/>
        </w:trPr>
        <w:tc>
          <w:tcPr>
            <w:tcW w:w="307" w:type="pct"/>
            <w:vMerge w:val="restart"/>
            <w:tcBorders>
              <w:top w:val="single" w:sz="4" w:space="0" w:color="auto"/>
            </w:tcBorders>
          </w:tcPr>
          <w:p w14:paraId="17151F17" w14:textId="77777777" w:rsidR="005B7FC9" w:rsidRPr="00BB6912" w:rsidRDefault="005B7FC9" w:rsidP="00EB562E">
            <w:pPr>
              <w:spacing w:after="0"/>
              <w:ind w:firstLine="0"/>
              <w:jc w:val="left"/>
              <w:outlineLvl w:val="3"/>
              <w:rPr>
                <w:rFonts w:eastAsia="Calibri"/>
                <w:bCs/>
                <w:sz w:val="18"/>
              </w:rPr>
            </w:pPr>
            <w:r w:rsidRPr="00882FEC">
              <w:rPr>
                <w:rFonts w:eastAsia="Calibri"/>
                <w:bCs/>
                <w:color w:val="000000" w:themeColor="text1"/>
                <w:sz w:val="18"/>
              </w:rPr>
              <w:t>1.</w:t>
            </w:r>
          </w:p>
        </w:tc>
        <w:tc>
          <w:tcPr>
            <w:tcW w:w="2265" w:type="pct"/>
            <w:tcBorders>
              <w:top w:val="single" w:sz="2" w:space="0" w:color="auto"/>
              <w:bottom w:val="single" w:sz="2" w:space="0" w:color="auto"/>
            </w:tcBorders>
            <w:shd w:val="clear" w:color="auto" w:fill="D9D9D9" w:themeFill="background1" w:themeFillShade="D9"/>
          </w:tcPr>
          <w:p w14:paraId="205663BD" w14:textId="77777777" w:rsidR="005B7FC9" w:rsidRPr="00963D11" w:rsidRDefault="005B7FC9" w:rsidP="00EB562E">
            <w:pPr>
              <w:spacing w:after="0"/>
              <w:ind w:firstLine="0"/>
              <w:outlineLvl w:val="3"/>
              <w:rPr>
                <w:rFonts w:eastAsia="Calibri"/>
                <w:b/>
                <w:sz w:val="18"/>
              </w:rPr>
            </w:pPr>
            <w:r w:rsidRPr="00C86A28">
              <w:rPr>
                <w:rFonts w:eastAsia="Calibri"/>
                <w:b/>
                <w:iCs/>
                <w:sz w:val="18"/>
              </w:rPr>
              <w:t xml:space="preserve">VID un </w:t>
            </w:r>
            <w:r w:rsidRPr="005449BA">
              <w:rPr>
                <w:rFonts w:eastAsia="Calibri"/>
                <w:b/>
                <w:iCs/>
                <w:sz w:val="18"/>
              </w:rPr>
              <w:t>UR</w:t>
            </w:r>
            <w:r w:rsidRPr="001B41FF">
              <w:rPr>
                <w:rFonts w:eastAsia="Calibri"/>
                <w:b/>
                <w:bCs/>
                <w:iCs/>
                <w:sz w:val="18"/>
                <w:vertAlign w:val="superscript"/>
              </w:rPr>
              <w:t>1</w:t>
            </w:r>
            <w:r w:rsidRPr="005449BA">
              <w:rPr>
                <w:rFonts w:eastAsia="Calibri"/>
                <w:b/>
                <w:iCs/>
                <w:sz w:val="18"/>
              </w:rPr>
              <w:t xml:space="preserve"> IT sistēmu</w:t>
            </w:r>
            <w:r w:rsidRPr="00C86A28">
              <w:rPr>
                <w:rFonts w:eastAsia="Calibri"/>
                <w:b/>
                <w:iCs/>
                <w:sz w:val="18"/>
              </w:rPr>
              <w:t xml:space="preserve"> pielāgošana saistībā ar izmaiņām nodokļu likumos un citos normatīvos aktos</w:t>
            </w:r>
          </w:p>
        </w:tc>
        <w:tc>
          <w:tcPr>
            <w:tcW w:w="622" w:type="pct"/>
            <w:tcBorders>
              <w:top w:val="single" w:sz="2" w:space="0" w:color="auto"/>
              <w:bottom w:val="single" w:sz="2" w:space="0" w:color="auto"/>
            </w:tcBorders>
            <w:shd w:val="clear" w:color="auto" w:fill="D9D9D9" w:themeFill="background1" w:themeFillShade="D9"/>
          </w:tcPr>
          <w:p w14:paraId="2D3D0DD9" w14:textId="77777777" w:rsidR="005B7FC9" w:rsidRPr="00963D11" w:rsidRDefault="005B7FC9" w:rsidP="00EB562E">
            <w:pPr>
              <w:spacing w:after="0"/>
              <w:ind w:firstLine="0"/>
              <w:jc w:val="right"/>
              <w:outlineLvl w:val="3"/>
              <w:rPr>
                <w:rFonts w:eastAsia="Calibri"/>
                <w:b/>
                <w:sz w:val="18"/>
              </w:rPr>
            </w:pPr>
            <w:r>
              <w:rPr>
                <w:rFonts w:eastAsia="Calibri"/>
                <w:b/>
                <w:sz w:val="18"/>
              </w:rPr>
              <w:t>175 000 </w:t>
            </w:r>
          </w:p>
        </w:tc>
        <w:tc>
          <w:tcPr>
            <w:tcW w:w="602" w:type="pct"/>
            <w:tcBorders>
              <w:top w:val="single" w:sz="2" w:space="0" w:color="auto"/>
              <w:bottom w:val="single" w:sz="2" w:space="0" w:color="auto"/>
            </w:tcBorders>
            <w:shd w:val="clear" w:color="auto" w:fill="D9D9D9" w:themeFill="background1" w:themeFillShade="D9"/>
          </w:tcPr>
          <w:p w14:paraId="1A48FC8D" w14:textId="77777777" w:rsidR="005B7FC9" w:rsidRPr="005011DC" w:rsidRDefault="005B7FC9" w:rsidP="00EB562E">
            <w:pPr>
              <w:spacing w:after="0"/>
              <w:ind w:firstLine="0"/>
              <w:jc w:val="center"/>
              <w:outlineLvl w:val="3"/>
              <w:rPr>
                <w:rFonts w:eastAsia="Calibri"/>
                <w:b/>
                <w:sz w:val="18"/>
              </w:rPr>
            </w:pPr>
            <w:r w:rsidRPr="005011DC">
              <w:rPr>
                <w:rFonts w:eastAsia="Calibri"/>
                <w:b/>
                <w:sz w:val="18"/>
              </w:rPr>
              <w:t>-</w:t>
            </w:r>
          </w:p>
        </w:tc>
        <w:tc>
          <w:tcPr>
            <w:tcW w:w="566" w:type="pct"/>
            <w:tcBorders>
              <w:top w:val="single" w:sz="2" w:space="0" w:color="auto"/>
              <w:bottom w:val="single" w:sz="2" w:space="0" w:color="auto"/>
              <w:right w:val="single" w:sz="4" w:space="0" w:color="auto"/>
            </w:tcBorders>
            <w:shd w:val="clear" w:color="auto" w:fill="D9D9D9" w:themeFill="background1" w:themeFillShade="D9"/>
          </w:tcPr>
          <w:p w14:paraId="7D0D61F8" w14:textId="77777777" w:rsidR="005B7FC9" w:rsidRPr="005011DC" w:rsidRDefault="005B7FC9" w:rsidP="00EB562E">
            <w:pPr>
              <w:spacing w:after="0"/>
              <w:ind w:firstLine="0"/>
              <w:jc w:val="center"/>
              <w:outlineLvl w:val="3"/>
              <w:rPr>
                <w:rFonts w:eastAsia="Calibri"/>
                <w:b/>
                <w:sz w:val="18"/>
              </w:rPr>
            </w:pPr>
            <w:r w:rsidRPr="005011DC">
              <w:rPr>
                <w:rFonts w:eastAsia="Calibri"/>
                <w:b/>
                <w:sz w:val="18"/>
              </w:rPr>
              <w:t>-</w:t>
            </w:r>
          </w:p>
        </w:tc>
        <w:tc>
          <w:tcPr>
            <w:tcW w:w="638" w:type="pct"/>
            <w:vMerge w:val="restart"/>
            <w:tcBorders>
              <w:top w:val="single" w:sz="4" w:space="0" w:color="auto"/>
              <w:left w:val="single" w:sz="4" w:space="0" w:color="auto"/>
              <w:right w:val="single" w:sz="4" w:space="0" w:color="auto"/>
            </w:tcBorders>
          </w:tcPr>
          <w:p w14:paraId="05746281" w14:textId="1A9AAD23" w:rsidR="005B7FC9" w:rsidRPr="00BB6A40" w:rsidRDefault="005B7FC9" w:rsidP="00EB562E">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22</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5</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 xml:space="preserve">38 </w:t>
            </w:r>
            <w:r w:rsidRPr="00B94A3A">
              <w:rPr>
                <w:rFonts w:eastAsia="Calibri"/>
                <w:bCs/>
                <w:sz w:val="18"/>
              </w:rPr>
              <w:t>1.§ 2.</w:t>
            </w:r>
            <w:r w:rsidR="008D678A">
              <w:rPr>
                <w:rFonts w:eastAsia="Calibri"/>
                <w:bCs/>
                <w:sz w:val="18"/>
              </w:rPr>
              <w:t> </w:t>
            </w:r>
            <w:r w:rsidRPr="00333D24">
              <w:rPr>
                <w:rFonts w:eastAsia="Calibri"/>
                <w:bCs/>
                <w:sz w:val="18"/>
              </w:rPr>
              <w:t>p</w:t>
            </w:r>
            <w:r w:rsidR="00B94A3A">
              <w:rPr>
                <w:rFonts w:eastAsia="Calibri"/>
                <w:bCs/>
                <w:sz w:val="18"/>
              </w:rPr>
              <w:t>unkts</w:t>
            </w:r>
          </w:p>
        </w:tc>
      </w:tr>
      <w:tr w:rsidR="005B7FC9" w:rsidRPr="00BB6A40" w14:paraId="52F07EF9" w14:textId="77777777" w:rsidTr="00EB562E">
        <w:trPr>
          <w:trHeight w:val="142"/>
          <w:jc w:val="center"/>
        </w:trPr>
        <w:tc>
          <w:tcPr>
            <w:tcW w:w="307" w:type="pct"/>
            <w:vMerge/>
            <w:tcBorders>
              <w:top w:val="single" w:sz="4" w:space="0" w:color="auto"/>
            </w:tcBorders>
          </w:tcPr>
          <w:p w14:paraId="0A992A6B" w14:textId="77777777" w:rsidR="005B7FC9" w:rsidRPr="00882FEC" w:rsidRDefault="005B7FC9" w:rsidP="00EB562E">
            <w:pPr>
              <w:spacing w:after="0"/>
              <w:ind w:firstLine="0"/>
              <w:jc w:val="left"/>
              <w:outlineLvl w:val="3"/>
              <w:rPr>
                <w:rFonts w:eastAsia="Calibri"/>
                <w:bCs/>
                <w:color w:val="000000" w:themeColor="text1"/>
                <w:sz w:val="18"/>
              </w:rPr>
            </w:pPr>
          </w:p>
        </w:tc>
        <w:tc>
          <w:tcPr>
            <w:tcW w:w="2265" w:type="pct"/>
            <w:tcBorders>
              <w:top w:val="single" w:sz="2" w:space="0" w:color="auto"/>
              <w:bottom w:val="single" w:sz="2" w:space="0" w:color="auto"/>
            </w:tcBorders>
            <w:shd w:val="clear" w:color="auto" w:fill="F2F2F2" w:themeFill="background1" w:themeFillShade="F2"/>
          </w:tcPr>
          <w:p w14:paraId="30FCFD00" w14:textId="77777777" w:rsidR="005B7FC9" w:rsidRPr="00FB499B" w:rsidRDefault="005B7FC9" w:rsidP="00EB562E">
            <w:pPr>
              <w:spacing w:after="0"/>
              <w:ind w:firstLine="0"/>
              <w:outlineLvl w:val="3"/>
              <w:rPr>
                <w:rFonts w:eastAsia="Calibri"/>
                <w:b/>
                <w:iCs/>
                <w:sz w:val="18"/>
              </w:rPr>
            </w:pPr>
            <w:r w:rsidRPr="00286CD1">
              <w:rPr>
                <w:rFonts w:eastAsia="Calibri"/>
                <w:b/>
                <w:bCs/>
                <w:i/>
                <w:iCs/>
                <w:sz w:val="18"/>
              </w:rPr>
              <w:t xml:space="preserve">Pielāgot </w:t>
            </w:r>
            <w:r>
              <w:rPr>
                <w:rFonts w:eastAsia="Calibri"/>
                <w:b/>
                <w:bCs/>
                <w:i/>
                <w:iCs/>
                <w:sz w:val="18"/>
              </w:rPr>
              <w:t>Uzņēmumu reģistra</w:t>
            </w:r>
            <w:r w:rsidRPr="00286CD1">
              <w:rPr>
                <w:rFonts w:eastAsia="Calibri"/>
                <w:b/>
                <w:bCs/>
                <w:i/>
                <w:iCs/>
                <w:sz w:val="18"/>
              </w:rPr>
              <w:t xml:space="preserve"> informācijas sistēmas normatīvā regulējuma izmaiņām</w:t>
            </w:r>
            <w:r>
              <w:rPr>
                <w:rFonts w:eastAsia="Calibri"/>
                <w:b/>
                <w:bCs/>
                <w:i/>
                <w:iCs/>
                <w:sz w:val="18"/>
              </w:rPr>
              <w:t xml:space="preserve"> </w:t>
            </w:r>
          </w:p>
        </w:tc>
        <w:tc>
          <w:tcPr>
            <w:tcW w:w="622" w:type="pct"/>
            <w:tcBorders>
              <w:top w:val="single" w:sz="2" w:space="0" w:color="auto"/>
              <w:bottom w:val="single" w:sz="2" w:space="0" w:color="auto"/>
            </w:tcBorders>
            <w:shd w:val="clear" w:color="auto" w:fill="F2F2F2" w:themeFill="background1" w:themeFillShade="F2"/>
          </w:tcPr>
          <w:p w14:paraId="7482B054" w14:textId="77777777" w:rsidR="005B7FC9" w:rsidRPr="00F25980" w:rsidRDefault="005B7FC9" w:rsidP="00EB562E">
            <w:pPr>
              <w:spacing w:after="0"/>
              <w:ind w:firstLine="0"/>
              <w:jc w:val="right"/>
              <w:outlineLvl w:val="3"/>
              <w:rPr>
                <w:rFonts w:eastAsia="Calibri"/>
                <w:b/>
                <w:i/>
                <w:iCs/>
                <w:sz w:val="18"/>
              </w:rPr>
            </w:pPr>
            <w:r w:rsidRPr="00F25980">
              <w:rPr>
                <w:rFonts w:eastAsia="Calibri"/>
                <w:b/>
                <w:i/>
                <w:iCs/>
                <w:sz w:val="18"/>
              </w:rPr>
              <w:t>175 000 </w:t>
            </w:r>
          </w:p>
        </w:tc>
        <w:tc>
          <w:tcPr>
            <w:tcW w:w="602" w:type="pct"/>
            <w:tcBorders>
              <w:top w:val="single" w:sz="2" w:space="0" w:color="auto"/>
              <w:bottom w:val="single" w:sz="2" w:space="0" w:color="auto"/>
            </w:tcBorders>
            <w:shd w:val="clear" w:color="auto" w:fill="F2F2F2" w:themeFill="background1" w:themeFillShade="F2"/>
          </w:tcPr>
          <w:p w14:paraId="54B383B8" w14:textId="77777777" w:rsidR="005B7FC9" w:rsidRPr="005011DC" w:rsidRDefault="005B7FC9" w:rsidP="00EB562E">
            <w:pPr>
              <w:spacing w:after="0"/>
              <w:ind w:firstLine="0"/>
              <w:jc w:val="center"/>
              <w:outlineLvl w:val="3"/>
              <w:rPr>
                <w:rFonts w:eastAsia="Calibri"/>
                <w:b/>
                <w:i/>
                <w:iCs/>
                <w:sz w:val="18"/>
              </w:rPr>
            </w:pPr>
            <w:r w:rsidRPr="005011DC">
              <w:rPr>
                <w:rFonts w:eastAsia="Calibri"/>
                <w:b/>
                <w:i/>
                <w:iCs/>
                <w:sz w:val="18"/>
              </w:rPr>
              <w:t>-</w:t>
            </w:r>
          </w:p>
        </w:tc>
        <w:tc>
          <w:tcPr>
            <w:tcW w:w="566" w:type="pct"/>
            <w:tcBorders>
              <w:top w:val="single" w:sz="2" w:space="0" w:color="auto"/>
              <w:bottom w:val="single" w:sz="2" w:space="0" w:color="auto"/>
              <w:right w:val="single" w:sz="4" w:space="0" w:color="auto"/>
            </w:tcBorders>
            <w:shd w:val="clear" w:color="auto" w:fill="F2F2F2" w:themeFill="background1" w:themeFillShade="F2"/>
          </w:tcPr>
          <w:p w14:paraId="05D117C4" w14:textId="77777777" w:rsidR="005B7FC9" w:rsidRPr="005011DC" w:rsidRDefault="005B7FC9" w:rsidP="00EB562E">
            <w:pPr>
              <w:spacing w:after="0"/>
              <w:ind w:firstLine="0"/>
              <w:jc w:val="center"/>
              <w:outlineLvl w:val="3"/>
              <w:rPr>
                <w:rFonts w:eastAsia="Calibri"/>
                <w:b/>
                <w:i/>
                <w:iCs/>
                <w:sz w:val="18"/>
              </w:rPr>
            </w:pPr>
            <w:r w:rsidRPr="005011DC">
              <w:rPr>
                <w:rFonts w:eastAsia="Calibri"/>
                <w:b/>
                <w:i/>
                <w:iCs/>
                <w:sz w:val="18"/>
              </w:rPr>
              <w:t>-</w:t>
            </w:r>
          </w:p>
        </w:tc>
        <w:tc>
          <w:tcPr>
            <w:tcW w:w="638" w:type="pct"/>
            <w:vMerge/>
            <w:tcBorders>
              <w:top w:val="single" w:sz="4" w:space="0" w:color="auto"/>
              <w:left w:val="single" w:sz="4" w:space="0" w:color="auto"/>
              <w:right w:val="single" w:sz="4" w:space="0" w:color="auto"/>
            </w:tcBorders>
          </w:tcPr>
          <w:p w14:paraId="41897F96" w14:textId="77777777" w:rsidR="005B7FC9" w:rsidRPr="00712124" w:rsidRDefault="005B7FC9" w:rsidP="00EB562E">
            <w:pPr>
              <w:spacing w:after="0"/>
              <w:ind w:firstLine="0"/>
              <w:jc w:val="left"/>
              <w:outlineLvl w:val="3"/>
              <w:rPr>
                <w:rFonts w:eastAsia="Calibri"/>
                <w:bCs/>
                <w:sz w:val="18"/>
              </w:rPr>
            </w:pPr>
          </w:p>
        </w:tc>
      </w:tr>
      <w:tr w:rsidR="005B7FC9" w:rsidRPr="00BB6A40" w14:paraId="47E19D9A" w14:textId="77777777" w:rsidTr="00EB562E">
        <w:trPr>
          <w:trHeight w:val="142"/>
          <w:jc w:val="center"/>
        </w:trPr>
        <w:tc>
          <w:tcPr>
            <w:tcW w:w="307" w:type="pct"/>
            <w:vMerge/>
            <w:tcBorders>
              <w:top w:val="single" w:sz="4" w:space="0" w:color="auto"/>
            </w:tcBorders>
          </w:tcPr>
          <w:p w14:paraId="6F43FC5B" w14:textId="77777777" w:rsidR="005B7FC9" w:rsidRPr="00882FEC" w:rsidRDefault="005B7FC9" w:rsidP="00EB562E">
            <w:pPr>
              <w:spacing w:after="0"/>
              <w:ind w:firstLine="0"/>
              <w:jc w:val="left"/>
              <w:outlineLvl w:val="3"/>
              <w:rPr>
                <w:rFonts w:eastAsia="Calibri"/>
                <w:bCs/>
                <w:color w:val="000000" w:themeColor="text1"/>
                <w:sz w:val="18"/>
              </w:rPr>
            </w:pPr>
          </w:p>
        </w:tc>
        <w:tc>
          <w:tcPr>
            <w:tcW w:w="4055" w:type="pct"/>
            <w:gridSpan w:val="4"/>
            <w:tcBorders>
              <w:top w:val="single" w:sz="2" w:space="0" w:color="auto"/>
              <w:bottom w:val="single" w:sz="2" w:space="0" w:color="auto"/>
              <w:right w:val="single" w:sz="4" w:space="0" w:color="auto"/>
            </w:tcBorders>
          </w:tcPr>
          <w:p w14:paraId="1E353076" w14:textId="77777777" w:rsidR="005B7FC9" w:rsidRPr="007B1E59" w:rsidRDefault="005B7FC9" w:rsidP="005011DC">
            <w:pPr>
              <w:spacing w:after="0"/>
              <w:ind w:left="284" w:firstLine="0"/>
              <w:outlineLvl w:val="3"/>
              <w:rPr>
                <w:rFonts w:eastAsia="Calibri"/>
                <w:bCs/>
                <w:sz w:val="18"/>
              </w:rPr>
            </w:pPr>
            <w:r w:rsidRPr="007B1E59">
              <w:rPr>
                <w:rFonts w:eastAsia="Calibri"/>
                <w:bCs/>
                <w:sz w:val="18"/>
              </w:rPr>
              <w:t>Uzlabota informācijas pieejamība par patiesajiem labuma guvējiem un nodrošināta patieso labuma guvēju aizsardzība gadījumos, kad publiska piekļuve šai informācijai var radīt nesamērīgu risku</w:t>
            </w:r>
          </w:p>
        </w:tc>
        <w:tc>
          <w:tcPr>
            <w:tcW w:w="638" w:type="pct"/>
            <w:vMerge/>
            <w:tcBorders>
              <w:top w:val="single" w:sz="4" w:space="0" w:color="auto"/>
              <w:left w:val="single" w:sz="4" w:space="0" w:color="auto"/>
              <w:right w:val="single" w:sz="4" w:space="0" w:color="auto"/>
            </w:tcBorders>
          </w:tcPr>
          <w:p w14:paraId="7990ED04" w14:textId="77777777" w:rsidR="005B7FC9" w:rsidRPr="00712124" w:rsidRDefault="005B7FC9" w:rsidP="00EB562E">
            <w:pPr>
              <w:spacing w:after="0"/>
              <w:ind w:firstLine="0"/>
              <w:jc w:val="left"/>
              <w:outlineLvl w:val="3"/>
              <w:rPr>
                <w:rFonts w:eastAsia="Calibri"/>
                <w:bCs/>
                <w:sz w:val="18"/>
              </w:rPr>
            </w:pPr>
          </w:p>
        </w:tc>
      </w:tr>
      <w:tr w:rsidR="005B7FC9" w:rsidRPr="00BB6A40" w14:paraId="251D1833" w14:textId="77777777" w:rsidTr="00EB562E">
        <w:trPr>
          <w:trHeight w:val="142"/>
          <w:jc w:val="center"/>
        </w:trPr>
        <w:tc>
          <w:tcPr>
            <w:tcW w:w="307" w:type="pct"/>
            <w:vMerge/>
            <w:tcBorders>
              <w:top w:val="single" w:sz="4" w:space="0" w:color="auto"/>
            </w:tcBorders>
          </w:tcPr>
          <w:p w14:paraId="3567ED32" w14:textId="77777777" w:rsidR="005B7FC9" w:rsidRPr="00882FEC" w:rsidRDefault="005B7FC9" w:rsidP="00EB562E">
            <w:pPr>
              <w:spacing w:after="0"/>
              <w:ind w:firstLine="0"/>
              <w:jc w:val="left"/>
              <w:outlineLvl w:val="3"/>
              <w:rPr>
                <w:rFonts w:eastAsia="Calibri"/>
                <w:bCs/>
                <w:color w:val="000000" w:themeColor="text1"/>
                <w:sz w:val="18"/>
              </w:rPr>
            </w:pPr>
          </w:p>
        </w:tc>
        <w:tc>
          <w:tcPr>
            <w:tcW w:w="2265" w:type="pct"/>
            <w:tcBorders>
              <w:top w:val="single" w:sz="2" w:space="0" w:color="auto"/>
              <w:bottom w:val="single" w:sz="2" w:space="0" w:color="auto"/>
            </w:tcBorders>
          </w:tcPr>
          <w:p w14:paraId="6F035F3E" w14:textId="77777777" w:rsidR="005B7FC9" w:rsidRPr="00196382" w:rsidRDefault="005B7FC9" w:rsidP="005011DC">
            <w:pPr>
              <w:spacing w:after="0"/>
              <w:ind w:left="601" w:firstLine="0"/>
              <w:outlineLvl w:val="3"/>
              <w:rPr>
                <w:rFonts w:eastAsia="Calibri"/>
                <w:i/>
                <w:iCs/>
                <w:sz w:val="18"/>
              </w:rPr>
            </w:pPr>
            <w:r w:rsidRPr="00196382">
              <w:rPr>
                <w:rFonts w:eastAsia="Calibri"/>
                <w:bCs/>
                <w:i/>
                <w:sz w:val="18"/>
              </w:rPr>
              <w:t>Papildinātas Uzņēmuma reģistra informācijas sistēmas (skaits)</w:t>
            </w:r>
          </w:p>
        </w:tc>
        <w:tc>
          <w:tcPr>
            <w:tcW w:w="622" w:type="pct"/>
            <w:tcBorders>
              <w:top w:val="single" w:sz="2" w:space="0" w:color="auto"/>
              <w:bottom w:val="single" w:sz="2" w:space="0" w:color="auto"/>
            </w:tcBorders>
          </w:tcPr>
          <w:p w14:paraId="6F69C3AF" w14:textId="77777777" w:rsidR="005B7FC9" w:rsidRPr="00196382" w:rsidRDefault="005B7FC9" w:rsidP="00EB562E">
            <w:pPr>
              <w:spacing w:after="0"/>
              <w:ind w:firstLine="0"/>
              <w:jc w:val="center"/>
              <w:outlineLvl w:val="3"/>
              <w:rPr>
                <w:rFonts w:eastAsia="Calibri"/>
                <w:bCs/>
                <w:i/>
                <w:iCs/>
                <w:sz w:val="18"/>
                <w:szCs w:val="18"/>
              </w:rPr>
            </w:pPr>
            <w:r w:rsidRPr="00196382">
              <w:rPr>
                <w:rFonts w:eastAsia="Calibri"/>
                <w:bCs/>
                <w:i/>
                <w:iCs/>
                <w:sz w:val="18"/>
                <w:szCs w:val="18"/>
              </w:rPr>
              <w:t>1</w:t>
            </w:r>
          </w:p>
        </w:tc>
        <w:tc>
          <w:tcPr>
            <w:tcW w:w="602" w:type="pct"/>
            <w:tcBorders>
              <w:top w:val="single" w:sz="2" w:space="0" w:color="auto"/>
              <w:bottom w:val="single" w:sz="2" w:space="0" w:color="auto"/>
            </w:tcBorders>
          </w:tcPr>
          <w:p w14:paraId="4784FBA6" w14:textId="77777777" w:rsidR="005B7FC9" w:rsidRPr="007E7780" w:rsidRDefault="005B7FC9" w:rsidP="00EB562E">
            <w:pPr>
              <w:spacing w:after="0"/>
              <w:ind w:firstLine="0"/>
              <w:jc w:val="center"/>
              <w:outlineLvl w:val="3"/>
              <w:rPr>
                <w:rFonts w:eastAsia="Calibri"/>
                <w:bCs/>
                <w:i/>
                <w:iCs/>
                <w:sz w:val="18"/>
                <w:szCs w:val="18"/>
              </w:rPr>
            </w:pPr>
            <w:r w:rsidRPr="007E7780">
              <w:rPr>
                <w:rFonts w:eastAsia="Calibri"/>
                <w:bCs/>
                <w:i/>
                <w:iCs/>
                <w:sz w:val="18"/>
                <w:szCs w:val="18"/>
              </w:rPr>
              <w:t>-</w:t>
            </w:r>
          </w:p>
        </w:tc>
        <w:tc>
          <w:tcPr>
            <w:tcW w:w="566" w:type="pct"/>
            <w:tcBorders>
              <w:top w:val="single" w:sz="2" w:space="0" w:color="auto"/>
              <w:bottom w:val="single" w:sz="2" w:space="0" w:color="auto"/>
              <w:right w:val="single" w:sz="4" w:space="0" w:color="auto"/>
            </w:tcBorders>
          </w:tcPr>
          <w:p w14:paraId="53B6D882" w14:textId="77777777" w:rsidR="005B7FC9" w:rsidRPr="007E7780" w:rsidRDefault="005B7FC9" w:rsidP="00EB562E">
            <w:pPr>
              <w:spacing w:after="0"/>
              <w:ind w:firstLine="0"/>
              <w:jc w:val="center"/>
              <w:outlineLvl w:val="3"/>
              <w:rPr>
                <w:rFonts w:eastAsia="Calibri"/>
                <w:bCs/>
                <w:i/>
                <w:iCs/>
                <w:sz w:val="18"/>
                <w:szCs w:val="18"/>
              </w:rPr>
            </w:pPr>
            <w:r w:rsidRPr="007E7780">
              <w:rPr>
                <w:rFonts w:eastAsia="Calibri"/>
                <w:bCs/>
                <w:i/>
                <w:iCs/>
                <w:sz w:val="18"/>
                <w:szCs w:val="18"/>
              </w:rPr>
              <w:t>-</w:t>
            </w:r>
          </w:p>
        </w:tc>
        <w:tc>
          <w:tcPr>
            <w:tcW w:w="638" w:type="pct"/>
            <w:vMerge/>
            <w:tcBorders>
              <w:top w:val="single" w:sz="4" w:space="0" w:color="auto"/>
              <w:left w:val="single" w:sz="4" w:space="0" w:color="auto"/>
              <w:right w:val="single" w:sz="4" w:space="0" w:color="auto"/>
            </w:tcBorders>
          </w:tcPr>
          <w:p w14:paraId="289CDED3" w14:textId="77777777" w:rsidR="005B7FC9" w:rsidRPr="00712124" w:rsidRDefault="005B7FC9" w:rsidP="00EB562E">
            <w:pPr>
              <w:spacing w:after="0"/>
              <w:ind w:firstLine="0"/>
              <w:jc w:val="left"/>
              <w:outlineLvl w:val="3"/>
              <w:rPr>
                <w:rFonts w:eastAsia="Calibri"/>
                <w:bCs/>
                <w:sz w:val="18"/>
              </w:rPr>
            </w:pPr>
          </w:p>
        </w:tc>
      </w:tr>
      <w:tr w:rsidR="005B7FC9" w:rsidRPr="00BB6A40" w14:paraId="56583A92" w14:textId="77777777" w:rsidTr="00EB562E">
        <w:trPr>
          <w:trHeight w:val="142"/>
          <w:jc w:val="center"/>
        </w:trPr>
        <w:tc>
          <w:tcPr>
            <w:tcW w:w="307" w:type="pct"/>
            <w:vMerge/>
          </w:tcPr>
          <w:p w14:paraId="6836244E" w14:textId="77777777" w:rsidR="005B7FC9" w:rsidRPr="00BB6A40" w:rsidRDefault="005B7FC9" w:rsidP="00EB562E">
            <w:pPr>
              <w:spacing w:after="0"/>
              <w:ind w:firstLine="0"/>
              <w:jc w:val="left"/>
              <w:outlineLvl w:val="3"/>
              <w:rPr>
                <w:rFonts w:eastAsia="Calibri"/>
                <w:b/>
                <w:sz w:val="18"/>
              </w:rPr>
            </w:pPr>
          </w:p>
        </w:tc>
        <w:tc>
          <w:tcPr>
            <w:tcW w:w="4055" w:type="pct"/>
            <w:gridSpan w:val="4"/>
            <w:tcBorders>
              <w:top w:val="single" w:sz="2" w:space="0" w:color="auto"/>
              <w:bottom w:val="single" w:sz="2" w:space="0" w:color="auto"/>
              <w:right w:val="single" w:sz="4" w:space="0" w:color="auto"/>
            </w:tcBorders>
          </w:tcPr>
          <w:p w14:paraId="001BC4FE" w14:textId="77777777" w:rsidR="005B7FC9" w:rsidRPr="00BB6A40" w:rsidRDefault="005B7FC9" w:rsidP="00EB562E">
            <w:pPr>
              <w:spacing w:after="0"/>
              <w:ind w:firstLine="0"/>
              <w:jc w:val="left"/>
              <w:outlineLvl w:val="3"/>
              <w:rPr>
                <w:rFonts w:eastAsia="Calibri"/>
                <w:bCs/>
                <w:sz w:val="18"/>
                <w:szCs w:val="18"/>
              </w:rPr>
            </w:pPr>
            <w:r w:rsidRPr="00BB6A40">
              <w:rPr>
                <w:rFonts w:eastAsia="Calibri"/>
                <w:bCs/>
                <w:sz w:val="18"/>
                <w:szCs w:val="18"/>
              </w:rPr>
              <w:t>0</w:t>
            </w:r>
            <w:r>
              <w:rPr>
                <w:rFonts w:eastAsia="Calibri"/>
                <w:bCs/>
                <w:sz w:val="18"/>
                <w:szCs w:val="18"/>
              </w:rPr>
              <w:t>6</w:t>
            </w:r>
            <w:r w:rsidRPr="00BB6A40">
              <w:rPr>
                <w:rFonts w:eastAsia="Calibri"/>
                <w:bCs/>
                <w:sz w:val="18"/>
                <w:szCs w:val="18"/>
              </w:rPr>
              <w:t>.0</w:t>
            </w:r>
            <w:r>
              <w:rPr>
                <w:rFonts w:eastAsia="Calibri"/>
                <w:bCs/>
                <w:sz w:val="18"/>
                <w:szCs w:val="18"/>
              </w:rPr>
              <w:t>1</w:t>
            </w:r>
            <w:r w:rsidRPr="00BB6A40">
              <w:rPr>
                <w:rFonts w:eastAsia="Calibri"/>
                <w:bCs/>
                <w:sz w:val="18"/>
                <w:szCs w:val="18"/>
              </w:rPr>
              <w:t xml:space="preserve">.00 </w:t>
            </w:r>
            <w:r>
              <w:rPr>
                <w:rFonts w:eastAsia="Calibri"/>
                <w:bCs/>
                <w:sz w:val="18"/>
                <w:szCs w:val="18"/>
              </w:rPr>
              <w:t>Juridisko personu reģistrācija</w:t>
            </w:r>
            <w:r w:rsidRPr="00891FE1" w:rsidDel="00891FE1">
              <w:rPr>
                <w:rFonts w:eastAsia="Calibri"/>
                <w:bCs/>
                <w:sz w:val="18"/>
                <w:szCs w:val="18"/>
              </w:rPr>
              <w:t xml:space="preserve"> </w:t>
            </w:r>
          </w:p>
        </w:tc>
        <w:tc>
          <w:tcPr>
            <w:tcW w:w="638" w:type="pct"/>
            <w:vMerge/>
            <w:tcBorders>
              <w:left w:val="single" w:sz="4" w:space="0" w:color="auto"/>
              <w:right w:val="single" w:sz="4" w:space="0" w:color="auto"/>
            </w:tcBorders>
          </w:tcPr>
          <w:p w14:paraId="4460F307" w14:textId="77777777" w:rsidR="005B7FC9" w:rsidRPr="00BB6A40" w:rsidRDefault="005B7FC9" w:rsidP="00EB562E">
            <w:pPr>
              <w:spacing w:after="0"/>
              <w:ind w:firstLine="0"/>
              <w:jc w:val="left"/>
              <w:outlineLvl w:val="3"/>
              <w:rPr>
                <w:rFonts w:eastAsia="Calibri"/>
                <w:b/>
                <w:sz w:val="18"/>
              </w:rPr>
            </w:pPr>
          </w:p>
        </w:tc>
      </w:tr>
      <w:tr w:rsidR="005B7FC9" w:rsidRPr="00BB6A40" w14:paraId="72842490" w14:textId="77777777" w:rsidTr="00EB562E">
        <w:trPr>
          <w:trHeight w:val="142"/>
          <w:jc w:val="center"/>
        </w:trPr>
        <w:tc>
          <w:tcPr>
            <w:tcW w:w="307" w:type="pct"/>
            <w:vMerge w:val="restart"/>
          </w:tcPr>
          <w:p w14:paraId="11CBD1E7" w14:textId="77777777" w:rsidR="005B7FC9" w:rsidRPr="00F82EF0" w:rsidRDefault="005B7FC9" w:rsidP="00EB562E">
            <w:pPr>
              <w:spacing w:after="0"/>
              <w:ind w:firstLine="0"/>
              <w:jc w:val="left"/>
              <w:outlineLvl w:val="3"/>
              <w:rPr>
                <w:rFonts w:eastAsia="Calibri"/>
                <w:bCs/>
                <w:sz w:val="18"/>
              </w:rPr>
            </w:pPr>
            <w:r>
              <w:rPr>
                <w:rFonts w:eastAsia="Calibri"/>
                <w:bCs/>
                <w:color w:val="000000" w:themeColor="text1"/>
                <w:sz w:val="18"/>
              </w:rPr>
              <w:t>2</w:t>
            </w:r>
            <w:r w:rsidRPr="00122A27">
              <w:rPr>
                <w:rFonts w:eastAsia="Calibri"/>
                <w:bCs/>
                <w:color w:val="000000" w:themeColor="text1"/>
                <w:sz w:val="18"/>
              </w:rPr>
              <w:t>.</w:t>
            </w:r>
          </w:p>
        </w:tc>
        <w:tc>
          <w:tcPr>
            <w:tcW w:w="2265" w:type="pct"/>
            <w:tcBorders>
              <w:bottom w:val="single" w:sz="2" w:space="0" w:color="auto"/>
              <w:right w:val="single" w:sz="4" w:space="0" w:color="auto"/>
            </w:tcBorders>
            <w:shd w:val="clear" w:color="auto" w:fill="D9D9D9" w:themeFill="background1" w:themeFillShade="D9"/>
          </w:tcPr>
          <w:p w14:paraId="53403CBF" w14:textId="77777777" w:rsidR="005B7FC9" w:rsidRPr="00BB6A40" w:rsidRDefault="005B7FC9" w:rsidP="00EB562E">
            <w:pPr>
              <w:spacing w:after="0"/>
              <w:ind w:firstLine="0"/>
              <w:outlineLvl w:val="3"/>
              <w:rPr>
                <w:rFonts w:eastAsia="Calibri"/>
                <w:sz w:val="18"/>
              </w:rPr>
            </w:pPr>
            <w:r w:rsidRPr="00F72188">
              <w:rPr>
                <w:rFonts w:eastAsia="Calibri"/>
                <w:b/>
                <w:color w:val="000000" w:themeColor="text1"/>
                <w:sz w:val="18"/>
              </w:rPr>
              <w:t>Satversmes aizsardzības biroja darbības nodrošināšana (klasificēta informācija)</w:t>
            </w:r>
          </w:p>
        </w:tc>
        <w:tc>
          <w:tcPr>
            <w:tcW w:w="622" w:type="pct"/>
            <w:tcBorders>
              <w:bottom w:val="single" w:sz="2" w:space="0" w:color="auto"/>
              <w:right w:val="single" w:sz="4" w:space="0" w:color="auto"/>
            </w:tcBorders>
            <w:shd w:val="clear" w:color="auto" w:fill="D9D9D9" w:themeFill="background1" w:themeFillShade="D9"/>
          </w:tcPr>
          <w:p w14:paraId="62673D35" w14:textId="77777777" w:rsidR="005B7FC9" w:rsidRPr="00E70A79" w:rsidRDefault="005B7FC9" w:rsidP="00EB562E">
            <w:pPr>
              <w:spacing w:after="0"/>
              <w:ind w:firstLine="0"/>
              <w:jc w:val="right"/>
              <w:outlineLvl w:val="3"/>
              <w:rPr>
                <w:rFonts w:eastAsia="Calibri"/>
                <w:b/>
                <w:bCs/>
                <w:sz w:val="18"/>
              </w:rPr>
            </w:pPr>
            <w:r w:rsidRPr="00E70A79">
              <w:rPr>
                <w:rFonts w:eastAsia="Calibri"/>
                <w:b/>
                <w:bCs/>
                <w:sz w:val="18"/>
              </w:rPr>
              <w:t>1 103 769</w:t>
            </w:r>
          </w:p>
        </w:tc>
        <w:tc>
          <w:tcPr>
            <w:tcW w:w="602" w:type="pct"/>
            <w:tcBorders>
              <w:bottom w:val="single" w:sz="2" w:space="0" w:color="auto"/>
              <w:right w:val="single" w:sz="4" w:space="0" w:color="auto"/>
            </w:tcBorders>
            <w:shd w:val="clear" w:color="auto" w:fill="D9D9D9" w:themeFill="background1" w:themeFillShade="D9"/>
          </w:tcPr>
          <w:p w14:paraId="2DA40195" w14:textId="77777777" w:rsidR="005B7FC9" w:rsidRPr="00E70A79" w:rsidRDefault="005B7FC9" w:rsidP="00EB562E">
            <w:pPr>
              <w:spacing w:after="0"/>
              <w:ind w:firstLine="0"/>
              <w:jc w:val="right"/>
              <w:outlineLvl w:val="3"/>
              <w:rPr>
                <w:rFonts w:eastAsia="Calibri"/>
                <w:b/>
                <w:bCs/>
                <w:sz w:val="18"/>
              </w:rPr>
            </w:pPr>
            <w:r w:rsidRPr="00E70A79">
              <w:rPr>
                <w:rFonts w:eastAsia="Calibri"/>
                <w:b/>
                <w:bCs/>
                <w:sz w:val="18"/>
              </w:rPr>
              <w:t>728 219</w:t>
            </w:r>
          </w:p>
        </w:tc>
        <w:tc>
          <w:tcPr>
            <w:tcW w:w="566" w:type="pct"/>
            <w:tcBorders>
              <w:bottom w:val="single" w:sz="2" w:space="0" w:color="auto"/>
              <w:right w:val="single" w:sz="4" w:space="0" w:color="auto"/>
            </w:tcBorders>
            <w:shd w:val="clear" w:color="auto" w:fill="D9D9D9" w:themeFill="background1" w:themeFillShade="D9"/>
          </w:tcPr>
          <w:p w14:paraId="07DD771E" w14:textId="77777777" w:rsidR="005B7FC9" w:rsidRPr="00817C13" w:rsidRDefault="005B7FC9" w:rsidP="00EB562E">
            <w:pPr>
              <w:spacing w:after="0"/>
              <w:ind w:firstLine="0"/>
              <w:jc w:val="right"/>
              <w:outlineLvl w:val="3"/>
              <w:rPr>
                <w:rFonts w:eastAsia="Calibri"/>
                <w:b/>
                <w:iCs/>
                <w:sz w:val="18"/>
              </w:rPr>
            </w:pPr>
            <w:r w:rsidRPr="00574638">
              <w:rPr>
                <w:rFonts w:eastAsia="Calibri"/>
                <w:b/>
                <w:iCs/>
                <w:sz w:val="18"/>
              </w:rPr>
              <w:t>324 037</w:t>
            </w:r>
          </w:p>
        </w:tc>
        <w:tc>
          <w:tcPr>
            <w:tcW w:w="638" w:type="pct"/>
            <w:vMerge w:val="restart"/>
            <w:tcBorders>
              <w:top w:val="nil"/>
              <w:left w:val="single" w:sz="4" w:space="0" w:color="auto"/>
              <w:right w:val="single" w:sz="4" w:space="0" w:color="auto"/>
            </w:tcBorders>
          </w:tcPr>
          <w:p w14:paraId="562F6009" w14:textId="45398B3F" w:rsidR="005B7FC9" w:rsidRPr="00BB6A40" w:rsidRDefault="005B7FC9" w:rsidP="00EB562E">
            <w:pPr>
              <w:spacing w:after="0"/>
              <w:ind w:firstLine="0"/>
              <w:jc w:val="left"/>
              <w:outlineLvl w:val="3"/>
              <w:rPr>
                <w:rFonts w:eastAsia="Calibri"/>
                <w:bCs/>
                <w:sz w:val="18"/>
              </w:rPr>
            </w:pPr>
            <w:r w:rsidRPr="00712124">
              <w:rPr>
                <w:rFonts w:eastAsia="Calibri"/>
                <w:bCs/>
                <w:sz w:val="18"/>
              </w:rPr>
              <w:t xml:space="preserve">MK </w:t>
            </w:r>
            <w:r>
              <w:rPr>
                <w:rFonts w:eastAsia="Calibri"/>
                <w:bCs/>
                <w:sz w:val="18"/>
              </w:rPr>
              <w:t>22</w:t>
            </w:r>
            <w:r w:rsidRPr="00712124">
              <w:rPr>
                <w:rFonts w:eastAsia="Calibri"/>
                <w:bCs/>
                <w:sz w:val="18"/>
              </w:rPr>
              <w:t>.0</w:t>
            </w:r>
            <w:r>
              <w:rPr>
                <w:rFonts w:eastAsia="Calibri"/>
                <w:bCs/>
                <w:sz w:val="18"/>
              </w:rPr>
              <w:t>9</w:t>
            </w:r>
            <w:r w:rsidRPr="00712124">
              <w:rPr>
                <w:rFonts w:eastAsia="Calibri"/>
                <w:bCs/>
                <w:sz w:val="18"/>
              </w:rPr>
              <w:t>.202</w:t>
            </w:r>
            <w:r>
              <w:rPr>
                <w:rFonts w:eastAsia="Calibri"/>
                <w:bCs/>
                <w:sz w:val="18"/>
              </w:rPr>
              <w:t>5</w:t>
            </w:r>
            <w:r w:rsidRPr="00712124">
              <w:rPr>
                <w:rFonts w:eastAsia="Calibri"/>
                <w:bCs/>
                <w:sz w:val="18"/>
              </w:rPr>
              <w:t>. sēdes prot</w:t>
            </w:r>
            <w:r>
              <w:rPr>
                <w:rFonts w:eastAsia="Calibri"/>
                <w:bCs/>
                <w:sz w:val="18"/>
              </w:rPr>
              <w:t xml:space="preserve">. </w:t>
            </w:r>
            <w:r w:rsidRPr="00712124">
              <w:rPr>
                <w:rFonts w:eastAsia="Calibri"/>
                <w:bCs/>
                <w:sz w:val="18"/>
              </w:rPr>
              <w:t>Nr.</w:t>
            </w:r>
            <w:r>
              <w:rPr>
                <w:rFonts w:eastAsia="Calibri"/>
                <w:bCs/>
                <w:sz w:val="18"/>
              </w:rPr>
              <w:t xml:space="preserve">38 </w:t>
            </w:r>
            <w:r w:rsidRPr="00333D24">
              <w:rPr>
                <w:rFonts w:eastAsia="Calibri"/>
                <w:bCs/>
                <w:sz w:val="18"/>
              </w:rPr>
              <w:t>1.§ 2.</w:t>
            </w:r>
            <w:r w:rsidR="008D678A">
              <w:rPr>
                <w:rFonts w:eastAsia="Calibri"/>
                <w:bCs/>
                <w:sz w:val="18"/>
              </w:rPr>
              <w:t> </w:t>
            </w:r>
            <w:r w:rsidRPr="00333D24">
              <w:rPr>
                <w:rFonts w:eastAsia="Calibri"/>
                <w:bCs/>
                <w:sz w:val="18"/>
              </w:rPr>
              <w:t>p</w:t>
            </w:r>
            <w:r w:rsidR="00B94A3A">
              <w:rPr>
                <w:rFonts w:eastAsia="Calibri"/>
                <w:bCs/>
                <w:sz w:val="18"/>
              </w:rPr>
              <w:t>unkts</w:t>
            </w:r>
          </w:p>
        </w:tc>
      </w:tr>
      <w:tr w:rsidR="005B7FC9" w:rsidRPr="00BB6A40" w14:paraId="4A029B93" w14:textId="77777777" w:rsidTr="00EB562E">
        <w:trPr>
          <w:trHeight w:val="142"/>
          <w:jc w:val="center"/>
        </w:trPr>
        <w:tc>
          <w:tcPr>
            <w:tcW w:w="307" w:type="pct"/>
            <w:vMerge/>
          </w:tcPr>
          <w:p w14:paraId="527BACB6" w14:textId="77777777" w:rsidR="005B7FC9" w:rsidRPr="00BB6A40" w:rsidRDefault="005B7FC9" w:rsidP="00EB562E">
            <w:pPr>
              <w:spacing w:after="0"/>
              <w:ind w:firstLine="0"/>
              <w:jc w:val="left"/>
              <w:outlineLvl w:val="3"/>
              <w:rPr>
                <w:rFonts w:eastAsia="Calibri"/>
                <w:b/>
                <w:sz w:val="18"/>
              </w:rPr>
            </w:pPr>
          </w:p>
        </w:tc>
        <w:tc>
          <w:tcPr>
            <w:tcW w:w="4055" w:type="pct"/>
            <w:gridSpan w:val="4"/>
            <w:tcBorders>
              <w:bottom w:val="single" w:sz="2" w:space="0" w:color="auto"/>
              <w:right w:val="single" w:sz="4" w:space="0" w:color="auto"/>
            </w:tcBorders>
          </w:tcPr>
          <w:p w14:paraId="6D9D9A75" w14:textId="77777777" w:rsidR="005B7FC9" w:rsidRPr="00E50854" w:rsidRDefault="005B7FC9" w:rsidP="00EB562E">
            <w:pPr>
              <w:spacing w:after="0"/>
              <w:ind w:firstLine="0"/>
              <w:jc w:val="left"/>
              <w:outlineLvl w:val="3"/>
              <w:rPr>
                <w:rFonts w:eastAsia="Calibri"/>
                <w:bCs/>
                <w:sz w:val="18"/>
                <w:szCs w:val="18"/>
              </w:rPr>
            </w:pPr>
            <w:r w:rsidRPr="00E50854">
              <w:rPr>
                <w:rFonts w:eastAsia="Calibri"/>
                <w:bCs/>
                <w:sz w:val="18"/>
                <w:szCs w:val="18"/>
              </w:rPr>
              <w:t>43.00.00 Satversmes aizsardzība</w:t>
            </w:r>
          </w:p>
        </w:tc>
        <w:tc>
          <w:tcPr>
            <w:tcW w:w="638" w:type="pct"/>
            <w:vMerge/>
            <w:tcBorders>
              <w:left w:val="single" w:sz="4" w:space="0" w:color="auto"/>
              <w:right w:val="single" w:sz="4" w:space="0" w:color="auto"/>
            </w:tcBorders>
          </w:tcPr>
          <w:p w14:paraId="523B5A43" w14:textId="77777777" w:rsidR="005B7FC9" w:rsidRPr="00BB6A40" w:rsidRDefault="005B7FC9" w:rsidP="00EB562E">
            <w:pPr>
              <w:spacing w:after="0"/>
              <w:ind w:firstLine="0"/>
              <w:jc w:val="left"/>
              <w:outlineLvl w:val="3"/>
              <w:rPr>
                <w:rFonts w:eastAsia="Calibri"/>
                <w:b/>
                <w:sz w:val="18"/>
              </w:rPr>
            </w:pPr>
          </w:p>
        </w:tc>
      </w:tr>
      <w:tr w:rsidR="005B7FC9" w:rsidRPr="00BB6A40" w14:paraId="4BD51DDC" w14:textId="77777777" w:rsidTr="00EB562E">
        <w:trPr>
          <w:trHeight w:val="155"/>
          <w:jc w:val="center"/>
        </w:trPr>
        <w:tc>
          <w:tcPr>
            <w:tcW w:w="2572" w:type="pct"/>
            <w:gridSpan w:val="2"/>
            <w:tcBorders>
              <w:top w:val="single" w:sz="2" w:space="0" w:color="auto"/>
              <w:bottom w:val="single" w:sz="2" w:space="0" w:color="auto"/>
            </w:tcBorders>
            <w:shd w:val="clear" w:color="auto" w:fill="D9D9D9" w:themeFill="background1" w:themeFillShade="D9"/>
          </w:tcPr>
          <w:p w14:paraId="61172B12" w14:textId="77777777" w:rsidR="005B7FC9" w:rsidRPr="00BB6A40" w:rsidRDefault="005B7FC9" w:rsidP="00EB562E">
            <w:pPr>
              <w:spacing w:after="0"/>
              <w:ind w:firstLine="0"/>
              <w:jc w:val="right"/>
              <w:outlineLvl w:val="3"/>
              <w:rPr>
                <w:rFonts w:eastAsia="Calibri"/>
                <w:b/>
                <w:sz w:val="20"/>
              </w:rPr>
            </w:pPr>
            <w:r w:rsidRPr="008D678A">
              <w:rPr>
                <w:rFonts w:eastAsia="Calibri"/>
                <w:b/>
                <w:sz w:val="18"/>
                <w:szCs w:val="18"/>
              </w:rPr>
              <w:t>Kopā</w:t>
            </w:r>
          </w:p>
        </w:tc>
        <w:tc>
          <w:tcPr>
            <w:tcW w:w="622" w:type="pct"/>
            <w:tcBorders>
              <w:top w:val="single" w:sz="2" w:space="0" w:color="auto"/>
              <w:bottom w:val="single" w:sz="2" w:space="0" w:color="auto"/>
            </w:tcBorders>
            <w:shd w:val="clear" w:color="auto" w:fill="D9D9D9" w:themeFill="background1" w:themeFillShade="D9"/>
          </w:tcPr>
          <w:p w14:paraId="50DC351E" w14:textId="77777777" w:rsidR="005B7FC9" w:rsidRPr="00CF51C7" w:rsidRDefault="005B7FC9" w:rsidP="00EB562E">
            <w:pPr>
              <w:spacing w:after="0"/>
              <w:ind w:firstLine="0"/>
              <w:jc w:val="right"/>
              <w:rPr>
                <w:b/>
                <w:bCs/>
                <w:sz w:val="18"/>
                <w:szCs w:val="14"/>
              </w:rPr>
            </w:pPr>
            <w:r w:rsidRPr="00B47188">
              <w:rPr>
                <w:b/>
                <w:bCs/>
                <w:sz w:val="18"/>
                <w:szCs w:val="14"/>
              </w:rPr>
              <w:t>1 278 769</w:t>
            </w:r>
          </w:p>
        </w:tc>
        <w:tc>
          <w:tcPr>
            <w:tcW w:w="602" w:type="pct"/>
            <w:tcBorders>
              <w:top w:val="single" w:sz="2" w:space="0" w:color="auto"/>
              <w:bottom w:val="single" w:sz="2" w:space="0" w:color="auto"/>
            </w:tcBorders>
            <w:shd w:val="clear" w:color="auto" w:fill="D9D9D9" w:themeFill="background1" w:themeFillShade="D9"/>
          </w:tcPr>
          <w:p w14:paraId="2AEEA919" w14:textId="77777777" w:rsidR="005B7FC9" w:rsidRPr="00336F1F" w:rsidRDefault="005B7FC9" w:rsidP="00EB562E">
            <w:pPr>
              <w:spacing w:after="0"/>
              <w:ind w:firstLine="0"/>
              <w:jc w:val="right"/>
              <w:outlineLvl w:val="3"/>
              <w:rPr>
                <w:rFonts w:eastAsia="Calibri"/>
                <w:b/>
                <w:bCs/>
                <w:sz w:val="18"/>
                <w:szCs w:val="18"/>
              </w:rPr>
            </w:pPr>
            <w:r w:rsidRPr="00E70A79">
              <w:rPr>
                <w:rFonts w:eastAsia="Calibri"/>
                <w:b/>
                <w:bCs/>
                <w:sz w:val="18"/>
              </w:rPr>
              <w:t>728 219</w:t>
            </w:r>
          </w:p>
        </w:tc>
        <w:tc>
          <w:tcPr>
            <w:tcW w:w="566" w:type="pct"/>
            <w:tcBorders>
              <w:top w:val="single" w:sz="2" w:space="0" w:color="auto"/>
              <w:bottom w:val="single" w:sz="2" w:space="0" w:color="auto"/>
            </w:tcBorders>
            <w:shd w:val="clear" w:color="auto" w:fill="D9D9D9" w:themeFill="background1" w:themeFillShade="D9"/>
          </w:tcPr>
          <w:p w14:paraId="20D9FED3" w14:textId="77777777" w:rsidR="005B7FC9" w:rsidRPr="00CC6C8E" w:rsidRDefault="005B7FC9" w:rsidP="00EB562E">
            <w:pPr>
              <w:spacing w:after="0"/>
              <w:ind w:firstLine="0"/>
              <w:jc w:val="right"/>
              <w:outlineLvl w:val="3"/>
              <w:rPr>
                <w:rFonts w:eastAsia="Calibri"/>
                <w:b/>
                <w:bCs/>
                <w:sz w:val="18"/>
                <w:szCs w:val="18"/>
              </w:rPr>
            </w:pPr>
            <w:r w:rsidRPr="00574638">
              <w:rPr>
                <w:rFonts w:eastAsia="Calibri"/>
                <w:b/>
                <w:iCs/>
                <w:sz w:val="18"/>
              </w:rPr>
              <w:t>324 037</w:t>
            </w:r>
          </w:p>
        </w:tc>
        <w:tc>
          <w:tcPr>
            <w:tcW w:w="638" w:type="pct"/>
            <w:tcBorders>
              <w:top w:val="single" w:sz="4" w:space="0" w:color="auto"/>
              <w:bottom w:val="single" w:sz="2" w:space="0" w:color="auto"/>
            </w:tcBorders>
          </w:tcPr>
          <w:p w14:paraId="661196DA" w14:textId="77777777" w:rsidR="005B7FC9" w:rsidRPr="00BB6A40" w:rsidRDefault="005B7FC9" w:rsidP="00EB562E">
            <w:pPr>
              <w:spacing w:after="0"/>
              <w:ind w:firstLine="0"/>
              <w:jc w:val="center"/>
              <w:outlineLvl w:val="3"/>
              <w:rPr>
                <w:rFonts w:eastAsia="Calibri"/>
                <w:b/>
                <w:sz w:val="18"/>
                <w:szCs w:val="18"/>
              </w:rPr>
            </w:pPr>
            <w:r w:rsidRPr="00BB6A40">
              <w:rPr>
                <w:rFonts w:eastAsia="Calibri"/>
                <w:b/>
                <w:sz w:val="18"/>
                <w:szCs w:val="18"/>
              </w:rPr>
              <w:t>-</w:t>
            </w:r>
          </w:p>
        </w:tc>
      </w:tr>
    </w:tbl>
    <w:p w14:paraId="49E753A4" w14:textId="79C06AB0" w:rsidR="005B7FC9" w:rsidRDefault="005B7FC9" w:rsidP="005B7FC9">
      <w:pPr>
        <w:spacing w:after="0"/>
        <w:ind w:firstLine="425"/>
        <w:jc w:val="left"/>
        <w:rPr>
          <w:sz w:val="18"/>
          <w:szCs w:val="18"/>
          <w:lang w:eastAsia="lv-LV"/>
        </w:rPr>
      </w:pPr>
      <w:bookmarkStart w:id="13" w:name="_Hlk210718929"/>
      <w:r>
        <w:rPr>
          <w:sz w:val="18"/>
          <w:szCs w:val="18"/>
          <w:lang w:eastAsia="lv-LV"/>
        </w:rPr>
        <w:t>Piezīmes.</w:t>
      </w:r>
    </w:p>
    <w:p w14:paraId="4A80A8CC" w14:textId="77777777" w:rsidR="005B7FC9" w:rsidRPr="005449BA" w:rsidRDefault="005B7FC9" w:rsidP="005B7FC9">
      <w:pPr>
        <w:pStyle w:val="Tabuluvirsraksti"/>
        <w:spacing w:after="0"/>
        <w:ind w:firstLine="425"/>
        <w:jc w:val="left"/>
        <w:rPr>
          <w:b/>
          <w:lang w:eastAsia="lv-LV"/>
        </w:rPr>
      </w:pPr>
      <w:r>
        <w:rPr>
          <w:sz w:val="18"/>
          <w:szCs w:val="18"/>
          <w:vertAlign w:val="superscript"/>
          <w:lang w:eastAsia="lv-LV"/>
        </w:rPr>
        <w:t xml:space="preserve">1 </w:t>
      </w:r>
      <w:r>
        <w:rPr>
          <w:iCs/>
          <w:sz w:val="18"/>
          <w:szCs w:val="18"/>
          <w:lang w:eastAsia="lv-LV"/>
        </w:rPr>
        <w:t>UR – Uzņēmumu reģistrs.</w:t>
      </w:r>
    </w:p>
    <w:bookmarkEnd w:id="13"/>
    <w:p w14:paraId="44D87B5E" w14:textId="77777777" w:rsidR="005B7FC9" w:rsidRPr="00BB2102" w:rsidRDefault="005B7FC9" w:rsidP="008D678A">
      <w:pPr>
        <w:pStyle w:val="programmas"/>
        <w:spacing w:before="480" w:after="240"/>
        <w:rPr>
          <w:u w:val="single"/>
        </w:rPr>
      </w:pPr>
      <w:r w:rsidRPr="00BB2102">
        <w:rPr>
          <w:u w:val="single"/>
        </w:rPr>
        <w:t>Budžeta programmu (apakšprogrammu) paskaidrojumi</w:t>
      </w:r>
    </w:p>
    <w:p w14:paraId="40019625" w14:textId="77777777" w:rsidR="005B7FC9" w:rsidRDefault="005B7FC9" w:rsidP="00CC5F79">
      <w:pPr>
        <w:spacing w:before="120"/>
        <w:ind w:firstLine="720"/>
      </w:pPr>
      <w:r>
        <w:t>Tieslietu ministrija</w:t>
      </w:r>
      <w:r>
        <w:rPr>
          <w:lang w:eastAsia="lv-LV"/>
        </w:rPr>
        <w:t xml:space="preserve"> 2026. </w:t>
      </w:r>
      <w:r>
        <w:t>gadam, salīdzinot ar 2025. gadu, ir veikusi šādas izmaiņas budžeta programmu (apakšprogrammu) struktūrā:</w:t>
      </w:r>
    </w:p>
    <w:p w14:paraId="17E9F0D8" w14:textId="77777777" w:rsidR="005B7FC9" w:rsidRPr="008D678A" w:rsidRDefault="005B7FC9" w:rsidP="00CC5F79">
      <w:pPr>
        <w:pStyle w:val="ListParagraph"/>
        <w:numPr>
          <w:ilvl w:val="0"/>
          <w:numId w:val="36"/>
        </w:numPr>
        <w:spacing w:before="120"/>
        <w:ind w:left="1077" w:hanging="357"/>
        <w:contextualSpacing w:val="0"/>
        <w:rPr>
          <w:i/>
        </w:rPr>
      </w:pPr>
      <w:r w:rsidRPr="008D678A">
        <w:rPr>
          <w:i/>
        </w:rPr>
        <w:t>2026. gadā netiek plānoti izdevumi:</w:t>
      </w:r>
    </w:p>
    <w:p w14:paraId="04C95B6D" w14:textId="3245AD76" w:rsidR="005B7FC9" w:rsidRPr="000E6DDA" w:rsidRDefault="005B7FC9" w:rsidP="00CC5F79">
      <w:pPr>
        <w:pStyle w:val="programmas"/>
        <w:numPr>
          <w:ilvl w:val="0"/>
          <w:numId w:val="17"/>
        </w:numPr>
        <w:spacing w:before="120"/>
        <w:ind w:left="1418" w:hanging="284"/>
        <w:jc w:val="both"/>
        <w:rPr>
          <w:b w:val="0"/>
          <w:i/>
        </w:rPr>
      </w:pPr>
      <w:r w:rsidRPr="00996DEE">
        <w:rPr>
          <w:b w:val="0"/>
          <w:i/>
        </w:rPr>
        <w:t xml:space="preserve">programmā </w:t>
      </w:r>
      <w:r>
        <w:rPr>
          <w:b w:val="0"/>
          <w:i/>
        </w:rPr>
        <w:t>10.00.00</w:t>
      </w:r>
      <w:r w:rsidRPr="00996DEE">
        <w:rPr>
          <w:b w:val="0"/>
          <w:i/>
        </w:rPr>
        <w:t xml:space="preserve"> “</w:t>
      </w:r>
      <w:r w:rsidRPr="000211D5">
        <w:rPr>
          <w:b w:val="0"/>
          <w:i/>
        </w:rPr>
        <w:t>Noziedzīgi iegūtu līdzekļu konfiskācijas fonds</w:t>
      </w:r>
      <w:r w:rsidRPr="00996DEE">
        <w:rPr>
          <w:b w:val="0"/>
          <w:bCs/>
          <w:i/>
          <w:iCs/>
        </w:rPr>
        <w:t>”</w:t>
      </w:r>
      <w:r>
        <w:rPr>
          <w:b w:val="0"/>
          <w:bCs/>
          <w:i/>
          <w:iCs/>
        </w:rPr>
        <w:t xml:space="preserve">, </w:t>
      </w:r>
      <w:r w:rsidRPr="00907271">
        <w:rPr>
          <w:b w:val="0"/>
          <w:bCs/>
          <w:i/>
          <w:iCs/>
        </w:rPr>
        <w:t>jo ar 202</w:t>
      </w:r>
      <w:r>
        <w:rPr>
          <w:b w:val="0"/>
          <w:bCs/>
          <w:i/>
          <w:iCs/>
        </w:rPr>
        <w:t>6</w:t>
      </w:r>
      <w:r w:rsidRPr="00907271">
        <w:rPr>
          <w:b w:val="0"/>
          <w:bCs/>
          <w:i/>
          <w:iCs/>
        </w:rPr>
        <w:t>.</w:t>
      </w:r>
      <w:r w:rsidR="00CC5F79">
        <w:rPr>
          <w:b w:val="0"/>
          <w:bCs/>
          <w:i/>
          <w:iCs/>
        </w:rPr>
        <w:t xml:space="preserve"> </w:t>
      </w:r>
      <w:r w:rsidRPr="00907271">
        <w:rPr>
          <w:b w:val="0"/>
          <w:bCs/>
          <w:i/>
          <w:iCs/>
        </w:rPr>
        <w:t xml:space="preserve">gada 1.janvāri </w:t>
      </w:r>
      <w:r w:rsidRPr="00EE6369">
        <w:rPr>
          <w:b w:val="0"/>
          <w:bCs/>
          <w:i/>
          <w:iCs/>
        </w:rPr>
        <w:t>Konfiskācijas fond</w:t>
      </w:r>
      <w:r>
        <w:rPr>
          <w:b w:val="0"/>
          <w:bCs/>
          <w:i/>
          <w:iCs/>
        </w:rPr>
        <w:t>a darbība  tiek</w:t>
      </w:r>
      <w:r w:rsidRPr="00EE6369">
        <w:rPr>
          <w:b w:val="0"/>
          <w:bCs/>
          <w:i/>
          <w:iCs/>
        </w:rPr>
        <w:t xml:space="preserve"> </w:t>
      </w:r>
      <w:r>
        <w:rPr>
          <w:b w:val="0"/>
          <w:bCs/>
          <w:i/>
          <w:iCs/>
        </w:rPr>
        <w:t>apturēta</w:t>
      </w:r>
      <w:r w:rsidRPr="00EE6369">
        <w:rPr>
          <w:b w:val="0"/>
          <w:bCs/>
          <w:i/>
          <w:iCs/>
        </w:rPr>
        <w:t xml:space="preserve"> </w:t>
      </w:r>
      <w:r>
        <w:rPr>
          <w:b w:val="0"/>
          <w:bCs/>
          <w:i/>
          <w:iCs/>
        </w:rPr>
        <w:t>līdz</w:t>
      </w:r>
      <w:r w:rsidRPr="00EE6369">
        <w:rPr>
          <w:b w:val="0"/>
          <w:bCs/>
          <w:i/>
          <w:iCs/>
        </w:rPr>
        <w:t xml:space="preserve"> </w:t>
      </w:r>
      <w:r>
        <w:rPr>
          <w:b w:val="0"/>
          <w:bCs/>
          <w:i/>
          <w:iCs/>
        </w:rPr>
        <w:t>2029.</w:t>
      </w:r>
      <w:r w:rsidR="008D678A">
        <w:rPr>
          <w:b w:val="0"/>
          <w:bCs/>
          <w:i/>
          <w:iCs/>
        </w:rPr>
        <w:t> </w:t>
      </w:r>
      <w:r w:rsidRPr="00EE6369">
        <w:rPr>
          <w:b w:val="0"/>
          <w:bCs/>
          <w:i/>
          <w:iCs/>
        </w:rPr>
        <w:t>gad</w:t>
      </w:r>
      <w:r>
        <w:rPr>
          <w:b w:val="0"/>
          <w:bCs/>
          <w:i/>
          <w:iCs/>
        </w:rPr>
        <w:t>a</w:t>
      </w:r>
      <w:r w:rsidRPr="00EE6369">
        <w:rPr>
          <w:b w:val="0"/>
          <w:bCs/>
          <w:i/>
          <w:iCs/>
        </w:rPr>
        <w:t>m</w:t>
      </w:r>
      <w:r w:rsidRPr="00907271">
        <w:rPr>
          <w:b w:val="0"/>
          <w:bCs/>
          <w:i/>
          <w:iCs/>
        </w:rPr>
        <w:t>;</w:t>
      </w:r>
    </w:p>
    <w:p w14:paraId="3BC5069E" w14:textId="77777777" w:rsidR="005B7FC9" w:rsidRPr="00296274" w:rsidRDefault="005B7FC9" w:rsidP="00CC5F79">
      <w:pPr>
        <w:pStyle w:val="programmas"/>
        <w:numPr>
          <w:ilvl w:val="0"/>
          <w:numId w:val="17"/>
        </w:numPr>
        <w:spacing w:before="120"/>
        <w:ind w:left="1418" w:hanging="284"/>
        <w:jc w:val="both"/>
        <w:rPr>
          <w:b w:val="0"/>
          <w:i/>
        </w:rPr>
      </w:pPr>
      <w:r>
        <w:rPr>
          <w:b w:val="0"/>
          <w:bCs/>
          <w:i/>
          <w:iCs/>
        </w:rPr>
        <w:t>apakšprogrammā 70.15.00 “</w:t>
      </w:r>
      <w:r w:rsidRPr="00296274">
        <w:rPr>
          <w:b w:val="0"/>
          <w:bCs/>
          <w:i/>
          <w:iCs/>
          <w:lang w:val="pl-PL"/>
        </w:rPr>
        <w:t>Citu ES politiku instrumentu projektu un pasākumu īstenošana (2021</w:t>
      </w:r>
      <w:r>
        <w:rPr>
          <w:b w:val="0"/>
          <w:bCs/>
          <w:i/>
          <w:iCs/>
          <w:lang w:val="pl-PL"/>
        </w:rPr>
        <w:t xml:space="preserve"> </w:t>
      </w:r>
      <w:r w:rsidRPr="00296274">
        <w:rPr>
          <w:b w:val="0"/>
          <w:bCs/>
          <w:i/>
          <w:iCs/>
          <w:lang w:val="pl-PL"/>
        </w:rPr>
        <w:t>–</w:t>
      </w:r>
      <w:r>
        <w:rPr>
          <w:b w:val="0"/>
          <w:bCs/>
          <w:i/>
          <w:iCs/>
          <w:lang w:val="pl-PL"/>
        </w:rPr>
        <w:t xml:space="preserve"> </w:t>
      </w:r>
      <w:r w:rsidRPr="00296274">
        <w:rPr>
          <w:b w:val="0"/>
          <w:bCs/>
          <w:i/>
          <w:iCs/>
          <w:lang w:val="pl-PL"/>
        </w:rPr>
        <w:t>2027)</w:t>
      </w:r>
      <w:r>
        <w:rPr>
          <w:b w:val="0"/>
          <w:bCs/>
          <w:i/>
          <w:iCs/>
        </w:rPr>
        <w:t>”</w:t>
      </w:r>
    </w:p>
    <w:p w14:paraId="109BA0B6" w14:textId="77777777" w:rsidR="005B7FC9" w:rsidRPr="0017130A" w:rsidRDefault="005B7FC9" w:rsidP="00CC5F79">
      <w:pPr>
        <w:pStyle w:val="programmas"/>
        <w:numPr>
          <w:ilvl w:val="0"/>
          <w:numId w:val="17"/>
        </w:numPr>
        <w:spacing w:before="120"/>
        <w:ind w:left="1418" w:hanging="284"/>
        <w:jc w:val="both"/>
        <w:rPr>
          <w:bCs/>
          <w:i/>
          <w:iCs/>
        </w:rPr>
      </w:pPr>
      <w:r>
        <w:rPr>
          <w:b w:val="0"/>
          <w:bCs/>
          <w:i/>
          <w:iCs/>
        </w:rPr>
        <w:t>apakšprogrammā 70.51.00 “</w:t>
      </w:r>
      <w:r w:rsidRPr="0017130A">
        <w:rPr>
          <w:b w:val="0"/>
          <w:i/>
          <w:iCs/>
        </w:rPr>
        <w:t>Atmaksas valsts pamatbudžetā par Eiropas Savienības politiku instrumentu finansējumu (2021</w:t>
      </w:r>
      <w:r>
        <w:rPr>
          <w:b w:val="0"/>
          <w:i/>
          <w:iCs/>
        </w:rPr>
        <w:t xml:space="preserve"> </w:t>
      </w:r>
      <w:r w:rsidRPr="0017130A">
        <w:rPr>
          <w:b w:val="0"/>
          <w:i/>
          <w:iCs/>
          <w:lang w:val="pl-PL"/>
        </w:rPr>
        <w:t>–</w:t>
      </w:r>
      <w:r>
        <w:rPr>
          <w:b w:val="0"/>
          <w:i/>
          <w:iCs/>
          <w:lang w:val="pl-PL"/>
        </w:rPr>
        <w:t xml:space="preserve"> </w:t>
      </w:r>
      <w:r w:rsidRPr="0017130A">
        <w:rPr>
          <w:b w:val="0"/>
          <w:i/>
          <w:iCs/>
        </w:rPr>
        <w:t>2027)”;</w:t>
      </w:r>
    </w:p>
    <w:p w14:paraId="3D711A45" w14:textId="77777777" w:rsidR="005B7FC9" w:rsidRPr="0017130A" w:rsidRDefault="005B7FC9" w:rsidP="00CC5F79">
      <w:pPr>
        <w:pStyle w:val="programmas"/>
        <w:numPr>
          <w:ilvl w:val="0"/>
          <w:numId w:val="17"/>
        </w:numPr>
        <w:spacing w:before="120"/>
        <w:ind w:left="1418" w:hanging="284"/>
        <w:jc w:val="both"/>
        <w:rPr>
          <w:b w:val="0"/>
          <w:i/>
          <w:iCs/>
        </w:rPr>
      </w:pPr>
      <w:r w:rsidRPr="0017130A">
        <w:rPr>
          <w:b w:val="0"/>
          <w:i/>
          <w:iCs/>
        </w:rPr>
        <w:t>apakšprogrammā 73.08.00 “</w:t>
      </w:r>
      <w:r w:rsidRPr="00732023">
        <w:rPr>
          <w:b w:val="0"/>
          <w:i/>
          <w:iCs/>
        </w:rPr>
        <w:t>Pārējās ārvalstu palīdzības līdzfinansētie projekti (2021</w:t>
      </w:r>
      <w:r>
        <w:rPr>
          <w:b w:val="0"/>
          <w:i/>
          <w:iCs/>
        </w:rPr>
        <w:t xml:space="preserve"> </w:t>
      </w:r>
      <w:r w:rsidRPr="00732023">
        <w:rPr>
          <w:b w:val="0"/>
          <w:i/>
          <w:iCs/>
          <w:lang w:val="pl-PL"/>
        </w:rPr>
        <w:t>–</w:t>
      </w:r>
      <w:r>
        <w:rPr>
          <w:b w:val="0"/>
          <w:i/>
          <w:iCs/>
          <w:lang w:val="pl-PL"/>
        </w:rPr>
        <w:t xml:space="preserve"> </w:t>
      </w:r>
      <w:r w:rsidRPr="00732023">
        <w:rPr>
          <w:b w:val="0"/>
          <w:i/>
          <w:iCs/>
        </w:rPr>
        <w:t>2027)</w:t>
      </w:r>
      <w:r w:rsidRPr="0017130A">
        <w:rPr>
          <w:b w:val="0"/>
          <w:i/>
          <w:iCs/>
        </w:rPr>
        <w:t>”</w:t>
      </w:r>
      <w:r>
        <w:rPr>
          <w:b w:val="0"/>
          <w:i/>
          <w:iCs/>
        </w:rPr>
        <w:t>.</w:t>
      </w:r>
    </w:p>
    <w:p w14:paraId="37098CBA" w14:textId="77777777" w:rsidR="005B7FC9" w:rsidRPr="008D678A" w:rsidRDefault="005B7FC9" w:rsidP="005B7FC9">
      <w:pPr>
        <w:pStyle w:val="ListParagraph"/>
        <w:numPr>
          <w:ilvl w:val="0"/>
          <w:numId w:val="36"/>
        </w:numPr>
        <w:spacing w:before="120"/>
        <w:ind w:left="1077" w:hanging="357"/>
        <w:contextualSpacing w:val="0"/>
        <w:rPr>
          <w:i/>
        </w:rPr>
      </w:pPr>
      <w:r w:rsidRPr="008D678A">
        <w:rPr>
          <w:i/>
        </w:rPr>
        <w:t>2026. gadā tiek plānoti izdevumi:</w:t>
      </w:r>
    </w:p>
    <w:p w14:paraId="0468963D" w14:textId="77732A3A" w:rsidR="005B7FC9" w:rsidRPr="00EE0ACF" w:rsidRDefault="005B7FC9" w:rsidP="005B7FC9">
      <w:pPr>
        <w:pStyle w:val="programmas"/>
        <w:numPr>
          <w:ilvl w:val="0"/>
          <w:numId w:val="17"/>
        </w:numPr>
        <w:spacing w:before="120"/>
        <w:ind w:left="1418" w:hanging="284"/>
        <w:jc w:val="both"/>
        <w:rPr>
          <w:b w:val="0"/>
          <w:bCs/>
          <w:i/>
          <w:iCs/>
        </w:rPr>
      </w:pPr>
      <w:r w:rsidRPr="00996DEE">
        <w:rPr>
          <w:b w:val="0"/>
          <w:bCs/>
          <w:i/>
          <w:iCs/>
        </w:rPr>
        <w:t>apakšprogrammā</w:t>
      </w:r>
      <w:r>
        <w:rPr>
          <w:b w:val="0"/>
          <w:bCs/>
          <w:i/>
          <w:iCs/>
        </w:rPr>
        <w:t xml:space="preserve"> 62.08.00 “</w:t>
      </w:r>
      <w:r w:rsidRPr="00EF0231">
        <w:rPr>
          <w:b w:val="0"/>
          <w:bCs/>
          <w:i/>
          <w:iCs/>
        </w:rPr>
        <w:t xml:space="preserve">Eiropas </w:t>
      </w:r>
      <w:r>
        <w:rPr>
          <w:b w:val="0"/>
          <w:bCs/>
          <w:i/>
          <w:iCs/>
        </w:rPr>
        <w:t xml:space="preserve">Reģionālās attīstības fonda (ERAF) projektu un pasākumu īstenošana </w:t>
      </w:r>
      <w:r w:rsidRPr="00EF0231">
        <w:rPr>
          <w:b w:val="0"/>
          <w:bCs/>
          <w:i/>
          <w:iCs/>
        </w:rPr>
        <w:t>(2021</w:t>
      </w:r>
      <w:r w:rsidR="008D678A">
        <w:rPr>
          <w:b w:val="0"/>
          <w:bCs/>
          <w:i/>
          <w:iCs/>
        </w:rPr>
        <w:t> </w:t>
      </w:r>
      <w:r>
        <w:rPr>
          <w:b w:val="0"/>
          <w:bCs/>
          <w:i/>
          <w:iCs/>
        </w:rPr>
        <w:t>–</w:t>
      </w:r>
      <w:r w:rsidR="008D678A">
        <w:rPr>
          <w:b w:val="0"/>
          <w:bCs/>
          <w:i/>
          <w:iCs/>
        </w:rPr>
        <w:t> </w:t>
      </w:r>
      <w:r w:rsidRPr="00EF0231">
        <w:rPr>
          <w:b w:val="0"/>
          <w:bCs/>
          <w:i/>
          <w:iCs/>
        </w:rPr>
        <w:t>2027)</w:t>
      </w:r>
      <w:r>
        <w:rPr>
          <w:b w:val="0"/>
          <w:bCs/>
          <w:i/>
          <w:iCs/>
        </w:rPr>
        <w:t>”;</w:t>
      </w:r>
    </w:p>
    <w:p w14:paraId="3B584D65" w14:textId="77777777" w:rsidR="005B7FC9" w:rsidRPr="00E61665" w:rsidRDefault="005B7FC9" w:rsidP="005B7FC9">
      <w:pPr>
        <w:pStyle w:val="programmas"/>
        <w:numPr>
          <w:ilvl w:val="0"/>
          <w:numId w:val="17"/>
        </w:numPr>
        <w:spacing w:before="120"/>
        <w:ind w:left="1418" w:hanging="284"/>
        <w:jc w:val="both"/>
        <w:rPr>
          <w:b w:val="0"/>
          <w:bCs/>
          <w:i/>
          <w:iCs/>
        </w:rPr>
      </w:pPr>
      <w:r w:rsidRPr="00996DEE">
        <w:rPr>
          <w:b w:val="0"/>
          <w:bCs/>
          <w:i/>
          <w:iCs/>
        </w:rPr>
        <w:t>apakšprogrammā</w:t>
      </w:r>
      <w:r w:rsidRPr="00DC53FC">
        <w:rPr>
          <w:b w:val="0"/>
          <w:bCs/>
          <w:i/>
          <w:iCs/>
        </w:rPr>
        <w:t xml:space="preserve"> </w:t>
      </w:r>
      <w:r>
        <w:rPr>
          <w:b w:val="0"/>
          <w:bCs/>
          <w:i/>
          <w:iCs/>
        </w:rPr>
        <w:t>70.09.00 “Latvijas pārstāvju ceļa izdevumu kompensācija, dodoties uz Eiropas Savienības Padomes darba grupu sanāksmēm un Padomes sanāksmēm”.</w:t>
      </w:r>
    </w:p>
    <w:p w14:paraId="459DEE1D" w14:textId="77777777" w:rsidR="005B7FC9" w:rsidRDefault="005B7FC9" w:rsidP="005B7FC9">
      <w:pPr>
        <w:pStyle w:val="programmas"/>
        <w:spacing w:after="240"/>
      </w:pPr>
    </w:p>
    <w:p w14:paraId="56C4A0E1" w14:textId="77777777" w:rsidR="005B7FC9" w:rsidRDefault="005B7FC9" w:rsidP="005B7FC9">
      <w:pPr>
        <w:pStyle w:val="programmas"/>
        <w:spacing w:after="240"/>
      </w:pPr>
    </w:p>
    <w:p w14:paraId="12AA4330" w14:textId="77777777" w:rsidR="005B7FC9" w:rsidRPr="00480A5F" w:rsidRDefault="005B7FC9" w:rsidP="00CC5F79">
      <w:pPr>
        <w:pStyle w:val="programmas"/>
        <w:spacing w:before="280" w:after="280"/>
      </w:pPr>
      <w:r w:rsidRPr="00480A5F">
        <w:lastRenderedPageBreak/>
        <w:t>03.00.00 Tiesu sistēma</w:t>
      </w:r>
    </w:p>
    <w:p w14:paraId="28E03133" w14:textId="77777777" w:rsidR="005B7FC9" w:rsidRDefault="005B7FC9" w:rsidP="00CC5F79">
      <w:pPr>
        <w:pStyle w:val="Tabuluvirsraksti"/>
        <w:spacing w:after="240"/>
        <w:rPr>
          <w:b/>
          <w:lang w:eastAsia="lv-LV"/>
        </w:rPr>
      </w:pPr>
      <w:r>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4"/>
        <w:gridCol w:w="1206"/>
        <w:gridCol w:w="1194"/>
        <w:gridCol w:w="1330"/>
        <w:gridCol w:w="1158"/>
        <w:gridCol w:w="1269"/>
      </w:tblGrid>
      <w:tr w:rsidR="005B7FC9" w:rsidRPr="00480A5F" w14:paraId="6810B598" w14:textId="77777777" w:rsidTr="00EB562E">
        <w:trPr>
          <w:trHeight w:val="283"/>
          <w:tblHeader/>
          <w:jc w:val="center"/>
        </w:trPr>
        <w:tc>
          <w:tcPr>
            <w:tcW w:w="1602" w:type="pct"/>
            <w:vAlign w:val="center"/>
          </w:tcPr>
          <w:p w14:paraId="3BCC442D" w14:textId="77777777" w:rsidR="005B7FC9" w:rsidRPr="00480A5F" w:rsidRDefault="005B7FC9" w:rsidP="00EB562E">
            <w:pPr>
              <w:pStyle w:val="tabteksts"/>
              <w:jc w:val="center"/>
              <w:rPr>
                <w:szCs w:val="24"/>
              </w:rPr>
            </w:pPr>
          </w:p>
        </w:tc>
        <w:tc>
          <w:tcPr>
            <w:tcW w:w="665" w:type="pct"/>
            <w:tcBorders>
              <w:top w:val="single" w:sz="4" w:space="0" w:color="000000"/>
              <w:left w:val="single" w:sz="4" w:space="0" w:color="000000"/>
              <w:bottom w:val="single" w:sz="4" w:space="0" w:color="000000"/>
              <w:right w:val="single" w:sz="4" w:space="0" w:color="000000"/>
            </w:tcBorders>
          </w:tcPr>
          <w:p w14:paraId="2660333D" w14:textId="77777777" w:rsidR="005B7FC9" w:rsidRPr="00480A5F"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59" w:type="pct"/>
            <w:tcBorders>
              <w:top w:val="single" w:sz="4" w:space="0" w:color="000000"/>
              <w:left w:val="single" w:sz="4" w:space="0" w:color="000000"/>
              <w:bottom w:val="single" w:sz="4" w:space="0" w:color="000000"/>
              <w:right w:val="single" w:sz="4" w:space="0" w:color="000000"/>
            </w:tcBorders>
          </w:tcPr>
          <w:p w14:paraId="539A6A2D" w14:textId="77777777" w:rsidR="005B7FC9" w:rsidRPr="00480A5F" w:rsidRDefault="005B7FC9" w:rsidP="00EB562E">
            <w:pPr>
              <w:pStyle w:val="tabteksts"/>
              <w:jc w:val="center"/>
              <w:rPr>
                <w:szCs w:val="24"/>
                <w:lang w:eastAsia="lv-LV"/>
              </w:rPr>
            </w:pPr>
            <w:r>
              <w:rPr>
                <w:lang w:eastAsia="lv-LV"/>
              </w:rPr>
              <w:t>2025.</w:t>
            </w:r>
            <w:r w:rsidRPr="00D42431">
              <w:rPr>
                <w:lang w:eastAsia="lv-LV"/>
              </w:rPr>
              <w:t xml:space="preserve"> gada plāns</w:t>
            </w:r>
          </w:p>
        </w:tc>
        <w:tc>
          <w:tcPr>
            <w:tcW w:w="734" w:type="pct"/>
            <w:tcBorders>
              <w:top w:val="single" w:sz="4" w:space="0" w:color="000000"/>
              <w:left w:val="single" w:sz="4" w:space="0" w:color="000000"/>
              <w:bottom w:val="single" w:sz="4" w:space="0" w:color="000000"/>
              <w:right w:val="single" w:sz="4" w:space="0" w:color="000000"/>
            </w:tcBorders>
          </w:tcPr>
          <w:p w14:paraId="65E810F8" w14:textId="77777777" w:rsidR="005B7FC9" w:rsidRPr="00480A5F"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39" w:type="pct"/>
            <w:tcBorders>
              <w:top w:val="single" w:sz="4" w:space="0" w:color="000000"/>
              <w:left w:val="single" w:sz="4" w:space="0" w:color="000000"/>
              <w:bottom w:val="single" w:sz="4" w:space="0" w:color="000000"/>
              <w:right w:val="single" w:sz="4" w:space="0" w:color="000000"/>
            </w:tcBorders>
          </w:tcPr>
          <w:p w14:paraId="12DFE505" w14:textId="77777777" w:rsidR="005B7FC9" w:rsidRPr="00480A5F"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700" w:type="pct"/>
            <w:tcBorders>
              <w:top w:val="single" w:sz="4" w:space="0" w:color="000000"/>
              <w:left w:val="single" w:sz="4" w:space="0" w:color="000000"/>
              <w:bottom w:val="single" w:sz="4" w:space="0" w:color="000000"/>
              <w:right w:val="single" w:sz="4" w:space="0" w:color="000000"/>
            </w:tcBorders>
          </w:tcPr>
          <w:p w14:paraId="3261AC03" w14:textId="77777777" w:rsidR="005B7FC9" w:rsidRPr="00480A5F"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5B7FC9" w:rsidRPr="00480A5F" w14:paraId="6ECC3EA8" w14:textId="77777777" w:rsidTr="00EB562E">
        <w:trPr>
          <w:trHeight w:val="142"/>
          <w:jc w:val="center"/>
        </w:trPr>
        <w:tc>
          <w:tcPr>
            <w:tcW w:w="1602" w:type="pct"/>
            <w:shd w:val="clear" w:color="auto" w:fill="D9D9D9" w:themeFill="background1" w:themeFillShade="D9"/>
          </w:tcPr>
          <w:p w14:paraId="6413857F" w14:textId="77777777" w:rsidR="005B7FC9" w:rsidRPr="00480A5F" w:rsidRDefault="005B7FC9" w:rsidP="00CC5F79">
            <w:pPr>
              <w:pStyle w:val="tabteksts"/>
              <w:rPr>
                <w:lang w:eastAsia="lv-LV"/>
              </w:rPr>
            </w:pPr>
            <w:r w:rsidRPr="00480A5F">
              <w:rPr>
                <w:lang w:eastAsia="lv-LV"/>
              </w:rPr>
              <w:t>Kopējie izdevumi,</w:t>
            </w:r>
            <w:r w:rsidRPr="00480A5F">
              <w:t xml:space="preserve"> </w:t>
            </w:r>
            <w:r w:rsidRPr="00480A5F">
              <w:rPr>
                <w:i/>
                <w:szCs w:val="18"/>
              </w:rPr>
              <w:t>euro</w:t>
            </w:r>
          </w:p>
        </w:tc>
        <w:tc>
          <w:tcPr>
            <w:tcW w:w="665" w:type="pct"/>
            <w:shd w:val="clear" w:color="auto" w:fill="D9D9D9" w:themeFill="background1" w:themeFillShade="D9"/>
          </w:tcPr>
          <w:p w14:paraId="5BF54DF3" w14:textId="77777777" w:rsidR="005B7FC9" w:rsidRPr="00480A5F" w:rsidRDefault="005B7FC9" w:rsidP="00EB562E">
            <w:pPr>
              <w:pStyle w:val="tabteksts"/>
              <w:jc w:val="right"/>
            </w:pPr>
            <w:r>
              <w:t>157 650 013</w:t>
            </w:r>
          </w:p>
        </w:tc>
        <w:tc>
          <w:tcPr>
            <w:tcW w:w="659" w:type="pct"/>
            <w:shd w:val="clear" w:color="auto" w:fill="D9D9D9" w:themeFill="background1" w:themeFillShade="D9"/>
          </w:tcPr>
          <w:p w14:paraId="6CBC43EF" w14:textId="77777777" w:rsidR="005B7FC9" w:rsidRPr="00E07EBD" w:rsidRDefault="005B7FC9" w:rsidP="00EB562E">
            <w:pPr>
              <w:spacing w:after="0"/>
              <w:ind w:firstLine="0"/>
              <w:jc w:val="right"/>
              <w:rPr>
                <w:sz w:val="18"/>
                <w:szCs w:val="18"/>
              </w:rPr>
            </w:pPr>
            <w:r w:rsidRPr="00E07EBD">
              <w:rPr>
                <w:sz w:val="18"/>
                <w:szCs w:val="18"/>
              </w:rPr>
              <w:t>170 143 078</w:t>
            </w:r>
          </w:p>
        </w:tc>
        <w:tc>
          <w:tcPr>
            <w:tcW w:w="734" w:type="pct"/>
            <w:shd w:val="clear" w:color="auto" w:fill="D9D9D9" w:themeFill="background1" w:themeFillShade="D9"/>
          </w:tcPr>
          <w:p w14:paraId="0D870DCE" w14:textId="77777777" w:rsidR="005B7FC9" w:rsidRPr="00AD149C" w:rsidRDefault="005B7FC9" w:rsidP="00EB562E">
            <w:pPr>
              <w:pStyle w:val="tabteksts"/>
              <w:jc w:val="right"/>
            </w:pPr>
            <w:r w:rsidRPr="00071697">
              <w:t>168 758 190</w:t>
            </w:r>
          </w:p>
        </w:tc>
        <w:tc>
          <w:tcPr>
            <w:tcW w:w="639" w:type="pct"/>
            <w:shd w:val="clear" w:color="auto" w:fill="D9D9D9" w:themeFill="background1" w:themeFillShade="D9"/>
          </w:tcPr>
          <w:p w14:paraId="1129538F" w14:textId="77777777" w:rsidR="005B7FC9" w:rsidRPr="00AD149C" w:rsidRDefault="005B7FC9" w:rsidP="00EB562E">
            <w:pPr>
              <w:pStyle w:val="tabteksts"/>
              <w:jc w:val="right"/>
            </w:pPr>
            <w:r w:rsidRPr="00071697">
              <w:t>167 800 799</w:t>
            </w:r>
          </w:p>
        </w:tc>
        <w:tc>
          <w:tcPr>
            <w:tcW w:w="700" w:type="pct"/>
            <w:shd w:val="clear" w:color="auto" w:fill="D9D9D9" w:themeFill="background1" w:themeFillShade="D9"/>
          </w:tcPr>
          <w:p w14:paraId="79773F81" w14:textId="77777777" w:rsidR="005B7FC9" w:rsidRPr="00AD149C" w:rsidRDefault="005B7FC9" w:rsidP="00EB562E">
            <w:pPr>
              <w:pStyle w:val="tabteksts"/>
              <w:jc w:val="right"/>
            </w:pPr>
            <w:r w:rsidRPr="00071697">
              <w:t>167 213 979</w:t>
            </w:r>
          </w:p>
        </w:tc>
      </w:tr>
      <w:tr w:rsidR="005B7FC9" w:rsidRPr="00480A5F" w14:paraId="1EC4CA68" w14:textId="77777777" w:rsidTr="00EB562E">
        <w:trPr>
          <w:trHeight w:val="283"/>
          <w:jc w:val="center"/>
        </w:trPr>
        <w:tc>
          <w:tcPr>
            <w:tcW w:w="1602" w:type="pct"/>
            <w:vAlign w:val="center"/>
          </w:tcPr>
          <w:p w14:paraId="2C8CAA8B" w14:textId="77777777" w:rsidR="005B7FC9" w:rsidRPr="00480A5F" w:rsidRDefault="005B7FC9" w:rsidP="00CC5F79">
            <w:pPr>
              <w:pStyle w:val="tabteksts"/>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665" w:type="pct"/>
          </w:tcPr>
          <w:p w14:paraId="2B77658C" w14:textId="77777777" w:rsidR="005B7FC9" w:rsidRPr="00480A5F" w:rsidRDefault="005B7FC9" w:rsidP="00EB562E">
            <w:pPr>
              <w:pStyle w:val="tabteksts"/>
              <w:jc w:val="center"/>
            </w:pPr>
            <w:r w:rsidRPr="00480A5F">
              <w:rPr>
                <w:b/>
                <w:bCs/>
              </w:rPr>
              <w:t>×</w:t>
            </w:r>
          </w:p>
        </w:tc>
        <w:tc>
          <w:tcPr>
            <w:tcW w:w="659" w:type="pct"/>
          </w:tcPr>
          <w:p w14:paraId="1B19AE25" w14:textId="1E1610F3" w:rsidR="005B7FC9" w:rsidRPr="00CC5F79" w:rsidRDefault="005B7FC9" w:rsidP="00CC5F79">
            <w:pPr>
              <w:spacing w:after="0"/>
              <w:ind w:firstLine="0"/>
              <w:jc w:val="right"/>
              <w:rPr>
                <w:sz w:val="18"/>
                <w:szCs w:val="18"/>
              </w:rPr>
            </w:pPr>
            <w:r>
              <w:rPr>
                <w:sz w:val="18"/>
                <w:szCs w:val="18"/>
              </w:rPr>
              <w:t>12 493 065</w:t>
            </w:r>
          </w:p>
        </w:tc>
        <w:tc>
          <w:tcPr>
            <w:tcW w:w="734" w:type="pct"/>
          </w:tcPr>
          <w:p w14:paraId="433A8015" w14:textId="77777777" w:rsidR="005B7FC9" w:rsidRPr="008D7482" w:rsidRDefault="005B7FC9" w:rsidP="00EB562E">
            <w:pPr>
              <w:pStyle w:val="tabteksts"/>
              <w:jc w:val="right"/>
            </w:pPr>
            <w:r w:rsidRPr="00071697">
              <w:t>-1 384 888</w:t>
            </w:r>
          </w:p>
        </w:tc>
        <w:tc>
          <w:tcPr>
            <w:tcW w:w="639" w:type="pct"/>
          </w:tcPr>
          <w:p w14:paraId="365079C6" w14:textId="77777777" w:rsidR="005B7FC9" w:rsidRPr="00480A5F" w:rsidRDefault="005B7FC9" w:rsidP="00EB562E">
            <w:pPr>
              <w:pStyle w:val="tabteksts"/>
              <w:jc w:val="right"/>
            </w:pPr>
            <w:r w:rsidRPr="00071697">
              <w:t>-957 391</w:t>
            </w:r>
          </w:p>
        </w:tc>
        <w:tc>
          <w:tcPr>
            <w:tcW w:w="700" w:type="pct"/>
          </w:tcPr>
          <w:p w14:paraId="485C7A18" w14:textId="77777777" w:rsidR="005B7FC9" w:rsidRPr="00480A5F" w:rsidRDefault="005B7FC9" w:rsidP="00EB562E">
            <w:pPr>
              <w:pStyle w:val="tabteksts"/>
              <w:jc w:val="right"/>
            </w:pPr>
            <w:r w:rsidRPr="00071697">
              <w:t>-586 820</w:t>
            </w:r>
          </w:p>
        </w:tc>
      </w:tr>
      <w:tr w:rsidR="005B7FC9" w:rsidRPr="00480A5F" w14:paraId="290E517F" w14:textId="77777777" w:rsidTr="00EB562E">
        <w:trPr>
          <w:trHeight w:val="283"/>
          <w:jc w:val="center"/>
        </w:trPr>
        <w:tc>
          <w:tcPr>
            <w:tcW w:w="1602" w:type="pct"/>
            <w:vAlign w:val="center"/>
          </w:tcPr>
          <w:p w14:paraId="7E95A988" w14:textId="77777777" w:rsidR="005B7FC9" w:rsidRPr="00480A5F" w:rsidRDefault="005B7FC9" w:rsidP="00CC5F79">
            <w:pPr>
              <w:pStyle w:val="tabteksts"/>
            </w:pPr>
            <w:r w:rsidRPr="00480A5F">
              <w:rPr>
                <w:lang w:eastAsia="lv-LV"/>
              </w:rPr>
              <w:t>Kopējie izdevumi</w:t>
            </w:r>
            <w:r w:rsidRPr="00480A5F">
              <w:t>, % (+/–) pret iepriekšējo gadu</w:t>
            </w:r>
          </w:p>
        </w:tc>
        <w:tc>
          <w:tcPr>
            <w:tcW w:w="665" w:type="pct"/>
          </w:tcPr>
          <w:p w14:paraId="4E95B79F" w14:textId="77777777" w:rsidR="005B7FC9" w:rsidRPr="00480A5F" w:rsidRDefault="005B7FC9" w:rsidP="00EB562E">
            <w:pPr>
              <w:pStyle w:val="tabteksts"/>
              <w:jc w:val="center"/>
            </w:pPr>
            <w:r w:rsidRPr="00480A5F">
              <w:rPr>
                <w:b/>
                <w:bCs/>
              </w:rPr>
              <w:t>×</w:t>
            </w:r>
          </w:p>
        </w:tc>
        <w:tc>
          <w:tcPr>
            <w:tcW w:w="659" w:type="pct"/>
          </w:tcPr>
          <w:p w14:paraId="3072CF19" w14:textId="35E144B8" w:rsidR="005B7FC9" w:rsidRPr="00CC5F79" w:rsidRDefault="005B7FC9" w:rsidP="00CC5F79">
            <w:pPr>
              <w:spacing w:after="0"/>
              <w:ind w:firstLine="0"/>
              <w:jc w:val="right"/>
              <w:rPr>
                <w:sz w:val="18"/>
                <w:szCs w:val="18"/>
              </w:rPr>
            </w:pPr>
            <w:r>
              <w:rPr>
                <w:sz w:val="18"/>
                <w:szCs w:val="18"/>
              </w:rPr>
              <w:t>7,9</w:t>
            </w:r>
          </w:p>
        </w:tc>
        <w:tc>
          <w:tcPr>
            <w:tcW w:w="734" w:type="pct"/>
          </w:tcPr>
          <w:p w14:paraId="3F7FBDFC" w14:textId="77777777" w:rsidR="005B7FC9" w:rsidRPr="00480A5F" w:rsidRDefault="005B7FC9" w:rsidP="00EB562E">
            <w:pPr>
              <w:pStyle w:val="tabteksts"/>
              <w:jc w:val="right"/>
            </w:pPr>
            <w:r>
              <w:t>-0,8</w:t>
            </w:r>
          </w:p>
        </w:tc>
        <w:tc>
          <w:tcPr>
            <w:tcW w:w="639" w:type="pct"/>
          </w:tcPr>
          <w:p w14:paraId="22A84677" w14:textId="77777777" w:rsidR="005B7FC9" w:rsidRPr="00480A5F" w:rsidRDefault="005B7FC9" w:rsidP="00EB562E">
            <w:pPr>
              <w:pStyle w:val="tabteksts"/>
              <w:jc w:val="right"/>
            </w:pPr>
            <w:r>
              <w:t>-0,6</w:t>
            </w:r>
          </w:p>
        </w:tc>
        <w:tc>
          <w:tcPr>
            <w:tcW w:w="700" w:type="pct"/>
          </w:tcPr>
          <w:p w14:paraId="2CA3F582" w14:textId="77777777" w:rsidR="005B7FC9" w:rsidRPr="00480A5F" w:rsidRDefault="005B7FC9" w:rsidP="00EB562E">
            <w:pPr>
              <w:pStyle w:val="tabteksts"/>
              <w:jc w:val="right"/>
            </w:pPr>
            <w:r>
              <w:t>-0,3</w:t>
            </w:r>
          </w:p>
        </w:tc>
      </w:tr>
      <w:tr w:rsidR="005B7FC9" w:rsidRPr="00480A5F" w14:paraId="06BC97C6" w14:textId="77777777" w:rsidTr="00EB562E">
        <w:trPr>
          <w:trHeight w:val="142"/>
          <w:jc w:val="center"/>
        </w:trPr>
        <w:tc>
          <w:tcPr>
            <w:tcW w:w="1602" w:type="pct"/>
          </w:tcPr>
          <w:p w14:paraId="255943BD" w14:textId="77777777" w:rsidR="005B7FC9" w:rsidRPr="00480A5F" w:rsidRDefault="005B7FC9" w:rsidP="00CC5F79">
            <w:pPr>
              <w:pStyle w:val="tabteksts"/>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665" w:type="pct"/>
          </w:tcPr>
          <w:p w14:paraId="6C8871E3" w14:textId="77777777" w:rsidR="005B7FC9" w:rsidRPr="00E07EBD" w:rsidRDefault="005B7FC9" w:rsidP="00EB562E">
            <w:pPr>
              <w:spacing w:after="0"/>
              <w:ind w:firstLine="0"/>
              <w:jc w:val="right"/>
              <w:rPr>
                <w:sz w:val="18"/>
                <w:szCs w:val="18"/>
              </w:rPr>
            </w:pPr>
            <w:r>
              <w:rPr>
                <w:sz w:val="18"/>
                <w:szCs w:val="18"/>
              </w:rPr>
              <w:t>75 383 342</w:t>
            </w:r>
          </w:p>
        </w:tc>
        <w:tc>
          <w:tcPr>
            <w:tcW w:w="659" w:type="pct"/>
            <w:tcBorders>
              <w:top w:val="nil"/>
              <w:left w:val="single" w:sz="4" w:space="0" w:color="auto"/>
              <w:bottom w:val="single" w:sz="4" w:space="0" w:color="auto"/>
              <w:right w:val="single" w:sz="4" w:space="0" w:color="auto"/>
            </w:tcBorders>
          </w:tcPr>
          <w:p w14:paraId="49861590" w14:textId="77777777" w:rsidR="005B7FC9" w:rsidRPr="00163640" w:rsidRDefault="005B7FC9" w:rsidP="00EB562E">
            <w:pPr>
              <w:spacing w:after="0"/>
              <w:ind w:firstLine="0"/>
              <w:jc w:val="right"/>
              <w:rPr>
                <w:sz w:val="18"/>
                <w:szCs w:val="18"/>
              </w:rPr>
            </w:pPr>
            <w:r>
              <w:rPr>
                <w:sz w:val="18"/>
                <w:szCs w:val="18"/>
              </w:rPr>
              <w:t>81 621 811</w:t>
            </w:r>
          </w:p>
        </w:tc>
        <w:tc>
          <w:tcPr>
            <w:tcW w:w="734" w:type="pct"/>
          </w:tcPr>
          <w:p w14:paraId="37F61825" w14:textId="77777777" w:rsidR="005B7FC9" w:rsidRPr="00480A5F" w:rsidRDefault="005B7FC9" w:rsidP="00EB562E">
            <w:pPr>
              <w:pStyle w:val="tabteksts"/>
              <w:jc w:val="right"/>
              <w:rPr>
                <w:szCs w:val="18"/>
              </w:rPr>
            </w:pPr>
            <w:r w:rsidRPr="00071697">
              <w:rPr>
                <w:szCs w:val="18"/>
              </w:rPr>
              <w:t>81 725 867</w:t>
            </w:r>
          </w:p>
        </w:tc>
        <w:tc>
          <w:tcPr>
            <w:tcW w:w="639" w:type="pct"/>
          </w:tcPr>
          <w:p w14:paraId="77090D51" w14:textId="77777777" w:rsidR="005B7FC9" w:rsidRPr="00480A5F" w:rsidRDefault="005B7FC9" w:rsidP="00EB562E">
            <w:pPr>
              <w:pStyle w:val="tabteksts"/>
              <w:jc w:val="right"/>
              <w:rPr>
                <w:szCs w:val="18"/>
              </w:rPr>
            </w:pPr>
            <w:r w:rsidRPr="00071697">
              <w:rPr>
                <w:szCs w:val="18"/>
              </w:rPr>
              <w:t>80 441 999</w:t>
            </w:r>
          </w:p>
        </w:tc>
        <w:tc>
          <w:tcPr>
            <w:tcW w:w="700" w:type="pct"/>
          </w:tcPr>
          <w:p w14:paraId="3150E060" w14:textId="77777777" w:rsidR="005B7FC9" w:rsidRPr="007A3B53" w:rsidRDefault="005B7FC9" w:rsidP="00EB562E">
            <w:pPr>
              <w:pStyle w:val="tabteksts"/>
              <w:jc w:val="right"/>
            </w:pPr>
            <w:r w:rsidRPr="00071697">
              <w:t>80 465 995</w:t>
            </w:r>
          </w:p>
        </w:tc>
      </w:tr>
      <w:tr w:rsidR="005B7FC9" w:rsidRPr="00480A5F" w14:paraId="72D38CF8" w14:textId="77777777" w:rsidTr="00EB562E">
        <w:trPr>
          <w:trHeight w:val="194"/>
          <w:jc w:val="center"/>
        </w:trPr>
        <w:tc>
          <w:tcPr>
            <w:tcW w:w="1602" w:type="pct"/>
          </w:tcPr>
          <w:p w14:paraId="0C1732B1" w14:textId="77777777" w:rsidR="005B7FC9" w:rsidRPr="00480A5F" w:rsidRDefault="005B7FC9" w:rsidP="00CC5F79">
            <w:pPr>
              <w:pStyle w:val="tabteksts"/>
              <w:rPr>
                <w:color w:val="000000" w:themeColor="text1"/>
                <w:szCs w:val="18"/>
                <w:lang w:eastAsia="lv-LV"/>
              </w:rPr>
            </w:pPr>
            <w:r w:rsidRPr="00480A5F">
              <w:rPr>
                <w:color w:val="000000" w:themeColor="text1"/>
                <w:szCs w:val="18"/>
              </w:rPr>
              <w:t>Vidējais amata vietu skaits gadā</w:t>
            </w:r>
          </w:p>
        </w:tc>
        <w:tc>
          <w:tcPr>
            <w:tcW w:w="665" w:type="pct"/>
          </w:tcPr>
          <w:p w14:paraId="710066C5" w14:textId="77777777" w:rsidR="005B7FC9" w:rsidRPr="00480A5F" w:rsidRDefault="005B7FC9" w:rsidP="00EB562E">
            <w:pPr>
              <w:pStyle w:val="tabteksts"/>
              <w:jc w:val="right"/>
              <w:rPr>
                <w:szCs w:val="18"/>
              </w:rPr>
            </w:pPr>
            <w:r w:rsidRPr="00661D38">
              <w:rPr>
                <w:szCs w:val="18"/>
              </w:rPr>
              <w:t>2 350</w:t>
            </w:r>
          </w:p>
        </w:tc>
        <w:tc>
          <w:tcPr>
            <w:tcW w:w="659" w:type="pct"/>
            <w:tcBorders>
              <w:top w:val="nil"/>
              <w:left w:val="single" w:sz="4" w:space="0" w:color="auto"/>
              <w:bottom w:val="single" w:sz="4" w:space="0" w:color="auto"/>
              <w:right w:val="single" w:sz="4" w:space="0" w:color="auto"/>
            </w:tcBorders>
          </w:tcPr>
          <w:p w14:paraId="377395CB" w14:textId="77777777" w:rsidR="005B7FC9" w:rsidRPr="00480A5F" w:rsidRDefault="005B7FC9" w:rsidP="00EB562E">
            <w:pPr>
              <w:pStyle w:val="tabteksts"/>
              <w:jc w:val="right"/>
              <w:rPr>
                <w:szCs w:val="18"/>
              </w:rPr>
            </w:pPr>
            <w:r w:rsidRPr="00F90A25">
              <w:rPr>
                <w:szCs w:val="18"/>
              </w:rPr>
              <w:t>2 </w:t>
            </w:r>
            <w:r>
              <w:rPr>
                <w:szCs w:val="18"/>
              </w:rPr>
              <w:t>348</w:t>
            </w:r>
          </w:p>
        </w:tc>
        <w:tc>
          <w:tcPr>
            <w:tcW w:w="734" w:type="pct"/>
          </w:tcPr>
          <w:p w14:paraId="68465AE5" w14:textId="77777777" w:rsidR="005B7FC9" w:rsidRPr="00F951C2" w:rsidRDefault="005B7FC9" w:rsidP="00EB562E">
            <w:pPr>
              <w:pStyle w:val="tabteksts"/>
              <w:jc w:val="right"/>
              <w:rPr>
                <w:szCs w:val="18"/>
              </w:rPr>
            </w:pPr>
            <w:r w:rsidRPr="00F951C2">
              <w:rPr>
                <w:szCs w:val="18"/>
              </w:rPr>
              <w:t>2</w:t>
            </w:r>
            <w:r>
              <w:rPr>
                <w:szCs w:val="18"/>
              </w:rPr>
              <w:t> 346</w:t>
            </w:r>
            <w:r w:rsidRPr="00A11D3A">
              <w:rPr>
                <w:szCs w:val="18"/>
                <w:vertAlign w:val="superscript"/>
              </w:rPr>
              <w:t>1</w:t>
            </w:r>
          </w:p>
        </w:tc>
        <w:tc>
          <w:tcPr>
            <w:tcW w:w="639" w:type="pct"/>
          </w:tcPr>
          <w:p w14:paraId="6E19EE56" w14:textId="77777777" w:rsidR="005B7FC9" w:rsidRPr="00F951C2" w:rsidRDefault="005B7FC9" w:rsidP="00EB562E">
            <w:pPr>
              <w:pStyle w:val="tabteksts"/>
              <w:jc w:val="right"/>
              <w:rPr>
                <w:szCs w:val="18"/>
              </w:rPr>
            </w:pPr>
            <w:r w:rsidRPr="00B00647">
              <w:rPr>
                <w:szCs w:val="18"/>
              </w:rPr>
              <w:t>2 346</w:t>
            </w:r>
          </w:p>
        </w:tc>
        <w:tc>
          <w:tcPr>
            <w:tcW w:w="700" w:type="pct"/>
          </w:tcPr>
          <w:p w14:paraId="73D94FB3" w14:textId="77777777" w:rsidR="005B7FC9" w:rsidRPr="00C161B5" w:rsidRDefault="005B7FC9" w:rsidP="00EB562E">
            <w:pPr>
              <w:pStyle w:val="tabteksts"/>
              <w:jc w:val="right"/>
              <w:rPr>
                <w:szCs w:val="18"/>
              </w:rPr>
            </w:pPr>
            <w:r w:rsidRPr="00B00647">
              <w:rPr>
                <w:szCs w:val="18"/>
              </w:rPr>
              <w:t>2 347</w:t>
            </w:r>
          </w:p>
        </w:tc>
      </w:tr>
      <w:tr w:rsidR="005B7FC9" w:rsidRPr="00480A5F" w14:paraId="43343363" w14:textId="77777777" w:rsidTr="00EB562E">
        <w:trPr>
          <w:trHeight w:val="111"/>
          <w:jc w:val="center"/>
        </w:trPr>
        <w:tc>
          <w:tcPr>
            <w:tcW w:w="1602" w:type="pct"/>
          </w:tcPr>
          <w:p w14:paraId="38D40B8B" w14:textId="77777777" w:rsidR="005B7FC9" w:rsidRPr="00480A5F" w:rsidRDefault="005B7FC9" w:rsidP="00CC5F79">
            <w:pPr>
              <w:pStyle w:val="tabteksts"/>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665" w:type="pct"/>
          </w:tcPr>
          <w:p w14:paraId="39CB9A4E" w14:textId="77777777" w:rsidR="005B7FC9" w:rsidRPr="00480A5F" w:rsidRDefault="005B7FC9" w:rsidP="00EB562E">
            <w:pPr>
              <w:pStyle w:val="tabteksts"/>
              <w:jc w:val="right"/>
              <w:rPr>
                <w:szCs w:val="18"/>
              </w:rPr>
            </w:pPr>
            <w:r w:rsidRPr="00071697">
              <w:rPr>
                <w:szCs w:val="18"/>
              </w:rPr>
              <w:t>2 673</w:t>
            </w:r>
          </w:p>
        </w:tc>
        <w:tc>
          <w:tcPr>
            <w:tcW w:w="659" w:type="pct"/>
            <w:tcBorders>
              <w:top w:val="nil"/>
              <w:left w:val="single" w:sz="4" w:space="0" w:color="auto"/>
              <w:bottom w:val="single" w:sz="4" w:space="0" w:color="auto"/>
              <w:right w:val="single" w:sz="4" w:space="0" w:color="auto"/>
            </w:tcBorders>
          </w:tcPr>
          <w:p w14:paraId="52EB6EC3" w14:textId="77777777" w:rsidR="005B7FC9" w:rsidRPr="00480A5F" w:rsidRDefault="005B7FC9" w:rsidP="00EB562E">
            <w:pPr>
              <w:pStyle w:val="tabteksts"/>
              <w:jc w:val="right"/>
              <w:rPr>
                <w:szCs w:val="18"/>
              </w:rPr>
            </w:pPr>
            <w:r>
              <w:rPr>
                <w:szCs w:val="18"/>
              </w:rPr>
              <w:t>2 897</w:t>
            </w:r>
          </w:p>
        </w:tc>
        <w:tc>
          <w:tcPr>
            <w:tcW w:w="734" w:type="pct"/>
          </w:tcPr>
          <w:p w14:paraId="2D05132C" w14:textId="77777777" w:rsidR="005B7FC9" w:rsidRPr="004151D9" w:rsidRDefault="005B7FC9" w:rsidP="00EB562E">
            <w:pPr>
              <w:pStyle w:val="tabteksts"/>
              <w:jc w:val="right"/>
              <w:rPr>
                <w:szCs w:val="18"/>
              </w:rPr>
            </w:pPr>
            <w:r w:rsidRPr="00F951C2">
              <w:rPr>
                <w:szCs w:val="18"/>
              </w:rPr>
              <w:t xml:space="preserve">2 </w:t>
            </w:r>
            <w:r>
              <w:rPr>
                <w:szCs w:val="18"/>
              </w:rPr>
              <w:t>903</w:t>
            </w:r>
          </w:p>
        </w:tc>
        <w:tc>
          <w:tcPr>
            <w:tcW w:w="639" w:type="pct"/>
          </w:tcPr>
          <w:p w14:paraId="36BD3AC7" w14:textId="77777777" w:rsidR="005B7FC9" w:rsidRPr="004151D9" w:rsidRDefault="005B7FC9" w:rsidP="00EB562E">
            <w:pPr>
              <w:pStyle w:val="tabteksts"/>
              <w:jc w:val="right"/>
              <w:rPr>
                <w:szCs w:val="18"/>
              </w:rPr>
            </w:pPr>
            <w:r w:rsidRPr="00F951C2">
              <w:rPr>
                <w:szCs w:val="18"/>
              </w:rPr>
              <w:t>2 85</w:t>
            </w:r>
            <w:r>
              <w:rPr>
                <w:szCs w:val="18"/>
              </w:rPr>
              <w:t>7</w:t>
            </w:r>
          </w:p>
        </w:tc>
        <w:tc>
          <w:tcPr>
            <w:tcW w:w="700" w:type="pct"/>
          </w:tcPr>
          <w:p w14:paraId="1484BC30" w14:textId="77777777" w:rsidR="005B7FC9" w:rsidRPr="004151D9" w:rsidRDefault="005B7FC9" w:rsidP="00EB562E">
            <w:pPr>
              <w:pStyle w:val="tabteksts"/>
              <w:jc w:val="right"/>
              <w:rPr>
                <w:szCs w:val="18"/>
              </w:rPr>
            </w:pPr>
            <w:r w:rsidRPr="00F951C2">
              <w:rPr>
                <w:szCs w:val="18"/>
              </w:rPr>
              <w:t>2 85</w:t>
            </w:r>
            <w:r>
              <w:rPr>
                <w:szCs w:val="18"/>
              </w:rPr>
              <w:t>7</w:t>
            </w:r>
          </w:p>
        </w:tc>
      </w:tr>
      <w:tr w:rsidR="005B7FC9" w:rsidRPr="00480A5F" w14:paraId="1455B111" w14:textId="77777777" w:rsidTr="00EB562E">
        <w:trPr>
          <w:trHeight w:val="567"/>
          <w:jc w:val="center"/>
        </w:trPr>
        <w:tc>
          <w:tcPr>
            <w:tcW w:w="1602" w:type="pct"/>
            <w:vAlign w:val="center"/>
          </w:tcPr>
          <w:p w14:paraId="44A42E69" w14:textId="77777777" w:rsidR="005B7FC9" w:rsidRPr="00480A5F" w:rsidRDefault="005B7FC9" w:rsidP="00CC5F79">
            <w:pPr>
              <w:pStyle w:val="tabteksts"/>
              <w:rPr>
                <w:color w:val="000000" w:themeColor="text1"/>
                <w:szCs w:val="18"/>
                <w:lang w:eastAsia="lv-LV"/>
              </w:rPr>
            </w:pPr>
            <w:r w:rsidRPr="00480A5F">
              <w:rPr>
                <w:color w:val="000000" w:themeColor="text1"/>
                <w:szCs w:val="18"/>
                <w:lang w:eastAsia="lv-LV"/>
              </w:rPr>
              <w:t xml:space="preserve">Kopējā atlīdzība gadā par ārštata darbinieku un uz līgumattiecību pamata nodarbināto, kas nav amatu sarakstā, pakalpojumiem, </w:t>
            </w:r>
            <w:r w:rsidRPr="00480A5F">
              <w:rPr>
                <w:i/>
                <w:color w:val="000000" w:themeColor="text1"/>
                <w:szCs w:val="18"/>
                <w:lang w:eastAsia="lv-LV"/>
              </w:rPr>
              <w:t>euro</w:t>
            </w:r>
          </w:p>
        </w:tc>
        <w:tc>
          <w:tcPr>
            <w:tcW w:w="665" w:type="pct"/>
          </w:tcPr>
          <w:p w14:paraId="69955CFD" w14:textId="77777777" w:rsidR="005B7FC9" w:rsidRPr="00480A5F" w:rsidRDefault="005B7FC9" w:rsidP="00EB562E">
            <w:pPr>
              <w:pStyle w:val="tabteksts"/>
              <w:jc w:val="right"/>
              <w:rPr>
                <w:szCs w:val="18"/>
              </w:rPr>
            </w:pPr>
            <w:r w:rsidRPr="00071697">
              <w:rPr>
                <w:szCs w:val="18"/>
              </w:rPr>
              <w:t>12 922</w:t>
            </w:r>
          </w:p>
        </w:tc>
        <w:tc>
          <w:tcPr>
            <w:tcW w:w="659" w:type="pct"/>
            <w:tcBorders>
              <w:top w:val="nil"/>
              <w:left w:val="single" w:sz="4" w:space="0" w:color="auto"/>
              <w:bottom w:val="single" w:sz="4" w:space="0" w:color="auto"/>
              <w:right w:val="single" w:sz="4" w:space="0" w:color="auto"/>
            </w:tcBorders>
          </w:tcPr>
          <w:p w14:paraId="221D56DD" w14:textId="77777777" w:rsidR="005B7FC9" w:rsidRPr="00480A5F" w:rsidRDefault="005B7FC9" w:rsidP="00EB562E">
            <w:pPr>
              <w:pStyle w:val="tabteksts"/>
              <w:jc w:val="right"/>
              <w:rPr>
                <w:szCs w:val="18"/>
              </w:rPr>
            </w:pPr>
            <w:r>
              <w:rPr>
                <w:szCs w:val="14"/>
              </w:rPr>
              <w:t>7 601</w:t>
            </w:r>
          </w:p>
        </w:tc>
        <w:tc>
          <w:tcPr>
            <w:tcW w:w="734" w:type="pct"/>
          </w:tcPr>
          <w:p w14:paraId="5A9A26EA" w14:textId="77777777" w:rsidR="005B7FC9" w:rsidRPr="004A16C2" w:rsidRDefault="005B7FC9" w:rsidP="00EB562E">
            <w:pPr>
              <w:jc w:val="right"/>
              <w:rPr>
                <w:sz w:val="18"/>
                <w:szCs w:val="14"/>
              </w:rPr>
            </w:pPr>
            <w:r w:rsidRPr="00F951C2">
              <w:rPr>
                <w:sz w:val="18"/>
                <w:szCs w:val="14"/>
              </w:rPr>
              <w:t>5 191</w:t>
            </w:r>
          </w:p>
        </w:tc>
        <w:tc>
          <w:tcPr>
            <w:tcW w:w="639" w:type="pct"/>
          </w:tcPr>
          <w:p w14:paraId="66D3B58C" w14:textId="77777777" w:rsidR="005B7FC9" w:rsidRPr="00480A5F" w:rsidRDefault="005B7FC9" w:rsidP="00EB562E">
            <w:pPr>
              <w:pStyle w:val="tabteksts"/>
              <w:jc w:val="right"/>
              <w:rPr>
                <w:szCs w:val="18"/>
              </w:rPr>
            </w:pPr>
            <w:r w:rsidRPr="00F951C2">
              <w:rPr>
                <w:szCs w:val="18"/>
              </w:rPr>
              <w:t>5 191</w:t>
            </w:r>
          </w:p>
        </w:tc>
        <w:tc>
          <w:tcPr>
            <w:tcW w:w="700" w:type="pct"/>
          </w:tcPr>
          <w:p w14:paraId="62E8B431" w14:textId="77777777" w:rsidR="005B7FC9" w:rsidRPr="00480A5F" w:rsidRDefault="005B7FC9" w:rsidP="00EB562E">
            <w:pPr>
              <w:pStyle w:val="tabteksts"/>
              <w:jc w:val="right"/>
              <w:rPr>
                <w:szCs w:val="18"/>
              </w:rPr>
            </w:pPr>
            <w:r w:rsidRPr="00F951C2">
              <w:rPr>
                <w:szCs w:val="18"/>
              </w:rPr>
              <w:t>5 191</w:t>
            </w:r>
          </w:p>
        </w:tc>
      </w:tr>
    </w:tbl>
    <w:p w14:paraId="367696EB" w14:textId="77777777" w:rsidR="005B7FC9" w:rsidRPr="007F711F" w:rsidRDefault="005B7FC9" w:rsidP="005B7FC9">
      <w:pPr>
        <w:spacing w:after="0"/>
        <w:ind w:firstLine="425"/>
        <w:jc w:val="left"/>
        <w:rPr>
          <w:sz w:val="18"/>
          <w:szCs w:val="18"/>
          <w:lang w:eastAsia="lv-LV"/>
        </w:rPr>
      </w:pPr>
      <w:bookmarkStart w:id="14" w:name="_Hlk178416045"/>
      <w:r w:rsidRPr="007F711F">
        <w:rPr>
          <w:sz w:val="18"/>
          <w:szCs w:val="18"/>
          <w:lang w:eastAsia="lv-LV"/>
        </w:rPr>
        <w:t xml:space="preserve">Piezīmes. </w:t>
      </w:r>
    </w:p>
    <w:p w14:paraId="7E88829E" w14:textId="77777777" w:rsidR="005B7FC9" w:rsidRPr="00A11D3A" w:rsidRDefault="005B7FC9" w:rsidP="005B7FC9">
      <w:pPr>
        <w:spacing w:after="0"/>
        <w:ind w:firstLine="425"/>
        <w:jc w:val="left"/>
        <w:rPr>
          <w:sz w:val="18"/>
          <w:szCs w:val="18"/>
        </w:rPr>
      </w:pPr>
      <w:r w:rsidRPr="007F711F">
        <w:rPr>
          <w:sz w:val="18"/>
          <w:szCs w:val="18"/>
          <w:vertAlign w:val="superscript"/>
        </w:rPr>
        <w:t>1</w:t>
      </w:r>
      <w:r>
        <w:rPr>
          <w:sz w:val="18"/>
          <w:szCs w:val="18"/>
          <w:vertAlign w:val="superscript"/>
        </w:rPr>
        <w:t xml:space="preserve"> </w:t>
      </w:r>
      <w:r w:rsidRPr="007F711F">
        <w:rPr>
          <w:sz w:val="18"/>
          <w:szCs w:val="18"/>
        </w:rPr>
        <w:t>Izmaiņas amata vietās paskaidrotas pie attiecīgajām apakšprogrammām</w:t>
      </w:r>
      <w:r>
        <w:rPr>
          <w:sz w:val="18"/>
          <w:szCs w:val="18"/>
        </w:rPr>
        <w:t>.</w:t>
      </w:r>
    </w:p>
    <w:bookmarkEnd w:id="14"/>
    <w:p w14:paraId="5607F204" w14:textId="77777777" w:rsidR="005B7FC9" w:rsidRPr="00480A5F" w:rsidRDefault="005B7FC9" w:rsidP="00CC5F79">
      <w:pPr>
        <w:pStyle w:val="programmas"/>
        <w:spacing w:before="280" w:after="280"/>
      </w:pPr>
      <w:r w:rsidRPr="00480A5F">
        <w:t>03.01.00 Tiesu administrēšana</w:t>
      </w:r>
    </w:p>
    <w:p w14:paraId="09DC5ECB" w14:textId="77777777" w:rsidR="005B7FC9" w:rsidRDefault="005B7FC9" w:rsidP="005B7FC9">
      <w:pPr>
        <w:ind w:firstLine="0"/>
        <w:rPr>
          <w:u w:val="single"/>
        </w:rPr>
      </w:pPr>
      <w:r w:rsidRPr="00480A5F">
        <w:rPr>
          <w:u w:val="single"/>
        </w:rPr>
        <w:t>Apakšprogrammas mērķis:</w:t>
      </w:r>
    </w:p>
    <w:p w14:paraId="662D5554" w14:textId="77777777" w:rsidR="005B7FC9" w:rsidRPr="00BC10A9" w:rsidRDefault="005B7FC9" w:rsidP="005B7FC9">
      <w:pPr>
        <w:tabs>
          <w:tab w:val="left" w:pos="1134"/>
        </w:tabs>
        <w:ind w:firstLine="720"/>
      </w:pPr>
      <w:r w:rsidRPr="00480A5F">
        <w:t>nodrošināt tiesu iestāžu attīstību atbilstoši mūsdienu tehnoloģiskajām iespējām, veicināt tiesas pieejamību sabiedrībai, stiprināt tiesu iestāžu kapacitāti un paaugstināt to darba efektivitāti.</w:t>
      </w:r>
    </w:p>
    <w:p w14:paraId="742F7192" w14:textId="77777777" w:rsidR="005B7FC9" w:rsidRDefault="005B7FC9" w:rsidP="005B7FC9">
      <w:pPr>
        <w:ind w:firstLine="0"/>
        <w:rPr>
          <w:u w:val="single"/>
        </w:rPr>
      </w:pPr>
      <w:r w:rsidRPr="00480A5F">
        <w:rPr>
          <w:u w:val="single"/>
        </w:rPr>
        <w:t>Galvenās aktivitātes:</w:t>
      </w:r>
    </w:p>
    <w:p w14:paraId="5B24EA1E" w14:textId="77777777" w:rsidR="005B7FC9" w:rsidRPr="00323FDC" w:rsidRDefault="005B7FC9" w:rsidP="00CC5F79">
      <w:pPr>
        <w:pStyle w:val="ListParagraph"/>
        <w:numPr>
          <w:ilvl w:val="0"/>
          <w:numId w:val="11"/>
        </w:numPr>
        <w:tabs>
          <w:tab w:val="left" w:pos="3224"/>
          <w:tab w:val="left" w:pos="4227"/>
          <w:tab w:val="left" w:pos="5232"/>
          <w:tab w:val="left" w:pos="6237"/>
          <w:tab w:val="left" w:pos="7242"/>
          <w:tab w:val="left" w:pos="8247"/>
        </w:tabs>
        <w:spacing w:before="120" w:after="0"/>
        <w:ind w:left="1077" w:hanging="357"/>
        <w:contextualSpacing w:val="0"/>
        <w:rPr>
          <w:i/>
          <w:iCs/>
          <w:color w:val="7F7F7F" w:themeColor="text1" w:themeTint="80"/>
          <w:sz w:val="20"/>
          <w:lang w:eastAsia="lv-LV"/>
        </w:rPr>
      </w:pPr>
      <w:r w:rsidRPr="00323FDC">
        <w:rPr>
          <w:color w:val="000000"/>
          <w:szCs w:val="24"/>
          <w:lang w:eastAsia="lv-LV"/>
        </w:rPr>
        <w:t>tiesu iestāžu modernizēšana un e-pakalpojumu attīstīšana;</w:t>
      </w:r>
    </w:p>
    <w:p w14:paraId="3236794F" w14:textId="77777777" w:rsidR="005B7FC9" w:rsidRPr="00323FDC" w:rsidRDefault="005B7FC9" w:rsidP="00CC5F79">
      <w:pPr>
        <w:pStyle w:val="ListParagraph"/>
        <w:numPr>
          <w:ilvl w:val="0"/>
          <w:numId w:val="11"/>
        </w:numPr>
        <w:tabs>
          <w:tab w:val="left" w:pos="3224"/>
          <w:tab w:val="left" w:pos="4227"/>
          <w:tab w:val="left" w:pos="5232"/>
          <w:tab w:val="left" w:pos="6237"/>
          <w:tab w:val="left" w:pos="7242"/>
          <w:tab w:val="left" w:pos="8247"/>
        </w:tabs>
        <w:spacing w:before="120" w:after="0"/>
        <w:ind w:left="1077" w:hanging="357"/>
        <w:contextualSpacing w:val="0"/>
        <w:rPr>
          <w:i/>
          <w:iCs/>
          <w:color w:val="7F7F7F" w:themeColor="text1" w:themeTint="80"/>
          <w:sz w:val="20"/>
          <w:lang w:eastAsia="lv-LV"/>
        </w:rPr>
      </w:pPr>
      <w:r w:rsidRPr="00323FDC">
        <w:rPr>
          <w:color w:val="000000"/>
          <w:szCs w:val="24"/>
          <w:lang w:eastAsia="lv-LV"/>
        </w:rPr>
        <w:t>tiesu informatīvās sistēmas, Valsts vienotās datorizētās zemesgrāmatas</w:t>
      </w:r>
      <w:r>
        <w:rPr>
          <w:color w:val="000000"/>
          <w:szCs w:val="24"/>
          <w:lang w:eastAsia="lv-LV"/>
        </w:rPr>
        <w:t>,</w:t>
      </w:r>
      <w:r w:rsidRPr="00323FDC">
        <w:rPr>
          <w:color w:val="000000"/>
          <w:szCs w:val="24"/>
          <w:lang w:eastAsia="lv-LV"/>
        </w:rPr>
        <w:t xml:space="preserve"> Izpildu lietu reģistra </w:t>
      </w:r>
      <w:r>
        <w:rPr>
          <w:color w:val="000000"/>
          <w:szCs w:val="24"/>
          <w:lang w:eastAsia="lv-LV"/>
        </w:rPr>
        <w:t xml:space="preserve">un e-lietas platformas </w:t>
      </w:r>
      <w:r w:rsidRPr="00323FDC">
        <w:rPr>
          <w:color w:val="000000"/>
          <w:szCs w:val="24"/>
          <w:lang w:eastAsia="lv-LV"/>
        </w:rPr>
        <w:t>attīstīšana;</w:t>
      </w:r>
    </w:p>
    <w:p w14:paraId="6ED8A191" w14:textId="77777777" w:rsidR="005B7FC9" w:rsidRPr="00323FDC" w:rsidRDefault="005B7FC9" w:rsidP="00CC5F79">
      <w:pPr>
        <w:pStyle w:val="ListParagraph"/>
        <w:numPr>
          <w:ilvl w:val="0"/>
          <w:numId w:val="11"/>
        </w:numPr>
        <w:tabs>
          <w:tab w:val="left" w:pos="3224"/>
          <w:tab w:val="left" w:pos="4227"/>
          <w:tab w:val="left" w:pos="5232"/>
          <w:tab w:val="left" w:pos="6237"/>
          <w:tab w:val="left" w:pos="7242"/>
          <w:tab w:val="left" w:pos="8247"/>
        </w:tabs>
        <w:spacing w:before="120" w:after="0"/>
        <w:ind w:left="1077" w:hanging="357"/>
        <w:contextualSpacing w:val="0"/>
        <w:rPr>
          <w:i/>
          <w:iCs/>
          <w:color w:val="7F7F7F" w:themeColor="text1" w:themeTint="80"/>
          <w:sz w:val="20"/>
          <w:lang w:eastAsia="lv-LV"/>
        </w:rPr>
      </w:pPr>
      <w:r w:rsidRPr="00323FDC">
        <w:rPr>
          <w:color w:val="000000"/>
          <w:szCs w:val="24"/>
          <w:lang w:eastAsia="lv-LV"/>
        </w:rPr>
        <w:t>tiesu iestāžu cilvēkresursu kapacitātes un materiāltehniskās bāzes stiprināšana;</w:t>
      </w:r>
    </w:p>
    <w:p w14:paraId="07BB17AA" w14:textId="77777777" w:rsidR="005B7FC9" w:rsidRPr="00A071C0" w:rsidRDefault="005B7FC9" w:rsidP="00CC5F79">
      <w:pPr>
        <w:pStyle w:val="ListParagraph"/>
        <w:numPr>
          <w:ilvl w:val="0"/>
          <w:numId w:val="11"/>
        </w:numPr>
        <w:tabs>
          <w:tab w:val="left" w:pos="3224"/>
          <w:tab w:val="left" w:pos="4227"/>
          <w:tab w:val="left" w:pos="5232"/>
          <w:tab w:val="left" w:pos="6237"/>
          <w:tab w:val="left" w:pos="7242"/>
          <w:tab w:val="left" w:pos="8247"/>
        </w:tabs>
        <w:spacing w:before="120" w:after="0"/>
        <w:ind w:left="1077" w:hanging="357"/>
        <w:contextualSpacing w:val="0"/>
        <w:rPr>
          <w:i/>
          <w:iCs/>
          <w:color w:val="7F7F7F" w:themeColor="text1" w:themeTint="80"/>
          <w:sz w:val="20"/>
          <w:lang w:eastAsia="lv-LV"/>
        </w:rPr>
      </w:pPr>
      <w:r w:rsidRPr="00323FDC">
        <w:rPr>
          <w:color w:val="000000"/>
          <w:szCs w:val="24"/>
          <w:lang w:eastAsia="lv-LV"/>
        </w:rPr>
        <w:t>atbalsta sniegšana efektīvam tiesu iestāžu ikdienas darbam.</w:t>
      </w:r>
    </w:p>
    <w:p w14:paraId="2F877C19" w14:textId="77777777" w:rsidR="005B7FC9" w:rsidRPr="00610A9E" w:rsidRDefault="005B7FC9" w:rsidP="00CC5F79">
      <w:pPr>
        <w:pStyle w:val="Tabuluvirsraksti"/>
        <w:spacing w:before="120" w:after="280"/>
        <w:jc w:val="both"/>
        <w:rPr>
          <w:bCs/>
        </w:rPr>
      </w:pPr>
      <w:r w:rsidRPr="00480A5F">
        <w:rPr>
          <w:u w:val="single"/>
        </w:rPr>
        <w:t>Apakšprogrammas izpildītājs</w:t>
      </w:r>
      <w:r w:rsidRPr="00480A5F">
        <w:t xml:space="preserve">: </w:t>
      </w:r>
      <w:r w:rsidRPr="00480A5F">
        <w:rPr>
          <w:bCs/>
        </w:rPr>
        <w:t>Tiesu administrācija.</w:t>
      </w:r>
    </w:p>
    <w:p w14:paraId="7BB08C6B" w14:textId="77777777" w:rsidR="005B7FC9" w:rsidRDefault="005B7FC9" w:rsidP="00CC5F79">
      <w:pPr>
        <w:pStyle w:val="Tabuluvirsraksti"/>
        <w:spacing w:after="280"/>
        <w:rPr>
          <w:b/>
          <w:lang w:eastAsia="lv-LV"/>
        </w:rPr>
      </w:pPr>
      <w:r>
        <w:rPr>
          <w:b/>
          <w:lang w:eastAsia="lv-LV"/>
        </w:rPr>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6"/>
        <w:gridCol w:w="1044"/>
        <w:gridCol w:w="1028"/>
        <w:gridCol w:w="1017"/>
        <w:gridCol w:w="1089"/>
        <w:gridCol w:w="1107"/>
      </w:tblGrid>
      <w:tr w:rsidR="005B7FC9" w14:paraId="2BB2E9D2" w14:textId="77777777" w:rsidTr="00EB562E">
        <w:trPr>
          <w:trHeight w:val="60"/>
          <w:tblHeader/>
        </w:trPr>
        <w:tc>
          <w:tcPr>
            <w:tcW w:w="2084" w:type="pct"/>
            <w:tcBorders>
              <w:top w:val="single" w:sz="4" w:space="0" w:color="auto"/>
              <w:left w:val="single" w:sz="4" w:space="0" w:color="auto"/>
              <w:bottom w:val="single" w:sz="4" w:space="0" w:color="auto"/>
              <w:right w:val="single" w:sz="4" w:space="0" w:color="auto"/>
            </w:tcBorders>
            <w:vAlign w:val="center"/>
            <w:hideMark/>
          </w:tcPr>
          <w:p w14:paraId="3F07CDB2" w14:textId="77777777" w:rsidR="005B7FC9" w:rsidRDefault="005B7FC9" w:rsidP="00EB562E">
            <w:pPr>
              <w:spacing w:after="0"/>
              <w:ind w:firstLine="0"/>
              <w:jc w:val="left"/>
              <w:rPr>
                <w:color w:val="000000"/>
                <w:sz w:val="18"/>
                <w:szCs w:val="18"/>
                <w:lang w:eastAsia="lv-LV"/>
              </w:rPr>
            </w:pPr>
            <w:r>
              <w:rPr>
                <w:color w:val="000000"/>
                <w:sz w:val="18"/>
                <w:szCs w:val="18"/>
                <w:lang w:eastAsia="lv-LV"/>
              </w:rPr>
              <w:t> </w:t>
            </w:r>
          </w:p>
        </w:tc>
        <w:tc>
          <w:tcPr>
            <w:tcW w:w="576" w:type="pct"/>
            <w:tcBorders>
              <w:top w:val="single" w:sz="4" w:space="0" w:color="000000"/>
              <w:left w:val="single" w:sz="4" w:space="0" w:color="000000"/>
              <w:bottom w:val="single" w:sz="4" w:space="0" w:color="000000"/>
              <w:right w:val="single" w:sz="4" w:space="0" w:color="000000"/>
            </w:tcBorders>
            <w:vAlign w:val="center"/>
            <w:hideMark/>
          </w:tcPr>
          <w:p w14:paraId="296B0400" w14:textId="77777777" w:rsidR="005B7FC9" w:rsidRPr="00787031" w:rsidRDefault="005B7FC9" w:rsidP="00EB562E">
            <w:pPr>
              <w:spacing w:after="0"/>
              <w:ind w:firstLine="0"/>
              <w:jc w:val="center"/>
              <w:rPr>
                <w:sz w:val="18"/>
                <w:szCs w:val="18"/>
                <w:lang w:eastAsia="lv-LV"/>
              </w:rPr>
            </w:pPr>
            <w:r w:rsidRPr="00787031">
              <w:rPr>
                <w:sz w:val="18"/>
                <w:szCs w:val="18"/>
                <w:lang w:eastAsia="lv-LV"/>
              </w:rPr>
              <w:t>202</w:t>
            </w:r>
            <w:r>
              <w:rPr>
                <w:sz w:val="18"/>
                <w:szCs w:val="18"/>
                <w:lang w:eastAsia="lv-LV"/>
              </w:rPr>
              <w:t>4</w:t>
            </w:r>
            <w:r w:rsidRPr="00787031">
              <w:rPr>
                <w:sz w:val="18"/>
                <w:szCs w:val="18"/>
                <w:lang w:eastAsia="lv-LV"/>
              </w:rPr>
              <w:t>. gads</w:t>
            </w:r>
            <w:r w:rsidRPr="00787031">
              <w:rPr>
                <w:sz w:val="18"/>
                <w:szCs w:val="18"/>
                <w:lang w:eastAsia="lv-LV"/>
              </w:rPr>
              <w:br/>
              <w:t>(izpilde)</w:t>
            </w:r>
          </w:p>
        </w:tc>
        <w:tc>
          <w:tcPr>
            <w:tcW w:w="567" w:type="pct"/>
            <w:tcBorders>
              <w:top w:val="single" w:sz="4" w:space="0" w:color="000000"/>
              <w:left w:val="single" w:sz="4" w:space="0" w:color="000000"/>
              <w:bottom w:val="single" w:sz="4" w:space="0" w:color="000000"/>
              <w:right w:val="single" w:sz="4" w:space="0" w:color="000000"/>
            </w:tcBorders>
            <w:vAlign w:val="center"/>
            <w:hideMark/>
          </w:tcPr>
          <w:p w14:paraId="098541C7" w14:textId="77777777" w:rsidR="005B7FC9" w:rsidRPr="00787031" w:rsidRDefault="005B7FC9" w:rsidP="00EB562E">
            <w:pPr>
              <w:spacing w:after="0"/>
              <w:ind w:firstLine="0"/>
              <w:jc w:val="center"/>
              <w:rPr>
                <w:sz w:val="18"/>
                <w:szCs w:val="18"/>
                <w:lang w:eastAsia="lv-LV"/>
              </w:rPr>
            </w:pPr>
            <w:r w:rsidRPr="00787031">
              <w:rPr>
                <w:sz w:val="18"/>
                <w:szCs w:val="18"/>
                <w:lang w:eastAsia="lv-LV"/>
              </w:rPr>
              <w:t>202</w:t>
            </w:r>
            <w:r>
              <w:rPr>
                <w:sz w:val="18"/>
                <w:szCs w:val="18"/>
                <w:lang w:eastAsia="lv-LV"/>
              </w:rPr>
              <w:t>5</w:t>
            </w:r>
            <w:r w:rsidRPr="00787031">
              <w:rPr>
                <w:sz w:val="18"/>
                <w:szCs w:val="18"/>
                <w:lang w:eastAsia="lv-LV"/>
              </w:rPr>
              <w:t>. gada     plāns</w:t>
            </w:r>
          </w:p>
        </w:tc>
        <w:tc>
          <w:tcPr>
            <w:tcW w:w="561" w:type="pct"/>
            <w:tcBorders>
              <w:top w:val="single" w:sz="4" w:space="0" w:color="000000"/>
              <w:left w:val="single" w:sz="4" w:space="0" w:color="000000"/>
              <w:bottom w:val="single" w:sz="4" w:space="0" w:color="000000"/>
              <w:right w:val="single" w:sz="4" w:space="0" w:color="000000"/>
            </w:tcBorders>
            <w:vAlign w:val="center"/>
            <w:hideMark/>
          </w:tcPr>
          <w:p w14:paraId="58393799" w14:textId="77777777" w:rsidR="005B7FC9" w:rsidRPr="00645B66" w:rsidRDefault="005B7FC9" w:rsidP="00EB562E">
            <w:pPr>
              <w:spacing w:after="0"/>
              <w:ind w:firstLine="0"/>
              <w:jc w:val="center"/>
              <w:rPr>
                <w:sz w:val="18"/>
                <w:szCs w:val="18"/>
                <w:lang w:eastAsia="lv-LV"/>
              </w:rPr>
            </w:pPr>
            <w:r w:rsidRPr="00645B66">
              <w:rPr>
                <w:sz w:val="18"/>
                <w:szCs w:val="18"/>
                <w:lang w:eastAsia="lv-LV"/>
              </w:rPr>
              <w:t>2026. gada p</w:t>
            </w:r>
            <w:r>
              <w:rPr>
                <w:sz w:val="18"/>
                <w:szCs w:val="18"/>
                <w:lang w:eastAsia="lv-LV"/>
              </w:rPr>
              <w:t>rojekts</w:t>
            </w:r>
          </w:p>
        </w:tc>
        <w:tc>
          <w:tcPr>
            <w:tcW w:w="601" w:type="pct"/>
            <w:tcBorders>
              <w:top w:val="single" w:sz="4" w:space="0" w:color="000000"/>
              <w:left w:val="single" w:sz="4" w:space="0" w:color="000000"/>
              <w:bottom w:val="single" w:sz="4" w:space="0" w:color="000000"/>
              <w:right w:val="single" w:sz="4" w:space="0" w:color="000000"/>
            </w:tcBorders>
            <w:vAlign w:val="center"/>
            <w:hideMark/>
          </w:tcPr>
          <w:p w14:paraId="2616CD4A" w14:textId="77777777" w:rsidR="005B7FC9" w:rsidRPr="00645B66" w:rsidRDefault="005B7FC9" w:rsidP="00EB562E">
            <w:pPr>
              <w:spacing w:after="0"/>
              <w:ind w:firstLine="0"/>
              <w:jc w:val="center"/>
              <w:rPr>
                <w:sz w:val="18"/>
                <w:szCs w:val="18"/>
                <w:lang w:eastAsia="lv-LV"/>
              </w:rPr>
            </w:pPr>
            <w:r w:rsidRPr="00645B66">
              <w:rPr>
                <w:sz w:val="18"/>
                <w:szCs w:val="18"/>
                <w:lang w:eastAsia="lv-LV"/>
              </w:rPr>
              <w:t>2027. gada prognoze</w:t>
            </w:r>
          </w:p>
        </w:tc>
        <w:tc>
          <w:tcPr>
            <w:tcW w:w="611" w:type="pct"/>
            <w:tcBorders>
              <w:top w:val="single" w:sz="4" w:space="0" w:color="000000"/>
              <w:left w:val="single" w:sz="4" w:space="0" w:color="000000"/>
              <w:bottom w:val="single" w:sz="4" w:space="0" w:color="000000"/>
              <w:right w:val="single" w:sz="4" w:space="0" w:color="000000"/>
            </w:tcBorders>
            <w:vAlign w:val="center"/>
            <w:hideMark/>
          </w:tcPr>
          <w:p w14:paraId="53CE4827" w14:textId="77777777" w:rsidR="005B7FC9" w:rsidRPr="00645B66" w:rsidRDefault="005B7FC9" w:rsidP="00EB562E">
            <w:pPr>
              <w:spacing w:after="0"/>
              <w:ind w:firstLine="0"/>
              <w:jc w:val="center"/>
              <w:rPr>
                <w:sz w:val="18"/>
                <w:szCs w:val="18"/>
                <w:lang w:eastAsia="lv-LV"/>
              </w:rPr>
            </w:pPr>
            <w:r w:rsidRPr="00645B66">
              <w:rPr>
                <w:sz w:val="18"/>
                <w:szCs w:val="18"/>
                <w:lang w:eastAsia="lv-LV"/>
              </w:rPr>
              <w:t>2028. gada prognoze</w:t>
            </w:r>
          </w:p>
        </w:tc>
      </w:tr>
      <w:tr w:rsidR="005B7FC9" w14:paraId="45BC7960" w14:textId="77777777" w:rsidTr="00EB562E">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9C0D51D"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labas pārvaldības principa realizācija tiesas darba organizācijā </w:t>
            </w:r>
          </w:p>
        </w:tc>
      </w:tr>
      <w:tr w:rsidR="005B7FC9" w14:paraId="15A37FF8" w14:textId="77777777" w:rsidTr="00EB562E">
        <w:trPr>
          <w:trHeight w:val="229"/>
        </w:trPr>
        <w:tc>
          <w:tcPr>
            <w:tcW w:w="2084" w:type="pct"/>
            <w:tcBorders>
              <w:top w:val="single" w:sz="4" w:space="0" w:color="auto"/>
              <w:left w:val="single" w:sz="4" w:space="0" w:color="auto"/>
              <w:bottom w:val="single" w:sz="4" w:space="0" w:color="auto"/>
              <w:right w:val="single" w:sz="4" w:space="0" w:color="auto"/>
            </w:tcBorders>
            <w:vAlign w:val="center"/>
          </w:tcPr>
          <w:p w14:paraId="6A89286C" w14:textId="77777777" w:rsidR="005B7FC9" w:rsidRDefault="005B7FC9" w:rsidP="00EB562E">
            <w:pPr>
              <w:spacing w:after="0"/>
              <w:ind w:firstLine="0"/>
              <w:rPr>
                <w:sz w:val="18"/>
                <w:szCs w:val="18"/>
                <w:vertAlign w:val="superscript"/>
                <w:lang w:eastAsia="lv-LV"/>
              </w:rPr>
            </w:pPr>
            <w:r>
              <w:rPr>
                <w:sz w:val="18"/>
                <w:szCs w:val="18"/>
                <w:lang w:eastAsia="lv-LV"/>
              </w:rPr>
              <w:t>Tiesu apmierinātības līmenis ar Tiesu administrācijas sniegtajām atbalsta funkcijām (%)</w:t>
            </w:r>
          </w:p>
        </w:tc>
        <w:tc>
          <w:tcPr>
            <w:tcW w:w="576" w:type="pct"/>
            <w:tcBorders>
              <w:top w:val="single" w:sz="4" w:space="0" w:color="auto"/>
              <w:left w:val="single" w:sz="4" w:space="0" w:color="auto"/>
              <w:bottom w:val="single" w:sz="4" w:space="0" w:color="auto"/>
              <w:right w:val="single" w:sz="4" w:space="0" w:color="auto"/>
            </w:tcBorders>
          </w:tcPr>
          <w:p w14:paraId="2AE09B31" w14:textId="77777777" w:rsidR="005B7FC9" w:rsidRDefault="005B7FC9" w:rsidP="00EB562E">
            <w:pPr>
              <w:spacing w:after="0"/>
              <w:ind w:firstLine="0"/>
              <w:jc w:val="center"/>
              <w:rPr>
                <w:color w:val="000000"/>
                <w:sz w:val="18"/>
                <w:szCs w:val="18"/>
                <w:lang w:eastAsia="lv-LV"/>
              </w:rPr>
            </w:pPr>
            <w:r w:rsidRPr="00A951A6">
              <w:rPr>
                <w:color w:val="000000"/>
                <w:sz w:val="18"/>
                <w:szCs w:val="18"/>
                <w:lang w:eastAsia="lv-LV"/>
              </w:rPr>
              <w:t>76</w:t>
            </w:r>
            <w:r>
              <w:rPr>
                <w:color w:val="000000"/>
                <w:sz w:val="18"/>
                <w:szCs w:val="18"/>
                <w:lang w:eastAsia="lv-LV"/>
              </w:rPr>
              <w:t>,0</w:t>
            </w:r>
          </w:p>
        </w:tc>
        <w:tc>
          <w:tcPr>
            <w:tcW w:w="567" w:type="pct"/>
            <w:tcBorders>
              <w:top w:val="single" w:sz="4" w:space="0" w:color="auto"/>
              <w:left w:val="single" w:sz="4" w:space="0" w:color="auto"/>
              <w:bottom w:val="single" w:sz="4" w:space="0" w:color="auto"/>
              <w:right w:val="single" w:sz="4" w:space="0" w:color="auto"/>
            </w:tcBorders>
          </w:tcPr>
          <w:p w14:paraId="05AE661E" w14:textId="77777777" w:rsidR="005B7FC9" w:rsidRDefault="005B7FC9" w:rsidP="00EB562E">
            <w:pPr>
              <w:spacing w:after="0"/>
              <w:ind w:firstLine="0"/>
              <w:jc w:val="center"/>
              <w:rPr>
                <w:sz w:val="18"/>
                <w:szCs w:val="18"/>
                <w:lang w:eastAsia="lv-LV"/>
              </w:rPr>
            </w:pPr>
            <w:r w:rsidRPr="62933D9C">
              <w:rPr>
                <w:color w:val="000000" w:themeColor="text1"/>
                <w:sz w:val="18"/>
                <w:szCs w:val="18"/>
                <w:lang w:eastAsia="lv-LV"/>
              </w:rPr>
              <w:t>84,6</w:t>
            </w:r>
          </w:p>
        </w:tc>
        <w:tc>
          <w:tcPr>
            <w:tcW w:w="561" w:type="pct"/>
            <w:tcBorders>
              <w:top w:val="single" w:sz="4" w:space="0" w:color="auto"/>
              <w:left w:val="single" w:sz="4" w:space="0" w:color="auto"/>
              <w:bottom w:val="single" w:sz="4" w:space="0" w:color="auto"/>
              <w:right w:val="single" w:sz="4" w:space="0" w:color="auto"/>
            </w:tcBorders>
          </w:tcPr>
          <w:p w14:paraId="0E905309" w14:textId="77777777" w:rsidR="005B7FC9" w:rsidRDefault="005B7FC9" w:rsidP="00EB562E">
            <w:pPr>
              <w:spacing w:after="0"/>
              <w:ind w:firstLine="0"/>
              <w:jc w:val="center"/>
              <w:rPr>
                <w:sz w:val="18"/>
                <w:szCs w:val="18"/>
                <w:lang w:eastAsia="lv-LV"/>
              </w:rPr>
            </w:pPr>
            <w:r w:rsidRPr="62933D9C">
              <w:rPr>
                <w:color w:val="000000" w:themeColor="text1"/>
                <w:sz w:val="18"/>
                <w:szCs w:val="18"/>
                <w:lang w:eastAsia="lv-LV"/>
              </w:rPr>
              <w:t>84,7</w:t>
            </w:r>
          </w:p>
        </w:tc>
        <w:tc>
          <w:tcPr>
            <w:tcW w:w="601" w:type="pct"/>
            <w:tcBorders>
              <w:top w:val="single" w:sz="4" w:space="0" w:color="auto"/>
              <w:left w:val="single" w:sz="4" w:space="0" w:color="auto"/>
              <w:bottom w:val="single" w:sz="4" w:space="0" w:color="auto"/>
              <w:right w:val="single" w:sz="4" w:space="0" w:color="auto"/>
            </w:tcBorders>
          </w:tcPr>
          <w:p w14:paraId="51CE3458" w14:textId="77777777" w:rsidR="005B7FC9" w:rsidRDefault="005B7FC9" w:rsidP="00EB562E">
            <w:pPr>
              <w:spacing w:after="0"/>
              <w:ind w:firstLine="0"/>
              <w:jc w:val="center"/>
              <w:rPr>
                <w:sz w:val="18"/>
                <w:szCs w:val="18"/>
                <w:lang w:eastAsia="lv-LV"/>
              </w:rPr>
            </w:pPr>
            <w:r w:rsidRPr="62933D9C">
              <w:rPr>
                <w:color w:val="000000" w:themeColor="text1"/>
                <w:sz w:val="18"/>
                <w:szCs w:val="18"/>
                <w:lang w:eastAsia="lv-LV"/>
              </w:rPr>
              <w:t>84,7</w:t>
            </w:r>
          </w:p>
        </w:tc>
        <w:tc>
          <w:tcPr>
            <w:tcW w:w="611" w:type="pct"/>
            <w:tcBorders>
              <w:top w:val="single" w:sz="4" w:space="0" w:color="auto"/>
              <w:left w:val="single" w:sz="4" w:space="0" w:color="auto"/>
              <w:bottom w:val="single" w:sz="4" w:space="0" w:color="auto"/>
              <w:right w:val="single" w:sz="4" w:space="0" w:color="auto"/>
            </w:tcBorders>
          </w:tcPr>
          <w:p w14:paraId="6EBAF705"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84,7</w:t>
            </w:r>
          </w:p>
        </w:tc>
      </w:tr>
      <w:tr w:rsidR="005B7FC9" w14:paraId="37EF24E5" w14:textId="77777777" w:rsidTr="00EB562E">
        <w:tc>
          <w:tcPr>
            <w:tcW w:w="2084" w:type="pct"/>
            <w:tcBorders>
              <w:top w:val="single" w:sz="4" w:space="0" w:color="auto"/>
              <w:left w:val="single" w:sz="4" w:space="0" w:color="auto"/>
              <w:bottom w:val="single" w:sz="4" w:space="0" w:color="auto"/>
              <w:right w:val="single" w:sz="4" w:space="0" w:color="auto"/>
            </w:tcBorders>
            <w:vAlign w:val="center"/>
          </w:tcPr>
          <w:p w14:paraId="3C70F807" w14:textId="77777777" w:rsidR="005B7FC9" w:rsidRDefault="005B7FC9" w:rsidP="00EB562E">
            <w:pPr>
              <w:spacing w:after="0"/>
              <w:ind w:firstLine="0"/>
              <w:rPr>
                <w:color w:val="000000"/>
                <w:sz w:val="18"/>
                <w:szCs w:val="18"/>
                <w:lang w:eastAsia="lv-LV"/>
              </w:rPr>
            </w:pPr>
            <w:r>
              <w:rPr>
                <w:color w:val="000000"/>
                <w:sz w:val="18"/>
                <w:szCs w:val="18"/>
                <w:lang w:eastAsia="lv-LV"/>
              </w:rPr>
              <w:t>Pamatoto saņemto sūdzību īpatsvars no kopējā tiesu darbinieku skaita (%)</w:t>
            </w:r>
          </w:p>
        </w:tc>
        <w:tc>
          <w:tcPr>
            <w:tcW w:w="576" w:type="pct"/>
            <w:tcBorders>
              <w:top w:val="single" w:sz="4" w:space="0" w:color="auto"/>
              <w:left w:val="single" w:sz="4" w:space="0" w:color="auto"/>
              <w:bottom w:val="single" w:sz="4" w:space="0" w:color="auto"/>
              <w:right w:val="single" w:sz="4" w:space="0" w:color="auto"/>
            </w:tcBorders>
          </w:tcPr>
          <w:p w14:paraId="54E80174" w14:textId="77777777" w:rsidR="005B7FC9" w:rsidRDefault="005B7FC9" w:rsidP="00EB562E">
            <w:pPr>
              <w:spacing w:after="0"/>
              <w:ind w:firstLine="0"/>
              <w:jc w:val="center"/>
              <w:rPr>
                <w:color w:val="000000"/>
                <w:sz w:val="18"/>
                <w:szCs w:val="18"/>
                <w:lang w:eastAsia="lv-LV"/>
              </w:rPr>
            </w:pPr>
            <w:r>
              <w:rPr>
                <w:color w:val="000000"/>
                <w:sz w:val="18"/>
                <w:szCs w:val="18"/>
                <w:lang w:eastAsia="lv-LV"/>
              </w:rPr>
              <w:t>0</w:t>
            </w:r>
          </w:p>
        </w:tc>
        <w:tc>
          <w:tcPr>
            <w:tcW w:w="567" w:type="pct"/>
            <w:tcBorders>
              <w:top w:val="single" w:sz="4" w:space="0" w:color="auto"/>
              <w:left w:val="single" w:sz="4" w:space="0" w:color="auto"/>
              <w:bottom w:val="single" w:sz="4" w:space="0" w:color="auto"/>
              <w:right w:val="single" w:sz="4" w:space="0" w:color="auto"/>
            </w:tcBorders>
          </w:tcPr>
          <w:p w14:paraId="638CA1F8" w14:textId="77777777" w:rsidR="005B7FC9" w:rsidRDefault="005B7FC9" w:rsidP="00EB562E">
            <w:pPr>
              <w:spacing w:after="0"/>
              <w:ind w:firstLine="0"/>
              <w:jc w:val="center"/>
              <w:rPr>
                <w:color w:val="000000"/>
                <w:sz w:val="18"/>
                <w:szCs w:val="18"/>
                <w:lang w:eastAsia="lv-LV"/>
              </w:rPr>
            </w:pPr>
            <w:r>
              <w:rPr>
                <w:color w:val="000000" w:themeColor="text1"/>
                <w:sz w:val="18"/>
                <w:szCs w:val="18"/>
                <w:lang w:eastAsia="lv-LV"/>
              </w:rPr>
              <w:t>1,0</w:t>
            </w:r>
          </w:p>
        </w:tc>
        <w:tc>
          <w:tcPr>
            <w:tcW w:w="561" w:type="pct"/>
            <w:tcBorders>
              <w:top w:val="single" w:sz="4" w:space="0" w:color="auto"/>
              <w:left w:val="single" w:sz="4" w:space="0" w:color="auto"/>
              <w:bottom w:val="single" w:sz="4" w:space="0" w:color="auto"/>
              <w:right w:val="single" w:sz="4" w:space="0" w:color="auto"/>
            </w:tcBorders>
          </w:tcPr>
          <w:p w14:paraId="252E9757" w14:textId="77777777" w:rsidR="005B7FC9" w:rsidRDefault="005B7FC9" w:rsidP="00EB562E">
            <w:pPr>
              <w:spacing w:after="0"/>
              <w:ind w:firstLine="0"/>
              <w:jc w:val="center"/>
              <w:rPr>
                <w:color w:val="000000"/>
                <w:sz w:val="18"/>
                <w:szCs w:val="18"/>
                <w:lang w:eastAsia="lv-LV"/>
              </w:rPr>
            </w:pPr>
            <w:r>
              <w:rPr>
                <w:color w:val="000000" w:themeColor="text1"/>
                <w:sz w:val="18"/>
                <w:szCs w:val="18"/>
                <w:lang w:eastAsia="lv-LV"/>
              </w:rPr>
              <w:t>0,8</w:t>
            </w:r>
          </w:p>
        </w:tc>
        <w:tc>
          <w:tcPr>
            <w:tcW w:w="601" w:type="pct"/>
            <w:tcBorders>
              <w:top w:val="single" w:sz="4" w:space="0" w:color="auto"/>
              <w:left w:val="single" w:sz="4" w:space="0" w:color="auto"/>
              <w:bottom w:val="single" w:sz="4" w:space="0" w:color="auto"/>
              <w:right w:val="single" w:sz="4" w:space="0" w:color="auto"/>
            </w:tcBorders>
          </w:tcPr>
          <w:p w14:paraId="07709BD5" w14:textId="77777777" w:rsidR="005B7FC9" w:rsidRDefault="005B7FC9" w:rsidP="00EB562E">
            <w:pPr>
              <w:spacing w:after="0"/>
              <w:ind w:firstLine="0"/>
              <w:jc w:val="center"/>
              <w:rPr>
                <w:color w:val="000000"/>
                <w:sz w:val="18"/>
                <w:szCs w:val="18"/>
                <w:lang w:eastAsia="lv-LV"/>
              </w:rPr>
            </w:pPr>
            <w:r>
              <w:rPr>
                <w:color w:val="000000" w:themeColor="text1"/>
                <w:sz w:val="18"/>
                <w:szCs w:val="18"/>
                <w:lang w:eastAsia="lv-LV"/>
              </w:rPr>
              <w:t>0,8</w:t>
            </w:r>
          </w:p>
        </w:tc>
        <w:tc>
          <w:tcPr>
            <w:tcW w:w="611" w:type="pct"/>
            <w:tcBorders>
              <w:top w:val="single" w:sz="4" w:space="0" w:color="auto"/>
              <w:left w:val="single" w:sz="4" w:space="0" w:color="auto"/>
              <w:bottom w:val="single" w:sz="4" w:space="0" w:color="auto"/>
              <w:right w:val="single" w:sz="4" w:space="0" w:color="auto"/>
            </w:tcBorders>
          </w:tcPr>
          <w:p w14:paraId="0616E8D7"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0,8</w:t>
            </w:r>
          </w:p>
        </w:tc>
      </w:tr>
      <w:tr w:rsidR="005B7FC9" w14:paraId="50FAFB4B"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C674625" w14:textId="77777777" w:rsidR="005B7FC9" w:rsidRDefault="005B7FC9" w:rsidP="00EB562E">
            <w:pPr>
              <w:spacing w:after="0"/>
              <w:ind w:firstLine="0"/>
              <w:jc w:val="center"/>
              <w:rPr>
                <w:color w:val="000000"/>
                <w:sz w:val="18"/>
                <w:szCs w:val="18"/>
                <w:lang w:eastAsia="lv-LV"/>
              </w:rPr>
            </w:pPr>
            <w:r>
              <w:rPr>
                <w:color w:val="000000"/>
                <w:sz w:val="18"/>
                <w:szCs w:val="18"/>
                <w:lang w:eastAsia="lv-LV"/>
              </w:rPr>
              <w:t>Pilnveidota Tiesu informatīvās sistēmas (TIS) funkcionalitāte </w:t>
            </w:r>
          </w:p>
        </w:tc>
      </w:tr>
      <w:tr w:rsidR="005B7FC9" w14:paraId="1F7E2F68" w14:textId="77777777" w:rsidTr="00EB562E">
        <w:tc>
          <w:tcPr>
            <w:tcW w:w="2084" w:type="pct"/>
            <w:tcBorders>
              <w:top w:val="single" w:sz="4" w:space="0" w:color="auto"/>
              <w:left w:val="single" w:sz="4" w:space="0" w:color="auto"/>
              <w:bottom w:val="single" w:sz="4" w:space="0" w:color="auto"/>
              <w:right w:val="single" w:sz="4" w:space="0" w:color="auto"/>
            </w:tcBorders>
            <w:vAlign w:val="center"/>
          </w:tcPr>
          <w:p w14:paraId="47873DD8" w14:textId="77777777" w:rsidR="005B7FC9" w:rsidRDefault="005B7FC9" w:rsidP="00EB562E">
            <w:pPr>
              <w:spacing w:after="0"/>
              <w:ind w:firstLine="0"/>
              <w:rPr>
                <w:color w:val="000000"/>
                <w:sz w:val="18"/>
                <w:szCs w:val="18"/>
                <w:lang w:eastAsia="lv-LV"/>
              </w:rPr>
            </w:pPr>
            <w:r>
              <w:rPr>
                <w:color w:val="000000"/>
                <w:sz w:val="18"/>
                <w:szCs w:val="18"/>
                <w:lang w:eastAsia="lv-LV"/>
              </w:rPr>
              <w:t xml:space="preserve">Atrisināto </w:t>
            </w:r>
            <w:proofErr w:type="spellStart"/>
            <w:r>
              <w:rPr>
                <w:color w:val="000000"/>
                <w:sz w:val="18"/>
                <w:szCs w:val="18"/>
                <w:lang w:eastAsia="lv-LV"/>
              </w:rPr>
              <w:t>problēmziņojumu</w:t>
            </w:r>
            <w:proofErr w:type="spellEnd"/>
            <w:r>
              <w:rPr>
                <w:color w:val="000000"/>
                <w:sz w:val="18"/>
                <w:szCs w:val="18"/>
                <w:lang w:eastAsia="lv-LV"/>
              </w:rPr>
              <w:t xml:space="preserve"> īpatsvars pret visiem saņemtajiem </w:t>
            </w:r>
            <w:proofErr w:type="spellStart"/>
            <w:r>
              <w:rPr>
                <w:color w:val="000000"/>
                <w:sz w:val="18"/>
                <w:szCs w:val="18"/>
                <w:lang w:eastAsia="lv-LV"/>
              </w:rPr>
              <w:t>problēmpaziņojumiem</w:t>
            </w:r>
            <w:proofErr w:type="spellEnd"/>
            <w:r>
              <w:rPr>
                <w:color w:val="000000"/>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tcPr>
          <w:p w14:paraId="2A5C59E4" w14:textId="77777777" w:rsidR="005B7FC9" w:rsidRDefault="005B7FC9" w:rsidP="00EB562E">
            <w:pPr>
              <w:spacing w:after="0"/>
              <w:ind w:firstLine="0"/>
              <w:jc w:val="center"/>
              <w:rPr>
                <w:color w:val="000000"/>
                <w:sz w:val="18"/>
                <w:szCs w:val="18"/>
                <w:lang w:eastAsia="lv-LV"/>
              </w:rPr>
            </w:pPr>
            <w:r w:rsidRPr="008731B2">
              <w:rPr>
                <w:color w:val="000000"/>
                <w:sz w:val="18"/>
                <w:szCs w:val="18"/>
                <w:lang w:eastAsia="lv-LV"/>
              </w:rPr>
              <w:t>95</w:t>
            </w:r>
            <w:r>
              <w:rPr>
                <w:color w:val="000000"/>
                <w:sz w:val="18"/>
                <w:szCs w:val="18"/>
                <w:lang w:eastAsia="lv-LV"/>
              </w:rPr>
              <w:t>,0</w:t>
            </w:r>
          </w:p>
        </w:tc>
        <w:tc>
          <w:tcPr>
            <w:tcW w:w="567" w:type="pct"/>
            <w:tcBorders>
              <w:top w:val="single" w:sz="4" w:space="0" w:color="auto"/>
              <w:left w:val="single" w:sz="4" w:space="0" w:color="auto"/>
              <w:bottom w:val="single" w:sz="4" w:space="0" w:color="auto"/>
              <w:right w:val="single" w:sz="4" w:space="0" w:color="auto"/>
            </w:tcBorders>
          </w:tcPr>
          <w:p w14:paraId="33F1522D" w14:textId="77777777" w:rsidR="005B7FC9" w:rsidRDefault="005B7FC9" w:rsidP="00EB562E">
            <w:pPr>
              <w:spacing w:after="0"/>
              <w:ind w:firstLine="0"/>
              <w:jc w:val="center"/>
              <w:rPr>
                <w:color w:val="000000"/>
                <w:sz w:val="18"/>
                <w:szCs w:val="18"/>
                <w:lang w:eastAsia="lv-LV"/>
              </w:rPr>
            </w:pPr>
            <w:r w:rsidRPr="00AF1A4A">
              <w:rPr>
                <w:color w:val="000000"/>
                <w:sz w:val="18"/>
                <w:szCs w:val="18"/>
                <w:lang w:eastAsia="lv-LV"/>
              </w:rPr>
              <w:t>95,0</w:t>
            </w:r>
          </w:p>
        </w:tc>
        <w:tc>
          <w:tcPr>
            <w:tcW w:w="561" w:type="pct"/>
            <w:tcBorders>
              <w:top w:val="single" w:sz="4" w:space="0" w:color="auto"/>
              <w:left w:val="single" w:sz="4" w:space="0" w:color="auto"/>
              <w:bottom w:val="single" w:sz="4" w:space="0" w:color="auto"/>
              <w:right w:val="single" w:sz="4" w:space="0" w:color="auto"/>
            </w:tcBorders>
          </w:tcPr>
          <w:p w14:paraId="4BEA53BA" w14:textId="77777777" w:rsidR="005B7FC9" w:rsidRDefault="005B7FC9" w:rsidP="00EB562E">
            <w:pPr>
              <w:spacing w:after="0"/>
              <w:ind w:firstLine="0"/>
              <w:jc w:val="center"/>
              <w:rPr>
                <w:color w:val="000000"/>
                <w:sz w:val="18"/>
                <w:szCs w:val="18"/>
                <w:lang w:eastAsia="lv-LV"/>
              </w:rPr>
            </w:pPr>
            <w:r w:rsidRPr="20DC1D5B">
              <w:rPr>
                <w:color w:val="000000" w:themeColor="text1"/>
                <w:sz w:val="18"/>
                <w:szCs w:val="18"/>
                <w:lang w:eastAsia="lv-LV"/>
              </w:rPr>
              <w:t>95</w:t>
            </w:r>
            <w:r>
              <w:rPr>
                <w:color w:val="000000" w:themeColor="text1"/>
                <w:sz w:val="18"/>
                <w:szCs w:val="18"/>
                <w:lang w:eastAsia="lv-LV"/>
              </w:rPr>
              <w:t>,0</w:t>
            </w:r>
          </w:p>
        </w:tc>
        <w:tc>
          <w:tcPr>
            <w:tcW w:w="601" w:type="pct"/>
            <w:tcBorders>
              <w:top w:val="single" w:sz="4" w:space="0" w:color="auto"/>
              <w:left w:val="single" w:sz="4" w:space="0" w:color="auto"/>
              <w:bottom w:val="single" w:sz="4" w:space="0" w:color="auto"/>
              <w:right w:val="single" w:sz="4" w:space="0" w:color="auto"/>
            </w:tcBorders>
          </w:tcPr>
          <w:p w14:paraId="779AD611" w14:textId="77777777" w:rsidR="005B7FC9" w:rsidRPr="00AF1A4A"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95,0</w:t>
            </w:r>
          </w:p>
        </w:tc>
        <w:tc>
          <w:tcPr>
            <w:tcW w:w="611" w:type="pct"/>
            <w:tcBorders>
              <w:top w:val="single" w:sz="4" w:space="0" w:color="auto"/>
              <w:left w:val="single" w:sz="4" w:space="0" w:color="auto"/>
              <w:bottom w:val="single" w:sz="4" w:space="0" w:color="auto"/>
              <w:right w:val="single" w:sz="4" w:space="0" w:color="auto"/>
            </w:tcBorders>
          </w:tcPr>
          <w:p w14:paraId="0A133FAB" w14:textId="77777777" w:rsidR="005B7FC9" w:rsidRPr="00AF1A4A"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95,0</w:t>
            </w:r>
          </w:p>
        </w:tc>
      </w:tr>
      <w:tr w:rsidR="005B7FC9" w14:paraId="1CFBAA80"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6ED69AB" w14:textId="77777777" w:rsidR="005B7FC9" w:rsidRDefault="005B7FC9" w:rsidP="00EB562E">
            <w:pPr>
              <w:spacing w:after="0"/>
              <w:ind w:firstLine="0"/>
              <w:jc w:val="center"/>
              <w:rPr>
                <w:color w:val="000000"/>
                <w:sz w:val="18"/>
                <w:szCs w:val="18"/>
                <w:lang w:eastAsia="lv-LV"/>
              </w:rPr>
            </w:pPr>
            <w:r>
              <w:rPr>
                <w:color w:val="000000"/>
                <w:sz w:val="18"/>
                <w:szCs w:val="18"/>
                <w:lang w:eastAsia="lv-LV"/>
              </w:rPr>
              <w:t>Pielāgota Valsts vienotās datorizētās zemesgrāmatas sistēma vienkāršoto procedūru īstenošanai </w:t>
            </w:r>
          </w:p>
        </w:tc>
      </w:tr>
      <w:tr w:rsidR="005B7FC9" w14:paraId="6FB3DF0E" w14:textId="77777777" w:rsidTr="00EB562E">
        <w:tc>
          <w:tcPr>
            <w:tcW w:w="2084" w:type="pct"/>
            <w:tcBorders>
              <w:top w:val="single" w:sz="4" w:space="0" w:color="auto"/>
              <w:left w:val="single" w:sz="4" w:space="0" w:color="auto"/>
              <w:bottom w:val="single" w:sz="4" w:space="0" w:color="auto"/>
              <w:right w:val="single" w:sz="4" w:space="0" w:color="auto"/>
            </w:tcBorders>
            <w:vAlign w:val="center"/>
          </w:tcPr>
          <w:p w14:paraId="7DC8C11F" w14:textId="77777777" w:rsidR="005B7FC9" w:rsidRDefault="005B7FC9" w:rsidP="00EB562E">
            <w:pPr>
              <w:spacing w:after="0"/>
              <w:ind w:firstLine="0"/>
              <w:rPr>
                <w:color w:val="000000"/>
                <w:sz w:val="18"/>
                <w:szCs w:val="18"/>
                <w:lang w:eastAsia="lv-LV"/>
              </w:rPr>
            </w:pPr>
            <w:r>
              <w:rPr>
                <w:color w:val="000000"/>
                <w:sz w:val="18"/>
                <w:szCs w:val="18"/>
                <w:lang w:eastAsia="lv-LV"/>
              </w:rPr>
              <w:t>Apstrādāti elektroniskie paziņojumi (skaits tūkst.)</w:t>
            </w:r>
          </w:p>
        </w:tc>
        <w:tc>
          <w:tcPr>
            <w:tcW w:w="576" w:type="pct"/>
            <w:tcBorders>
              <w:top w:val="single" w:sz="4" w:space="0" w:color="auto"/>
              <w:left w:val="single" w:sz="4" w:space="0" w:color="auto"/>
              <w:bottom w:val="single" w:sz="4" w:space="0" w:color="auto"/>
              <w:right w:val="single" w:sz="4" w:space="0" w:color="auto"/>
            </w:tcBorders>
          </w:tcPr>
          <w:p w14:paraId="19A5AD30" w14:textId="77777777" w:rsidR="005B7FC9" w:rsidRDefault="005B7FC9" w:rsidP="00EB562E">
            <w:pPr>
              <w:spacing w:after="0"/>
              <w:ind w:firstLine="0"/>
              <w:jc w:val="center"/>
              <w:rPr>
                <w:color w:val="000000"/>
                <w:sz w:val="18"/>
                <w:szCs w:val="18"/>
                <w:lang w:eastAsia="lv-LV"/>
              </w:rPr>
            </w:pPr>
            <w:r w:rsidRPr="00A96363">
              <w:rPr>
                <w:color w:val="000000"/>
                <w:sz w:val="18"/>
                <w:szCs w:val="18"/>
                <w:lang w:eastAsia="lv-LV"/>
              </w:rPr>
              <w:t>13,6</w:t>
            </w:r>
          </w:p>
        </w:tc>
        <w:tc>
          <w:tcPr>
            <w:tcW w:w="567" w:type="pct"/>
            <w:tcBorders>
              <w:top w:val="single" w:sz="4" w:space="0" w:color="auto"/>
              <w:left w:val="single" w:sz="4" w:space="0" w:color="auto"/>
              <w:bottom w:val="single" w:sz="4" w:space="0" w:color="auto"/>
              <w:right w:val="single" w:sz="4" w:space="0" w:color="auto"/>
            </w:tcBorders>
          </w:tcPr>
          <w:p w14:paraId="03F1C5B6"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11</w:t>
            </w:r>
          </w:p>
        </w:tc>
        <w:tc>
          <w:tcPr>
            <w:tcW w:w="561" w:type="pct"/>
            <w:tcBorders>
              <w:top w:val="single" w:sz="4" w:space="0" w:color="auto"/>
              <w:left w:val="single" w:sz="4" w:space="0" w:color="auto"/>
              <w:bottom w:val="single" w:sz="4" w:space="0" w:color="auto"/>
              <w:right w:val="single" w:sz="4" w:space="0" w:color="auto"/>
            </w:tcBorders>
          </w:tcPr>
          <w:p w14:paraId="6D3A7E3A" w14:textId="77777777" w:rsidR="005B7FC9" w:rsidRDefault="005B7FC9" w:rsidP="00EB562E">
            <w:pPr>
              <w:spacing w:after="0"/>
              <w:ind w:firstLine="0"/>
              <w:jc w:val="center"/>
              <w:rPr>
                <w:color w:val="000000"/>
                <w:sz w:val="18"/>
                <w:szCs w:val="18"/>
                <w:lang w:eastAsia="lv-LV"/>
              </w:rPr>
            </w:pPr>
            <w:r>
              <w:rPr>
                <w:color w:val="000000" w:themeColor="text1"/>
                <w:sz w:val="18"/>
                <w:szCs w:val="18"/>
                <w:lang w:eastAsia="lv-LV"/>
              </w:rPr>
              <w:t>10</w:t>
            </w:r>
          </w:p>
        </w:tc>
        <w:tc>
          <w:tcPr>
            <w:tcW w:w="601" w:type="pct"/>
            <w:tcBorders>
              <w:top w:val="single" w:sz="4" w:space="0" w:color="auto"/>
              <w:left w:val="single" w:sz="4" w:space="0" w:color="auto"/>
              <w:bottom w:val="single" w:sz="4" w:space="0" w:color="auto"/>
              <w:right w:val="single" w:sz="4" w:space="0" w:color="auto"/>
            </w:tcBorders>
          </w:tcPr>
          <w:p w14:paraId="7809703A" w14:textId="77777777" w:rsidR="005B7FC9" w:rsidRDefault="005B7FC9" w:rsidP="00EB562E">
            <w:pPr>
              <w:spacing w:after="0"/>
              <w:ind w:firstLine="0"/>
              <w:jc w:val="center"/>
              <w:rPr>
                <w:color w:val="000000"/>
                <w:sz w:val="18"/>
                <w:szCs w:val="18"/>
                <w:lang w:eastAsia="lv-LV"/>
              </w:rPr>
            </w:pPr>
            <w:r>
              <w:rPr>
                <w:color w:val="000000" w:themeColor="text1"/>
                <w:sz w:val="18"/>
                <w:szCs w:val="18"/>
                <w:lang w:eastAsia="lv-LV"/>
              </w:rPr>
              <w:t>10</w:t>
            </w:r>
          </w:p>
        </w:tc>
        <w:tc>
          <w:tcPr>
            <w:tcW w:w="611" w:type="pct"/>
            <w:tcBorders>
              <w:top w:val="single" w:sz="4" w:space="0" w:color="auto"/>
              <w:left w:val="single" w:sz="4" w:space="0" w:color="auto"/>
              <w:bottom w:val="single" w:sz="4" w:space="0" w:color="auto"/>
              <w:right w:val="single" w:sz="4" w:space="0" w:color="auto"/>
            </w:tcBorders>
          </w:tcPr>
          <w:p w14:paraId="1D235656"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w:t>
            </w:r>
          </w:p>
        </w:tc>
      </w:tr>
      <w:tr w:rsidR="005B7FC9" w14:paraId="0D4F7E42" w14:textId="77777777" w:rsidTr="00EB562E">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28116AB" w14:textId="77777777" w:rsidR="005B7FC9" w:rsidRDefault="005B7FC9" w:rsidP="00EB562E">
            <w:pPr>
              <w:spacing w:after="0"/>
              <w:ind w:firstLine="0"/>
              <w:jc w:val="center"/>
              <w:rPr>
                <w:color w:val="000000"/>
                <w:sz w:val="18"/>
                <w:szCs w:val="18"/>
                <w:lang w:eastAsia="lv-LV"/>
              </w:rPr>
            </w:pPr>
            <w:r>
              <w:rPr>
                <w:color w:val="000000"/>
                <w:sz w:val="18"/>
                <w:szCs w:val="18"/>
                <w:lang w:eastAsia="lv-LV"/>
              </w:rPr>
              <w:t>Pilnveidota Izpildu lietu reģistra (ILR) informācijas sistēma </w:t>
            </w:r>
          </w:p>
        </w:tc>
      </w:tr>
      <w:tr w:rsidR="005B7FC9" w14:paraId="799EAC1F" w14:textId="77777777" w:rsidTr="00EB562E">
        <w:tc>
          <w:tcPr>
            <w:tcW w:w="2084" w:type="pct"/>
            <w:tcBorders>
              <w:top w:val="single" w:sz="4" w:space="0" w:color="auto"/>
              <w:left w:val="single" w:sz="4" w:space="0" w:color="auto"/>
              <w:bottom w:val="single" w:sz="4" w:space="0" w:color="auto"/>
              <w:right w:val="single" w:sz="4" w:space="0" w:color="auto"/>
            </w:tcBorders>
            <w:vAlign w:val="center"/>
          </w:tcPr>
          <w:p w14:paraId="3DAB5F2D" w14:textId="77777777" w:rsidR="005B7FC9" w:rsidRDefault="005B7FC9" w:rsidP="00EB562E">
            <w:pPr>
              <w:spacing w:after="0"/>
              <w:ind w:firstLine="0"/>
              <w:rPr>
                <w:sz w:val="18"/>
                <w:szCs w:val="18"/>
                <w:lang w:eastAsia="lv-LV"/>
              </w:rPr>
            </w:pPr>
            <w:r>
              <w:rPr>
                <w:sz w:val="18"/>
                <w:szCs w:val="18"/>
                <w:lang w:eastAsia="lv-LV"/>
              </w:rPr>
              <w:t xml:space="preserve">Atrisināto </w:t>
            </w:r>
            <w:proofErr w:type="spellStart"/>
            <w:r>
              <w:rPr>
                <w:sz w:val="18"/>
                <w:szCs w:val="18"/>
                <w:lang w:eastAsia="lv-LV"/>
              </w:rPr>
              <w:t>problēmziņojumu</w:t>
            </w:r>
            <w:proofErr w:type="spellEnd"/>
            <w:r>
              <w:rPr>
                <w:sz w:val="18"/>
                <w:szCs w:val="18"/>
                <w:lang w:eastAsia="lv-LV"/>
              </w:rPr>
              <w:t xml:space="preserve"> īpatsvars pret visiem saņemtajiem </w:t>
            </w:r>
            <w:proofErr w:type="spellStart"/>
            <w:r>
              <w:rPr>
                <w:sz w:val="18"/>
                <w:szCs w:val="18"/>
                <w:lang w:eastAsia="lv-LV"/>
              </w:rPr>
              <w:t>problēmpaziņojumiem</w:t>
            </w:r>
            <w:proofErr w:type="spellEnd"/>
            <w:r>
              <w:rPr>
                <w:sz w:val="18"/>
                <w:szCs w:val="18"/>
                <w:lang w:eastAsia="lv-LV"/>
              </w:rPr>
              <w:t xml:space="preserve"> (%)</w:t>
            </w:r>
          </w:p>
        </w:tc>
        <w:tc>
          <w:tcPr>
            <w:tcW w:w="576" w:type="pct"/>
            <w:tcBorders>
              <w:top w:val="single" w:sz="4" w:space="0" w:color="auto"/>
              <w:left w:val="single" w:sz="4" w:space="0" w:color="auto"/>
              <w:bottom w:val="single" w:sz="4" w:space="0" w:color="auto"/>
              <w:right w:val="single" w:sz="4" w:space="0" w:color="auto"/>
            </w:tcBorders>
          </w:tcPr>
          <w:p w14:paraId="726F19D6" w14:textId="77777777" w:rsidR="005B7FC9" w:rsidRDefault="005B7FC9" w:rsidP="00EB562E">
            <w:pPr>
              <w:spacing w:after="0"/>
              <w:ind w:firstLine="0"/>
              <w:jc w:val="center"/>
              <w:rPr>
                <w:color w:val="000000"/>
                <w:sz w:val="18"/>
                <w:szCs w:val="18"/>
                <w:lang w:eastAsia="lv-LV"/>
              </w:rPr>
            </w:pPr>
            <w:r>
              <w:rPr>
                <w:color w:val="000000"/>
                <w:sz w:val="18"/>
                <w:szCs w:val="18"/>
                <w:lang w:eastAsia="lv-LV"/>
              </w:rPr>
              <w:t>96,0</w:t>
            </w:r>
          </w:p>
        </w:tc>
        <w:tc>
          <w:tcPr>
            <w:tcW w:w="567" w:type="pct"/>
            <w:tcBorders>
              <w:top w:val="single" w:sz="4" w:space="0" w:color="auto"/>
              <w:left w:val="single" w:sz="4" w:space="0" w:color="auto"/>
              <w:bottom w:val="single" w:sz="4" w:space="0" w:color="auto"/>
              <w:right w:val="single" w:sz="4" w:space="0" w:color="auto"/>
            </w:tcBorders>
          </w:tcPr>
          <w:p w14:paraId="2B3F1470" w14:textId="77777777" w:rsidR="005B7FC9" w:rsidRDefault="005B7FC9" w:rsidP="00EB562E">
            <w:pPr>
              <w:spacing w:after="0"/>
              <w:ind w:firstLine="0"/>
              <w:jc w:val="center"/>
              <w:rPr>
                <w:color w:val="000000"/>
                <w:sz w:val="18"/>
                <w:szCs w:val="18"/>
                <w:lang w:eastAsia="lv-LV"/>
              </w:rPr>
            </w:pPr>
            <w:r>
              <w:rPr>
                <w:color w:val="000000"/>
                <w:sz w:val="18"/>
                <w:szCs w:val="18"/>
                <w:lang w:eastAsia="lv-LV"/>
              </w:rPr>
              <w:t>97,0</w:t>
            </w:r>
          </w:p>
        </w:tc>
        <w:tc>
          <w:tcPr>
            <w:tcW w:w="561" w:type="pct"/>
            <w:tcBorders>
              <w:top w:val="single" w:sz="4" w:space="0" w:color="auto"/>
              <w:left w:val="single" w:sz="4" w:space="0" w:color="auto"/>
              <w:bottom w:val="single" w:sz="4" w:space="0" w:color="auto"/>
              <w:right w:val="single" w:sz="4" w:space="0" w:color="auto"/>
            </w:tcBorders>
          </w:tcPr>
          <w:p w14:paraId="2DFFE388"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96,0</w:t>
            </w:r>
          </w:p>
        </w:tc>
        <w:tc>
          <w:tcPr>
            <w:tcW w:w="601" w:type="pct"/>
            <w:tcBorders>
              <w:top w:val="single" w:sz="4" w:space="0" w:color="auto"/>
              <w:left w:val="single" w:sz="4" w:space="0" w:color="auto"/>
              <w:bottom w:val="single" w:sz="4" w:space="0" w:color="auto"/>
              <w:right w:val="single" w:sz="4" w:space="0" w:color="auto"/>
            </w:tcBorders>
          </w:tcPr>
          <w:p w14:paraId="4CC89FE3"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9</w:t>
            </w:r>
            <w:r>
              <w:rPr>
                <w:color w:val="000000" w:themeColor="text1"/>
                <w:sz w:val="18"/>
                <w:szCs w:val="18"/>
                <w:lang w:eastAsia="lv-LV"/>
              </w:rPr>
              <w:t>6</w:t>
            </w:r>
            <w:r w:rsidRPr="7AFBD04B">
              <w:rPr>
                <w:color w:val="000000" w:themeColor="text1"/>
                <w:sz w:val="18"/>
                <w:szCs w:val="18"/>
                <w:lang w:eastAsia="lv-LV"/>
              </w:rPr>
              <w:t>,0</w:t>
            </w:r>
          </w:p>
        </w:tc>
        <w:tc>
          <w:tcPr>
            <w:tcW w:w="611" w:type="pct"/>
            <w:tcBorders>
              <w:top w:val="single" w:sz="4" w:space="0" w:color="auto"/>
              <w:left w:val="single" w:sz="4" w:space="0" w:color="auto"/>
              <w:bottom w:val="single" w:sz="4" w:space="0" w:color="auto"/>
              <w:right w:val="single" w:sz="4" w:space="0" w:color="auto"/>
            </w:tcBorders>
          </w:tcPr>
          <w:p w14:paraId="47AAAC3E"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96,0</w:t>
            </w:r>
          </w:p>
        </w:tc>
      </w:tr>
      <w:tr w:rsidR="005B7FC9" w14:paraId="3181A533" w14:textId="77777777" w:rsidTr="00EB562E">
        <w:tc>
          <w:tcPr>
            <w:tcW w:w="2084" w:type="pct"/>
            <w:tcBorders>
              <w:top w:val="single" w:sz="4" w:space="0" w:color="auto"/>
              <w:left w:val="single" w:sz="4" w:space="0" w:color="auto"/>
              <w:bottom w:val="single" w:sz="4" w:space="0" w:color="auto"/>
              <w:right w:val="single" w:sz="4" w:space="0" w:color="auto"/>
            </w:tcBorders>
            <w:vAlign w:val="center"/>
          </w:tcPr>
          <w:p w14:paraId="573E2D27" w14:textId="77777777" w:rsidR="005B7FC9" w:rsidRDefault="005B7FC9" w:rsidP="00EB562E">
            <w:pPr>
              <w:spacing w:after="0"/>
              <w:ind w:firstLine="0"/>
              <w:rPr>
                <w:color w:val="000000"/>
                <w:sz w:val="18"/>
                <w:szCs w:val="18"/>
                <w:lang w:eastAsia="lv-LV"/>
              </w:rPr>
            </w:pPr>
            <w:r>
              <w:rPr>
                <w:color w:val="000000"/>
                <w:sz w:val="18"/>
                <w:szCs w:val="18"/>
                <w:lang w:eastAsia="lv-LV"/>
              </w:rPr>
              <w:t>Organizētas elektroniskās izsoles E-izsoļu portālā (skaits)</w:t>
            </w:r>
          </w:p>
        </w:tc>
        <w:tc>
          <w:tcPr>
            <w:tcW w:w="576" w:type="pct"/>
            <w:tcBorders>
              <w:top w:val="single" w:sz="4" w:space="0" w:color="auto"/>
              <w:left w:val="single" w:sz="4" w:space="0" w:color="auto"/>
              <w:bottom w:val="single" w:sz="4" w:space="0" w:color="auto"/>
              <w:right w:val="single" w:sz="4" w:space="0" w:color="auto"/>
            </w:tcBorders>
          </w:tcPr>
          <w:p w14:paraId="07570FCE" w14:textId="77777777" w:rsidR="005B7FC9" w:rsidRDefault="005B7FC9" w:rsidP="00EB562E">
            <w:pPr>
              <w:spacing w:after="0"/>
              <w:ind w:firstLine="0"/>
              <w:jc w:val="center"/>
              <w:rPr>
                <w:color w:val="000000"/>
                <w:sz w:val="18"/>
                <w:szCs w:val="18"/>
                <w:lang w:eastAsia="lv-LV"/>
              </w:rPr>
            </w:pPr>
            <w:r w:rsidRPr="00B84DB1">
              <w:rPr>
                <w:color w:val="000000"/>
                <w:sz w:val="18"/>
                <w:szCs w:val="18"/>
                <w:lang w:eastAsia="lv-LV"/>
              </w:rPr>
              <w:t>7</w:t>
            </w:r>
            <w:r>
              <w:rPr>
                <w:color w:val="000000"/>
                <w:sz w:val="18"/>
                <w:szCs w:val="18"/>
                <w:lang w:eastAsia="lv-LV"/>
              </w:rPr>
              <w:t> </w:t>
            </w:r>
            <w:r w:rsidRPr="00B84DB1">
              <w:rPr>
                <w:color w:val="000000"/>
                <w:sz w:val="18"/>
                <w:szCs w:val="18"/>
                <w:lang w:eastAsia="lv-LV"/>
              </w:rPr>
              <w:t>723</w:t>
            </w:r>
          </w:p>
        </w:tc>
        <w:tc>
          <w:tcPr>
            <w:tcW w:w="567" w:type="pct"/>
            <w:tcBorders>
              <w:top w:val="single" w:sz="4" w:space="0" w:color="auto"/>
              <w:left w:val="single" w:sz="4" w:space="0" w:color="auto"/>
              <w:bottom w:val="single" w:sz="4" w:space="0" w:color="auto"/>
              <w:right w:val="single" w:sz="4" w:space="0" w:color="auto"/>
            </w:tcBorders>
          </w:tcPr>
          <w:p w14:paraId="3206151F" w14:textId="77777777" w:rsidR="005B7FC9" w:rsidRDefault="005B7FC9" w:rsidP="00EB562E">
            <w:pPr>
              <w:spacing w:after="0"/>
              <w:ind w:firstLine="0"/>
              <w:jc w:val="center"/>
              <w:rPr>
                <w:color w:val="000000"/>
                <w:sz w:val="18"/>
                <w:szCs w:val="18"/>
                <w:lang w:eastAsia="lv-LV"/>
              </w:rPr>
            </w:pPr>
            <w:r>
              <w:rPr>
                <w:color w:val="000000"/>
                <w:sz w:val="18"/>
                <w:szCs w:val="18"/>
                <w:lang w:eastAsia="lv-LV"/>
              </w:rPr>
              <w:t>4 800</w:t>
            </w:r>
          </w:p>
        </w:tc>
        <w:tc>
          <w:tcPr>
            <w:tcW w:w="561" w:type="pct"/>
            <w:tcBorders>
              <w:top w:val="single" w:sz="4" w:space="0" w:color="auto"/>
              <w:left w:val="single" w:sz="4" w:space="0" w:color="auto"/>
              <w:bottom w:val="single" w:sz="4" w:space="0" w:color="auto"/>
              <w:right w:val="single" w:sz="4" w:space="0" w:color="auto"/>
            </w:tcBorders>
          </w:tcPr>
          <w:p w14:paraId="2E652473" w14:textId="77777777" w:rsidR="005B7FC9" w:rsidRDefault="005B7FC9" w:rsidP="00EB562E">
            <w:pPr>
              <w:spacing w:after="0"/>
              <w:ind w:firstLine="0"/>
              <w:jc w:val="center"/>
              <w:rPr>
                <w:color w:val="000000"/>
                <w:sz w:val="18"/>
                <w:szCs w:val="18"/>
                <w:lang w:eastAsia="lv-LV"/>
              </w:rPr>
            </w:pPr>
            <w:r>
              <w:rPr>
                <w:color w:val="000000" w:themeColor="text1"/>
                <w:sz w:val="18"/>
                <w:szCs w:val="18"/>
                <w:lang w:eastAsia="lv-LV"/>
              </w:rPr>
              <w:t>5 0</w:t>
            </w:r>
            <w:r w:rsidRPr="20DC1D5B">
              <w:rPr>
                <w:color w:val="000000" w:themeColor="text1"/>
                <w:sz w:val="18"/>
                <w:szCs w:val="18"/>
                <w:lang w:eastAsia="lv-LV"/>
              </w:rPr>
              <w:t>00</w:t>
            </w:r>
          </w:p>
        </w:tc>
        <w:tc>
          <w:tcPr>
            <w:tcW w:w="601" w:type="pct"/>
            <w:tcBorders>
              <w:top w:val="single" w:sz="4" w:space="0" w:color="auto"/>
              <w:left w:val="single" w:sz="4" w:space="0" w:color="auto"/>
              <w:bottom w:val="single" w:sz="4" w:space="0" w:color="auto"/>
              <w:right w:val="single" w:sz="4" w:space="0" w:color="auto"/>
            </w:tcBorders>
          </w:tcPr>
          <w:p w14:paraId="79340F9D"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 xml:space="preserve">5 </w:t>
            </w:r>
            <w:r>
              <w:rPr>
                <w:color w:val="000000" w:themeColor="text1"/>
                <w:sz w:val="18"/>
                <w:szCs w:val="18"/>
                <w:lang w:eastAsia="lv-LV"/>
              </w:rPr>
              <w:t>5</w:t>
            </w:r>
            <w:r w:rsidRPr="7AFBD04B">
              <w:rPr>
                <w:color w:val="000000" w:themeColor="text1"/>
                <w:sz w:val="18"/>
                <w:szCs w:val="18"/>
                <w:lang w:eastAsia="lv-LV"/>
              </w:rPr>
              <w:t>00</w:t>
            </w:r>
          </w:p>
        </w:tc>
        <w:tc>
          <w:tcPr>
            <w:tcW w:w="611" w:type="pct"/>
            <w:tcBorders>
              <w:top w:val="single" w:sz="4" w:space="0" w:color="auto"/>
              <w:left w:val="single" w:sz="4" w:space="0" w:color="auto"/>
              <w:bottom w:val="single" w:sz="4" w:space="0" w:color="auto"/>
              <w:right w:val="single" w:sz="4" w:space="0" w:color="auto"/>
            </w:tcBorders>
          </w:tcPr>
          <w:p w14:paraId="2BF357F2" w14:textId="5F2DA11A" w:rsidR="005B7FC9" w:rsidRPr="00CC5F79" w:rsidRDefault="005B7FC9" w:rsidP="00CC5F79">
            <w:pPr>
              <w:spacing w:after="0"/>
              <w:ind w:firstLine="0"/>
              <w:jc w:val="center"/>
              <w:rPr>
                <w:color w:val="000000" w:themeColor="text1"/>
                <w:sz w:val="18"/>
                <w:szCs w:val="18"/>
                <w:lang w:eastAsia="lv-LV"/>
              </w:rPr>
            </w:pPr>
            <w:r w:rsidRPr="47D6D6F3">
              <w:rPr>
                <w:color w:val="000000" w:themeColor="text1"/>
                <w:sz w:val="18"/>
                <w:szCs w:val="18"/>
                <w:lang w:eastAsia="lv-LV"/>
              </w:rPr>
              <w:t>6</w:t>
            </w:r>
            <w:r>
              <w:rPr>
                <w:color w:val="000000" w:themeColor="text1"/>
                <w:sz w:val="18"/>
                <w:szCs w:val="18"/>
                <w:lang w:eastAsia="lv-LV"/>
              </w:rPr>
              <w:t> </w:t>
            </w:r>
            <w:r w:rsidRPr="47D6D6F3">
              <w:rPr>
                <w:color w:val="000000" w:themeColor="text1"/>
                <w:sz w:val="18"/>
                <w:szCs w:val="18"/>
                <w:lang w:eastAsia="lv-LV"/>
              </w:rPr>
              <w:t>000</w:t>
            </w:r>
          </w:p>
        </w:tc>
      </w:tr>
      <w:tr w:rsidR="005B7FC9" w14:paraId="294A23F3" w14:textId="77777777" w:rsidTr="00EB562E">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B578A" w14:textId="77777777" w:rsidR="005B7FC9" w:rsidRPr="00F71F7A" w:rsidRDefault="005B7FC9" w:rsidP="00EB562E">
            <w:pPr>
              <w:spacing w:after="0"/>
              <w:ind w:firstLine="0"/>
              <w:jc w:val="center"/>
              <w:rPr>
                <w:color w:val="000000"/>
                <w:sz w:val="18"/>
                <w:szCs w:val="18"/>
                <w:highlight w:val="lightGray"/>
                <w:lang w:eastAsia="lv-LV"/>
              </w:rPr>
            </w:pPr>
            <w:r w:rsidRPr="00836808">
              <w:rPr>
                <w:color w:val="000000"/>
                <w:sz w:val="18"/>
                <w:szCs w:val="18"/>
                <w:lang w:eastAsia="lv-LV"/>
              </w:rPr>
              <w:lastRenderedPageBreak/>
              <w:t xml:space="preserve">Veikta </w:t>
            </w:r>
            <w:proofErr w:type="spellStart"/>
            <w:r w:rsidRPr="00836808">
              <w:rPr>
                <w:color w:val="000000"/>
                <w:sz w:val="18"/>
                <w:szCs w:val="18"/>
                <w:lang w:eastAsia="lv-LV"/>
              </w:rPr>
              <w:t>p</w:t>
            </w:r>
            <w:r w:rsidRPr="00F71F7A">
              <w:rPr>
                <w:color w:val="000000"/>
                <w:sz w:val="18"/>
                <w:szCs w:val="18"/>
                <w:highlight w:val="lightGray"/>
                <w:lang w:eastAsia="lv-LV"/>
              </w:rPr>
              <w:t>irmstiesas</w:t>
            </w:r>
            <w:proofErr w:type="spellEnd"/>
            <w:r w:rsidRPr="00F71F7A">
              <w:rPr>
                <w:color w:val="000000"/>
                <w:sz w:val="18"/>
                <w:szCs w:val="18"/>
                <w:highlight w:val="lightGray"/>
                <w:lang w:eastAsia="lv-LV"/>
              </w:rPr>
              <w:t>, tiesvedības, sodu izpildes un ar to saistītu procesu īstenojošo iestāžu informācijas sistēmu savstarpēja datu apmaiņa un integrācija ar E-lietas platformu</w:t>
            </w:r>
          </w:p>
        </w:tc>
      </w:tr>
      <w:tr w:rsidR="005B7FC9" w14:paraId="4B1BAAD5" w14:textId="77777777" w:rsidTr="00EB562E">
        <w:tc>
          <w:tcPr>
            <w:tcW w:w="2084" w:type="pct"/>
            <w:tcBorders>
              <w:top w:val="single" w:sz="4" w:space="0" w:color="auto"/>
              <w:left w:val="single" w:sz="4" w:space="0" w:color="auto"/>
              <w:bottom w:val="single" w:sz="4" w:space="0" w:color="auto"/>
              <w:right w:val="single" w:sz="4" w:space="0" w:color="auto"/>
            </w:tcBorders>
            <w:vAlign w:val="center"/>
          </w:tcPr>
          <w:p w14:paraId="1C51DA73" w14:textId="77777777" w:rsidR="005B7FC9" w:rsidRDefault="005B7FC9" w:rsidP="00EB562E">
            <w:pPr>
              <w:spacing w:after="0"/>
              <w:ind w:firstLine="0"/>
              <w:rPr>
                <w:color w:val="000000"/>
                <w:sz w:val="18"/>
                <w:szCs w:val="18"/>
                <w:lang w:eastAsia="lv-LV"/>
              </w:rPr>
            </w:pPr>
            <w:r w:rsidRPr="00494255">
              <w:rPr>
                <w:rFonts w:eastAsia="Calibri"/>
                <w:bCs/>
                <w:sz w:val="18"/>
              </w:rPr>
              <w:t>E-lietas platformas koplietošanas risinājumus izmantojošo iestāžu informācijas sistēmas (skaits)</w:t>
            </w:r>
          </w:p>
        </w:tc>
        <w:tc>
          <w:tcPr>
            <w:tcW w:w="576" w:type="pct"/>
            <w:tcBorders>
              <w:top w:val="single" w:sz="4" w:space="0" w:color="auto"/>
              <w:left w:val="single" w:sz="4" w:space="0" w:color="auto"/>
              <w:bottom w:val="single" w:sz="4" w:space="0" w:color="auto"/>
              <w:right w:val="single" w:sz="4" w:space="0" w:color="auto"/>
            </w:tcBorders>
          </w:tcPr>
          <w:p w14:paraId="0B3637F6" w14:textId="77777777" w:rsidR="005B7FC9" w:rsidRPr="00F71F7A" w:rsidRDefault="005B7FC9" w:rsidP="00EB562E">
            <w:pPr>
              <w:spacing w:after="0"/>
              <w:ind w:firstLine="0"/>
              <w:jc w:val="center"/>
              <w:rPr>
                <w:color w:val="000000"/>
                <w:sz w:val="18"/>
                <w:szCs w:val="18"/>
                <w:lang w:eastAsia="lv-LV"/>
              </w:rPr>
            </w:pPr>
            <w:r>
              <w:rPr>
                <w:color w:val="000000"/>
                <w:sz w:val="18"/>
                <w:szCs w:val="18"/>
                <w:lang w:eastAsia="lv-LV"/>
              </w:rPr>
              <w:t>5</w:t>
            </w:r>
          </w:p>
        </w:tc>
        <w:tc>
          <w:tcPr>
            <w:tcW w:w="567" w:type="pct"/>
            <w:tcBorders>
              <w:top w:val="single" w:sz="4" w:space="0" w:color="auto"/>
              <w:left w:val="single" w:sz="4" w:space="0" w:color="auto"/>
              <w:bottom w:val="single" w:sz="4" w:space="0" w:color="auto"/>
              <w:right w:val="single" w:sz="4" w:space="0" w:color="auto"/>
            </w:tcBorders>
          </w:tcPr>
          <w:p w14:paraId="3A0D851A" w14:textId="77777777" w:rsidR="005B7FC9" w:rsidRPr="00F71F7A" w:rsidRDefault="005B7FC9" w:rsidP="00EB562E">
            <w:pPr>
              <w:spacing w:after="0"/>
              <w:ind w:firstLine="0"/>
              <w:jc w:val="center"/>
              <w:rPr>
                <w:color w:val="000000"/>
                <w:sz w:val="18"/>
                <w:szCs w:val="18"/>
                <w:lang w:eastAsia="lv-LV"/>
              </w:rPr>
            </w:pPr>
            <w:r w:rsidRPr="00F71F7A">
              <w:rPr>
                <w:color w:val="000000"/>
                <w:sz w:val="18"/>
                <w:szCs w:val="18"/>
                <w:lang w:eastAsia="lv-LV"/>
              </w:rPr>
              <w:t>6</w:t>
            </w:r>
          </w:p>
        </w:tc>
        <w:tc>
          <w:tcPr>
            <w:tcW w:w="561" w:type="pct"/>
            <w:tcBorders>
              <w:top w:val="single" w:sz="4" w:space="0" w:color="auto"/>
              <w:left w:val="single" w:sz="4" w:space="0" w:color="auto"/>
              <w:bottom w:val="single" w:sz="4" w:space="0" w:color="auto"/>
              <w:right w:val="single" w:sz="4" w:space="0" w:color="auto"/>
            </w:tcBorders>
          </w:tcPr>
          <w:p w14:paraId="33B7FAC8" w14:textId="77777777" w:rsidR="005B7FC9" w:rsidRPr="00F71F7A" w:rsidRDefault="005B7FC9" w:rsidP="00EB562E">
            <w:pPr>
              <w:spacing w:after="0"/>
              <w:ind w:firstLine="0"/>
              <w:jc w:val="center"/>
              <w:rPr>
                <w:color w:val="000000"/>
                <w:sz w:val="18"/>
                <w:szCs w:val="18"/>
                <w:lang w:eastAsia="lv-LV"/>
              </w:rPr>
            </w:pPr>
            <w:r w:rsidRPr="00F71F7A">
              <w:rPr>
                <w:color w:val="000000"/>
                <w:sz w:val="18"/>
                <w:szCs w:val="18"/>
                <w:lang w:eastAsia="lv-LV"/>
              </w:rPr>
              <w:t>8</w:t>
            </w:r>
          </w:p>
        </w:tc>
        <w:tc>
          <w:tcPr>
            <w:tcW w:w="601" w:type="pct"/>
            <w:tcBorders>
              <w:top w:val="single" w:sz="4" w:space="0" w:color="auto"/>
              <w:left w:val="single" w:sz="4" w:space="0" w:color="auto"/>
              <w:bottom w:val="single" w:sz="4" w:space="0" w:color="auto"/>
              <w:right w:val="single" w:sz="4" w:space="0" w:color="auto"/>
            </w:tcBorders>
          </w:tcPr>
          <w:p w14:paraId="341C974F" w14:textId="77777777" w:rsidR="005B7FC9" w:rsidRPr="00F71F7A"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8</w:t>
            </w:r>
          </w:p>
        </w:tc>
        <w:tc>
          <w:tcPr>
            <w:tcW w:w="611" w:type="pct"/>
            <w:tcBorders>
              <w:top w:val="single" w:sz="4" w:space="0" w:color="auto"/>
              <w:left w:val="single" w:sz="4" w:space="0" w:color="auto"/>
              <w:bottom w:val="single" w:sz="4" w:space="0" w:color="auto"/>
              <w:right w:val="single" w:sz="4" w:space="0" w:color="auto"/>
            </w:tcBorders>
          </w:tcPr>
          <w:p w14:paraId="47E58492" w14:textId="77777777" w:rsidR="005B7FC9" w:rsidRPr="00F71F7A" w:rsidRDefault="005B7FC9" w:rsidP="00EB562E">
            <w:pPr>
              <w:spacing w:after="0"/>
              <w:ind w:firstLine="0"/>
              <w:jc w:val="center"/>
              <w:rPr>
                <w:color w:val="000000" w:themeColor="text1"/>
                <w:sz w:val="18"/>
                <w:szCs w:val="18"/>
                <w:lang w:eastAsia="lv-LV"/>
              </w:rPr>
            </w:pPr>
            <w:r w:rsidRPr="03854913">
              <w:rPr>
                <w:color w:val="000000" w:themeColor="text1"/>
                <w:sz w:val="18"/>
                <w:szCs w:val="18"/>
                <w:lang w:eastAsia="lv-LV"/>
              </w:rPr>
              <w:t>8</w:t>
            </w:r>
          </w:p>
        </w:tc>
      </w:tr>
    </w:tbl>
    <w:p w14:paraId="5AB1A270" w14:textId="77777777" w:rsidR="005B7FC9" w:rsidRDefault="005B7FC9" w:rsidP="00CC5F79">
      <w:pPr>
        <w:pStyle w:val="Tabuluvirsraksti"/>
        <w:spacing w:before="240" w:after="240"/>
        <w:rPr>
          <w:b/>
          <w:lang w:eastAsia="lv-LV"/>
        </w:rPr>
      </w:pPr>
      <w:r>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480A5F" w14:paraId="07DC9DC3" w14:textId="77777777" w:rsidTr="00EB562E">
        <w:trPr>
          <w:trHeight w:val="283"/>
          <w:tblHeader/>
          <w:jc w:val="center"/>
        </w:trPr>
        <w:tc>
          <w:tcPr>
            <w:tcW w:w="1872" w:type="pct"/>
            <w:vAlign w:val="center"/>
          </w:tcPr>
          <w:p w14:paraId="6BB1831E" w14:textId="77777777" w:rsidR="005B7FC9" w:rsidRPr="00480A5F" w:rsidRDefault="005B7FC9" w:rsidP="00EB562E">
            <w:pPr>
              <w:pStyle w:val="tabteksts"/>
              <w:jc w:val="center"/>
              <w:rPr>
                <w:szCs w:val="24"/>
              </w:rPr>
            </w:pPr>
          </w:p>
        </w:tc>
        <w:tc>
          <w:tcPr>
            <w:tcW w:w="626" w:type="pct"/>
          </w:tcPr>
          <w:p w14:paraId="14000D56" w14:textId="77777777" w:rsidR="005B7FC9" w:rsidRPr="00480A5F"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610C6465" w14:textId="77777777" w:rsidR="005B7FC9" w:rsidRPr="00480A5F" w:rsidRDefault="005B7FC9" w:rsidP="00EB562E">
            <w:pPr>
              <w:pStyle w:val="tabteksts"/>
              <w:jc w:val="center"/>
              <w:rPr>
                <w:szCs w:val="24"/>
                <w:lang w:eastAsia="lv-LV"/>
              </w:rPr>
            </w:pPr>
            <w:r w:rsidRPr="00B1021B">
              <w:rPr>
                <w:szCs w:val="18"/>
                <w:lang w:eastAsia="lv-LV"/>
              </w:rPr>
              <w:t>2025. gada plāns</w:t>
            </w:r>
          </w:p>
        </w:tc>
        <w:tc>
          <w:tcPr>
            <w:tcW w:w="626" w:type="pct"/>
          </w:tcPr>
          <w:p w14:paraId="337473D3" w14:textId="77777777" w:rsidR="005B7FC9" w:rsidRPr="00480A5F"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158C262B" w14:textId="77777777" w:rsidR="005B7FC9" w:rsidRPr="00480A5F"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B1021B">
              <w:rPr>
                <w:szCs w:val="18"/>
                <w:lang w:eastAsia="lv-LV"/>
              </w:rPr>
              <w:t>prognoze</w:t>
            </w:r>
          </w:p>
        </w:tc>
        <w:tc>
          <w:tcPr>
            <w:tcW w:w="624" w:type="pct"/>
          </w:tcPr>
          <w:p w14:paraId="3CA10228" w14:textId="77777777" w:rsidR="005B7FC9" w:rsidRPr="00480A5F"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B1021B">
              <w:rPr>
                <w:szCs w:val="18"/>
                <w:lang w:eastAsia="lv-LV"/>
              </w:rPr>
              <w:t>prognoze</w:t>
            </w:r>
          </w:p>
        </w:tc>
      </w:tr>
      <w:tr w:rsidR="005B7FC9" w:rsidRPr="00480A5F" w14:paraId="08022C84" w14:textId="77777777" w:rsidTr="00EB562E">
        <w:trPr>
          <w:trHeight w:val="142"/>
          <w:jc w:val="center"/>
        </w:trPr>
        <w:tc>
          <w:tcPr>
            <w:tcW w:w="1872" w:type="pct"/>
            <w:shd w:val="clear" w:color="auto" w:fill="D9D9D9" w:themeFill="background1" w:themeFillShade="D9"/>
            <w:vAlign w:val="center"/>
          </w:tcPr>
          <w:p w14:paraId="359D0487" w14:textId="77777777" w:rsidR="005B7FC9" w:rsidRPr="00480A5F" w:rsidRDefault="005B7FC9" w:rsidP="00EB562E">
            <w:pPr>
              <w:pStyle w:val="tabteksts"/>
              <w:jc w:val="both"/>
              <w:rPr>
                <w:lang w:eastAsia="lv-LV"/>
              </w:rPr>
            </w:pPr>
            <w:r w:rsidRPr="00480A5F">
              <w:rPr>
                <w:lang w:eastAsia="lv-LV"/>
              </w:rPr>
              <w:t>Kopējie izdevumi,</w:t>
            </w:r>
            <w:r w:rsidRPr="00480A5F">
              <w:t xml:space="preserve"> </w:t>
            </w:r>
            <w:r w:rsidRPr="00480A5F">
              <w:rPr>
                <w:i/>
                <w:szCs w:val="18"/>
              </w:rPr>
              <w:t>euro</w:t>
            </w:r>
          </w:p>
        </w:tc>
        <w:tc>
          <w:tcPr>
            <w:tcW w:w="626" w:type="pct"/>
            <w:shd w:val="clear" w:color="auto" w:fill="D9D9D9" w:themeFill="background1" w:themeFillShade="D9"/>
          </w:tcPr>
          <w:p w14:paraId="63C37BD8" w14:textId="77777777" w:rsidR="005B7FC9" w:rsidRPr="00480A5F" w:rsidRDefault="005B7FC9" w:rsidP="00EB562E">
            <w:pPr>
              <w:pStyle w:val="tabteksts"/>
              <w:jc w:val="right"/>
            </w:pPr>
            <w:r w:rsidRPr="00566B91">
              <w:t>8</w:t>
            </w:r>
            <w:r>
              <w:t xml:space="preserve"> </w:t>
            </w:r>
            <w:r w:rsidRPr="00566B91">
              <w:t>057</w:t>
            </w:r>
            <w:r>
              <w:t xml:space="preserve"> </w:t>
            </w:r>
            <w:r w:rsidRPr="00566B91">
              <w:t>366</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5D72EE46" w14:textId="77777777" w:rsidR="005B7FC9" w:rsidRPr="00566B91" w:rsidRDefault="005B7FC9" w:rsidP="00EB562E">
            <w:pPr>
              <w:spacing w:after="0"/>
              <w:ind w:firstLine="0"/>
              <w:jc w:val="right"/>
              <w:rPr>
                <w:sz w:val="18"/>
                <w:szCs w:val="18"/>
              </w:rPr>
            </w:pPr>
            <w:r w:rsidRPr="00566B91">
              <w:rPr>
                <w:sz w:val="18"/>
                <w:szCs w:val="18"/>
              </w:rPr>
              <w:t>7 892 925</w:t>
            </w:r>
          </w:p>
        </w:tc>
        <w:tc>
          <w:tcPr>
            <w:tcW w:w="626" w:type="pct"/>
            <w:shd w:val="clear" w:color="auto" w:fill="D9D9D9" w:themeFill="background1" w:themeFillShade="D9"/>
          </w:tcPr>
          <w:p w14:paraId="1D2BE759" w14:textId="77777777" w:rsidR="005B7FC9" w:rsidRPr="00480A5F" w:rsidRDefault="005B7FC9" w:rsidP="00EB562E">
            <w:pPr>
              <w:pStyle w:val="tabteksts"/>
              <w:jc w:val="right"/>
            </w:pPr>
            <w:r w:rsidRPr="0009404D">
              <w:t>7 100 596</w:t>
            </w:r>
          </w:p>
        </w:tc>
        <w:tc>
          <w:tcPr>
            <w:tcW w:w="626" w:type="pct"/>
            <w:shd w:val="clear" w:color="auto" w:fill="D9D9D9" w:themeFill="background1" w:themeFillShade="D9"/>
          </w:tcPr>
          <w:p w14:paraId="3856F4BC" w14:textId="77777777" w:rsidR="005B7FC9" w:rsidRPr="00480A5F" w:rsidRDefault="005B7FC9" w:rsidP="00EB562E">
            <w:pPr>
              <w:pStyle w:val="tabteksts"/>
              <w:jc w:val="right"/>
            </w:pPr>
            <w:r w:rsidRPr="0009404D">
              <w:t>6 873 320</w:t>
            </w:r>
          </w:p>
        </w:tc>
        <w:tc>
          <w:tcPr>
            <w:tcW w:w="624" w:type="pct"/>
            <w:shd w:val="clear" w:color="auto" w:fill="D9D9D9" w:themeFill="background1" w:themeFillShade="D9"/>
          </w:tcPr>
          <w:p w14:paraId="7AF79AFF" w14:textId="77777777" w:rsidR="005B7FC9" w:rsidRPr="00480A5F" w:rsidRDefault="005B7FC9" w:rsidP="00EB562E">
            <w:pPr>
              <w:pStyle w:val="tabteksts"/>
              <w:jc w:val="right"/>
            </w:pPr>
            <w:r w:rsidRPr="0009404D">
              <w:t>6 873 320</w:t>
            </w:r>
          </w:p>
        </w:tc>
      </w:tr>
      <w:tr w:rsidR="005B7FC9" w:rsidRPr="00480A5F" w14:paraId="3603AF1A" w14:textId="77777777" w:rsidTr="00EB562E">
        <w:trPr>
          <w:trHeight w:val="283"/>
          <w:jc w:val="center"/>
        </w:trPr>
        <w:tc>
          <w:tcPr>
            <w:tcW w:w="1872" w:type="pct"/>
            <w:vAlign w:val="center"/>
          </w:tcPr>
          <w:p w14:paraId="56726B70" w14:textId="77777777" w:rsidR="005B7FC9" w:rsidRPr="00480A5F" w:rsidRDefault="005B7FC9" w:rsidP="00EB562E">
            <w:pPr>
              <w:pStyle w:val="tabteksts"/>
              <w:jc w:val="both"/>
              <w:rPr>
                <w:szCs w:val="18"/>
                <w:lang w:eastAsia="lv-LV"/>
              </w:rPr>
            </w:pPr>
            <w:r w:rsidRPr="00480A5F">
              <w:rPr>
                <w:szCs w:val="18"/>
                <w:lang w:eastAsia="lv-LV"/>
              </w:rPr>
              <w:t xml:space="preserve">Kopējo izdevumu izmaiņas, </w:t>
            </w:r>
            <w:r w:rsidRPr="00480A5F">
              <w:rPr>
                <w:i/>
                <w:szCs w:val="18"/>
                <w:lang w:eastAsia="lv-LV"/>
              </w:rPr>
              <w:t>euro</w:t>
            </w:r>
            <w:r w:rsidRPr="00480A5F">
              <w:rPr>
                <w:szCs w:val="18"/>
                <w:lang w:eastAsia="lv-LV"/>
              </w:rPr>
              <w:t xml:space="preserve"> (+/–) pret iepriekšējo gadu</w:t>
            </w:r>
          </w:p>
        </w:tc>
        <w:tc>
          <w:tcPr>
            <w:tcW w:w="626" w:type="pct"/>
          </w:tcPr>
          <w:p w14:paraId="7E909D52" w14:textId="77777777" w:rsidR="005B7FC9" w:rsidRPr="00480A5F" w:rsidRDefault="005B7FC9" w:rsidP="00EB562E">
            <w:pPr>
              <w:pStyle w:val="tabteksts"/>
              <w:jc w:val="center"/>
            </w:pPr>
            <w:r w:rsidRPr="00480A5F">
              <w:rPr>
                <w:b/>
                <w:bCs/>
              </w:rPr>
              <w:t>×</w:t>
            </w:r>
          </w:p>
        </w:tc>
        <w:tc>
          <w:tcPr>
            <w:tcW w:w="626" w:type="pct"/>
            <w:tcBorders>
              <w:top w:val="single" w:sz="4" w:space="0" w:color="auto"/>
              <w:left w:val="single" w:sz="4" w:space="0" w:color="auto"/>
              <w:bottom w:val="single" w:sz="4" w:space="0" w:color="auto"/>
              <w:right w:val="single" w:sz="4" w:space="0" w:color="auto"/>
            </w:tcBorders>
          </w:tcPr>
          <w:p w14:paraId="7BAF6061" w14:textId="440BB7CC" w:rsidR="005B7FC9" w:rsidRPr="00CC5F79" w:rsidRDefault="005B7FC9" w:rsidP="00CC5F79">
            <w:pPr>
              <w:spacing w:after="0"/>
              <w:ind w:firstLine="0"/>
              <w:jc w:val="right"/>
              <w:rPr>
                <w:sz w:val="18"/>
                <w:szCs w:val="18"/>
              </w:rPr>
            </w:pPr>
            <w:r>
              <w:rPr>
                <w:sz w:val="18"/>
                <w:szCs w:val="18"/>
              </w:rPr>
              <w:t>-164 441</w:t>
            </w:r>
          </w:p>
        </w:tc>
        <w:tc>
          <w:tcPr>
            <w:tcW w:w="626" w:type="pct"/>
          </w:tcPr>
          <w:p w14:paraId="12115656" w14:textId="77777777" w:rsidR="005B7FC9" w:rsidRPr="00480A5F" w:rsidRDefault="005B7FC9" w:rsidP="00EB562E">
            <w:pPr>
              <w:pStyle w:val="tabteksts"/>
              <w:jc w:val="right"/>
            </w:pPr>
            <w:r w:rsidRPr="0009404D">
              <w:t>-792 329</w:t>
            </w:r>
          </w:p>
        </w:tc>
        <w:tc>
          <w:tcPr>
            <w:tcW w:w="626" w:type="pct"/>
          </w:tcPr>
          <w:p w14:paraId="3E29E6B3" w14:textId="77777777" w:rsidR="005B7FC9" w:rsidRPr="00480A5F" w:rsidRDefault="005B7FC9" w:rsidP="00EB562E">
            <w:pPr>
              <w:pStyle w:val="tabteksts"/>
              <w:jc w:val="right"/>
            </w:pPr>
            <w:r w:rsidRPr="0009404D">
              <w:t>-227 276</w:t>
            </w:r>
          </w:p>
        </w:tc>
        <w:tc>
          <w:tcPr>
            <w:tcW w:w="624" w:type="pct"/>
          </w:tcPr>
          <w:p w14:paraId="6884497A" w14:textId="77777777" w:rsidR="005B7FC9" w:rsidRPr="00480A5F" w:rsidRDefault="005B7FC9" w:rsidP="00EB562E">
            <w:pPr>
              <w:pStyle w:val="tabteksts"/>
              <w:jc w:val="center"/>
            </w:pPr>
            <w:r w:rsidRPr="00836808">
              <w:rPr>
                <w:szCs w:val="18"/>
              </w:rPr>
              <w:t>-</w:t>
            </w:r>
          </w:p>
        </w:tc>
      </w:tr>
      <w:tr w:rsidR="005B7FC9" w:rsidRPr="00480A5F" w14:paraId="22D0249F" w14:textId="77777777" w:rsidTr="00EB562E">
        <w:trPr>
          <w:trHeight w:val="283"/>
          <w:jc w:val="center"/>
        </w:trPr>
        <w:tc>
          <w:tcPr>
            <w:tcW w:w="1872" w:type="pct"/>
            <w:vAlign w:val="center"/>
          </w:tcPr>
          <w:p w14:paraId="466153DC" w14:textId="77777777" w:rsidR="005B7FC9" w:rsidRPr="00480A5F" w:rsidRDefault="005B7FC9" w:rsidP="00EB562E">
            <w:pPr>
              <w:pStyle w:val="tabteksts"/>
              <w:jc w:val="both"/>
            </w:pPr>
            <w:r w:rsidRPr="00480A5F">
              <w:rPr>
                <w:lang w:eastAsia="lv-LV"/>
              </w:rPr>
              <w:t>Kopējie izdevumi</w:t>
            </w:r>
            <w:r w:rsidRPr="00480A5F">
              <w:t>, % (+/–) pret iepriekšējo gadu</w:t>
            </w:r>
          </w:p>
        </w:tc>
        <w:tc>
          <w:tcPr>
            <w:tcW w:w="626" w:type="pct"/>
          </w:tcPr>
          <w:p w14:paraId="1EDAE97A" w14:textId="77777777" w:rsidR="005B7FC9" w:rsidRPr="00480A5F" w:rsidRDefault="005B7FC9" w:rsidP="00EB562E">
            <w:pPr>
              <w:pStyle w:val="tabteksts"/>
              <w:jc w:val="center"/>
            </w:pPr>
            <w:r w:rsidRPr="00480A5F">
              <w:rPr>
                <w:b/>
                <w:bCs/>
              </w:rPr>
              <w:t>×</w:t>
            </w:r>
          </w:p>
        </w:tc>
        <w:tc>
          <w:tcPr>
            <w:tcW w:w="626" w:type="pct"/>
            <w:tcBorders>
              <w:top w:val="nil"/>
              <w:left w:val="single" w:sz="4" w:space="0" w:color="auto"/>
              <w:bottom w:val="single" w:sz="4" w:space="0" w:color="auto"/>
              <w:right w:val="single" w:sz="4" w:space="0" w:color="auto"/>
            </w:tcBorders>
          </w:tcPr>
          <w:p w14:paraId="4F3BBCE5" w14:textId="77777777" w:rsidR="005B7FC9" w:rsidRPr="0013797E" w:rsidRDefault="005B7FC9" w:rsidP="00EB562E">
            <w:pPr>
              <w:spacing w:after="0"/>
              <w:ind w:firstLine="0"/>
              <w:jc w:val="right"/>
              <w:rPr>
                <w:color w:val="000000"/>
                <w:sz w:val="18"/>
                <w:szCs w:val="18"/>
              </w:rPr>
            </w:pPr>
            <w:r>
              <w:rPr>
                <w:color w:val="000000"/>
                <w:sz w:val="18"/>
                <w:szCs w:val="18"/>
              </w:rPr>
              <w:t>-2,0</w:t>
            </w:r>
          </w:p>
        </w:tc>
        <w:tc>
          <w:tcPr>
            <w:tcW w:w="626" w:type="pct"/>
          </w:tcPr>
          <w:p w14:paraId="41CA7349" w14:textId="77777777" w:rsidR="005B7FC9" w:rsidRPr="00480A5F" w:rsidRDefault="005B7FC9" w:rsidP="00EB562E">
            <w:pPr>
              <w:pStyle w:val="tabteksts"/>
              <w:jc w:val="right"/>
            </w:pPr>
            <w:r>
              <w:t>-10,0</w:t>
            </w:r>
          </w:p>
        </w:tc>
        <w:tc>
          <w:tcPr>
            <w:tcW w:w="626" w:type="pct"/>
          </w:tcPr>
          <w:p w14:paraId="0EB5860C" w14:textId="77777777" w:rsidR="005B7FC9" w:rsidRPr="00480A5F" w:rsidRDefault="005B7FC9" w:rsidP="00EB562E">
            <w:pPr>
              <w:pStyle w:val="tabteksts"/>
              <w:jc w:val="right"/>
            </w:pPr>
            <w:r>
              <w:t>-3,2</w:t>
            </w:r>
          </w:p>
        </w:tc>
        <w:tc>
          <w:tcPr>
            <w:tcW w:w="624" w:type="pct"/>
          </w:tcPr>
          <w:p w14:paraId="64E43B9F" w14:textId="77777777" w:rsidR="005B7FC9" w:rsidRPr="00480A5F" w:rsidRDefault="005B7FC9" w:rsidP="00EB562E">
            <w:pPr>
              <w:pStyle w:val="tabteksts"/>
              <w:jc w:val="center"/>
            </w:pPr>
            <w:r w:rsidRPr="00836808">
              <w:rPr>
                <w:szCs w:val="18"/>
              </w:rPr>
              <w:t>-</w:t>
            </w:r>
          </w:p>
        </w:tc>
      </w:tr>
      <w:tr w:rsidR="005B7FC9" w:rsidRPr="00480A5F" w14:paraId="446352D0" w14:textId="77777777" w:rsidTr="00EB562E">
        <w:trPr>
          <w:trHeight w:val="142"/>
          <w:jc w:val="center"/>
        </w:trPr>
        <w:tc>
          <w:tcPr>
            <w:tcW w:w="1872" w:type="pct"/>
          </w:tcPr>
          <w:p w14:paraId="2619A3C8" w14:textId="77777777" w:rsidR="005B7FC9" w:rsidRPr="00480A5F" w:rsidRDefault="005B7FC9" w:rsidP="00EB562E">
            <w:pPr>
              <w:pStyle w:val="tabteksts"/>
              <w:jc w:val="both"/>
              <w:rPr>
                <w:color w:val="000000" w:themeColor="text1"/>
                <w:szCs w:val="18"/>
                <w:lang w:eastAsia="lv-LV"/>
              </w:rPr>
            </w:pPr>
            <w:r w:rsidRPr="00480A5F">
              <w:rPr>
                <w:color w:val="000000" w:themeColor="text1"/>
                <w:szCs w:val="18"/>
              </w:rPr>
              <w:t xml:space="preserve">Atlīdzība, </w:t>
            </w:r>
            <w:r w:rsidRPr="00480A5F">
              <w:rPr>
                <w:i/>
                <w:szCs w:val="18"/>
              </w:rPr>
              <w:t>euro</w:t>
            </w:r>
          </w:p>
        </w:tc>
        <w:tc>
          <w:tcPr>
            <w:tcW w:w="626" w:type="pct"/>
          </w:tcPr>
          <w:p w14:paraId="40ACF617" w14:textId="77777777" w:rsidR="005B7FC9" w:rsidRPr="007C019B" w:rsidRDefault="005B7FC9" w:rsidP="00EB562E">
            <w:pPr>
              <w:spacing w:after="0"/>
              <w:ind w:firstLine="0"/>
              <w:jc w:val="right"/>
              <w:rPr>
                <w:sz w:val="18"/>
                <w:szCs w:val="18"/>
              </w:rPr>
            </w:pPr>
            <w:r w:rsidRPr="007C019B">
              <w:rPr>
                <w:sz w:val="18"/>
                <w:szCs w:val="18"/>
              </w:rPr>
              <w:t>3 843 127</w:t>
            </w:r>
          </w:p>
        </w:tc>
        <w:tc>
          <w:tcPr>
            <w:tcW w:w="626" w:type="pct"/>
            <w:tcBorders>
              <w:top w:val="nil"/>
              <w:left w:val="single" w:sz="4" w:space="0" w:color="auto"/>
              <w:bottom w:val="single" w:sz="4" w:space="0" w:color="auto"/>
              <w:right w:val="single" w:sz="4" w:space="0" w:color="auto"/>
            </w:tcBorders>
          </w:tcPr>
          <w:p w14:paraId="4669A04E" w14:textId="77777777" w:rsidR="005B7FC9" w:rsidRPr="001F467A" w:rsidRDefault="005B7FC9" w:rsidP="00EB562E">
            <w:pPr>
              <w:pStyle w:val="tabteksts"/>
              <w:jc w:val="right"/>
              <w:rPr>
                <w:szCs w:val="18"/>
              </w:rPr>
            </w:pPr>
            <w:r w:rsidRPr="007C019B">
              <w:rPr>
                <w:szCs w:val="18"/>
              </w:rPr>
              <w:t>4</w:t>
            </w:r>
            <w:r>
              <w:rPr>
                <w:szCs w:val="18"/>
              </w:rPr>
              <w:t xml:space="preserve"> </w:t>
            </w:r>
            <w:r w:rsidRPr="007C019B">
              <w:rPr>
                <w:szCs w:val="18"/>
              </w:rPr>
              <w:t>233</w:t>
            </w:r>
            <w:r>
              <w:rPr>
                <w:szCs w:val="18"/>
              </w:rPr>
              <w:t xml:space="preserve"> </w:t>
            </w:r>
            <w:r w:rsidRPr="007C019B">
              <w:rPr>
                <w:szCs w:val="18"/>
              </w:rPr>
              <w:t>430</w:t>
            </w:r>
          </w:p>
        </w:tc>
        <w:tc>
          <w:tcPr>
            <w:tcW w:w="626" w:type="pct"/>
          </w:tcPr>
          <w:p w14:paraId="5D37A2E8" w14:textId="77777777" w:rsidR="005B7FC9" w:rsidRPr="00480A5F" w:rsidRDefault="005B7FC9" w:rsidP="00EB562E">
            <w:pPr>
              <w:pStyle w:val="tabteksts"/>
              <w:jc w:val="right"/>
              <w:rPr>
                <w:szCs w:val="18"/>
              </w:rPr>
            </w:pPr>
            <w:r w:rsidRPr="0009404D">
              <w:rPr>
                <w:szCs w:val="18"/>
              </w:rPr>
              <w:t>3 755 577</w:t>
            </w:r>
          </w:p>
        </w:tc>
        <w:tc>
          <w:tcPr>
            <w:tcW w:w="626" w:type="pct"/>
          </w:tcPr>
          <w:p w14:paraId="3A717E91" w14:textId="77777777" w:rsidR="005B7FC9" w:rsidRPr="00480A5F" w:rsidRDefault="005B7FC9" w:rsidP="00EB562E">
            <w:pPr>
              <w:pStyle w:val="tabteksts"/>
              <w:jc w:val="right"/>
              <w:rPr>
                <w:szCs w:val="18"/>
              </w:rPr>
            </w:pPr>
            <w:r w:rsidRPr="002F49E5">
              <w:rPr>
                <w:szCs w:val="18"/>
              </w:rPr>
              <w:t>3 566 373</w:t>
            </w:r>
          </w:p>
        </w:tc>
        <w:tc>
          <w:tcPr>
            <w:tcW w:w="624" w:type="pct"/>
          </w:tcPr>
          <w:p w14:paraId="2F1143D0" w14:textId="77777777" w:rsidR="005B7FC9" w:rsidRPr="00480A5F" w:rsidRDefault="005B7FC9" w:rsidP="00EB562E">
            <w:pPr>
              <w:pStyle w:val="tabteksts"/>
              <w:jc w:val="right"/>
              <w:rPr>
                <w:szCs w:val="18"/>
              </w:rPr>
            </w:pPr>
            <w:r w:rsidRPr="002F49E5">
              <w:rPr>
                <w:szCs w:val="18"/>
              </w:rPr>
              <w:t>3 566 373</w:t>
            </w:r>
          </w:p>
        </w:tc>
      </w:tr>
      <w:tr w:rsidR="005B7FC9" w:rsidRPr="00480A5F" w14:paraId="4A4414B3" w14:textId="77777777" w:rsidTr="00EB562E">
        <w:trPr>
          <w:trHeight w:val="64"/>
          <w:jc w:val="center"/>
        </w:trPr>
        <w:tc>
          <w:tcPr>
            <w:tcW w:w="1872" w:type="pct"/>
          </w:tcPr>
          <w:p w14:paraId="316CBDA5" w14:textId="77777777" w:rsidR="005B7FC9" w:rsidRPr="00480A5F" w:rsidRDefault="005B7FC9" w:rsidP="00EB562E">
            <w:pPr>
              <w:pStyle w:val="tabteksts"/>
              <w:jc w:val="both"/>
              <w:rPr>
                <w:color w:val="000000" w:themeColor="text1"/>
                <w:szCs w:val="18"/>
                <w:lang w:eastAsia="lv-LV"/>
              </w:rPr>
            </w:pPr>
            <w:r w:rsidRPr="00480A5F">
              <w:rPr>
                <w:color w:val="000000" w:themeColor="text1"/>
                <w:szCs w:val="18"/>
              </w:rPr>
              <w:t>Vidējais amata vietu skaits gadā</w:t>
            </w:r>
          </w:p>
        </w:tc>
        <w:tc>
          <w:tcPr>
            <w:tcW w:w="626" w:type="pct"/>
          </w:tcPr>
          <w:p w14:paraId="33B432BE" w14:textId="77777777" w:rsidR="005B7FC9" w:rsidRPr="00480A5F" w:rsidRDefault="005B7FC9" w:rsidP="00EB562E">
            <w:pPr>
              <w:pStyle w:val="tabteksts"/>
              <w:jc w:val="right"/>
              <w:rPr>
                <w:szCs w:val="18"/>
              </w:rPr>
            </w:pPr>
            <w:r>
              <w:rPr>
                <w:szCs w:val="18"/>
              </w:rPr>
              <w:t>118</w:t>
            </w:r>
          </w:p>
        </w:tc>
        <w:tc>
          <w:tcPr>
            <w:tcW w:w="626" w:type="pct"/>
            <w:tcBorders>
              <w:top w:val="nil"/>
              <w:left w:val="single" w:sz="4" w:space="0" w:color="auto"/>
              <w:bottom w:val="single" w:sz="4" w:space="0" w:color="auto"/>
              <w:right w:val="single" w:sz="4" w:space="0" w:color="auto"/>
            </w:tcBorders>
          </w:tcPr>
          <w:p w14:paraId="230B67A9" w14:textId="77777777" w:rsidR="005B7FC9" w:rsidRPr="001F467A" w:rsidRDefault="005B7FC9" w:rsidP="00EB562E">
            <w:pPr>
              <w:pStyle w:val="tabteksts"/>
              <w:jc w:val="right"/>
              <w:rPr>
                <w:szCs w:val="18"/>
              </w:rPr>
            </w:pPr>
            <w:r>
              <w:rPr>
                <w:szCs w:val="18"/>
              </w:rPr>
              <w:t>134</w:t>
            </w:r>
          </w:p>
        </w:tc>
        <w:tc>
          <w:tcPr>
            <w:tcW w:w="626" w:type="pct"/>
          </w:tcPr>
          <w:p w14:paraId="0794808F" w14:textId="77777777" w:rsidR="005B7FC9" w:rsidRPr="00235584" w:rsidRDefault="005B7FC9" w:rsidP="00EB562E">
            <w:pPr>
              <w:pStyle w:val="tabteksts"/>
              <w:jc w:val="right"/>
              <w:rPr>
                <w:szCs w:val="18"/>
              </w:rPr>
            </w:pPr>
            <w:r>
              <w:rPr>
                <w:szCs w:val="18"/>
              </w:rPr>
              <w:t>116</w:t>
            </w:r>
            <w:r w:rsidRPr="009C6854">
              <w:rPr>
                <w:vertAlign w:val="superscript"/>
              </w:rPr>
              <w:t>1</w:t>
            </w:r>
          </w:p>
        </w:tc>
        <w:tc>
          <w:tcPr>
            <w:tcW w:w="626" w:type="pct"/>
          </w:tcPr>
          <w:p w14:paraId="6714B055" w14:textId="77777777" w:rsidR="005B7FC9" w:rsidRPr="00235584" w:rsidRDefault="005B7FC9" w:rsidP="00EB562E">
            <w:pPr>
              <w:pStyle w:val="tabteksts"/>
              <w:jc w:val="right"/>
              <w:rPr>
                <w:szCs w:val="18"/>
              </w:rPr>
            </w:pPr>
            <w:r>
              <w:rPr>
                <w:szCs w:val="18"/>
              </w:rPr>
              <w:t>116</w:t>
            </w:r>
          </w:p>
        </w:tc>
        <w:tc>
          <w:tcPr>
            <w:tcW w:w="624" w:type="pct"/>
          </w:tcPr>
          <w:p w14:paraId="1FBDAA89" w14:textId="77777777" w:rsidR="005B7FC9" w:rsidRPr="00235584" w:rsidRDefault="005B7FC9" w:rsidP="00EB562E">
            <w:pPr>
              <w:pStyle w:val="tabteksts"/>
              <w:jc w:val="right"/>
              <w:rPr>
                <w:szCs w:val="18"/>
              </w:rPr>
            </w:pPr>
            <w:r>
              <w:rPr>
                <w:szCs w:val="18"/>
              </w:rPr>
              <w:t>117</w:t>
            </w:r>
          </w:p>
        </w:tc>
      </w:tr>
      <w:tr w:rsidR="005B7FC9" w:rsidRPr="00480A5F" w14:paraId="6954D181" w14:textId="77777777" w:rsidTr="00EB562E">
        <w:trPr>
          <w:trHeight w:val="133"/>
          <w:jc w:val="center"/>
        </w:trPr>
        <w:tc>
          <w:tcPr>
            <w:tcW w:w="1872" w:type="pct"/>
          </w:tcPr>
          <w:p w14:paraId="30DAE315" w14:textId="77777777" w:rsidR="005B7FC9" w:rsidRPr="00480A5F" w:rsidRDefault="005B7FC9" w:rsidP="00EB562E">
            <w:pPr>
              <w:pStyle w:val="tabteksts"/>
              <w:jc w:val="both"/>
              <w:rPr>
                <w:color w:val="000000" w:themeColor="text1"/>
                <w:szCs w:val="18"/>
                <w:lang w:eastAsia="lv-LV"/>
              </w:rPr>
            </w:pPr>
            <w:r w:rsidRPr="00480A5F">
              <w:rPr>
                <w:color w:val="000000" w:themeColor="text1"/>
                <w:szCs w:val="18"/>
              </w:rPr>
              <w:t xml:space="preserve">Vidējā atlīdzība amata vietai </w:t>
            </w:r>
            <w:r w:rsidRPr="00480A5F">
              <w:rPr>
                <w:color w:val="000000" w:themeColor="text1"/>
                <w:szCs w:val="18"/>
                <w:lang w:eastAsia="lv-LV"/>
              </w:rPr>
              <w:t>(mēnesī)</w:t>
            </w:r>
            <w:r w:rsidRPr="00480A5F">
              <w:rPr>
                <w:color w:val="000000" w:themeColor="text1"/>
                <w:szCs w:val="18"/>
              </w:rPr>
              <w:t xml:space="preserve">, </w:t>
            </w:r>
            <w:r w:rsidRPr="00480A5F">
              <w:rPr>
                <w:i/>
                <w:color w:val="000000" w:themeColor="text1"/>
                <w:szCs w:val="18"/>
              </w:rPr>
              <w:t>euro</w:t>
            </w:r>
          </w:p>
        </w:tc>
        <w:tc>
          <w:tcPr>
            <w:tcW w:w="626" w:type="pct"/>
          </w:tcPr>
          <w:p w14:paraId="58465E1D" w14:textId="77777777" w:rsidR="005B7FC9" w:rsidRPr="00480A5F" w:rsidRDefault="005B7FC9" w:rsidP="00EB562E">
            <w:pPr>
              <w:pStyle w:val="tabteksts"/>
              <w:jc w:val="right"/>
              <w:rPr>
                <w:szCs w:val="18"/>
              </w:rPr>
            </w:pPr>
            <w:r>
              <w:rPr>
                <w:szCs w:val="18"/>
              </w:rPr>
              <w:t>2 714</w:t>
            </w:r>
          </w:p>
        </w:tc>
        <w:tc>
          <w:tcPr>
            <w:tcW w:w="626" w:type="pct"/>
            <w:tcBorders>
              <w:top w:val="nil"/>
              <w:left w:val="single" w:sz="4" w:space="0" w:color="auto"/>
              <w:bottom w:val="single" w:sz="4" w:space="0" w:color="auto"/>
              <w:right w:val="single" w:sz="4" w:space="0" w:color="auto"/>
            </w:tcBorders>
          </w:tcPr>
          <w:p w14:paraId="1E95754D" w14:textId="77777777" w:rsidR="005B7FC9" w:rsidRPr="001F467A" w:rsidRDefault="005B7FC9" w:rsidP="00EB562E">
            <w:pPr>
              <w:pStyle w:val="tabteksts"/>
              <w:jc w:val="right"/>
              <w:rPr>
                <w:szCs w:val="18"/>
              </w:rPr>
            </w:pPr>
            <w:r>
              <w:rPr>
                <w:szCs w:val="18"/>
              </w:rPr>
              <w:t>2 633</w:t>
            </w:r>
          </w:p>
        </w:tc>
        <w:tc>
          <w:tcPr>
            <w:tcW w:w="626" w:type="pct"/>
          </w:tcPr>
          <w:p w14:paraId="66C1BAA0" w14:textId="77777777" w:rsidR="005B7FC9" w:rsidRPr="00235584" w:rsidRDefault="005B7FC9" w:rsidP="00EB562E">
            <w:pPr>
              <w:pStyle w:val="tabteksts"/>
              <w:jc w:val="right"/>
              <w:rPr>
                <w:szCs w:val="18"/>
              </w:rPr>
            </w:pPr>
            <w:r w:rsidRPr="002F49E5">
              <w:rPr>
                <w:szCs w:val="18"/>
              </w:rPr>
              <w:t>2 698</w:t>
            </w:r>
          </w:p>
        </w:tc>
        <w:tc>
          <w:tcPr>
            <w:tcW w:w="626" w:type="pct"/>
          </w:tcPr>
          <w:p w14:paraId="31217A0C" w14:textId="77777777" w:rsidR="005B7FC9" w:rsidRPr="00235584" w:rsidRDefault="005B7FC9" w:rsidP="00EB562E">
            <w:pPr>
              <w:pStyle w:val="tabteksts"/>
              <w:jc w:val="right"/>
              <w:rPr>
                <w:szCs w:val="18"/>
              </w:rPr>
            </w:pPr>
            <w:r w:rsidRPr="002F49E5">
              <w:rPr>
                <w:szCs w:val="18"/>
              </w:rPr>
              <w:t>2 562</w:t>
            </w:r>
          </w:p>
        </w:tc>
        <w:tc>
          <w:tcPr>
            <w:tcW w:w="624" w:type="pct"/>
          </w:tcPr>
          <w:p w14:paraId="6C53E3BE" w14:textId="77777777" w:rsidR="005B7FC9" w:rsidRPr="00235584" w:rsidRDefault="005B7FC9" w:rsidP="00EB562E">
            <w:pPr>
              <w:pStyle w:val="tabteksts"/>
              <w:jc w:val="right"/>
              <w:rPr>
                <w:szCs w:val="18"/>
              </w:rPr>
            </w:pPr>
            <w:r w:rsidRPr="002F49E5">
              <w:rPr>
                <w:szCs w:val="18"/>
              </w:rPr>
              <w:t>2 5</w:t>
            </w:r>
            <w:r>
              <w:rPr>
                <w:szCs w:val="18"/>
              </w:rPr>
              <w:t>40</w:t>
            </w:r>
          </w:p>
        </w:tc>
      </w:tr>
    </w:tbl>
    <w:p w14:paraId="75F627D6" w14:textId="77777777" w:rsidR="005B7FC9" w:rsidRPr="00836808" w:rsidRDefault="005B7FC9" w:rsidP="000A0BCB">
      <w:pPr>
        <w:pStyle w:val="Tabuluvirsraksti"/>
        <w:spacing w:after="0"/>
        <w:ind w:firstLine="425"/>
        <w:jc w:val="both"/>
        <w:rPr>
          <w:sz w:val="18"/>
          <w:szCs w:val="18"/>
        </w:rPr>
      </w:pPr>
      <w:r w:rsidRPr="00836808">
        <w:rPr>
          <w:sz w:val="18"/>
          <w:szCs w:val="18"/>
        </w:rPr>
        <w:t>Piezīmes.</w:t>
      </w:r>
    </w:p>
    <w:p w14:paraId="7F63451C" w14:textId="1F3A68B7" w:rsidR="005B7FC9" w:rsidRPr="00173C3B" w:rsidRDefault="005B7FC9" w:rsidP="000A0BCB">
      <w:pPr>
        <w:spacing w:after="0"/>
        <w:ind w:firstLine="425"/>
        <w:rPr>
          <w:iCs/>
          <w:sz w:val="18"/>
          <w:szCs w:val="18"/>
        </w:rPr>
      </w:pPr>
      <w:r w:rsidRPr="00311A33">
        <w:rPr>
          <w:sz w:val="18"/>
          <w:szCs w:val="18"/>
          <w:vertAlign w:val="superscript"/>
          <w:lang w:eastAsia="lv-LV"/>
        </w:rPr>
        <w:t>1</w:t>
      </w:r>
      <w:r>
        <w:rPr>
          <w:iCs/>
          <w:sz w:val="18"/>
          <w:szCs w:val="18"/>
        </w:rPr>
        <w:t xml:space="preserve">18 </w:t>
      </w:r>
      <w:r w:rsidRPr="00A92FA6">
        <w:rPr>
          <w:iCs/>
          <w:sz w:val="18"/>
          <w:szCs w:val="18"/>
        </w:rPr>
        <w:t>a</w:t>
      </w:r>
      <w:r w:rsidRPr="00A92FA6">
        <w:rPr>
          <w:sz w:val="18"/>
          <w:szCs w:val="18"/>
        </w:rPr>
        <w:t>mat</w:t>
      </w:r>
      <w:r>
        <w:rPr>
          <w:sz w:val="18"/>
          <w:szCs w:val="18"/>
        </w:rPr>
        <w:t>a</w:t>
      </w:r>
      <w:r w:rsidRPr="00A92FA6">
        <w:rPr>
          <w:sz w:val="18"/>
          <w:szCs w:val="18"/>
        </w:rPr>
        <w:t xml:space="preserve"> viet</w:t>
      </w:r>
      <w:r>
        <w:rPr>
          <w:sz w:val="18"/>
          <w:szCs w:val="18"/>
        </w:rPr>
        <w:t>u</w:t>
      </w:r>
      <w:r w:rsidRPr="00A92FA6">
        <w:rPr>
          <w:sz w:val="18"/>
          <w:szCs w:val="18"/>
        </w:rPr>
        <w:t xml:space="preserve"> </w:t>
      </w:r>
      <w:r w:rsidRPr="00A92FA6">
        <w:rPr>
          <w:iCs/>
          <w:sz w:val="18"/>
          <w:szCs w:val="18"/>
        </w:rPr>
        <w:t>pārdale uz Valsts kasi, lai īstenotu grāmatvedības funkcijas centralizāciju (MK 26.08.2025</w:t>
      </w:r>
      <w:r w:rsidR="00CC5F79">
        <w:rPr>
          <w:iCs/>
          <w:sz w:val="18"/>
          <w:szCs w:val="18"/>
        </w:rPr>
        <w:t>.</w:t>
      </w:r>
      <w:r w:rsidRPr="00A92FA6">
        <w:rPr>
          <w:iCs/>
          <w:sz w:val="18"/>
          <w:szCs w:val="18"/>
        </w:rPr>
        <w:t xml:space="preserve"> </w:t>
      </w:r>
      <w:r w:rsidR="006D2373">
        <w:rPr>
          <w:iCs/>
          <w:sz w:val="18"/>
          <w:szCs w:val="18"/>
        </w:rPr>
        <w:t xml:space="preserve">sēdes </w:t>
      </w:r>
      <w:r w:rsidRPr="00A92FA6">
        <w:rPr>
          <w:iCs/>
          <w:sz w:val="18"/>
          <w:szCs w:val="18"/>
        </w:rPr>
        <w:t>prot.</w:t>
      </w:r>
      <w:r w:rsidR="006D2373">
        <w:rPr>
          <w:iCs/>
          <w:sz w:val="18"/>
          <w:szCs w:val="18"/>
        </w:rPr>
        <w:t xml:space="preserve"> Nr.</w:t>
      </w:r>
      <w:r w:rsidRPr="00A92FA6">
        <w:rPr>
          <w:iCs/>
          <w:sz w:val="18"/>
          <w:szCs w:val="18"/>
        </w:rPr>
        <w:t>33. 53.§ 39.1.1.p</w:t>
      </w:r>
      <w:r w:rsidR="00CC5F79">
        <w:rPr>
          <w:iCs/>
          <w:sz w:val="18"/>
          <w:szCs w:val="18"/>
        </w:rPr>
        <w:t>unkts</w:t>
      </w:r>
      <w:r w:rsidRPr="00A92FA6">
        <w:rPr>
          <w:iCs/>
          <w:sz w:val="18"/>
          <w:szCs w:val="18"/>
        </w:rPr>
        <w:t>).</w:t>
      </w:r>
    </w:p>
    <w:p w14:paraId="1E5F337E" w14:textId="77777777" w:rsidR="005B7FC9" w:rsidRDefault="005B7FC9" w:rsidP="005B7FC9">
      <w:pPr>
        <w:pStyle w:val="Tabuluvirsraksti"/>
        <w:tabs>
          <w:tab w:val="left" w:pos="1252"/>
        </w:tabs>
        <w:spacing w:before="240" w:after="240"/>
        <w:rPr>
          <w:sz w:val="18"/>
          <w:szCs w:val="18"/>
          <w:lang w:eastAsia="lv-LV"/>
        </w:rPr>
      </w:pPr>
      <w:r w:rsidRPr="00173C3B">
        <w:rPr>
          <w:b/>
          <w:color w:val="000000" w:themeColor="text1"/>
          <w:lang w:eastAsia="lv-LV"/>
        </w:rPr>
        <w:t>Izmaiņas izdevumos, salīdzinot 2026. gada projektu ar 2025. gada plānu</w:t>
      </w:r>
    </w:p>
    <w:p w14:paraId="4547270A" w14:textId="77777777" w:rsidR="005B7FC9" w:rsidRPr="00480A5F" w:rsidRDefault="005B7FC9" w:rsidP="005B7FC9">
      <w:pPr>
        <w:spacing w:after="0"/>
        <w:ind w:left="7921" w:firstLine="720"/>
        <w:jc w:val="center"/>
        <w:rPr>
          <w:i/>
          <w:sz w:val="18"/>
          <w:szCs w:val="18"/>
        </w:rPr>
      </w:pPr>
      <w:r w:rsidRPr="00480A5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4"/>
        <w:gridCol w:w="1464"/>
        <w:gridCol w:w="1276"/>
        <w:gridCol w:w="1127"/>
      </w:tblGrid>
      <w:tr w:rsidR="005B7FC9" w:rsidRPr="00480A5F" w14:paraId="65F5BEC8" w14:textId="77777777" w:rsidTr="00EB562E">
        <w:trPr>
          <w:trHeight w:val="142"/>
          <w:tblHeader/>
          <w:jc w:val="center"/>
        </w:trPr>
        <w:tc>
          <w:tcPr>
            <w:tcW w:w="2866" w:type="pct"/>
            <w:vAlign w:val="center"/>
          </w:tcPr>
          <w:p w14:paraId="55B1824C" w14:textId="77777777" w:rsidR="005B7FC9" w:rsidRPr="00480A5F" w:rsidRDefault="005B7FC9" w:rsidP="00EB562E">
            <w:pPr>
              <w:pStyle w:val="tabteksts"/>
              <w:jc w:val="center"/>
              <w:rPr>
                <w:szCs w:val="18"/>
              </w:rPr>
            </w:pPr>
            <w:r w:rsidRPr="00480A5F">
              <w:rPr>
                <w:color w:val="000000" w:themeColor="text1"/>
                <w:szCs w:val="18"/>
                <w:lang w:eastAsia="lv-LV"/>
              </w:rPr>
              <w:t>Pasākums</w:t>
            </w:r>
          </w:p>
        </w:tc>
        <w:tc>
          <w:tcPr>
            <w:tcW w:w="808" w:type="pct"/>
            <w:vAlign w:val="center"/>
          </w:tcPr>
          <w:p w14:paraId="15E08B62" w14:textId="77777777" w:rsidR="005B7FC9" w:rsidRPr="00480A5F" w:rsidRDefault="005B7FC9" w:rsidP="00EB562E">
            <w:pPr>
              <w:pStyle w:val="tabteksts"/>
              <w:jc w:val="center"/>
              <w:rPr>
                <w:color w:val="000000" w:themeColor="text1"/>
                <w:szCs w:val="18"/>
                <w:lang w:eastAsia="lv-LV"/>
              </w:rPr>
            </w:pPr>
            <w:r w:rsidRPr="00480A5F">
              <w:rPr>
                <w:color w:val="000000" w:themeColor="text1"/>
                <w:szCs w:val="18"/>
                <w:lang w:eastAsia="lv-LV"/>
              </w:rPr>
              <w:t>Samazinājums</w:t>
            </w:r>
          </w:p>
        </w:tc>
        <w:tc>
          <w:tcPr>
            <w:tcW w:w="704" w:type="pct"/>
            <w:vAlign w:val="center"/>
          </w:tcPr>
          <w:p w14:paraId="624FE60C" w14:textId="77777777" w:rsidR="005B7FC9" w:rsidRPr="00480A5F" w:rsidRDefault="005B7FC9" w:rsidP="00EB562E">
            <w:pPr>
              <w:pStyle w:val="tabteksts"/>
              <w:jc w:val="center"/>
              <w:rPr>
                <w:color w:val="000000" w:themeColor="text1"/>
                <w:szCs w:val="18"/>
                <w:lang w:eastAsia="lv-LV"/>
              </w:rPr>
            </w:pPr>
            <w:r w:rsidRPr="00480A5F">
              <w:rPr>
                <w:color w:val="000000" w:themeColor="text1"/>
                <w:szCs w:val="18"/>
                <w:lang w:eastAsia="lv-LV"/>
              </w:rPr>
              <w:t>Palielinājums</w:t>
            </w:r>
          </w:p>
        </w:tc>
        <w:tc>
          <w:tcPr>
            <w:tcW w:w="622" w:type="pct"/>
            <w:vAlign w:val="center"/>
          </w:tcPr>
          <w:p w14:paraId="2E394416" w14:textId="77777777" w:rsidR="005B7FC9" w:rsidRPr="00480A5F" w:rsidRDefault="005B7FC9" w:rsidP="00EB562E">
            <w:pPr>
              <w:pStyle w:val="tabteksts"/>
              <w:jc w:val="center"/>
              <w:rPr>
                <w:color w:val="000000" w:themeColor="text1"/>
                <w:szCs w:val="18"/>
                <w:lang w:eastAsia="lv-LV"/>
              </w:rPr>
            </w:pPr>
            <w:r w:rsidRPr="00480A5F">
              <w:rPr>
                <w:color w:val="000000" w:themeColor="text1"/>
                <w:szCs w:val="18"/>
                <w:lang w:eastAsia="lv-LV"/>
              </w:rPr>
              <w:t>Izmaiņas</w:t>
            </w:r>
          </w:p>
        </w:tc>
      </w:tr>
      <w:tr w:rsidR="005B7FC9" w:rsidRPr="00480A5F" w14:paraId="5980B1F8" w14:textId="77777777" w:rsidTr="00EB562E">
        <w:trPr>
          <w:trHeight w:val="142"/>
          <w:jc w:val="center"/>
        </w:trPr>
        <w:tc>
          <w:tcPr>
            <w:tcW w:w="2866" w:type="pct"/>
            <w:shd w:val="clear" w:color="auto" w:fill="D9D9D9" w:themeFill="background1" w:themeFillShade="D9"/>
          </w:tcPr>
          <w:p w14:paraId="1FA4E0BD" w14:textId="77777777" w:rsidR="005B7FC9" w:rsidRPr="00480A5F" w:rsidRDefault="005B7FC9" w:rsidP="00EB562E">
            <w:pPr>
              <w:pStyle w:val="tabteksts"/>
              <w:rPr>
                <w:szCs w:val="18"/>
              </w:rPr>
            </w:pPr>
            <w:r w:rsidRPr="00480A5F">
              <w:rPr>
                <w:b/>
                <w:bCs/>
                <w:szCs w:val="18"/>
                <w:lang w:eastAsia="lv-LV"/>
              </w:rPr>
              <w:t>Izdevumi – kopā</w:t>
            </w:r>
          </w:p>
        </w:tc>
        <w:tc>
          <w:tcPr>
            <w:tcW w:w="808" w:type="pct"/>
            <w:shd w:val="clear" w:color="auto" w:fill="D9D9D9" w:themeFill="background1" w:themeFillShade="D9"/>
          </w:tcPr>
          <w:p w14:paraId="134E8396" w14:textId="77777777" w:rsidR="005B7FC9" w:rsidRPr="00184209" w:rsidRDefault="005B7FC9" w:rsidP="00EB562E">
            <w:pPr>
              <w:pStyle w:val="tabteksts"/>
              <w:jc w:val="right"/>
              <w:rPr>
                <w:b/>
                <w:bCs/>
                <w:szCs w:val="18"/>
              </w:rPr>
            </w:pPr>
            <w:r>
              <w:rPr>
                <w:b/>
                <w:bCs/>
                <w:szCs w:val="18"/>
              </w:rPr>
              <w:t>895 653</w:t>
            </w:r>
          </w:p>
        </w:tc>
        <w:tc>
          <w:tcPr>
            <w:tcW w:w="704" w:type="pct"/>
            <w:shd w:val="clear" w:color="auto" w:fill="D9D9D9" w:themeFill="background1" w:themeFillShade="D9"/>
          </w:tcPr>
          <w:p w14:paraId="461ACB90" w14:textId="77777777" w:rsidR="005B7FC9" w:rsidRPr="00184209" w:rsidRDefault="005B7FC9" w:rsidP="00EB562E">
            <w:pPr>
              <w:pStyle w:val="tabteksts"/>
              <w:jc w:val="right"/>
              <w:rPr>
                <w:b/>
                <w:bCs/>
                <w:szCs w:val="18"/>
              </w:rPr>
            </w:pPr>
            <w:r>
              <w:rPr>
                <w:b/>
                <w:bCs/>
                <w:szCs w:val="18"/>
              </w:rPr>
              <w:t>103 324</w:t>
            </w:r>
          </w:p>
        </w:tc>
        <w:tc>
          <w:tcPr>
            <w:tcW w:w="622" w:type="pct"/>
            <w:shd w:val="clear" w:color="auto" w:fill="D9D9D9" w:themeFill="background1" w:themeFillShade="D9"/>
          </w:tcPr>
          <w:p w14:paraId="0D002463" w14:textId="77777777" w:rsidR="005B7FC9" w:rsidRPr="008326FF" w:rsidRDefault="005B7FC9" w:rsidP="00EB562E">
            <w:pPr>
              <w:pStyle w:val="tabteksts"/>
              <w:jc w:val="right"/>
              <w:rPr>
                <w:b/>
                <w:bCs/>
                <w:szCs w:val="18"/>
              </w:rPr>
            </w:pPr>
            <w:r>
              <w:rPr>
                <w:b/>
                <w:bCs/>
                <w:szCs w:val="18"/>
              </w:rPr>
              <w:t>-792 329</w:t>
            </w:r>
          </w:p>
        </w:tc>
      </w:tr>
      <w:tr w:rsidR="005B7FC9" w:rsidRPr="00480A5F" w14:paraId="43B8EDA3" w14:textId="77777777" w:rsidTr="00EB562E">
        <w:trPr>
          <w:trHeight w:val="229"/>
          <w:jc w:val="center"/>
        </w:trPr>
        <w:tc>
          <w:tcPr>
            <w:tcW w:w="5000" w:type="pct"/>
            <w:gridSpan w:val="4"/>
          </w:tcPr>
          <w:p w14:paraId="3938664A" w14:textId="77777777" w:rsidR="005B7FC9" w:rsidRPr="00184209" w:rsidRDefault="005B7FC9" w:rsidP="00EB562E">
            <w:pPr>
              <w:pStyle w:val="tabteksts"/>
              <w:ind w:firstLine="313"/>
              <w:rPr>
                <w:szCs w:val="18"/>
              </w:rPr>
            </w:pPr>
            <w:r w:rsidRPr="00184209">
              <w:rPr>
                <w:i/>
                <w:szCs w:val="18"/>
                <w:lang w:eastAsia="lv-LV"/>
              </w:rPr>
              <w:t>t. sk.:</w:t>
            </w:r>
          </w:p>
        </w:tc>
      </w:tr>
      <w:tr w:rsidR="005B7FC9" w:rsidRPr="00480A5F" w14:paraId="0A5A0B9C" w14:textId="77777777" w:rsidTr="000A0BCB">
        <w:trPr>
          <w:trHeight w:val="56"/>
          <w:jc w:val="center"/>
        </w:trPr>
        <w:tc>
          <w:tcPr>
            <w:tcW w:w="2866" w:type="pct"/>
            <w:shd w:val="clear" w:color="auto" w:fill="F2F2F2" w:themeFill="background1" w:themeFillShade="F2"/>
            <w:vAlign w:val="center"/>
          </w:tcPr>
          <w:p w14:paraId="28816E5E" w14:textId="77777777" w:rsidR="005B7FC9" w:rsidRPr="00480A5F" w:rsidRDefault="005B7FC9" w:rsidP="00EB562E">
            <w:pPr>
              <w:pStyle w:val="tabteksts"/>
              <w:jc w:val="both"/>
              <w:rPr>
                <w:szCs w:val="18"/>
                <w:u w:val="single"/>
                <w:lang w:eastAsia="lv-LV"/>
              </w:rPr>
            </w:pPr>
            <w:r w:rsidRPr="00480A5F">
              <w:rPr>
                <w:szCs w:val="18"/>
                <w:u w:val="single"/>
                <w:lang w:eastAsia="lv-LV"/>
              </w:rPr>
              <w:t>Citas izmaiņas</w:t>
            </w:r>
          </w:p>
        </w:tc>
        <w:tc>
          <w:tcPr>
            <w:tcW w:w="808" w:type="pct"/>
            <w:shd w:val="clear" w:color="auto" w:fill="F2F2F2" w:themeFill="background1" w:themeFillShade="F2"/>
          </w:tcPr>
          <w:p w14:paraId="0873D20F" w14:textId="77777777" w:rsidR="005B7FC9" w:rsidRPr="00184209" w:rsidRDefault="005B7FC9" w:rsidP="00EB562E">
            <w:pPr>
              <w:pStyle w:val="tabteksts"/>
              <w:jc w:val="right"/>
              <w:rPr>
                <w:szCs w:val="18"/>
              </w:rPr>
            </w:pPr>
            <w:r>
              <w:rPr>
                <w:szCs w:val="18"/>
              </w:rPr>
              <w:t>895 653</w:t>
            </w:r>
          </w:p>
        </w:tc>
        <w:tc>
          <w:tcPr>
            <w:tcW w:w="704" w:type="pct"/>
            <w:shd w:val="clear" w:color="auto" w:fill="F2F2F2" w:themeFill="background1" w:themeFillShade="F2"/>
          </w:tcPr>
          <w:p w14:paraId="5E4E4EFB" w14:textId="77777777" w:rsidR="005B7FC9" w:rsidRPr="00184209" w:rsidRDefault="005B7FC9" w:rsidP="00EB562E">
            <w:pPr>
              <w:pStyle w:val="tabteksts"/>
              <w:jc w:val="right"/>
              <w:rPr>
                <w:szCs w:val="18"/>
              </w:rPr>
            </w:pPr>
            <w:r>
              <w:rPr>
                <w:szCs w:val="18"/>
              </w:rPr>
              <w:t>103 324</w:t>
            </w:r>
          </w:p>
        </w:tc>
        <w:tc>
          <w:tcPr>
            <w:tcW w:w="622" w:type="pct"/>
            <w:shd w:val="clear" w:color="auto" w:fill="F2F2F2" w:themeFill="background1" w:themeFillShade="F2"/>
          </w:tcPr>
          <w:p w14:paraId="7D38E299" w14:textId="77777777" w:rsidR="005B7FC9" w:rsidRPr="00480A5F" w:rsidRDefault="005B7FC9" w:rsidP="00EB562E">
            <w:pPr>
              <w:pStyle w:val="tabteksts"/>
              <w:jc w:val="right"/>
              <w:rPr>
                <w:szCs w:val="18"/>
              </w:rPr>
            </w:pPr>
            <w:r>
              <w:rPr>
                <w:szCs w:val="18"/>
              </w:rPr>
              <w:t>-792 329</w:t>
            </w:r>
          </w:p>
        </w:tc>
      </w:tr>
      <w:tr w:rsidR="005B7FC9" w:rsidRPr="00441ADB" w14:paraId="5DABC90D" w14:textId="77777777" w:rsidTr="00EB562E">
        <w:trPr>
          <w:trHeight w:val="142"/>
          <w:jc w:val="center"/>
        </w:trPr>
        <w:tc>
          <w:tcPr>
            <w:tcW w:w="2866" w:type="pct"/>
          </w:tcPr>
          <w:p w14:paraId="3B7C153F" w14:textId="77777777" w:rsidR="005B7FC9" w:rsidRPr="00441ADB" w:rsidRDefault="005B7FC9" w:rsidP="00744A34">
            <w:pPr>
              <w:pStyle w:val="tabteksts"/>
              <w:ind w:left="22"/>
              <w:jc w:val="both"/>
              <w:rPr>
                <w:i/>
                <w:szCs w:val="18"/>
                <w:lang w:eastAsia="lv-LV"/>
              </w:rPr>
            </w:pPr>
            <w:r w:rsidRPr="00441ADB">
              <w:rPr>
                <w:i/>
                <w:szCs w:val="18"/>
                <w:lang w:eastAsia="lv-LV"/>
              </w:rPr>
              <w:t>Samazināti izdevumi no ieņēmumu no maksas pakalpojumu un citu pašu ieņēmumu atlikuma uz 202</w:t>
            </w:r>
            <w:r>
              <w:rPr>
                <w:i/>
                <w:szCs w:val="18"/>
                <w:lang w:eastAsia="lv-LV"/>
              </w:rPr>
              <w:t>5</w:t>
            </w:r>
            <w:r w:rsidRPr="00441ADB">
              <w:rPr>
                <w:i/>
                <w:szCs w:val="18"/>
                <w:lang w:eastAsia="lv-LV"/>
              </w:rPr>
              <w:t>. gada 1. janvāri, kas tika novirzīti, lai nodrošinātu novērtēšanas prēmiju izmaksu darbiniekiem, kas tieši iesaistīti maksas pakalpojumu sniegšanas nodrošināšanā.</w:t>
            </w:r>
          </w:p>
        </w:tc>
        <w:tc>
          <w:tcPr>
            <w:tcW w:w="808" w:type="pct"/>
          </w:tcPr>
          <w:p w14:paraId="2247E6DC" w14:textId="77777777" w:rsidR="005B7FC9" w:rsidRPr="00441ADB" w:rsidRDefault="005B7FC9" w:rsidP="00EB562E">
            <w:pPr>
              <w:pStyle w:val="tabteksts"/>
              <w:jc w:val="right"/>
              <w:rPr>
                <w:szCs w:val="18"/>
              </w:rPr>
            </w:pPr>
            <w:r w:rsidRPr="00441ADB">
              <w:rPr>
                <w:szCs w:val="18"/>
              </w:rPr>
              <w:t>26 241</w:t>
            </w:r>
          </w:p>
        </w:tc>
        <w:tc>
          <w:tcPr>
            <w:tcW w:w="704" w:type="pct"/>
          </w:tcPr>
          <w:p w14:paraId="3B7038A6" w14:textId="77777777" w:rsidR="005B7FC9" w:rsidRPr="00441ADB" w:rsidRDefault="005B7FC9" w:rsidP="00EB562E">
            <w:pPr>
              <w:pStyle w:val="tabteksts"/>
              <w:jc w:val="center"/>
              <w:rPr>
                <w:szCs w:val="18"/>
              </w:rPr>
            </w:pPr>
            <w:r w:rsidRPr="00441ADB">
              <w:rPr>
                <w:szCs w:val="18"/>
              </w:rPr>
              <w:t>-</w:t>
            </w:r>
          </w:p>
        </w:tc>
        <w:tc>
          <w:tcPr>
            <w:tcW w:w="622" w:type="pct"/>
          </w:tcPr>
          <w:p w14:paraId="5B3A1105" w14:textId="77777777" w:rsidR="005B7FC9" w:rsidRPr="00441ADB" w:rsidRDefault="005B7FC9" w:rsidP="00EB562E">
            <w:pPr>
              <w:pStyle w:val="tabteksts"/>
              <w:tabs>
                <w:tab w:val="center" w:pos="529"/>
                <w:tab w:val="right" w:pos="1058"/>
              </w:tabs>
              <w:jc w:val="right"/>
              <w:rPr>
                <w:szCs w:val="18"/>
              </w:rPr>
            </w:pPr>
            <w:r w:rsidRPr="00441ADB">
              <w:rPr>
                <w:szCs w:val="18"/>
              </w:rPr>
              <w:t>-26 241</w:t>
            </w:r>
          </w:p>
        </w:tc>
      </w:tr>
      <w:tr w:rsidR="005B7FC9" w:rsidRPr="00441ADB" w14:paraId="763E9B8A" w14:textId="77777777" w:rsidTr="00EB562E">
        <w:trPr>
          <w:trHeight w:val="477"/>
          <w:jc w:val="center"/>
        </w:trPr>
        <w:tc>
          <w:tcPr>
            <w:tcW w:w="2866" w:type="pct"/>
          </w:tcPr>
          <w:p w14:paraId="224CE891" w14:textId="095153E8" w:rsidR="005B7FC9" w:rsidRPr="00441ADB" w:rsidRDefault="005B7FC9" w:rsidP="00744A34">
            <w:pPr>
              <w:pStyle w:val="tabteksts"/>
              <w:jc w:val="both"/>
              <w:rPr>
                <w:i/>
                <w:szCs w:val="18"/>
                <w:lang w:eastAsia="lv-LV"/>
              </w:rPr>
            </w:pPr>
            <w:r w:rsidRPr="00441ADB">
              <w:rPr>
                <w:i/>
                <w:szCs w:val="18"/>
                <w:lang w:eastAsia="lv-LV"/>
              </w:rPr>
              <w:t>Samazināti izdevumi 2024. – 2026.</w:t>
            </w:r>
            <w:r w:rsidR="000A0BCB">
              <w:rPr>
                <w:i/>
                <w:szCs w:val="18"/>
                <w:lang w:eastAsia="lv-LV"/>
              </w:rPr>
              <w:t xml:space="preserve"> </w:t>
            </w:r>
            <w:r w:rsidRPr="00441ADB">
              <w:rPr>
                <w:i/>
                <w:szCs w:val="18"/>
                <w:lang w:eastAsia="lv-LV"/>
              </w:rPr>
              <w:t>gada prioritārajam pasākumam</w:t>
            </w:r>
            <w:r w:rsidRPr="00441ADB">
              <w:rPr>
                <w:rFonts w:eastAsia="Calibri"/>
                <w:b/>
              </w:rPr>
              <w:t xml:space="preserve"> </w:t>
            </w:r>
            <w:r w:rsidRPr="00441ADB">
              <w:rPr>
                <w:rFonts w:eastAsia="Calibri"/>
                <w:bCs/>
              </w:rPr>
              <w:t>“</w:t>
            </w:r>
            <w:r w:rsidRPr="00441ADB">
              <w:rPr>
                <w:bCs/>
                <w:i/>
                <w:szCs w:val="18"/>
                <w:lang w:eastAsia="lv-LV"/>
              </w:rPr>
              <w:t>Tiesu informatīvās sistēmas pilnveide”</w:t>
            </w:r>
            <w:r w:rsidRPr="00441ADB">
              <w:rPr>
                <w:i/>
                <w:iCs/>
                <w:szCs w:val="18"/>
                <w:lang w:eastAsia="lv-LV"/>
              </w:rPr>
              <w:t xml:space="preserve"> </w:t>
            </w:r>
            <w:r w:rsidRPr="00441ADB">
              <w:rPr>
                <w:rFonts w:eastAsia="Calibri"/>
                <w:bCs/>
                <w:i/>
                <w:iCs/>
                <w:szCs w:val="18"/>
                <w:lang w:eastAsia="lv-LV"/>
              </w:rPr>
              <w:t>(MK 26.09.2023. sēdes prot. Nr.47 43.§ 2.p</w:t>
            </w:r>
            <w:r w:rsidR="000A0BCB">
              <w:rPr>
                <w:rFonts w:eastAsia="Calibri"/>
                <w:bCs/>
                <w:i/>
                <w:iCs/>
                <w:szCs w:val="18"/>
                <w:lang w:eastAsia="lv-LV"/>
              </w:rPr>
              <w:t>unkts</w:t>
            </w:r>
            <w:r w:rsidRPr="00441ADB">
              <w:rPr>
                <w:rFonts w:eastAsia="Calibri"/>
                <w:bCs/>
                <w:i/>
                <w:iCs/>
                <w:szCs w:val="18"/>
                <w:lang w:eastAsia="lv-LV"/>
              </w:rPr>
              <w:t>)</w:t>
            </w:r>
          </w:p>
        </w:tc>
        <w:tc>
          <w:tcPr>
            <w:tcW w:w="808" w:type="pct"/>
          </w:tcPr>
          <w:p w14:paraId="7B82CB47" w14:textId="77777777" w:rsidR="005B7FC9" w:rsidRPr="00441ADB" w:rsidRDefault="005B7FC9" w:rsidP="00EB562E">
            <w:pPr>
              <w:pStyle w:val="tabteksts"/>
              <w:jc w:val="right"/>
              <w:rPr>
                <w:szCs w:val="18"/>
              </w:rPr>
            </w:pPr>
            <w:r w:rsidRPr="00441ADB">
              <w:rPr>
                <w:szCs w:val="18"/>
              </w:rPr>
              <w:t>240 000</w:t>
            </w:r>
          </w:p>
        </w:tc>
        <w:tc>
          <w:tcPr>
            <w:tcW w:w="704" w:type="pct"/>
          </w:tcPr>
          <w:p w14:paraId="63BD635E" w14:textId="77777777" w:rsidR="005B7FC9" w:rsidRPr="00441ADB" w:rsidRDefault="005B7FC9" w:rsidP="00EB562E">
            <w:pPr>
              <w:pStyle w:val="tabteksts"/>
              <w:jc w:val="center"/>
              <w:rPr>
                <w:szCs w:val="18"/>
              </w:rPr>
            </w:pPr>
            <w:r w:rsidRPr="00441ADB">
              <w:rPr>
                <w:szCs w:val="18"/>
              </w:rPr>
              <w:t>-</w:t>
            </w:r>
          </w:p>
        </w:tc>
        <w:tc>
          <w:tcPr>
            <w:tcW w:w="622" w:type="pct"/>
          </w:tcPr>
          <w:p w14:paraId="739A01A9" w14:textId="77777777" w:rsidR="005B7FC9" w:rsidRPr="00441ADB" w:rsidRDefault="005B7FC9" w:rsidP="00EB562E">
            <w:pPr>
              <w:pStyle w:val="tabteksts"/>
              <w:jc w:val="right"/>
              <w:rPr>
                <w:szCs w:val="18"/>
              </w:rPr>
            </w:pPr>
            <w:r w:rsidRPr="00441ADB">
              <w:rPr>
                <w:szCs w:val="18"/>
              </w:rPr>
              <w:t>-240 000</w:t>
            </w:r>
          </w:p>
        </w:tc>
      </w:tr>
      <w:tr w:rsidR="005B7FC9" w:rsidRPr="00441ADB" w14:paraId="58625CE1" w14:textId="77777777" w:rsidTr="00EB562E">
        <w:trPr>
          <w:trHeight w:val="477"/>
          <w:jc w:val="center"/>
        </w:trPr>
        <w:tc>
          <w:tcPr>
            <w:tcW w:w="2866" w:type="pct"/>
          </w:tcPr>
          <w:p w14:paraId="5AE1F3BE" w14:textId="4687F2C9" w:rsidR="005B7FC9" w:rsidRPr="00441ADB" w:rsidRDefault="005B7FC9" w:rsidP="00744A34">
            <w:pPr>
              <w:pStyle w:val="tabteksts"/>
              <w:jc w:val="both"/>
              <w:rPr>
                <w:i/>
                <w:szCs w:val="18"/>
                <w:lang w:eastAsia="lv-LV"/>
              </w:rPr>
            </w:pPr>
            <w:r w:rsidRPr="00441ADB">
              <w:rPr>
                <w:i/>
                <w:szCs w:val="18"/>
                <w:lang w:eastAsia="lv-LV"/>
              </w:rPr>
              <w:t xml:space="preserve">Samazināti izdevumi 2024. – 2026.gada prioritārajam pasākumam </w:t>
            </w:r>
            <w:r w:rsidR="00744A34">
              <w:rPr>
                <w:i/>
                <w:szCs w:val="18"/>
                <w:lang w:eastAsia="lv-LV"/>
              </w:rPr>
              <w:t>“</w:t>
            </w:r>
            <w:r w:rsidRPr="00441ADB">
              <w:rPr>
                <w:i/>
                <w:szCs w:val="18"/>
                <w:lang w:eastAsia="lv-LV"/>
              </w:rPr>
              <w:t>E-pierādījumu platformas (</w:t>
            </w:r>
            <w:proofErr w:type="spellStart"/>
            <w:r w:rsidRPr="00441ADB">
              <w:rPr>
                <w:i/>
                <w:szCs w:val="18"/>
                <w:lang w:eastAsia="lv-LV"/>
              </w:rPr>
              <w:t>eEvidence</w:t>
            </w:r>
            <w:proofErr w:type="spellEnd"/>
            <w:r w:rsidRPr="00441ADB">
              <w:rPr>
                <w:i/>
                <w:szCs w:val="18"/>
                <w:lang w:eastAsia="lv-LV"/>
              </w:rPr>
              <w:t>) sistēmas ieviešana starptautiskajā civilprocesā</w:t>
            </w:r>
            <w:r w:rsidR="00744A34">
              <w:rPr>
                <w:i/>
                <w:szCs w:val="18"/>
                <w:lang w:eastAsia="lv-LV"/>
              </w:rPr>
              <w:t>”</w:t>
            </w:r>
            <w:r w:rsidRPr="00441ADB">
              <w:rPr>
                <w:i/>
                <w:szCs w:val="18"/>
                <w:lang w:eastAsia="lv-LV"/>
              </w:rPr>
              <w:t xml:space="preserve"> </w:t>
            </w:r>
            <w:r w:rsidRPr="00441ADB">
              <w:rPr>
                <w:rFonts w:eastAsia="Calibri"/>
                <w:bCs/>
                <w:i/>
                <w:iCs/>
                <w:szCs w:val="18"/>
                <w:lang w:eastAsia="lv-LV"/>
              </w:rPr>
              <w:t>(MK 26.09.2023. sēdes prot. Nr.47 43.§  2.p</w:t>
            </w:r>
            <w:r w:rsidR="000A0BCB">
              <w:rPr>
                <w:rFonts w:eastAsia="Calibri"/>
                <w:bCs/>
                <w:i/>
                <w:iCs/>
                <w:szCs w:val="18"/>
                <w:lang w:eastAsia="lv-LV"/>
              </w:rPr>
              <w:t>unkts</w:t>
            </w:r>
            <w:r w:rsidRPr="00441ADB">
              <w:rPr>
                <w:rFonts w:eastAsia="Calibri"/>
                <w:bCs/>
                <w:i/>
                <w:iCs/>
                <w:szCs w:val="18"/>
                <w:lang w:eastAsia="lv-LV"/>
              </w:rPr>
              <w:t>)</w:t>
            </w:r>
          </w:p>
        </w:tc>
        <w:tc>
          <w:tcPr>
            <w:tcW w:w="808" w:type="pct"/>
          </w:tcPr>
          <w:p w14:paraId="2950AE8B" w14:textId="77777777" w:rsidR="005B7FC9" w:rsidRPr="00441ADB" w:rsidRDefault="005B7FC9" w:rsidP="00EB562E">
            <w:pPr>
              <w:pStyle w:val="tabteksts"/>
              <w:jc w:val="right"/>
              <w:rPr>
                <w:szCs w:val="18"/>
              </w:rPr>
            </w:pPr>
            <w:r w:rsidRPr="00441ADB">
              <w:rPr>
                <w:szCs w:val="18"/>
              </w:rPr>
              <w:t>70 000</w:t>
            </w:r>
          </w:p>
        </w:tc>
        <w:tc>
          <w:tcPr>
            <w:tcW w:w="704" w:type="pct"/>
          </w:tcPr>
          <w:p w14:paraId="1744E144" w14:textId="77777777" w:rsidR="005B7FC9" w:rsidRPr="00441ADB" w:rsidRDefault="005B7FC9" w:rsidP="00EB562E">
            <w:pPr>
              <w:pStyle w:val="tabteksts"/>
              <w:jc w:val="center"/>
              <w:rPr>
                <w:szCs w:val="18"/>
              </w:rPr>
            </w:pPr>
            <w:r w:rsidRPr="00441ADB">
              <w:rPr>
                <w:szCs w:val="18"/>
              </w:rPr>
              <w:t>-</w:t>
            </w:r>
          </w:p>
        </w:tc>
        <w:tc>
          <w:tcPr>
            <w:tcW w:w="622" w:type="pct"/>
          </w:tcPr>
          <w:p w14:paraId="4882AE37" w14:textId="77777777" w:rsidR="005B7FC9" w:rsidRPr="00441ADB" w:rsidRDefault="005B7FC9" w:rsidP="00EB562E">
            <w:pPr>
              <w:pStyle w:val="tabteksts"/>
              <w:jc w:val="right"/>
              <w:rPr>
                <w:szCs w:val="18"/>
              </w:rPr>
            </w:pPr>
            <w:r w:rsidRPr="00441ADB">
              <w:rPr>
                <w:szCs w:val="18"/>
              </w:rPr>
              <w:t>-70 000</w:t>
            </w:r>
          </w:p>
        </w:tc>
      </w:tr>
      <w:tr w:rsidR="005B7FC9" w:rsidRPr="00441ADB" w14:paraId="708AC09C" w14:textId="77777777" w:rsidTr="00EB562E">
        <w:trPr>
          <w:trHeight w:val="477"/>
          <w:jc w:val="center"/>
        </w:trPr>
        <w:tc>
          <w:tcPr>
            <w:tcW w:w="2866" w:type="pct"/>
          </w:tcPr>
          <w:p w14:paraId="509208F7" w14:textId="33BACB71" w:rsidR="005B7FC9" w:rsidRPr="00441ADB" w:rsidRDefault="005B7FC9" w:rsidP="00744A34">
            <w:pPr>
              <w:pStyle w:val="tabteksts"/>
              <w:jc w:val="both"/>
              <w:rPr>
                <w:i/>
                <w:szCs w:val="18"/>
                <w:lang w:eastAsia="lv-LV"/>
              </w:rPr>
            </w:pPr>
            <w:r w:rsidRPr="00441ADB">
              <w:rPr>
                <w:i/>
                <w:szCs w:val="18"/>
                <w:lang w:eastAsia="lv-LV"/>
              </w:rPr>
              <w:t>Samazināti izdevumi 2024.</w:t>
            </w:r>
            <w:r>
              <w:rPr>
                <w:i/>
                <w:szCs w:val="18"/>
                <w:lang w:eastAsia="lv-LV"/>
              </w:rPr>
              <w:t xml:space="preserve"> </w:t>
            </w:r>
            <w:r w:rsidRPr="00905F74">
              <w:rPr>
                <w:i/>
                <w:szCs w:val="18"/>
                <w:lang w:eastAsia="lv-LV"/>
              </w:rPr>
              <w:t>–</w:t>
            </w:r>
            <w:r>
              <w:rPr>
                <w:i/>
                <w:szCs w:val="18"/>
                <w:lang w:eastAsia="lv-LV"/>
              </w:rPr>
              <w:t xml:space="preserve"> </w:t>
            </w:r>
            <w:r w:rsidRPr="00441ADB">
              <w:rPr>
                <w:i/>
                <w:szCs w:val="18"/>
                <w:lang w:eastAsia="lv-LV"/>
              </w:rPr>
              <w:t xml:space="preserve">2026.gada prioritārajam pasākumam </w:t>
            </w:r>
            <w:r w:rsidR="00744A34">
              <w:rPr>
                <w:i/>
                <w:szCs w:val="18"/>
                <w:lang w:eastAsia="lv-LV"/>
              </w:rPr>
              <w:t>“</w:t>
            </w:r>
            <w:r w:rsidRPr="00441ADB">
              <w:rPr>
                <w:i/>
                <w:szCs w:val="18"/>
                <w:lang w:eastAsia="lv-LV"/>
              </w:rPr>
              <w:t>Tiesu darbības nodrošināšana un infrastruktūras uzturēšanas izdevumu segšana</w:t>
            </w:r>
            <w:r w:rsidR="00744A34">
              <w:rPr>
                <w:i/>
                <w:szCs w:val="18"/>
                <w:lang w:eastAsia="lv-LV"/>
              </w:rPr>
              <w:t>”</w:t>
            </w:r>
            <w:r>
              <w:rPr>
                <w:i/>
                <w:szCs w:val="18"/>
                <w:lang w:eastAsia="lv-LV"/>
              </w:rPr>
              <w:t>,</w:t>
            </w:r>
            <w:r w:rsidRPr="00441ADB">
              <w:rPr>
                <w:i/>
                <w:szCs w:val="18"/>
                <w:lang w:eastAsia="lv-LV"/>
              </w:rPr>
              <w:t xml:space="preserve"> </w:t>
            </w:r>
            <w:r w:rsidRPr="00001F15">
              <w:rPr>
                <w:i/>
                <w:iCs/>
                <w:szCs w:val="18"/>
                <w:lang w:eastAsia="lv-LV"/>
              </w:rPr>
              <w:t xml:space="preserve">lai izpildītu pieņemto lēmumu par izdevumu samazināšanu </w:t>
            </w:r>
            <w:r w:rsidRPr="00C1619B">
              <w:rPr>
                <w:i/>
                <w:szCs w:val="18"/>
                <w:lang w:eastAsia="lv-LV"/>
              </w:rPr>
              <w:t>(MK 26.08.2025</w:t>
            </w:r>
            <w:r w:rsidR="000A0BCB">
              <w:rPr>
                <w:i/>
                <w:szCs w:val="18"/>
                <w:lang w:eastAsia="lv-LV"/>
              </w:rPr>
              <w:t>.</w:t>
            </w:r>
            <w:r w:rsidRPr="00C1619B">
              <w:rPr>
                <w:i/>
                <w:szCs w:val="18"/>
                <w:lang w:eastAsia="lv-LV"/>
              </w:rPr>
              <w:t xml:space="preserve"> </w:t>
            </w:r>
            <w:r w:rsidR="003E152D">
              <w:rPr>
                <w:i/>
                <w:szCs w:val="18"/>
                <w:lang w:eastAsia="lv-LV"/>
              </w:rPr>
              <w:t xml:space="preserve">sēdes </w:t>
            </w:r>
            <w:r w:rsidRPr="00C1619B">
              <w:rPr>
                <w:i/>
                <w:szCs w:val="18"/>
                <w:lang w:eastAsia="lv-LV"/>
              </w:rPr>
              <w:t>prot.</w:t>
            </w:r>
            <w:r w:rsidR="003E152D">
              <w:rPr>
                <w:i/>
                <w:szCs w:val="18"/>
                <w:lang w:eastAsia="lv-LV"/>
              </w:rPr>
              <w:t xml:space="preserve"> Nr.</w:t>
            </w:r>
            <w:r w:rsidRPr="00C1619B">
              <w:rPr>
                <w:i/>
                <w:szCs w:val="18"/>
                <w:lang w:eastAsia="lv-LV"/>
              </w:rPr>
              <w:t>33. 53.§ 14.p</w:t>
            </w:r>
            <w:r w:rsidR="000A0BCB">
              <w:rPr>
                <w:i/>
                <w:szCs w:val="18"/>
                <w:lang w:eastAsia="lv-LV"/>
              </w:rPr>
              <w:t>unkts</w:t>
            </w:r>
            <w:r w:rsidRPr="00C1619B">
              <w:rPr>
                <w:i/>
                <w:szCs w:val="18"/>
                <w:lang w:eastAsia="lv-LV"/>
              </w:rPr>
              <w:t>)</w:t>
            </w:r>
          </w:p>
        </w:tc>
        <w:tc>
          <w:tcPr>
            <w:tcW w:w="808" w:type="pct"/>
          </w:tcPr>
          <w:p w14:paraId="0D6ED4C9" w14:textId="77777777" w:rsidR="005B7FC9" w:rsidRPr="00441ADB" w:rsidRDefault="005B7FC9" w:rsidP="00EB562E">
            <w:pPr>
              <w:pStyle w:val="tabteksts"/>
              <w:jc w:val="right"/>
              <w:rPr>
                <w:szCs w:val="18"/>
              </w:rPr>
            </w:pPr>
            <w:r w:rsidRPr="00441ADB">
              <w:rPr>
                <w:szCs w:val="18"/>
              </w:rPr>
              <w:t>11 424</w:t>
            </w:r>
          </w:p>
        </w:tc>
        <w:tc>
          <w:tcPr>
            <w:tcW w:w="704" w:type="pct"/>
          </w:tcPr>
          <w:p w14:paraId="6FE5C975" w14:textId="77777777" w:rsidR="005B7FC9" w:rsidRPr="00441ADB" w:rsidRDefault="005B7FC9" w:rsidP="00EB562E">
            <w:pPr>
              <w:pStyle w:val="tabteksts"/>
              <w:jc w:val="center"/>
              <w:rPr>
                <w:szCs w:val="18"/>
              </w:rPr>
            </w:pPr>
            <w:r w:rsidRPr="00441ADB">
              <w:rPr>
                <w:szCs w:val="18"/>
              </w:rPr>
              <w:t>-</w:t>
            </w:r>
          </w:p>
        </w:tc>
        <w:tc>
          <w:tcPr>
            <w:tcW w:w="622" w:type="pct"/>
          </w:tcPr>
          <w:p w14:paraId="5D6E6E4F" w14:textId="77777777" w:rsidR="005B7FC9" w:rsidRPr="00441ADB" w:rsidRDefault="005B7FC9" w:rsidP="00EB562E">
            <w:pPr>
              <w:pStyle w:val="tabteksts"/>
              <w:jc w:val="right"/>
              <w:rPr>
                <w:szCs w:val="18"/>
              </w:rPr>
            </w:pPr>
            <w:r w:rsidRPr="00441ADB">
              <w:rPr>
                <w:szCs w:val="18"/>
              </w:rPr>
              <w:t>-11 424</w:t>
            </w:r>
          </w:p>
        </w:tc>
      </w:tr>
      <w:tr w:rsidR="005B7FC9" w:rsidRPr="00441ADB" w14:paraId="0D6D0E9D" w14:textId="77777777" w:rsidTr="00EB562E">
        <w:trPr>
          <w:trHeight w:val="477"/>
          <w:jc w:val="center"/>
        </w:trPr>
        <w:tc>
          <w:tcPr>
            <w:tcW w:w="2866" w:type="pct"/>
          </w:tcPr>
          <w:p w14:paraId="160C20CD" w14:textId="64928C1E" w:rsidR="005B7FC9" w:rsidRPr="006F0AB7" w:rsidRDefault="005B7FC9" w:rsidP="00744A34">
            <w:pPr>
              <w:spacing w:after="0"/>
              <w:ind w:firstLine="0"/>
              <w:rPr>
                <w:i/>
                <w:szCs w:val="18"/>
                <w:lang w:eastAsia="lv-LV"/>
              </w:rPr>
            </w:pPr>
            <w:r w:rsidRPr="00EC1838">
              <w:rPr>
                <w:i/>
                <w:sz w:val="18"/>
                <w:szCs w:val="18"/>
                <w:lang w:eastAsia="lv-LV"/>
              </w:rPr>
              <w:t>Izdevumu un 18 amatu vietu pārdale Valsts kasei, lai īstenotu grāmatvedības funkcijas centralizāciju</w:t>
            </w:r>
            <w:r w:rsidRPr="006F0AB7">
              <w:rPr>
                <w:i/>
                <w:sz w:val="18"/>
                <w:szCs w:val="18"/>
                <w:lang w:eastAsia="lv-LV"/>
              </w:rPr>
              <w:t xml:space="preserve"> </w:t>
            </w:r>
            <w:r w:rsidRPr="006F0AB7">
              <w:rPr>
                <w:i/>
                <w:iCs/>
                <w:sz w:val="18"/>
                <w:szCs w:val="18"/>
                <w:lang w:eastAsia="lv-LV"/>
              </w:rPr>
              <w:t xml:space="preserve">(MK 26.08.2025 </w:t>
            </w:r>
            <w:r w:rsidR="003E152D">
              <w:rPr>
                <w:i/>
                <w:iCs/>
                <w:sz w:val="18"/>
                <w:szCs w:val="18"/>
                <w:lang w:eastAsia="lv-LV"/>
              </w:rPr>
              <w:t xml:space="preserve">sēdes </w:t>
            </w:r>
            <w:r w:rsidRPr="006F0AB7">
              <w:rPr>
                <w:i/>
                <w:iCs/>
                <w:sz w:val="18"/>
                <w:szCs w:val="18"/>
                <w:lang w:eastAsia="lv-LV"/>
              </w:rPr>
              <w:t>prot.</w:t>
            </w:r>
            <w:r w:rsidR="003E152D">
              <w:rPr>
                <w:i/>
                <w:iCs/>
                <w:sz w:val="18"/>
                <w:szCs w:val="18"/>
                <w:lang w:eastAsia="lv-LV"/>
              </w:rPr>
              <w:t xml:space="preserve"> Nr.</w:t>
            </w:r>
            <w:r w:rsidRPr="006F0AB7">
              <w:rPr>
                <w:i/>
                <w:iCs/>
                <w:sz w:val="18"/>
                <w:szCs w:val="18"/>
                <w:lang w:eastAsia="lv-LV"/>
              </w:rPr>
              <w:t>33. 53.§ 39.1.1.p</w:t>
            </w:r>
            <w:r w:rsidR="000A0BCB">
              <w:rPr>
                <w:i/>
                <w:iCs/>
                <w:sz w:val="18"/>
                <w:szCs w:val="18"/>
                <w:lang w:eastAsia="lv-LV"/>
              </w:rPr>
              <w:t>unkts</w:t>
            </w:r>
            <w:r>
              <w:rPr>
                <w:i/>
                <w:iCs/>
                <w:sz w:val="18"/>
                <w:szCs w:val="18"/>
                <w:lang w:eastAsia="lv-LV"/>
              </w:rPr>
              <w:t>)</w:t>
            </w:r>
          </w:p>
        </w:tc>
        <w:tc>
          <w:tcPr>
            <w:tcW w:w="808" w:type="pct"/>
          </w:tcPr>
          <w:p w14:paraId="6A532353" w14:textId="77777777" w:rsidR="005B7FC9" w:rsidRPr="00441ADB" w:rsidRDefault="005B7FC9" w:rsidP="00EB562E">
            <w:pPr>
              <w:pStyle w:val="tabteksts"/>
              <w:jc w:val="right"/>
              <w:rPr>
                <w:szCs w:val="18"/>
              </w:rPr>
            </w:pPr>
            <w:r>
              <w:rPr>
                <w:szCs w:val="18"/>
              </w:rPr>
              <w:t>547 988</w:t>
            </w:r>
          </w:p>
        </w:tc>
        <w:tc>
          <w:tcPr>
            <w:tcW w:w="704" w:type="pct"/>
          </w:tcPr>
          <w:p w14:paraId="127F129A" w14:textId="77777777" w:rsidR="005B7FC9" w:rsidRPr="00441ADB" w:rsidRDefault="005B7FC9" w:rsidP="00EB562E">
            <w:pPr>
              <w:pStyle w:val="tabteksts"/>
              <w:jc w:val="center"/>
              <w:rPr>
                <w:szCs w:val="18"/>
              </w:rPr>
            </w:pPr>
            <w:r w:rsidRPr="00441ADB">
              <w:rPr>
                <w:szCs w:val="18"/>
              </w:rPr>
              <w:t>-</w:t>
            </w:r>
          </w:p>
        </w:tc>
        <w:tc>
          <w:tcPr>
            <w:tcW w:w="622" w:type="pct"/>
          </w:tcPr>
          <w:p w14:paraId="2FF9638E" w14:textId="77777777" w:rsidR="005B7FC9" w:rsidRPr="00441ADB" w:rsidRDefault="005B7FC9" w:rsidP="00EB562E">
            <w:pPr>
              <w:pStyle w:val="tabteksts"/>
              <w:jc w:val="right"/>
              <w:rPr>
                <w:szCs w:val="18"/>
              </w:rPr>
            </w:pPr>
            <w:r>
              <w:rPr>
                <w:szCs w:val="18"/>
              </w:rPr>
              <w:t>-547 988</w:t>
            </w:r>
          </w:p>
        </w:tc>
      </w:tr>
      <w:tr w:rsidR="005B7FC9" w:rsidRPr="00441ADB" w14:paraId="240D612C" w14:textId="77777777" w:rsidTr="00EB562E">
        <w:trPr>
          <w:trHeight w:val="477"/>
          <w:jc w:val="center"/>
        </w:trPr>
        <w:tc>
          <w:tcPr>
            <w:tcW w:w="2866" w:type="pct"/>
          </w:tcPr>
          <w:p w14:paraId="2BD65036" w14:textId="26654FE2" w:rsidR="005B7FC9" w:rsidRPr="00441ADB" w:rsidRDefault="005B7FC9" w:rsidP="00EB562E">
            <w:pPr>
              <w:pStyle w:val="tabteksts"/>
              <w:jc w:val="both"/>
              <w:rPr>
                <w:i/>
                <w:szCs w:val="18"/>
                <w:lang w:eastAsia="lv-LV"/>
              </w:rPr>
            </w:pPr>
            <w:r w:rsidRPr="00441ADB">
              <w:rPr>
                <w:i/>
                <w:szCs w:val="18"/>
                <w:lang w:eastAsia="lv-LV"/>
              </w:rPr>
              <w:t>Palielināti izdevumi 2024. – 2026.gada prioritārajam pasākumam “</w:t>
            </w:r>
            <w:proofErr w:type="spellStart"/>
            <w:r w:rsidRPr="00441ADB">
              <w:rPr>
                <w:i/>
                <w:iCs/>
                <w:szCs w:val="18"/>
                <w:lang w:eastAsia="lv-LV"/>
              </w:rPr>
              <w:t>Horizon</w:t>
            </w:r>
            <w:proofErr w:type="spellEnd"/>
            <w:r w:rsidRPr="00441ADB">
              <w:rPr>
                <w:i/>
                <w:iCs/>
                <w:szCs w:val="18"/>
                <w:lang w:eastAsia="lv-LV"/>
              </w:rPr>
              <w:t xml:space="preserve"> integrācija ar Valsts vienoto datorizēto zemesgrāmatu un licenču nomas maksas sadārdzinājuma segšana</w:t>
            </w:r>
            <w:r w:rsidRPr="00441ADB">
              <w:rPr>
                <w:i/>
                <w:szCs w:val="18"/>
                <w:lang w:eastAsia="lv-LV"/>
              </w:rPr>
              <w:t xml:space="preserve">” </w:t>
            </w:r>
            <w:r w:rsidRPr="00441ADB">
              <w:rPr>
                <w:rFonts w:eastAsia="Calibri"/>
                <w:bCs/>
                <w:i/>
                <w:iCs/>
                <w:szCs w:val="18"/>
                <w:lang w:eastAsia="lv-LV"/>
              </w:rPr>
              <w:t>(MK 26.09.2023. sēdes prot. Nr.47 43.§ 2.p</w:t>
            </w:r>
            <w:r w:rsidR="000A0BCB">
              <w:rPr>
                <w:rFonts w:eastAsia="Calibri"/>
                <w:bCs/>
                <w:i/>
                <w:iCs/>
                <w:szCs w:val="18"/>
                <w:lang w:eastAsia="lv-LV"/>
              </w:rPr>
              <w:t>unkts</w:t>
            </w:r>
            <w:r w:rsidRPr="00441ADB">
              <w:rPr>
                <w:rFonts w:eastAsia="Calibri"/>
                <w:bCs/>
                <w:i/>
                <w:iCs/>
                <w:szCs w:val="18"/>
                <w:lang w:eastAsia="lv-LV"/>
              </w:rPr>
              <w:t>)</w:t>
            </w:r>
          </w:p>
        </w:tc>
        <w:tc>
          <w:tcPr>
            <w:tcW w:w="808" w:type="pct"/>
          </w:tcPr>
          <w:p w14:paraId="57D003C7" w14:textId="77777777" w:rsidR="005B7FC9" w:rsidRPr="00441ADB" w:rsidRDefault="005B7FC9" w:rsidP="00EB562E">
            <w:pPr>
              <w:pStyle w:val="tabteksts"/>
              <w:jc w:val="center"/>
              <w:rPr>
                <w:szCs w:val="18"/>
              </w:rPr>
            </w:pPr>
            <w:r w:rsidRPr="00441ADB">
              <w:rPr>
                <w:szCs w:val="18"/>
              </w:rPr>
              <w:t>-</w:t>
            </w:r>
          </w:p>
        </w:tc>
        <w:tc>
          <w:tcPr>
            <w:tcW w:w="704" w:type="pct"/>
          </w:tcPr>
          <w:p w14:paraId="622DD32A" w14:textId="77777777" w:rsidR="005B7FC9" w:rsidRPr="00441ADB" w:rsidRDefault="005B7FC9" w:rsidP="00EB562E">
            <w:pPr>
              <w:pStyle w:val="tabteksts"/>
              <w:jc w:val="right"/>
              <w:rPr>
                <w:szCs w:val="18"/>
              </w:rPr>
            </w:pPr>
            <w:r w:rsidRPr="00441ADB">
              <w:rPr>
                <w:szCs w:val="18"/>
              </w:rPr>
              <w:t>7 000</w:t>
            </w:r>
          </w:p>
        </w:tc>
        <w:tc>
          <w:tcPr>
            <w:tcW w:w="622" w:type="pct"/>
          </w:tcPr>
          <w:p w14:paraId="130AE55A" w14:textId="77777777" w:rsidR="005B7FC9" w:rsidRPr="00441ADB" w:rsidRDefault="005B7FC9" w:rsidP="00EB562E">
            <w:pPr>
              <w:pStyle w:val="tabteksts"/>
              <w:jc w:val="right"/>
              <w:rPr>
                <w:szCs w:val="18"/>
              </w:rPr>
            </w:pPr>
            <w:r w:rsidRPr="00441ADB">
              <w:rPr>
                <w:szCs w:val="18"/>
              </w:rPr>
              <w:t>7 000</w:t>
            </w:r>
          </w:p>
        </w:tc>
      </w:tr>
      <w:tr w:rsidR="005B7FC9" w:rsidRPr="00441ADB" w14:paraId="49033ABD" w14:textId="77777777" w:rsidTr="00EB562E">
        <w:trPr>
          <w:trHeight w:val="477"/>
          <w:jc w:val="center"/>
        </w:trPr>
        <w:tc>
          <w:tcPr>
            <w:tcW w:w="2866" w:type="pct"/>
          </w:tcPr>
          <w:p w14:paraId="3055A6A8" w14:textId="2164D7A7" w:rsidR="005B7FC9" w:rsidRPr="00441ADB" w:rsidRDefault="005B7FC9" w:rsidP="00EB562E">
            <w:pPr>
              <w:pStyle w:val="tabteksts"/>
              <w:jc w:val="both"/>
              <w:rPr>
                <w:i/>
                <w:szCs w:val="18"/>
                <w:lang w:eastAsia="lv-LV"/>
              </w:rPr>
            </w:pPr>
            <w:r w:rsidRPr="00441ADB">
              <w:rPr>
                <w:i/>
                <w:szCs w:val="18"/>
                <w:lang w:eastAsia="lv-LV"/>
              </w:rPr>
              <w:t>Palielināti izdevumi no ieņēmumu no maksas pakalpojumu un citu pašu ieņēmumu atlikuma uz 2026. gada 1. janvāri izmantošanai, lai nodrošinātu novērtēšanas prēmiju izmaksu darbiniekiem, kas tieši iesaistīti maksas pakalpojumu sniegšanas nodrošināšanā</w:t>
            </w:r>
          </w:p>
        </w:tc>
        <w:tc>
          <w:tcPr>
            <w:tcW w:w="808" w:type="pct"/>
          </w:tcPr>
          <w:p w14:paraId="60E7546B" w14:textId="77777777" w:rsidR="005B7FC9" w:rsidRPr="00441ADB" w:rsidRDefault="005B7FC9" w:rsidP="00EB562E">
            <w:pPr>
              <w:pStyle w:val="tabteksts"/>
              <w:jc w:val="center"/>
              <w:rPr>
                <w:szCs w:val="18"/>
              </w:rPr>
            </w:pPr>
            <w:r w:rsidRPr="00441ADB">
              <w:rPr>
                <w:szCs w:val="18"/>
              </w:rPr>
              <w:t>-</w:t>
            </w:r>
          </w:p>
        </w:tc>
        <w:tc>
          <w:tcPr>
            <w:tcW w:w="704" w:type="pct"/>
          </w:tcPr>
          <w:p w14:paraId="259E8176" w14:textId="77777777" w:rsidR="005B7FC9" w:rsidRPr="00441ADB" w:rsidRDefault="005B7FC9" w:rsidP="00EB562E">
            <w:pPr>
              <w:pStyle w:val="tabteksts"/>
              <w:jc w:val="right"/>
              <w:rPr>
                <w:szCs w:val="18"/>
              </w:rPr>
            </w:pPr>
            <w:r w:rsidRPr="00441ADB">
              <w:rPr>
                <w:szCs w:val="18"/>
              </w:rPr>
              <w:t>58 252</w:t>
            </w:r>
          </w:p>
        </w:tc>
        <w:tc>
          <w:tcPr>
            <w:tcW w:w="622" w:type="pct"/>
          </w:tcPr>
          <w:p w14:paraId="4CD9579F" w14:textId="77777777" w:rsidR="005B7FC9" w:rsidRPr="00441ADB" w:rsidRDefault="005B7FC9" w:rsidP="00EB562E">
            <w:pPr>
              <w:pStyle w:val="tabteksts"/>
              <w:jc w:val="right"/>
              <w:rPr>
                <w:szCs w:val="18"/>
              </w:rPr>
            </w:pPr>
            <w:r w:rsidRPr="00441ADB">
              <w:rPr>
                <w:szCs w:val="18"/>
              </w:rPr>
              <w:t>58 252</w:t>
            </w:r>
          </w:p>
        </w:tc>
      </w:tr>
      <w:tr w:rsidR="005B7FC9" w:rsidRPr="005F5A15" w14:paraId="7F7CE9E2" w14:textId="77777777" w:rsidTr="000A0BCB">
        <w:trPr>
          <w:trHeight w:val="56"/>
          <w:jc w:val="center"/>
        </w:trPr>
        <w:tc>
          <w:tcPr>
            <w:tcW w:w="2866" w:type="pct"/>
          </w:tcPr>
          <w:p w14:paraId="1BF1458C" w14:textId="0089255C" w:rsidR="005B7FC9" w:rsidRPr="005F5A15" w:rsidRDefault="005B7FC9" w:rsidP="005E1921">
            <w:pPr>
              <w:pStyle w:val="tabteksts"/>
              <w:ind w:left="316"/>
              <w:jc w:val="both"/>
              <w:rPr>
                <w:i/>
                <w:szCs w:val="18"/>
                <w:lang w:eastAsia="lv-LV"/>
              </w:rPr>
            </w:pPr>
            <w:r w:rsidRPr="005F5A15">
              <w:rPr>
                <w:i/>
                <w:szCs w:val="18"/>
                <w:lang w:eastAsia="lv-LV"/>
              </w:rPr>
              <w:t>t.sk. iekšējā līdzekļu pārdale starp budžeta programmām</w:t>
            </w:r>
            <w:r w:rsidR="000B294D">
              <w:rPr>
                <w:i/>
                <w:szCs w:val="18"/>
                <w:lang w:eastAsia="lv-LV"/>
              </w:rPr>
              <w:t xml:space="preserve"> </w:t>
            </w:r>
            <w:r w:rsidRPr="005F5A15">
              <w:rPr>
                <w:i/>
                <w:szCs w:val="18"/>
                <w:lang w:eastAsia="lv-LV"/>
              </w:rPr>
              <w:t>(apakšprogrammām)</w:t>
            </w:r>
          </w:p>
        </w:tc>
        <w:tc>
          <w:tcPr>
            <w:tcW w:w="808" w:type="pct"/>
          </w:tcPr>
          <w:p w14:paraId="1205BA05" w14:textId="77777777" w:rsidR="005B7FC9" w:rsidRPr="005F5A15" w:rsidRDefault="005B7FC9" w:rsidP="00EB562E">
            <w:pPr>
              <w:pStyle w:val="tabteksts"/>
              <w:jc w:val="center"/>
              <w:rPr>
                <w:szCs w:val="18"/>
              </w:rPr>
            </w:pPr>
            <w:r w:rsidRPr="005F5A15">
              <w:rPr>
                <w:szCs w:val="18"/>
              </w:rPr>
              <w:t>-</w:t>
            </w:r>
          </w:p>
        </w:tc>
        <w:tc>
          <w:tcPr>
            <w:tcW w:w="704" w:type="pct"/>
          </w:tcPr>
          <w:p w14:paraId="00BE011A" w14:textId="77777777" w:rsidR="005B7FC9" w:rsidRPr="005F5A15" w:rsidRDefault="005B7FC9" w:rsidP="00EB562E">
            <w:pPr>
              <w:pStyle w:val="tabteksts"/>
              <w:jc w:val="right"/>
              <w:rPr>
                <w:szCs w:val="18"/>
              </w:rPr>
            </w:pPr>
            <w:r w:rsidRPr="005F5A15">
              <w:rPr>
                <w:szCs w:val="18"/>
              </w:rPr>
              <w:t>38 072</w:t>
            </w:r>
          </w:p>
        </w:tc>
        <w:tc>
          <w:tcPr>
            <w:tcW w:w="622" w:type="pct"/>
          </w:tcPr>
          <w:p w14:paraId="143CE72A" w14:textId="77777777" w:rsidR="005B7FC9" w:rsidRPr="005F5A15" w:rsidRDefault="005B7FC9" w:rsidP="00EB562E">
            <w:pPr>
              <w:pStyle w:val="tabteksts"/>
              <w:jc w:val="right"/>
              <w:rPr>
                <w:szCs w:val="18"/>
              </w:rPr>
            </w:pPr>
            <w:r w:rsidRPr="005F5A15">
              <w:rPr>
                <w:szCs w:val="18"/>
              </w:rPr>
              <w:t>38 072</w:t>
            </w:r>
          </w:p>
        </w:tc>
      </w:tr>
      <w:tr w:rsidR="005B7FC9" w:rsidRPr="005F5A15" w14:paraId="7398A2FF" w14:textId="77777777" w:rsidTr="00EB562E">
        <w:trPr>
          <w:trHeight w:val="477"/>
          <w:jc w:val="center"/>
        </w:trPr>
        <w:tc>
          <w:tcPr>
            <w:tcW w:w="2866" w:type="pct"/>
          </w:tcPr>
          <w:p w14:paraId="76256E35" w14:textId="756EF6FD" w:rsidR="005B7FC9" w:rsidRPr="005F5A15" w:rsidRDefault="005B7FC9" w:rsidP="00EB562E">
            <w:pPr>
              <w:pStyle w:val="tabteksts"/>
              <w:jc w:val="both"/>
              <w:rPr>
                <w:i/>
                <w:szCs w:val="18"/>
                <w:lang w:eastAsia="lv-LV"/>
              </w:rPr>
            </w:pPr>
            <w:r w:rsidRPr="005F5A15">
              <w:rPr>
                <w:i/>
                <w:szCs w:val="18"/>
                <w:lang w:eastAsia="lv-LV"/>
              </w:rPr>
              <w:t xml:space="preserve">Iekšējā līdzekļu pārdale no apakšprogrammas 03.02.00 </w:t>
            </w:r>
            <w:r w:rsidR="000A0BCB">
              <w:rPr>
                <w:i/>
                <w:szCs w:val="18"/>
                <w:lang w:eastAsia="lv-LV"/>
              </w:rPr>
              <w:t>“</w:t>
            </w:r>
            <w:r w:rsidRPr="005F5A15">
              <w:rPr>
                <w:i/>
                <w:szCs w:val="18"/>
                <w:lang w:eastAsia="lv-LV"/>
              </w:rPr>
              <w:t>Apgabaltiesas un rajonu (pilsētu) tiesas</w:t>
            </w:r>
            <w:r w:rsidR="000A0BCB">
              <w:rPr>
                <w:i/>
                <w:szCs w:val="18"/>
                <w:lang w:eastAsia="lv-LV"/>
              </w:rPr>
              <w:t>”</w:t>
            </w:r>
            <w:r w:rsidRPr="005F5A15">
              <w:rPr>
                <w:i/>
                <w:szCs w:val="18"/>
                <w:lang w:eastAsia="lv-LV"/>
              </w:rPr>
              <w:t xml:space="preserve">, lai nodrošinātu finansējumu jaunas pieteikuma veidlapas </w:t>
            </w:r>
            <w:r w:rsidR="000A0BCB">
              <w:rPr>
                <w:i/>
                <w:szCs w:val="18"/>
                <w:lang w:eastAsia="lv-LV"/>
              </w:rPr>
              <w:t>“</w:t>
            </w:r>
            <w:r w:rsidRPr="005F5A15">
              <w:rPr>
                <w:i/>
                <w:szCs w:val="18"/>
                <w:lang w:eastAsia="lv-LV"/>
              </w:rPr>
              <w:t>Pieteikums par pagaidu aizsardzību pret vardarbību</w:t>
            </w:r>
            <w:r w:rsidR="000A0BCB">
              <w:rPr>
                <w:i/>
                <w:szCs w:val="18"/>
                <w:lang w:eastAsia="lv-LV"/>
              </w:rPr>
              <w:t>”</w:t>
            </w:r>
            <w:r w:rsidRPr="005F5A15">
              <w:rPr>
                <w:i/>
                <w:szCs w:val="18"/>
                <w:lang w:eastAsia="lv-LV"/>
              </w:rPr>
              <w:t xml:space="preserve"> izstrādei E-lietas portālā www.elieta.lv un Tiesu informatīvās sistēmas drošības auditā konstatēto ieteikumu ieviešanu </w:t>
            </w:r>
            <w:proofErr w:type="spellStart"/>
            <w:r w:rsidRPr="005F5A15">
              <w:rPr>
                <w:i/>
                <w:szCs w:val="18"/>
                <w:lang w:eastAsia="lv-LV"/>
              </w:rPr>
              <w:t>kiberdrošības</w:t>
            </w:r>
            <w:proofErr w:type="spellEnd"/>
            <w:r w:rsidRPr="005F5A15">
              <w:rPr>
                <w:i/>
                <w:szCs w:val="18"/>
                <w:lang w:eastAsia="lv-LV"/>
              </w:rPr>
              <w:t xml:space="preserve"> risku mazināšanai (MK 22.09.2025</w:t>
            </w:r>
            <w:r w:rsidR="000A0BCB">
              <w:rPr>
                <w:i/>
                <w:szCs w:val="18"/>
                <w:lang w:eastAsia="lv-LV"/>
              </w:rPr>
              <w:t>.</w:t>
            </w:r>
            <w:r w:rsidRPr="005F5A15">
              <w:rPr>
                <w:i/>
                <w:szCs w:val="18"/>
                <w:lang w:eastAsia="lv-LV"/>
              </w:rPr>
              <w:t xml:space="preserve"> </w:t>
            </w:r>
            <w:r w:rsidR="003E152D">
              <w:rPr>
                <w:i/>
                <w:szCs w:val="18"/>
                <w:lang w:eastAsia="lv-LV"/>
              </w:rPr>
              <w:t xml:space="preserve">sēdes </w:t>
            </w:r>
            <w:r w:rsidRPr="005F5A15">
              <w:rPr>
                <w:i/>
                <w:szCs w:val="18"/>
                <w:lang w:eastAsia="lv-LV"/>
              </w:rPr>
              <w:t>prot. Nr.38 1.§)</w:t>
            </w:r>
          </w:p>
        </w:tc>
        <w:tc>
          <w:tcPr>
            <w:tcW w:w="808" w:type="pct"/>
          </w:tcPr>
          <w:p w14:paraId="1501ED74" w14:textId="77777777" w:rsidR="005B7FC9" w:rsidRPr="005F5A15" w:rsidRDefault="005B7FC9" w:rsidP="00EB562E">
            <w:pPr>
              <w:pStyle w:val="tabteksts"/>
              <w:jc w:val="center"/>
              <w:rPr>
                <w:szCs w:val="18"/>
              </w:rPr>
            </w:pPr>
            <w:r w:rsidRPr="005F5A15">
              <w:rPr>
                <w:szCs w:val="18"/>
              </w:rPr>
              <w:t>-</w:t>
            </w:r>
          </w:p>
        </w:tc>
        <w:tc>
          <w:tcPr>
            <w:tcW w:w="704" w:type="pct"/>
          </w:tcPr>
          <w:p w14:paraId="05FF3AE9" w14:textId="77777777" w:rsidR="005B7FC9" w:rsidRPr="005F5A15" w:rsidRDefault="005B7FC9" w:rsidP="00EB562E">
            <w:pPr>
              <w:pStyle w:val="tabteksts"/>
              <w:jc w:val="right"/>
              <w:rPr>
                <w:szCs w:val="18"/>
              </w:rPr>
            </w:pPr>
            <w:r w:rsidRPr="005F5A15">
              <w:rPr>
                <w:szCs w:val="18"/>
              </w:rPr>
              <w:t>38 072</w:t>
            </w:r>
          </w:p>
        </w:tc>
        <w:tc>
          <w:tcPr>
            <w:tcW w:w="622" w:type="pct"/>
          </w:tcPr>
          <w:p w14:paraId="2B839FDD" w14:textId="77777777" w:rsidR="005B7FC9" w:rsidRPr="005F5A15" w:rsidRDefault="005B7FC9" w:rsidP="00EB562E">
            <w:pPr>
              <w:pStyle w:val="tabteksts"/>
              <w:jc w:val="right"/>
              <w:rPr>
                <w:szCs w:val="18"/>
              </w:rPr>
            </w:pPr>
            <w:r w:rsidRPr="005F5A15">
              <w:rPr>
                <w:szCs w:val="18"/>
              </w:rPr>
              <w:t>38 072</w:t>
            </w:r>
          </w:p>
        </w:tc>
      </w:tr>
    </w:tbl>
    <w:p w14:paraId="6334E834" w14:textId="77777777" w:rsidR="005B7FC9" w:rsidRPr="00480A5F" w:rsidRDefault="005B7FC9" w:rsidP="005B7FC9">
      <w:pPr>
        <w:pStyle w:val="programmas"/>
        <w:spacing w:after="240"/>
      </w:pPr>
      <w:r w:rsidRPr="00480A5F">
        <w:lastRenderedPageBreak/>
        <w:t>03.02.00 Apgabaltiesas un rajonu (pilsētu) tiesas</w:t>
      </w:r>
    </w:p>
    <w:p w14:paraId="7FBD01EE" w14:textId="77777777" w:rsidR="005B7FC9" w:rsidRDefault="005B7FC9" w:rsidP="005B7FC9">
      <w:pPr>
        <w:spacing w:before="120"/>
        <w:ind w:firstLine="0"/>
        <w:rPr>
          <w:u w:val="single"/>
        </w:rPr>
      </w:pPr>
      <w:r w:rsidRPr="00480A5F">
        <w:rPr>
          <w:u w:val="single"/>
        </w:rPr>
        <w:t>Apakšprogrammas mērķis:</w:t>
      </w:r>
    </w:p>
    <w:p w14:paraId="11000F02" w14:textId="77777777" w:rsidR="005B7FC9" w:rsidRPr="00EF4345" w:rsidRDefault="005B7FC9" w:rsidP="005B7FC9">
      <w:pPr>
        <w:spacing w:before="120"/>
        <w:ind w:firstLine="720"/>
        <w:rPr>
          <w:szCs w:val="24"/>
        </w:rPr>
      </w:pPr>
      <w:r w:rsidRPr="00480A5F">
        <w:rPr>
          <w:szCs w:val="24"/>
        </w:rPr>
        <w:t>taisnīgs, efektīvs (ātrs) un objektīvs tiesas process.</w:t>
      </w:r>
    </w:p>
    <w:p w14:paraId="4A4C89D5" w14:textId="77777777" w:rsidR="005B7FC9" w:rsidRDefault="005B7FC9" w:rsidP="005B7FC9">
      <w:pPr>
        <w:spacing w:before="120"/>
        <w:ind w:firstLine="0"/>
        <w:rPr>
          <w:u w:val="single"/>
        </w:rPr>
      </w:pPr>
      <w:r w:rsidRPr="00480A5F">
        <w:rPr>
          <w:u w:val="single"/>
        </w:rPr>
        <w:t>Galvenās aktivitātes:</w:t>
      </w:r>
    </w:p>
    <w:p w14:paraId="75507C81" w14:textId="77777777" w:rsidR="005B7FC9" w:rsidRPr="0058651A" w:rsidRDefault="005B7FC9" w:rsidP="000A0BCB">
      <w:pPr>
        <w:numPr>
          <w:ilvl w:val="0"/>
          <w:numId w:val="2"/>
        </w:numPr>
        <w:ind w:left="1077" w:hanging="357"/>
      </w:pPr>
      <w:r w:rsidRPr="0058651A">
        <w:t>tiesas lietas iztiesāšana likumā noteiktajā procesuālajā kārtībā;</w:t>
      </w:r>
    </w:p>
    <w:p w14:paraId="2BC54FAF" w14:textId="77777777" w:rsidR="005B7FC9" w:rsidRPr="0058651A" w:rsidRDefault="005B7FC9" w:rsidP="000A0BCB">
      <w:pPr>
        <w:numPr>
          <w:ilvl w:val="0"/>
          <w:numId w:val="2"/>
        </w:numPr>
        <w:ind w:left="1077" w:hanging="357"/>
      </w:pPr>
      <w:r w:rsidRPr="0058651A">
        <w:t>darījumu reģistrācija zemesgrāmatā;</w:t>
      </w:r>
    </w:p>
    <w:p w14:paraId="4B8EB8ED" w14:textId="77777777" w:rsidR="005B7FC9" w:rsidRPr="0058651A" w:rsidRDefault="005B7FC9" w:rsidP="000A0BCB">
      <w:pPr>
        <w:numPr>
          <w:ilvl w:val="0"/>
          <w:numId w:val="2"/>
        </w:numPr>
        <w:ind w:left="1077" w:hanging="357"/>
      </w:pPr>
      <w:r w:rsidRPr="0058651A">
        <w:t>mācību plānošana, organizēšana un īstenošana tiesnešiem un tiesu darbiniekiem, prokuroriem un prokuratūras darbiniekiem, kuri sniedz juridisku atbalstu prokurora pienākumu izpildes procesā, kā arī izmeklētājiem jautājumos, kas ir būtiski efektīvai tiesas spriešanai.</w:t>
      </w:r>
    </w:p>
    <w:p w14:paraId="3D593975" w14:textId="77777777" w:rsidR="005B7FC9" w:rsidRPr="001F18D0" w:rsidRDefault="005B7FC9" w:rsidP="005B7FC9">
      <w:pPr>
        <w:ind w:firstLine="0"/>
      </w:pPr>
      <w:r w:rsidRPr="00480A5F">
        <w:rPr>
          <w:u w:val="single"/>
        </w:rPr>
        <w:t>Apakšprogrammas izpildītāj</w:t>
      </w:r>
      <w:r>
        <w:rPr>
          <w:u w:val="single"/>
        </w:rPr>
        <w:t>i</w:t>
      </w:r>
      <w:r w:rsidRPr="00480A5F">
        <w:t>: Tiesu administrācija un tiesas</w:t>
      </w:r>
      <w:r>
        <w:t>, Tieslietu akadēmija.</w:t>
      </w:r>
    </w:p>
    <w:p w14:paraId="22FE23C8" w14:textId="77777777" w:rsidR="005B7FC9" w:rsidRDefault="005B7FC9" w:rsidP="005B7FC9">
      <w:pPr>
        <w:pStyle w:val="Tabuluvirsraksti"/>
        <w:spacing w:before="240" w:after="240"/>
        <w:rPr>
          <w:b/>
          <w:lang w:eastAsia="lv-LV"/>
        </w:rPr>
      </w:pPr>
      <w:r w:rsidRPr="00480A5F">
        <w:rPr>
          <w:b/>
          <w:lang w:eastAsia="lv-LV"/>
        </w:rPr>
        <w:t>Darbības rezultāti un to rezultatīvie rādītāji no 20</w:t>
      </w:r>
      <w:r>
        <w:rPr>
          <w:b/>
          <w:lang w:eastAsia="lv-LV"/>
        </w:rPr>
        <w:t>24</w:t>
      </w:r>
      <w:r w:rsidRPr="00480A5F">
        <w:rPr>
          <w:b/>
          <w:lang w:eastAsia="lv-LV"/>
        </w:rPr>
        <w:t>. līdz 202</w:t>
      </w:r>
      <w:r>
        <w:rPr>
          <w:b/>
          <w:lang w:eastAsia="lv-LV"/>
        </w:rPr>
        <w:t>8</w:t>
      </w:r>
      <w:r w:rsidRPr="00480A5F">
        <w:rPr>
          <w:b/>
          <w:lang w:eastAsia="lv-LV"/>
        </w:rPr>
        <w:t>. gadam</w:t>
      </w:r>
    </w:p>
    <w:tbl>
      <w:tblPr>
        <w:tblW w:w="5000" w:type="pct"/>
        <w:tblLook w:val="04A0" w:firstRow="1" w:lastRow="0" w:firstColumn="1" w:lastColumn="0" w:noHBand="0" w:noVBand="1"/>
      </w:tblPr>
      <w:tblGrid>
        <w:gridCol w:w="3390"/>
        <w:gridCol w:w="1132"/>
        <w:gridCol w:w="1133"/>
        <w:gridCol w:w="1133"/>
        <w:gridCol w:w="1133"/>
        <w:gridCol w:w="1140"/>
      </w:tblGrid>
      <w:tr w:rsidR="005B7FC9" w14:paraId="122660DD" w14:textId="77777777" w:rsidTr="00744A34">
        <w:trPr>
          <w:trHeight w:val="234"/>
          <w:tblHeader/>
        </w:trPr>
        <w:tc>
          <w:tcPr>
            <w:tcW w:w="1871" w:type="pct"/>
            <w:tcBorders>
              <w:top w:val="single" w:sz="4" w:space="0" w:color="auto"/>
              <w:left w:val="single" w:sz="4" w:space="0" w:color="auto"/>
              <w:bottom w:val="single" w:sz="4" w:space="0" w:color="auto"/>
              <w:right w:val="single" w:sz="4" w:space="0" w:color="auto"/>
            </w:tcBorders>
            <w:vAlign w:val="center"/>
            <w:hideMark/>
          </w:tcPr>
          <w:p w14:paraId="0AAF872D" w14:textId="77777777" w:rsidR="005B7FC9" w:rsidRDefault="005B7FC9" w:rsidP="00EB562E">
            <w:pPr>
              <w:spacing w:after="0"/>
              <w:ind w:firstLine="0"/>
              <w:jc w:val="left"/>
              <w:rPr>
                <w:color w:val="000000"/>
                <w:sz w:val="18"/>
                <w:szCs w:val="18"/>
                <w:lang w:eastAsia="lv-LV"/>
              </w:rPr>
            </w:pPr>
            <w:r>
              <w:rPr>
                <w:color w:val="000000"/>
                <w:sz w:val="18"/>
                <w:szCs w:val="18"/>
                <w:lang w:eastAsia="lv-LV"/>
              </w:rPr>
              <w:t> </w:t>
            </w:r>
          </w:p>
        </w:tc>
        <w:tc>
          <w:tcPr>
            <w:tcW w:w="625" w:type="pct"/>
            <w:tcBorders>
              <w:top w:val="single" w:sz="4" w:space="0" w:color="auto"/>
              <w:left w:val="single" w:sz="4" w:space="0" w:color="auto"/>
              <w:bottom w:val="single" w:sz="4" w:space="0" w:color="auto"/>
              <w:right w:val="single" w:sz="4" w:space="0" w:color="auto"/>
            </w:tcBorders>
            <w:hideMark/>
          </w:tcPr>
          <w:p w14:paraId="0AE182D2" w14:textId="77777777" w:rsidR="005B7FC9" w:rsidRPr="00265BE6" w:rsidRDefault="005B7FC9" w:rsidP="00EB562E">
            <w:pPr>
              <w:spacing w:after="0"/>
              <w:ind w:firstLine="0"/>
              <w:jc w:val="center"/>
              <w:rPr>
                <w:color w:val="000000"/>
                <w:sz w:val="18"/>
                <w:szCs w:val="18"/>
                <w:lang w:eastAsia="lv-LV"/>
              </w:rPr>
            </w:pPr>
            <w:r w:rsidRPr="00787031">
              <w:rPr>
                <w:sz w:val="18"/>
                <w:szCs w:val="18"/>
                <w:lang w:eastAsia="lv-LV"/>
              </w:rPr>
              <w:t>202</w:t>
            </w:r>
            <w:r>
              <w:rPr>
                <w:sz w:val="18"/>
                <w:szCs w:val="18"/>
                <w:lang w:eastAsia="lv-LV"/>
              </w:rPr>
              <w:t>4</w:t>
            </w:r>
            <w:r w:rsidRPr="00787031">
              <w:rPr>
                <w:sz w:val="18"/>
                <w:szCs w:val="18"/>
                <w:lang w:eastAsia="lv-LV"/>
              </w:rPr>
              <w:t>. gads</w:t>
            </w:r>
            <w:r w:rsidRPr="00787031">
              <w:rPr>
                <w:sz w:val="18"/>
                <w:szCs w:val="18"/>
                <w:lang w:eastAsia="lv-LV"/>
              </w:rPr>
              <w:br/>
              <w:t>(izpilde)</w:t>
            </w:r>
          </w:p>
        </w:tc>
        <w:tc>
          <w:tcPr>
            <w:tcW w:w="625" w:type="pct"/>
            <w:tcBorders>
              <w:top w:val="single" w:sz="4" w:space="0" w:color="auto"/>
              <w:left w:val="single" w:sz="4" w:space="0" w:color="auto"/>
              <w:bottom w:val="single" w:sz="4" w:space="0" w:color="auto"/>
              <w:right w:val="single" w:sz="4" w:space="0" w:color="auto"/>
            </w:tcBorders>
            <w:hideMark/>
          </w:tcPr>
          <w:p w14:paraId="086471FB" w14:textId="77777777" w:rsidR="005B7FC9" w:rsidRPr="00265BE6" w:rsidRDefault="005B7FC9" w:rsidP="00EB562E">
            <w:pPr>
              <w:spacing w:after="0"/>
              <w:ind w:firstLine="0"/>
              <w:jc w:val="center"/>
              <w:rPr>
                <w:color w:val="000000"/>
                <w:sz w:val="18"/>
                <w:szCs w:val="18"/>
                <w:lang w:eastAsia="lv-LV"/>
              </w:rPr>
            </w:pPr>
            <w:r w:rsidRPr="00787031">
              <w:rPr>
                <w:sz w:val="18"/>
                <w:szCs w:val="18"/>
                <w:lang w:eastAsia="lv-LV"/>
              </w:rPr>
              <w:t>202</w:t>
            </w:r>
            <w:r>
              <w:rPr>
                <w:sz w:val="18"/>
                <w:szCs w:val="18"/>
                <w:lang w:eastAsia="lv-LV"/>
              </w:rPr>
              <w:t>5</w:t>
            </w:r>
            <w:r w:rsidRPr="00787031">
              <w:rPr>
                <w:sz w:val="18"/>
                <w:szCs w:val="18"/>
                <w:lang w:eastAsia="lv-LV"/>
              </w:rPr>
              <w:t>. gada     plāns</w:t>
            </w:r>
          </w:p>
        </w:tc>
        <w:tc>
          <w:tcPr>
            <w:tcW w:w="625" w:type="pct"/>
            <w:tcBorders>
              <w:top w:val="single" w:sz="4" w:space="0" w:color="auto"/>
              <w:left w:val="single" w:sz="4" w:space="0" w:color="auto"/>
              <w:bottom w:val="single" w:sz="4" w:space="0" w:color="auto"/>
              <w:right w:val="single" w:sz="4" w:space="0" w:color="auto"/>
            </w:tcBorders>
            <w:hideMark/>
          </w:tcPr>
          <w:p w14:paraId="10756CCC" w14:textId="77777777" w:rsidR="005B7FC9" w:rsidRPr="00645B66" w:rsidRDefault="005B7FC9" w:rsidP="00EB562E">
            <w:pPr>
              <w:spacing w:after="0"/>
              <w:ind w:firstLine="0"/>
              <w:jc w:val="center"/>
              <w:rPr>
                <w:color w:val="000000"/>
                <w:sz w:val="18"/>
                <w:szCs w:val="18"/>
                <w:lang w:eastAsia="lv-LV"/>
              </w:rPr>
            </w:pPr>
            <w:r w:rsidRPr="00645B66">
              <w:rPr>
                <w:sz w:val="18"/>
                <w:szCs w:val="18"/>
                <w:lang w:eastAsia="lv-LV"/>
              </w:rPr>
              <w:t>2026. gada p</w:t>
            </w:r>
            <w:r>
              <w:rPr>
                <w:sz w:val="18"/>
                <w:szCs w:val="18"/>
                <w:lang w:eastAsia="lv-LV"/>
              </w:rPr>
              <w:t>rojekts</w:t>
            </w:r>
          </w:p>
        </w:tc>
        <w:tc>
          <w:tcPr>
            <w:tcW w:w="625" w:type="pct"/>
            <w:tcBorders>
              <w:top w:val="single" w:sz="4" w:space="0" w:color="auto"/>
              <w:left w:val="single" w:sz="4" w:space="0" w:color="auto"/>
              <w:bottom w:val="single" w:sz="4" w:space="0" w:color="auto"/>
              <w:right w:val="single" w:sz="4" w:space="0" w:color="auto"/>
            </w:tcBorders>
            <w:hideMark/>
          </w:tcPr>
          <w:p w14:paraId="03DB93F2" w14:textId="77777777" w:rsidR="005B7FC9" w:rsidRPr="00645B66" w:rsidRDefault="005B7FC9" w:rsidP="00EB562E">
            <w:pPr>
              <w:spacing w:after="0"/>
              <w:ind w:firstLine="0"/>
              <w:jc w:val="center"/>
              <w:rPr>
                <w:color w:val="000000"/>
                <w:sz w:val="18"/>
                <w:szCs w:val="18"/>
                <w:lang w:eastAsia="lv-LV"/>
              </w:rPr>
            </w:pPr>
            <w:r w:rsidRPr="00645B66">
              <w:rPr>
                <w:sz w:val="18"/>
                <w:szCs w:val="18"/>
                <w:lang w:eastAsia="lv-LV"/>
              </w:rPr>
              <w:t>2027. gada prognoze</w:t>
            </w:r>
          </w:p>
        </w:tc>
        <w:tc>
          <w:tcPr>
            <w:tcW w:w="629" w:type="pct"/>
            <w:tcBorders>
              <w:top w:val="single" w:sz="4" w:space="0" w:color="auto"/>
              <w:left w:val="single" w:sz="4" w:space="0" w:color="auto"/>
              <w:bottom w:val="single" w:sz="4" w:space="0" w:color="auto"/>
              <w:right w:val="single" w:sz="4" w:space="0" w:color="auto"/>
            </w:tcBorders>
            <w:hideMark/>
          </w:tcPr>
          <w:p w14:paraId="19C7697B" w14:textId="77777777" w:rsidR="005B7FC9" w:rsidRPr="00645B66" w:rsidRDefault="005B7FC9" w:rsidP="00EB562E">
            <w:pPr>
              <w:spacing w:after="0"/>
              <w:ind w:firstLine="0"/>
              <w:jc w:val="center"/>
              <w:rPr>
                <w:color w:val="000000"/>
                <w:sz w:val="18"/>
                <w:szCs w:val="18"/>
                <w:lang w:eastAsia="lv-LV"/>
              </w:rPr>
            </w:pPr>
            <w:r w:rsidRPr="00645B66">
              <w:rPr>
                <w:sz w:val="18"/>
                <w:szCs w:val="18"/>
                <w:lang w:eastAsia="lv-LV"/>
              </w:rPr>
              <w:t>2028. gada prognoze</w:t>
            </w:r>
          </w:p>
        </w:tc>
      </w:tr>
      <w:tr w:rsidR="005B7FC9" w14:paraId="7D5A918F"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655EB535"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administratīvo pārkāpumu lietu izskatīšana</w:t>
            </w:r>
          </w:p>
        </w:tc>
      </w:tr>
      <w:tr w:rsidR="005B7FC9" w14:paraId="2777A5AB" w14:textId="77777777" w:rsidTr="00744A34">
        <w:trPr>
          <w:trHeight w:val="359"/>
        </w:trPr>
        <w:tc>
          <w:tcPr>
            <w:tcW w:w="1871" w:type="pct"/>
            <w:tcBorders>
              <w:top w:val="single" w:sz="4" w:space="0" w:color="auto"/>
              <w:left w:val="single" w:sz="4" w:space="0" w:color="auto"/>
              <w:bottom w:val="single" w:sz="4" w:space="0" w:color="auto"/>
              <w:right w:val="single" w:sz="4" w:space="0" w:color="auto"/>
            </w:tcBorders>
          </w:tcPr>
          <w:p w14:paraId="168F1CF4" w14:textId="77777777" w:rsidR="005B7FC9" w:rsidRDefault="005B7FC9" w:rsidP="00EB562E">
            <w:pPr>
              <w:spacing w:after="0"/>
              <w:ind w:firstLine="0"/>
              <w:rPr>
                <w:color w:val="000000"/>
                <w:sz w:val="18"/>
                <w:szCs w:val="18"/>
                <w:lang w:eastAsia="lv-LV"/>
              </w:rPr>
            </w:pPr>
            <w:r w:rsidRPr="0046455A">
              <w:rPr>
                <w:color w:val="000000"/>
                <w:sz w:val="18"/>
                <w:szCs w:val="18"/>
                <w:lang w:eastAsia="lv-LV"/>
              </w:rPr>
              <w:t>Izskatītas administratīvo pārkāpumu 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0B5675D1" w14:textId="77777777" w:rsidR="005B7FC9" w:rsidRDefault="005B7FC9" w:rsidP="00EB562E">
            <w:pPr>
              <w:spacing w:after="0"/>
              <w:ind w:firstLine="0"/>
              <w:jc w:val="center"/>
              <w:rPr>
                <w:color w:val="000000"/>
                <w:sz w:val="18"/>
                <w:szCs w:val="18"/>
                <w:lang w:eastAsia="lv-LV"/>
              </w:rPr>
            </w:pPr>
            <w:r w:rsidRPr="005B7668">
              <w:rPr>
                <w:color w:val="000000"/>
                <w:sz w:val="18"/>
                <w:szCs w:val="18"/>
                <w:lang w:eastAsia="lv-LV"/>
              </w:rPr>
              <w:t>2,9</w:t>
            </w:r>
          </w:p>
        </w:tc>
        <w:tc>
          <w:tcPr>
            <w:tcW w:w="625" w:type="pct"/>
            <w:tcBorders>
              <w:top w:val="single" w:sz="4" w:space="0" w:color="auto"/>
              <w:left w:val="single" w:sz="4" w:space="0" w:color="auto"/>
              <w:bottom w:val="single" w:sz="4" w:space="0" w:color="auto"/>
              <w:right w:val="single" w:sz="4" w:space="0" w:color="auto"/>
            </w:tcBorders>
          </w:tcPr>
          <w:p w14:paraId="0EF276BF"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2,4</w:t>
            </w:r>
          </w:p>
        </w:tc>
        <w:tc>
          <w:tcPr>
            <w:tcW w:w="625" w:type="pct"/>
            <w:tcBorders>
              <w:top w:val="single" w:sz="4" w:space="0" w:color="auto"/>
              <w:left w:val="single" w:sz="4" w:space="0" w:color="auto"/>
              <w:bottom w:val="single" w:sz="4" w:space="0" w:color="auto"/>
              <w:right w:val="single" w:sz="4" w:space="0" w:color="auto"/>
            </w:tcBorders>
          </w:tcPr>
          <w:p w14:paraId="06C22A1F"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2,8</w:t>
            </w:r>
          </w:p>
        </w:tc>
        <w:tc>
          <w:tcPr>
            <w:tcW w:w="625" w:type="pct"/>
            <w:tcBorders>
              <w:top w:val="single" w:sz="4" w:space="0" w:color="auto"/>
              <w:left w:val="single" w:sz="4" w:space="0" w:color="auto"/>
              <w:bottom w:val="single" w:sz="4" w:space="0" w:color="auto"/>
              <w:right w:val="single" w:sz="4" w:space="0" w:color="auto"/>
            </w:tcBorders>
          </w:tcPr>
          <w:p w14:paraId="61D6AB98"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2,8</w:t>
            </w:r>
          </w:p>
        </w:tc>
        <w:tc>
          <w:tcPr>
            <w:tcW w:w="629" w:type="pct"/>
            <w:tcBorders>
              <w:top w:val="single" w:sz="4" w:space="0" w:color="auto"/>
              <w:left w:val="single" w:sz="4" w:space="0" w:color="auto"/>
              <w:bottom w:val="single" w:sz="4" w:space="0" w:color="auto"/>
              <w:right w:val="single" w:sz="4" w:space="0" w:color="auto"/>
            </w:tcBorders>
          </w:tcPr>
          <w:p w14:paraId="0381D93D"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2,8</w:t>
            </w:r>
          </w:p>
        </w:tc>
      </w:tr>
      <w:tr w:rsidR="005B7FC9" w14:paraId="2CD5D1EE" w14:textId="77777777" w:rsidTr="00744A34">
        <w:trPr>
          <w:trHeight w:val="68"/>
        </w:trPr>
        <w:tc>
          <w:tcPr>
            <w:tcW w:w="1871" w:type="pct"/>
            <w:tcBorders>
              <w:top w:val="single" w:sz="4" w:space="0" w:color="auto"/>
              <w:left w:val="single" w:sz="4" w:space="0" w:color="auto"/>
              <w:bottom w:val="single" w:sz="4" w:space="0" w:color="auto"/>
              <w:right w:val="single" w:sz="4" w:space="0" w:color="auto"/>
            </w:tcBorders>
          </w:tcPr>
          <w:p w14:paraId="341B66EA" w14:textId="77777777" w:rsidR="005B7FC9" w:rsidRDefault="005B7FC9" w:rsidP="00EB562E">
            <w:pPr>
              <w:spacing w:after="0"/>
              <w:ind w:firstLine="0"/>
              <w:rPr>
                <w:color w:val="000000"/>
                <w:sz w:val="18"/>
                <w:szCs w:val="18"/>
                <w:lang w:eastAsia="lv-LV"/>
              </w:rPr>
            </w:pPr>
            <w:r w:rsidRPr="0046455A">
              <w:rPr>
                <w:color w:val="000000"/>
                <w:sz w:val="18"/>
                <w:szCs w:val="18"/>
                <w:lang w:eastAsia="lv-LV"/>
              </w:rPr>
              <w:t>Lietu caurlaides spējas rādītājs (</w:t>
            </w:r>
            <w:proofErr w:type="spellStart"/>
            <w:r w:rsidRPr="0046455A">
              <w:rPr>
                <w:color w:val="000000"/>
                <w:sz w:val="18"/>
                <w:szCs w:val="18"/>
                <w:lang w:eastAsia="lv-LV"/>
              </w:rPr>
              <w:t>clearance</w:t>
            </w:r>
            <w:proofErr w:type="spellEnd"/>
            <w:r w:rsidRPr="0046455A">
              <w:rPr>
                <w:color w:val="000000"/>
                <w:sz w:val="18"/>
                <w:szCs w:val="18"/>
                <w:lang w:eastAsia="lv-LV"/>
              </w:rPr>
              <w:t xml:space="preserve"> </w:t>
            </w:r>
            <w:proofErr w:type="spellStart"/>
            <w:r w:rsidRPr="0046455A">
              <w:rPr>
                <w:color w:val="000000"/>
                <w:sz w:val="18"/>
                <w:szCs w:val="18"/>
                <w:lang w:eastAsia="lv-LV"/>
              </w:rPr>
              <w:t>rate</w:t>
            </w:r>
            <w:proofErr w:type="spellEnd"/>
            <w:r w:rsidRPr="0046455A">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1A47F806" w14:textId="77777777" w:rsidR="005B7FC9" w:rsidRDefault="005B7FC9" w:rsidP="00EB562E">
            <w:pPr>
              <w:spacing w:after="0"/>
              <w:ind w:firstLine="0"/>
              <w:jc w:val="center"/>
              <w:rPr>
                <w:color w:val="000000"/>
                <w:sz w:val="18"/>
                <w:szCs w:val="18"/>
                <w:lang w:eastAsia="lv-LV"/>
              </w:rPr>
            </w:pPr>
            <w:r w:rsidRPr="000D4405">
              <w:rPr>
                <w:color w:val="000000"/>
                <w:sz w:val="18"/>
                <w:szCs w:val="18"/>
                <w:lang w:eastAsia="lv-LV"/>
              </w:rPr>
              <w:t>97</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5602CFED"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44EF9775"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99,0</w:t>
            </w:r>
          </w:p>
        </w:tc>
        <w:tc>
          <w:tcPr>
            <w:tcW w:w="625" w:type="pct"/>
            <w:tcBorders>
              <w:top w:val="single" w:sz="4" w:space="0" w:color="auto"/>
              <w:left w:val="single" w:sz="4" w:space="0" w:color="auto"/>
              <w:bottom w:val="single" w:sz="4" w:space="0" w:color="auto"/>
              <w:right w:val="single" w:sz="4" w:space="0" w:color="auto"/>
            </w:tcBorders>
          </w:tcPr>
          <w:p w14:paraId="36922D9C"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99,0</w:t>
            </w:r>
          </w:p>
        </w:tc>
        <w:tc>
          <w:tcPr>
            <w:tcW w:w="629" w:type="pct"/>
            <w:tcBorders>
              <w:top w:val="single" w:sz="4" w:space="0" w:color="auto"/>
              <w:left w:val="single" w:sz="4" w:space="0" w:color="auto"/>
              <w:bottom w:val="single" w:sz="4" w:space="0" w:color="auto"/>
              <w:right w:val="single" w:sz="4" w:space="0" w:color="auto"/>
            </w:tcBorders>
          </w:tcPr>
          <w:p w14:paraId="20EC85CD"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99,0</w:t>
            </w:r>
          </w:p>
        </w:tc>
      </w:tr>
      <w:tr w:rsidR="005B7FC9" w14:paraId="68B336B2" w14:textId="77777777" w:rsidTr="00744A34">
        <w:trPr>
          <w:trHeight w:val="201"/>
        </w:trPr>
        <w:tc>
          <w:tcPr>
            <w:tcW w:w="1871" w:type="pct"/>
            <w:tcBorders>
              <w:top w:val="single" w:sz="4" w:space="0" w:color="auto"/>
              <w:left w:val="single" w:sz="4" w:space="0" w:color="auto"/>
              <w:bottom w:val="single" w:sz="4" w:space="0" w:color="auto"/>
              <w:right w:val="single" w:sz="4" w:space="0" w:color="auto"/>
            </w:tcBorders>
          </w:tcPr>
          <w:p w14:paraId="21E363BD" w14:textId="77777777" w:rsidR="005B7FC9" w:rsidRDefault="005B7FC9" w:rsidP="00EB562E">
            <w:pPr>
              <w:spacing w:after="0"/>
              <w:ind w:firstLine="0"/>
              <w:rPr>
                <w:color w:val="000000"/>
                <w:sz w:val="18"/>
                <w:szCs w:val="18"/>
                <w:lang w:eastAsia="lv-LV"/>
              </w:rPr>
            </w:pPr>
            <w:r w:rsidRPr="0046455A">
              <w:rPr>
                <w:color w:val="000000"/>
                <w:sz w:val="18"/>
                <w:szCs w:val="18"/>
                <w:lang w:eastAsia="lv-LV"/>
              </w:rPr>
              <w:t>Izskatītas administratīvo pārkāpumu 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2B76200E" w14:textId="77777777" w:rsidR="005B7FC9" w:rsidRDefault="005B7FC9" w:rsidP="00EB562E">
            <w:pPr>
              <w:spacing w:after="0"/>
              <w:ind w:firstLine="0"/>
              <w:jc w:val="center"/>
              <w:rPr>
                <w:color w:val="000000"/>
                <w:sz w:val="18"/>
                <w:szCs w:val="18"/>
                <w:lang w:eastAsia="lv-LV"/>
              </w:rPr>
            </w:pPr>
            <w:r w:rsidRPr="000D4405">
              <w:rPr>
                <w:color w:val="000000"/>
                <w:sz w:val="18"/>
                <w:szCs w:val="18"/>
                <w:lang w:eastAsia="lv-LV"/>
              </w:rPr>
              <w:t>0,67</w:t>
            </w:r>
          </w:p>
        </w:tc>
        <w:tc>
          <w:tcPr>
            <w:tcW w:w="625" w:type="pct"/>
            <w:tcBorders>
              <w:top w:val="single" w:sz="4" w:space="0" w:color="auto"/>
              <w:left w:val="single" w:sz="4" w:space="0" w:color="auto"/>
              <w:bottom w:val="single" w:sz="4" w:space="0" w:color="auto"/>
              <w:right w:val="single" w:sz="4" w:space="0" w:color="auto"/>
            </w:tcBorders>
          </w:tcPr>
          <w:p w14:paraId="6DB87D1E"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0,65</w:t>
            </w:r>
          </w:p>
        </w:tc>
        <w:tc>
          <w:tcPr>
            <w:tcW w:w="625" w:type="pct"/>
            <w:tcBorders>
              <w:top w:val="single" w:sz="4" w:space="0" w:color="auto"/>
              <w:left w:val="single" w:sz="4" w:space="0" w:color="auto"/>
              <w:bottom w:val="single" w:sz="4" w:space="0" w:color="auto"/>
              <w:right w:val="single" w:sz="4" w:space="0" w:color="auto"/>
            </w:tcBorders>
          </w:tcPr>
          <w:p w14:paraId="59A4E567"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0,68</w:t>
            </w:r>
          </w:p>
        </w:tc>
        <w:tc>
          <w:tcPr>
            <w:tcW w:w="625" w:type="pct"/>
            <w:tcBorders>
              <w:top w:val="single" w:sz="4" w:space="0" w:color="auto"/>
              <w:left w:val="single" w:sz="4" w:space="0" w:color="auto"/>
              <w:bottom w:val="single" w:sz="4" w:space="0" w:color="auto"/>
              <w:right w:val="single" w:sz="4" w:space="0" w:color="auto"/>
            </w:tcBorders>
          </w:tcPr>
          <w:p w14:paraId="260183DA"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0,68</w:t>
            </w:r>
          </w:p>
        </w:tc>
        <w:tc>
          <w:tcPr>
            <w:tcW w:w="629" w:type="pct"/>
            <w:tcBorders>
              <w:top w:val="single" w:sz="4" w:space="0" w:color="auto"/>
              <w:left w:val="single" w:sz="4" w:space="0" w:color="auto"/>
              <w:bottom w:val="single" w:sz="4" w:space="0" w:color="auto"/>
              <w:right w:val="single" w:sz="4" w:space="0" w:color="auto"/>
            </w:tcBorders>
          </w:tcPr>
          <w:p w14:paraId="232BF719"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0,68</w:t>
            </w:r>
          </w:p>
        </w:tc>
      </w:tr>
      <w:tr w:rsidR="005B7FC9" w14:paraId="2FAA73C2"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3E4648D8" w14:textId="77777777" w:rsidR="005B7FC9" w:rsidRDefault="005B7FC9" w:rsidP="00EB562E">
            <w:pPr>
              <w:spacing w:after="0"/>
              <w:ind w:firstLine="0"/>
              <w:rPr>
                <w:color w:val="000000"/>
                <w:sz w:val="18"/>
                <w:szCs w:val="18"/>
                <w:lang w:eastAsia="lv-LV"/>
              </w:rPr>
            </w:pPr>
            <w:r w:rsidRPr="0046455A">
              <w:rPr>
                <w:color w:val="000000"/>
                <w:sz w:val="18"/>
                <w:szCs w:val="18"/>
                <w:lang w:eastAsia="lv-LV"/>
              </w:rPr>
              <w:t>Lietu caurlaides spējas rādītājs (</w:t>
            </w:r>
            <w:proofErr w:type="spellStart"/>
            <w:r w:rsidRPr="0046455A">
              <w:rPr>
                <w:color w:val="000000"/>
                <w:sz w:val="18"/>
                <w:szCs w:val="18"/>
                <w:lang w:eastAsia="lv-LV"/>
              </w:rPr>
              <w:t>clearance</w:t>
            </w:r>
            <w:proofErr w:type="spellEnd"/>
            <w:r w:rsidRPr="0046455A">
              <w:rPr>
                <w:color w:val="000000"/>
                <w:sz w:val="18"/>
                <w:szCs w:val="18"/>
                <w:lang w:eastAsia="lv-LV"/>
              </w:rPr>
              <w:t xml:space="preserve"> </w:t>
            </w:r>
            <w:proofErr w:type="spellStart"/>
            <w:r w:rsidRPr="0046455A">
              <w:rPr>
                <w:color w:val="000000"/>
                <w:sz w:val="18"/>
                <w:szCs w:val="18"/>
                <w:lang w:eastAsia="lv-LV"/>
              </w:rPr>
              <w:t>rate</w:t>
            </w:r>
            <w:proofErr w:type="spellEnd"/>
            <w:r w:rsidRPr="0046455A">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29655BD0" w14:textId="77777777" w:rsidR="005B7FC9" w:rsidRDefault="005B7FC9" w:rsidP="00EB562E">
            <w:pPr>
              <w:spacing w:after="0"/>
              <w:ind w:firstLine="0"/>
              <w:jc w:val="center"/>
              <w:rPr>
                <w:color w:val="000000"/>
                <w:sz w:val="18"/>
                <w:szCs w:val="18"/>
                <w:lang w:eastAsia="lv-LV"/>
              </w:rPr>
            </w:pPr>
            <w:r w:rsidRPr="00930800">
              <w:rPr>
                <w:color w:val="000000"/>
                <w:sz w:val="18"/>
                <w:szCs w:val="18"/>
                <w:lang w:eastAsia="lv-LV"/>
              </w:rPr>
              <w:t>97</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30801022"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102,0</w:t>
            </w:r>
          </w:p>
        </w:tc>
        <w:tc>
          <w:tcPr>
            <w:tcW w:w="625" w:type="pct"/>
            <w:tcBorders>
              <w:top w:val="single" w:sz="4" w:space="0" w:color="auto"/>
              <w:left w:val="single" w:sz="4" w:space="0" w:color="auto"/>
              <w:bottom w:val="single" w:sz="4" w:space="0" w:color="auto"/>
              <w:right w:val="single" w:sz="4" w:space="0" w:color="auto"/>
            </w:tcBorders>
          </w:tcPr>
          <w:p w14:paraId="3BF7AC76"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105,0</w:t>
            </w:r>
          </w:p>
        </w:tc>
        <w:tc>
          <w:tcPr>
            <w:tcW w:w="625" w:type="pct"/>
            <w:tcBorders>
              <w:top w:val="single" w:sz="4" w:space="0" w:color="auto"/>
              <w:left w:val="single" w:sz="4" w:space="0" w:color="auto"/>
              <w:bottom w:val="single" w:sz="4" w:space="0" w:color="auto"/>
              <w:right w:val="single" w:sz="4" w:space="0" w:color="auto"/>
            </w:tcBorders>
          </w:tcPr>
          <w:p w14:paraId="27A008FB"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99,0</w:t>
            </w:r>
          </w:p>
        </w:tc>
        <w:tc>
          <w:tcPr>
            <w:tcW w:w="629" w:type="pct"/>
            <w:tcBorders>
              <w:top w:val="single" w:sz="4" w:space="0" w:color="auto"/>
              <w:left w:val="single" w:sz="4" w:space="0" w:color="auto"/>
              <w:bottom w:val="single" w:sz="4" w:space="0" w:color="auto"/>
              <w:right w:val="single" w:sz="4" w:space="0" w:color="auto"/>
            </w:tcBorders>
          </w:tcPr>
          <w:p w14:paraId="41853E0E"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97,0</w:t>
            </w:r>
          </w:p>
        </w:tc>
      </w:tr>
      <w:tr w:rsidR="005B7FC9" w14:paraId="3ECCED80"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92796B2"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administratīvo lietu izskatīšana</w:t>
            </w:r>
          </w:p>
        </w:tc>
      </w:tr>
      <w:tr w:rsidR="005B7FC9" w14:paraId="2AD8FB99" w14:textId="77777777" w:rsidTr="00744A34">
        <w:trPr>
          <w:trHeight w:val="335"/>
        </w:trPr>
        <w:tc>
          <w:tcPr>
            <w:tcW w:w="1871" w:type="pct"/>
            <w:tcBorders>
              <w:top w:val="single" w:sz="4" w:space="0" w:color="auto"/>
              <w:left w:val="single" w:sz="4" w:space="0" w:color="auto"/>
              <w:bottom w:val="single" w:sz="4" w:space="0" w:color="auto"/>
              <w:right w:val="single" w:sz="4" w:space="0" w:color="auto"/>
            </w:tcBorders>
          </w:tcPr>
          <w:p w14:paraId="56C0223D" w14:textId="77777777" w:rsidR="005B7FC9" w:rsidRDefault="005B7FC9" w:rsidP="00EB562E">
            <w:pPr>
              <w:spacing w:after="0"/>
              <w:ind w:firstLine="0"/>
              <w:rPr>
                <w:color w:val="000000"/>
                <w:sz w:val="18"/>
                <w:szCs w:val="18"/>
                <w:lang w:eastAsia="lv-LV"/>
              </w:rPr>
            </w:pPr>
            <w:r>
              <w:rPr>
                <w:color w:val="000000"/>
                <w:sz w:val="18"/>
                <w:szCs w:val="18"/>
                <w:lang w:eastAsia="lv-LV"/>
              </w:rPr>
              <w:t>Izskatītas administratīvās 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23EE56BA" w14:textId="77777777" w:rsidR="005B7FC9" w:rsidRDefault="005B7FC9" w:rsidP="00EB562E">
            <w:pPr>
              <w:spacing w:after="0"/>
              <w:ind w:firstLine="0"/>
              <w:jc w:val="center"/>
              <w:rPr>
                <w:color w:val="000000"/>
                <w:sz w:val="18"/>
                <w:szCs w:val="18"/>
                <w:lang w:eastAsia="lv-LV"/>
              </w:rPr>
            </w:pPr>
            <w:r w:rsidRPr="00EE27DF">
              <w:rPr>
                <w:color w:val="000000"/>
                <w:sz w:val="18"/>
                <w:szCs w:val="18"/>
                <w:lang w:eastAsia="lv-LV"/>
              </w:rPr>
              <w:t>1,68</w:t>
            </w:r>
          </w:p>
        </w:tc>
        <w:tc>
          <w:tcPr>
            <w:tcW w:w="625" w:type="pct"/>
            <w:tcBorders>
              <w:top w:val="single" w:sz="4" w:space="0" w:color="auto"/>
              <w:left w:val="single" w:sz="4" w:space="0" w:color="auto"/>
              <w:bottom w:val="single" w:sz="4" w:space="0" w:color="auto"/>
              <w:right w:val="single" w:sz="4" w:space="0" w:color="auto"/>
            </w:tcBorders>
          </w:tcPr>
          <w:p w14:paraId="0981EBE0"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1,4</w:t>
            </w:r>
          </w:p>
        </w:tc>
        <w:tc>
          <w:tcPr>
            <w:tcW w:w="625" w:type="pct"/>
            <w:tcBorders>
              <w:top w:val="single" w:sz="4" w:space="0" w:color="auto"/>
              <w:left w:val="single" w:sz="4" w:space="0" w:color="auto"/>
              <w:bottom w:val="single" w:sz="4" w:space="0" w:color="auto"/>
              <w:right w:val="single" w:sz="4" w:space="0" w:color="auto"/>
            </w:tcBorders>
          </w:tcPr>
          <w:p w14:paraId="58429CBB"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1,7</w:t>
            </w:r>
          </w:p>
        </w:tc>
        <w:tc>
          <w:tcPr>
            <w:tcW w:w="625" w:type="pct"/>
            <w:tcBorders>
              <w:top w:val="single" w:sz="4" w:space="0" w:color="auto"/>
              <w:left w:val="single" w:sz="4" w:space="0" w:color="auto"/>
              <w:bottom w:val="single" w:sz="4" w:space="0" w:color="auto"/>
              <w:right w:val="single" w:sz="4" w:space="0" w:color="auto"/>
            </w:tcBorders>
          </w:tcPr>
          <w:p w14:paraId="0E83A028"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1,7</w:t>
            </w:r>
          </w:p>
        </w:tc>
        <w:tc>
          <w:tcPr>
            <w:tcW w:w="629" w:type="pct"/>
            <w:tcBorders>
              <w:top w:val="single" w:sz="4" w:space="0" w:color="auto"/>
              <w:left w:val="single" w:sz="4" w:space="0" w:color="auto"/>
              <w:bottom w:val="single" w:sz="4" w:space="0" w:color="auto"/>
              <w:right w:val="single" w:sz="4" w:space="0" w:color="auto"/>
            </w:tcBorders>
          </w:tcPr>
          <w:p w14:paraId="6AA3D96C"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1,7</w:t>
            </w:r>
          </w:p>
        </w:tc>
      </w:tr>
      <w:tr w:rsidR="005B7FC9" w14:paraId="64E265BD" w14:textId="77777777" w:rsidTr="00744A34">
        <w:trPr>
          <w:trHeight w:val="87"/>
        </w:trPr>
        <w:tc>
          <w:tcPr>
            <w:tcW w:w="1871" w:type="pct"/>
            <w:tcBorders>
              <w:top w:val="single" w:sz="4" w:space="0" w:color="auto"/>
              <w:left w:val="single" w:sz="4" w:space="0" w:color="auto"/>
              <w:bottom w:val="single" w:sz="4" w:space="0" w:color="auto"/>
              <w:right w:val="single" w:sz="4" w:space="0" w:color="auto"/>
            </w:tcBorders>
          </w:tcPr>
          <w:p w14:paraId="6138DD9E" w14:textId="77777777" w:rsidR="005B7FC9" w:rsidRDefault="005B7FC9" w:rsidP="00EB562E">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5D9AE9B6"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1B04D9DD"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2426B899" w14:textId="77777777" w:rsidR="005B7FC9" w:rsidRDefault="005B7FC9" w:rsidP="00EB562E">
            <w:pPr>
              <w:spacing w:after="0"/>
              <w:ind w:firstLine="0"/>
              <w:jc w:val="center"/>
              <w:rPr>
                <w:color w:val="000000"/>
                <w:sz w:val="18"/>
                <w:szCs w:val="18"/>
                <w:lang w:eastAsia="lv-LV"/>
              </w:rPr>
            </w:pPr>
            <w:r w:rsidRPr="7E221BF4">
              <w:rPr>
                <w:color w:val="000000" w:themeColor="text1"/>
                <w:sz w:val="18"/>
                <w:szCs w:val="18"/>
                <w:lang w:eastAsia="lv-LV"/>
              </w:rPr>
              <w:t>100</w:t>
            </w:r>
            <w:r>
              <w:rPr>
                <w:color w:val="000000" w:themeColor="text1"/>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7C8479BB"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100,0</w:t>
            </w:r>
          </w:p>
        </w:tc>
        <w:tc>
          <w:tcPr>
            <w:tcW w:w="629" w:type="pct"/>
            <w:tcBorders>
              <w:top w:val="single" w:sz="4" w:space="0" w:color="auto"/>
              <w:left w:val="single" w:sz="4" w:space="0" w:color="auto"/>
              <w:bottom w:val="single" w:sz="4" w:space="0" w:color="auto"/>
              <w:right w:val="single" w:sz="4" w:space="0" w:color="auto"/>
            </w:tcBorders>
          </w:tcPr>
          <w:p w14:paraId="013EE4F6"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100,0</w:t>
            </w:r>
          </w:p>
        </w:tc>
      </w:tr>
      <w:tr w:rsidR="005B7FC9" w14:paraId="4B7B32E3" w14:textId="77777777" w:rsidTr="00744A34">
        <w:trPr>
          <w:trHeight w:val="177"/>
        </w:trPr>
        <w:tc>
          <w:tcPr>
            <w:tcW w:w="1871" w:type="pct"/>
            <w:tcBorders>
              <w:top w:val="single" w:sz="4" w:space="0" w:color="auto"/>
              <w:left w:val="single" w:sz="4" w:space="0" w:color="auto"/>
              <w:bottom w:val="single" w:sz="4" w:space="0" w:color="auto"/>
              <w:right w:val="single" w:sz="4" w:space="0" w:color="auto"/>
            </w:tcBorders>
          </w:tcPr>
          <w:p w14:paraId="5C660297" w14:textId="77777777" w:rsidR="005B7FC9" w:rsidRDefault="005B7FC9" w:rsidP="00EB562E">
            <w:pPr>
              <w:spacing w:after="0"/>
              <w:ind w:firstLine="0"/>
              <w:rPr>
                <w:color w:val="000000"/>
                <w:sz w:val="18"/>
                <w:szCs w:val="18"/>
                <w:lang w:eastAsia="lv-LV"/>
              </w:rPr>
            </w:pPr>
            <w:r>
              <w:rPr>
                <w:color w:val="000000"/>
                <w:sz w:val="18"/>
                <w:szCs w:val="18"/>
                <w:lang w:eastAsia="lv-LV"/>
              </w:rPr>
              <w:t>Izskatītas administratīvās 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507E349E" w14:textId="77777777" w:rsidR="005B7FC9" w:rsidRDefault="005B7FC9" w:rsidP="00EB562E">
            <w:pPr>
              <w:spacing w:after="0"/>
              <w:ind w:firstLine="0"/>
              <w:jc w:val="center"/>
              <w:rPr>
                <w:color w:val="000000"/>
                <w:sz w:val="18"/>
                <w:szCs w:val="18"/>
                <w:lang w:eastAsia="lv-LV"/>
              </w:rPr>
            </w:pPr>
            <w:r w:rsidRPr="00E15EE6">
              <w:rPr>
                <w:color w:val="000000"/>
                <w:sz w:val="18"/>
                <w:szCs w:val="18"/>
                <w:lang w:eastAsia="lv-LV"/>
              </w:rPr>
              <w:t>0,8</w:t>
            </w:r>
          </w:p>
        </w:tc>
        <w:tc>
          <w:tcPr>
            <w:tcW w:w="625" w:type="pct"/>
            <w:tcBorders>
              <w:top w:val="single" w:sz="4" w:space="0" w:color="auto"/>
              <w:left w:val="single" w:sz="4" w:space="0" w:color="auto"/>
              <w:bottom w:val="single" w:sz="4" w:space="0" w:color="auto"/>
              <w:right w:val="single" w:sz="4" w:space="0" w:color="auto"/>
            </w:tcBorders>
          </w:tcPr>
          <w:p w14:paraId="14B58278"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0,65</w:t>
            </w:r>
          </w:p>
        </w:tc>
        <w:tc>
          <w:tcPr>
            <w:tcW w:w="625" w:type="pct"/>
            <w:tcBorders>
              <w:top w:val="single" w:sz="4" w:space="0" w:color="auto"/>
              <w:left w:val="single" w:sz="4" w:space="0" w:color="auto"/>
              <w:bottom w:val="single" w:sz="4" w:space="0" w:color="auto"/>
              <w:right w:val="single" w:sz="4" w:space="0" w:color="auto"/>
            </w:tcBorders>
          </w:tcPr>
          <w:p w14:paraId="125AECBE"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0,61</w:t>
            </w:r>
          </w:p>
        </w:tc>
        <w:tc>
          <w:tcPr>
            <w:tcW w:w="625" w:type="pct"/>
            <w:tcBorders>
              <w:top w:val="single" w:sz="4" w:space="0" w:color="auto"/>
              <w:left w:val="single" w:sz="4" w:space="0" w:color="auto"/>
              <w:bottom w:val="single" w:sz="4" w:space="0" w:color="auto"/>
              <w:right w:val="single" w:sz="4" w:space="0" w:color="auto"/>
            </w:tcBorders>
          </w:tcPr>
          <w:p w14:paraId="453902E0"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0</w:t>
            </w:r>
            <w:r>
              <w:rPr>
                <w:color w:val="000000" w:themeColor="text1"/>
                <w:sz w:val="18"/>
                <w:szCs w:val="18"/>
                <w:lang w:eastAsia="lv-LV"/>
              </w:rPr>
              <w:t>,</w:t>
            </w:r>
            <w:r w:rsidRPr="47D6D6F3">
              <w:rPr>
                <w:color w:val="000000" w:themeColor="text1"/>
                <w:sz w:val="18"/>
                <w:szCs w:val="18"/>
                <w:lang w:eastAsia="lv-LV"/>
              </w:rPr>
              <w:t>59</w:t>
            </w:r>
          </w:p>
        </w:tc>
        <w:tc>
          <w:tcPr>
            <w:tcW w:w="629" w:type="pct"/>
            <w:tcBorders>
              <w:top w:val="single" w:sz="4" w:space="0" w:color="auto"/>
              <w:left w:val="single" w:sz="4" w:space="0" w:color="auto"/>
              <w:bottom w:val="single" w:sz="4" w:space="0" w:color="auto"/>
              <w:right w:val="single" w:sz="4" w:space="0" w:color="auto"/>
            </w:tcBorders>
          </w:tcPr>
          <w:p w14:paraId="37301AA6"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0,49</w:t>
            </w:r>
          </w:p>
        </w:tc>
      </w:tr>
      <w:tr w:rsidR="005B7FC9" w14:paraId="7745A2EC" w14:textId="77777777" w:rsidTr="00744A34">
        <w:trPr>
          <w:trHeight w:val="169"/>
        </w:trPr>
        <w:tc>
          <w:tcPr>
            <w:tcW w:w="1871" w:type="pct"/>
            <w:tcBorders>
              <w:top w:val="single" w:sz="4" w:space="0" w:color="auto"/>
              <w:left w:val="single" w:sz="4" w:space="0" w:color="auto"/>
              <w:bottom w:val="single" w:sz="4" w:space="0" w:color="auto"/>
              <w:right w:val="single" w:sz="4" w:space="0" w:color="auto"/>
            </w:tcBorders>
          </w:tcPr>
          <w:p w14:paraId="505C0D79" w14:textId="77777777" w:rsidR="005B7FC9" w:rsidRDefault="005B7FC9" w:rsidP="00EB562E">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767DC115" w14:textId="77777777" w:rsidR="005B7FC9" w:rsidRDefault="005B7FC9" w:rsidP="00EB562E">
            <w:pPr>
              <w:spacing w:after="0"/>
              <w:ind w:firstLine="0"/>
              <w:jc w:val="center"/>
              <w:rPr>
                <w:color w:val="000000"/>
                <w:sz w:val="18"/>
                <w:szCs w:val="18"/>
                <w:lang w:eastAsia="lv-LV"/>
              </w:rPr>
            </w:pPr>
            <w:r w:rsidRPr="00E15EE6">
              <w:rPr>
                <w:color w:val="000000"/>
                <w:sz w:val="18"/>
                <w:szCs w:val="18"/>
                <w:lang w:eastAsia="lv-LV"/>
              </w:rPr>
              <w:t>106</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51653292"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105,0</w:t>
            </w:r>
          </w:p>
        </w:tc>
        <w:tc>
          <w:tcPr>
            <w:tcW w:w="625" w:type="pct"/>
            <w:tcBorders>
              <w:top w:val="single" w:sz="4" w:space="0" w:color="auto"/>
              <w:left w:val="single" w:sz="4" w:space="0" w:color="auto"/>
              <w:bottom w:val="single" w:sz="4" w:space="0" w:color="auto"/>
              <w:right w:val="single" w:sz="4" w:space="0" w:color="auto"/>
            </w:tcBorders>
          </w:tcPr>
          <w:p w14:paraId="3251F344" w14:textId="77777777" w:rsidR="005B7FC9" w:rsidRDefault="005B7FC9" w:rsidP="00EB562E">
            <w:pPr>
              <w:spacing w:after="0"/>
              <w:ind w:firstLine="0"/>
              <w:jc w:val="center"/>
              <w:rPr>
                <w:color w:val="000000"/>
                <w:sz w:val="18"/>
                <w:szCs w:val="18"/>
                <w:lang w:eastAsia="lv-LV"/>
              </w:rPr>
            </w:pPr>
            <w:r w:rsidRPr="7E221BF4">
              <w:rPr>
                <w:color w:val="000000" w:themeColor="text1"/>
                <w:sz w:val="18"/>
                <w:szCs w:val="18"/>
                <w:lang w:eastAsia="lv-LV"/>
              </w:rPr>
              <w:t>104</w:t>
            </w:r>
            <w:r>
              <w:rPr>
                <w:color w:val="000000" w:themeColor="text1"/>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0CEE4495"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103,0</w:t>
            </w:r>
          </w:p>
        </w:tc>
        <w:tc>
          <w:tcPr>
            <w:tcW w:w="629" w:type="pct"/>
            <w:tcBorders>
              <w:top w:val="single" w:sz="4" w:space="0" w:color="auto"/>
              <w:left w:val="single" w:sz="4" w:space="0" w:color="auto"/>
              <w:bottom w:val="single" w:sz="4" w:space="0" w:color="auto"/>
              <w:right w:val="single" w:sz="4" w:space="0" w:color="auto"/>
            </w:tcBorders>
          </w:tcPr>
          <w:p w14:paraId="2BC9C98B"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103,0</w:t>
            </w:r>
          </w:p>
        </w:tc>
      </w:tr>
      <w:tr w:rsidR="005B7FC9" w14:paraId="15E2436B" w14:textId="77777777" w:rsidTr="00744A34">
        <w:trPr>
          <w:trHeight w:val="88"/>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588383D"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civillietu izskatīšana</w:t>
            </w:r>
          </w:p>
        </w:tc>
      </w:tr>
      <w:tr w:rsidR="005B7FC9" w14:paraId="46DBB67A" w14:textId="77777777" w:rsidTr="00744A34">
        <w:trPr>
          <w:trHeight w:val="393"/>
        </w:trPr>
        <w:tc>
          <w:tcPr>
            <w:tcW w:w="1871" w:type="pct"/>
            <w:tcBorders>
              <w:top w:val="single" w:sz="4" w:space="0" w:color="auto"/>
              <w:left w:val="single" w:sz="4" w:space="0" w:color="auto"/>
              <w:bottom w:val="single" w:sz="4" w:space="0" w:color="auto"/>
              <w:right w:val="single" w:sz="4" w:space="0" w:color="auto"/>
            </w:tcBorders>
          </w:tcPr>
          <w:p w14:paraId="24412FBF" w14:textId="77777777" w:rsidR="005B7FC9" w:rsidRDefault="005B7FC9" w:rsidP="00EB562E">
            <w:pPr>
              <w:spacing w:after="0"/>
              <w:ind w:firstLine="0"/>
              <w:rPr>
                <w:color w:val="000000"/>
                <w:sz w:val="18"/>
                <w:szCs w:val="18"/>
                <w:lang w:eastAsia="lv-LV"/>
              </w:rPr>
            </w:pPr>
            <w:r w:rsidRPr="00136F3A">
              <w:rPr>
                <w:color w:val="000000"/>
                <w:sz w:val="18"/>
                <w:szCs w:val="18"/>
                <w:lang w:eastAsia="lv-LV"/>
              </w:rPr>
              <w:t>Izskatītas civillietas pirmās instances tiesās (skaits tūkst.)</w:t>
            </w:r>
            <w:r w:rsidRPr="00136F3A">
              <w:rPr>
                <w:color w:val="000000"/>
                <w:sz w:val="18"/>
                <w:szCs w:val="18"/>
                <w:vertAlign w:val="superscript"/>
                <w:lang w:eastAsia="lv-LV"/>
              </w:rPr>
              <w:t xml:space="preserve"> </w:t>
            </w:r>
          </w:p>
        </w:tc>
        <w:tc>
          <w:tcPr>
            <w:tcW w:w="625" w:type="pct"/>
            <w:tcBorders>
              <w:top w:val="single" w:sz="4" w:space="0" w:color="auto"/>
              <w:left w:val="single" w:sz="4" w:space="0" w:color="auto"/>
              <w:bottom w:val="single" w:sz="4" w:space="0" w:color="auto"/>
              <w:right w:val="single" w:sz="4" w:space="0" w:color="auto"/>
            </w:tcBorders>
          </w:tcPr>
          <w:p w14:paraId="73D17DFD" w14:textId="77777777" w:rsidR="005B7FC9" w:rsidRDefault="005B7FC9" w:rsidP="00EB562E">
            <w:pPr>
              <w:spacing w:after="0"/>
              <w:ind w:firstLine="0"/>
              <w:jc w:val="center"/>
              <w:rPr>
                <w:color w:val="000000"/>
                <w:sz w:val="18"/>
                <w:szCs w:val="18"/>
                <w:lang w:eastAsia="lv-LV"/>
              </w:rPr>
            </w:pPr>
            <w:r w:rsidRPr="003E4199">
              <w:rPr>
                <w:color w:val="000000"/>
                <w:sz w:val="18"/>
                <w:szCs w:val="18"/>
                <w:lang w:eastAsia="lv-LV"/>
              </w:rPr>
              <w:t>30,5</w:t>
            </w:r>
          </w:p>
        </w:tc>
        <w:tc>
          <w:tcPr>
            <w:tcW w:w="625" w:type="pct"/>
            <w:tcBorders>
              <w:top w:val="single" w:sz="4" w:space="0" w:color="auto"/>
              <w:left w:val="single" w:sz="4" w:space="0" w:color="auto"/>
              <w:bottom w:val="single" w:sz="4" w:space="0" w:color="auto"/>
              <w:right w:val="single" w:sz="4" w:space="0" w:color="auto"/>
            </w:tcBorders>
          </w:tcPr>
          <w:p w14:paraId="46DB3750" w14:textId="77777777" w:rsidR="005B7FC9" w:rsidRDefault="005B7FC9" w:rsidP="00EB562E">
            <w:pPr>
              <w:spacing w:after="0"/>
              <w:ind w:firstLine="0"/>
              <w:jc w:val="center"/>
              <w:rPr>
                <w:color w:val="000000"/>
                <w:sz w:val="18"/>
                <w:szCs w:val="18"/>
                <w:lang w:eastAsia="lv-LV"/>
              </w:rPr>
            </w:pPr>
            <w:r w:rsidRPr="7E221BF4">
              <w:rPr>
                <w:color w:val="000000" w:themeColor="text1"/>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62E5E12F"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29,9</w:t>
            </w:r>
          </w:p>
        </w:tc>
        <w:tc>
          <w:tcPr>
            <w:tcW w:w="625" w:type="pct"/>
            <w:tcBorders>
              <w:top w:val="single" w:sz="4" w:space="0" w:color="auto"/>
              <w:left w:val="single" w:sz="4" w:space="0" w:color="auto"/>
              <w:bottom w:val="single" w:sz="4" w:space="0" w:color="auto"/>
              <w:right w:val="single" w:sz="4" w:space="0" w:color="auto"/>
            </w:tcBorders>
          </w:tcPr>
          <w:p w14:paraId="27FCC236"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29,3</w:t>
            </w:r>
          </w:p>
        </w:tc>
        <w:tc>
          <w:tcPr>
            <w:tcW w:w="629" w:type="pct"/>
            <w:tcBorders>
              <w:top w:val="single" w:sz="4" w:space="0" w:color="auto"/>
              <w:left w:val="single" w:sz="4" w:space="0" w:color="auto"/>
              <w:bottom w:val="single" w:sz="4" w:space="0" w:color="auto"/>
              <w:right w:val="single" w:sz="4" w:space="0" w:color="auto"/>
            </w:tcBorders>
          </w:tcPr>
          <w:p w14:paraId="26B347F1"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29,3</w:t>
            </w:r>
          </w:p>
        </w:tc>
      </w:tr>
      <w:tr w:rsidR="005B7FC9" w14:paraId="1F794393"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75F43C8F" w14:textId="77777777" w:rsidR="005B7FC9" w:rsidRDefault="005B7FC9" w:rsidP="00EB562E">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35C43CC6" w14:textId="77777777" w:rsidR="005B7FC9" w:rsidRDefault="005B7FC9" w:rsidP="00EB562E">
            <w:pPr>
              <w:spacing w:after="0"/>
              <w:ind w:firstLine="0"/>
              <w:jc w:val="center"/>
              <w:rPr>
                <w:color w:val="000000"/>
                <w:sz w:val="18"/>
                <w:szCs w:val="18"/>
                <w:lang w:eastAsia="lv-LV"/>
              </w:rPr>
            </w:pPr>
            <w:r w:rsidRPr="003E4199">
              <w:rPr>
                <w:color w:val="000000"/>
                <w:sz w:val="18"/>
                <w:szCs w:val="18"/>
                <w:lang w:eastAsia="lv-LV"/>
              </w:rPr>
              <w:t>93</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445C5777"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25943A69"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98,0</w:t>
            </w:r>
          </w:p>
        </w:tc>
        <w:tc>
          <w:tcPr>
            <w:tcW w:w="625" w:type="pct"/>
            <w:tcBorders>
              <w:top w:val="single" w:sz="4" w:space="0" w:color="auto"/>
              <w:left w:val="single" w:sz="4" w:space="0" w:color="auto"/>
              <w:bottom w:val="single" w:sz="4" w:space="0" w:color="auto"/>
              <w:right w:val="single" w:sz="4" w:space="0" w:color="auto"/>
            </w:tcBorders>
          </w:tcPr>
          <w:p w14:paraId="4291A13D"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98,0</w:t>
            </w:r>
          </w:p>
        </w:tc>
        <w:tc>
          <w:tcPr>
            <w:tcW w:w="629" w:type="pct"/>
            <w:tcBorders>
              <w:top w:val="single" w:sz="4" w:space="0" w:color="auto"/>
              <w:left w:val="single" w:sz="4" w:space="0" w:color="auto"/>
              <w:bottom w:val="single" w:sz="4" w:space="0" w:color="auto"/>
              <w:right w:val="single" w:sz="4" w:space="0" w:color="auto"/>
            </w:tcBorders>
          </w:tcPr>
          <w:p w14:paraId="67E38BDB"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98,0</w:t>
            </w:r>
          </w:p>
        </w:tc>
      </w:tr>
      <w:tr w:rsidR="005B7FC9" w14:paraId="608917EF" w14:textId="77777777" w:rsidTr="00744A34">
        <w:trPr>
          <w:trHeight w:val="93"/>
        </w:trPr>
        <w:tc>
          <w:tcPr>
            <w:tcW w:w="1871" w:type="pct"/>
            <w:tcBorders>
              <w:top w:val="single" w:sz="4" w:space="0" w:color="auto"/>
              <w:left w:val="single" w:sz="4" w:space="0" w:color="auto"/>
              <w:bottom w:val="single" w:sz="4" w:space="0" w:color="auto"/>
              <w:right w:val="single" w:sz="4" w:space="0" w:color="auto"/>
            </w:tcBorders>
          </w:tcPr>
          <w:p w14:paraId="0A223147" w14:textId="77777777" w:rsidR="005B7FC9" w:rsidRDefault="005B7FC9" w:rsidP="00EB562E">
            <w:pPr>
              <w:spacing w:after="0"/>
              <w:ind w:firstLine="0"/>
              <w:rPr>
                <w:color w:val="000000"/>
                <w:sz w:val="18"/>
                <w:szCs w:val="18"/>
                <w:lang w:eastAsia="lv-LV"/>
              </w:rPr>
            </w:pPr>
            <w:r>
              <w:rPr>
                <w:color w:val="000000"/>
                <w:sz w:val="18"/>
                <w:szCs w:val="18"/>
                <w:lang w:eastAsia="lv-LV"/>
              </w:rPr>
              <w:t>Izskatītas civillietas apelācijas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5CC92039" w14:textId="77777777" w:rsidR="005B7FC9" w:rsidRDefault="005B7FC9" w:rsidP="00EB562E">
            <w:pPr>
              <w:spacing w:after="0"/>
              <w:ind w:firstLine="0"/>
              <w:jc w:val="center"/>
              <w:rPr>
                <w:color w:val="000000"/>
                <w:sz w:val="18"/>
                <w:szCs w:val="18"/>
                <w:lang w:eastAsia="lv-LV"/>
              </w:rPr>
            </w:pPr>
            <w:r w:rsidRPr="007F36F2">
              <w:rPr>
                <w:color w:val="000000"/>
                <w:sz w:val="18"/>
                <w:szCs w:val="18"/>
                <w:lang w:eastAsia="lv-LV"/>
              </w:rPr>
              <w:t>2,8</w:t>
            </w:r>
          </w:p>
        </w:tc>
        <w:tc>
          <w:tcPr>
            <w:tcW w:w="625" w:type="pct"/>
            <w:tcBorders>
              <w:top w:val="single" w:sz="4" w:space="0" w:color="auto"/>
              <w:left w:val="single" w:sz="4" w:space="0" w:color="auto"/>
              <w:bottom w:val="single" w:sz="4" w:space="0" w:color="auto"/>
              <w:right w:val="single" w:sz="4" w:space="0" w:color="auto"/>
            </w:tcBorders>
          </w:tcPr>
          <w:p w14:paraId="2AE603B9" w14:textId="77777777" w:rsidR="005B7FC9" w:rsidRDefault="005B7FC9" w:rsidP="00EB562E">
            <w:pPr>
              <w:spacing w:after="0"/>
              <w:ind w:firstLine="0"/>
              <w:jc w:val="center"/>
              <w:rPr>
                <w:color w:val="000000"/>
                <w:sz w:val="18"/>
                <w:szCs w:val="18"/>
                <w:lang w:eastAsia="lv-LV"/>
              </w:rPr>
            </w:pPr>
            <w:r w:rsidRPr="7E221BF4">
              <w:rPr>
                <w:color w:val="000000" w:themeColor="text1"/>
                <w:sz w:val="18"/>
                <w:szCs w:val="18"/>
                <w:lang w:eastAsia="lv-LV"/>
              </w:rPr>
              <w:t>2,7</w:t>
            </w:r>
          </w:p>
        </w:tc>
        <w:tc>
          <w:tcPr>
            <w:tcW w:w="625" w:type="pct"/>
            <w:tcBorders>
              <w:top w:val="single" w:sz="4" w:space="0" w:color="auto"/>
              <w:left w:val="single" w:sz="4" w:space="0" w:color="auto"/>
              <w:bottom w:val="single" w:sz="4" w:space="0" w:color="auto"/>
              <w:right w:val="single" w:sz="4" w:space="0" w:color="auto"/>
            </w:tcBorders>
          </w:tcPr>
          <w:p w14:paraId="5529A1F4"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2,2</w:t>
            </w:r>
          </w:p>
        </w:tc>
        <w:tc>
          <w:tcPr>
            <w:tcW w:w="625" w:type="pct"/>
            <w:tcBorders>
              <w:top w:val="single" w:sz="4" w:space="0" w:color="auto"/>
              <w:left w:val="single" w:sz="4" w:space="0" w:color="auto"/>
              <w:bottom w:val="single" w:sz="4" w:space="0" w:color="auto"/>
              <w:right w:val="single" w:sz="4" w:space="0" w:color="auto"/>
            </w:tcBorders>
          </w:tcPr>
          <w:p w14:paraId="3936EE00"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2,0</w:t>
            </w:r>
          </w:p>
        </w:tc>
        <w:tc>
          <w:tcPr>
            <w:tcW w:w="629" w:type="pct"/>
            <w:tcBorders>
              <w:top w:val="single" w:sz="4" w:space="0" w:color="auto"/>
              <w:left w:val="single" w:sz="4" w:space="0" w:color="auto"/>
              <w:bottom w:val="single" w:sz="4" w:space="0" w:color="auto"/>
              <w:right w:val="single" w:sz="4" w:space="0" w:color="auto"/>
            </w:tcBorders>
          </w:tcPr>
          <w:p w14:paraId="0B55401C"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2,0</w:t>
            </w:r>
          </w:p>
        </w:tc>
      </w:tr>
      <w:tr w:rsidR="005B7FC9" w14:paraId="589CC10A"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06681AA6" w14:textId="77777777" w:rsidR="005B7FC9" w:rsidRDefault="005B7FC9" w:rsidP="00EB562E">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62D2F837" w14:textId="77777777" w:rsidR="005B7FC9" w:rsidRDefault="005B7FC9" w:rsidP="00EB562E">
            <w:pPr>
              <w:spacing w:after="0"/>
              <w:ind w:firstLine="0"/>
              <w:jc w:val="center"/>
              <w:rPr>
                <w:color w:val="000000"/>
                <w:sz w:val="18"/>
                <w:szCs w:val="18"/>
                <w:lang w:eastAsia="lv-LV"/>
              </w:rPr>
            </w:pPr>
            <w:r w:rsidRPr="000E18CA">
              <w:rPr>
                <w:color w:val="000000"/>
                <w:sz w:val="18"/>
                <w:szCs w:val="18"/>
                <w:lang w:eastAsia="lv-LV"/>
              </w:rPr>
              <w:t>101</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528952BC"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7937E0B1"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102,0</w:t>
            </w:r>
          </w:p>
        </w:tc>
        <w:tc>
          <w:tcPr>
            <w:tcW w:w="625" w:type="pct"/>
            <w:tcBorders>
              <w:top w:val="single" w:sz="4" w:space="0" w:color="auto"/>
              <w:left w:val="single" w:sz="4" w:space="0" w:color="auto"/>
              <w:bottom w:val="single" w:sz="4" w:space="0" w:color="auto"/>
              <w:right w:val="single" w:sz="4" w:space="0" w:color="auto"/>
            </w:tcBorders>
          </w:tcPr>
          <w:p w14:paraId="6FB3E3CE"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101,0</w:t>
            </w:r>
          </w:p>
        </w:tc>
        <w:tc>
          <w:tcPr>
            <w:tcW w:w="629" w:type="pct"/>
            <w:tcBorders>
              <w:top w:val="single" w:sz="4" w:space="0" w:color="auto"/>
              <w:left w:val="single" w:sz="4" w:space="0" w:color="auto"/>
              <w:bottom w:val="single" w:sz="4" w:space="0" w:color="auto"/>
              <w:right w:val="single" w:sz="4" w:space="0" w:color="auto"/>
            </w:tcBorders>
          </w:tcPr>
          <w:p w14:paraId="63373944"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95,0</w:t>
            </w:r>
          </w:p>
        </w:tc>
      </w:tr>
      <w:tr w:rsidR="005B7FC9" w14:paraId="5F85D5D2"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0A68696"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krimināllietu izskatīšana</w:t>
            </w:r>
          </w:p>
        </w:tc>
      </w:tr>
      <w:tr w:rsidR="005B7FC9" w14:paraId="27C75D0F" w14:textId="77777777" w:rsidTr="00744A34">
        <w:trPr>
          <w:trHeight w:val="167"/>
        </w:trPr>
        <w:tc>
          <w:tcPr>
            <w:tcW w:w="1871" w:type="pct"/>
            <w:tcBorders>
              <w:top w:val="single" w:sz="4" w:space="0" w:color="auto"/>
              <w:left w:val="single" w:sz="4" w:space="0" w:color="auto"/>
              <w:bottom w:val="single" w:sz="4" w:space="0" w:color="auto"/>
              <w:right w:val="single" w:sz="4" w:space="0" w:color="auto"/>
            </w:tcBorders>
          </w:tcPr>
          <w:p w14:paraId="2C68D55F" w14:textId="77777777" w:rsidR="005B7FC9" w:rsidRDefault="005B7FC9" w:rsidP="00EB562E">
            <w:pPr>
              <w:spacing w:after="0"/>
              <w:ind w:firstLine="0"/>
              <w:rPr>
                <w:color w:val="000000"/>
                <w:sz w:val="18"/>
                <w:szCs w:val="18"/>
                <w:lang w:eastAsia="lv-LV"/>
              </w:rPr>
            </w:pPr>
            <w:r>
              <w:rPr>
                <w:color w:val="000000"/>
                <w:sz w:val="18"/>
                <w:szCs w:val="18"/>
                <w:lang w:eastAsia="lv-LV"/>
              </w:rPr>
              <w:t>Izskatītas krimināllietas pirmās instances tiesās (skaits tūkst.)</w:t>
            </w:r>
          </w:p>
        </w:tc>
        <w:tc>
          <w:tcPr>
            <w:tcW w:w="625" w:type="pct"/>
            <w:tcBorders>
              <w:top w:val="single" w:sz="4" w:space="0" w:color="auto"/>
              <w:left w:val="single" w:sz="4" w:space="0" w:color="auto"/>
              <w:bottom w:val="single" w:sz="4" w:space="0" w:color="auto"/>
              <w:right w:val="single" w:sz="4" w:space="0" w:color="auto"/>
            </w:tcBorders>
          </w:tcPr>
          <w:p w14:paraId="4CCE6F8F" w14:textId="77777777" w:rsidR="005B7FC9" w:rsidRDefault="005B7FC9" w:rsidP="00EB562E">
            <w:pPr>
              <w:spacing w:after="0"/>
              <w:ind w:firstLine="0"/>
              <w:jc w:val="center"/>
              <w:rPr>
                <w:color w:val="000000"/>
                <w:sz w:val="18"/>
                <w:szCs w:val="18"/>
                <w:lang w:eastAsia="lv-LV"/>
              </w:rPr>
            </w:pPr>
            <w:r w:rsidRPr="000E18CA">
              <w:rPr>
                <w:color w:val="000000"/>
                <w:sz w:val="18"/>
                <w:szCs w:val="18"/>
                <w:lang w:eastAsia="lv-LV"/>
              </w:rPr>
              <w:t>5,6</w:t>
            </w:r>
          </w:p>
        </w:tc>
        <w:tc>
          <w:tcPr>
            <w:tcW w:w="625" w:type="pct"/>
            <w:tcBorders>
              <w:top w:val="single" w:sz="4" w:space="0" w:color="auto"/>
              <w:left w:val="single" w:sz="4" w:space="0" w:color="auto"/>
              <w:bottom w:val="single" w:sz="4" w:space="0" w:color="auto"/>
              <w:right w:val="single" w:sz="4" w:space="0" w:color="auto"/>
            </w:tcBorders>
          </w:tcPr>
          <w:p w14:paraId="269A96D2" w14:textId="77777777" w:rsidR="005B7FC9" w:rsidRDefault="005B7FC9" w:rsidP="00EB562E">
            <w:pPr>
              <w:spacing w:after="0"/>
              <w:ind w:firstLine="0"/>
              <w:jc w:val="center"/>
              <w:rPr>
                <w:color w:val="000000"/>
                <w:sz w:val="18"/>
                <w:szCs w:val="18"/>
                <w:lang w:eastAsia="lv-LV"/>
              </w:rPr>
            </w:pPr>
            <w:r>
              <w:rPr>
                <w:color w:val="000000"/>
                <w:sz w:val="18"/>
                <w:szCs w:val="18"/>
                <w:lang w:eastAsia="lv-LV"/>
              </w:rPr>
              <w:t>5,0</w:t>
            </w:r>
          </w:p>
        </w:tc>
        <w:tc>
          <w:tcPr>
            <w:tcW w:w="625" w:type="pct"/>
            <w:tcBorders>
              <w:top w:val="single" w:sz="4" w:space="0" w:color="auto"/>
              <w:left w:val="single" w:sz="4" w:space="0" w:color="auto"/>
              <w:bottom w:val="single" w:sz="4" w:space="0" w:color="auto"/>
              <w:right w:val="single" w:sz="4" w:space="0" w:color="auto"/>
            </w:tcBorders>
          </w:tcPr>
          <w:p w14:paraId="1398AFE9"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5,6</w:t>
            </w:r>
          </w:p>
        </w:tc>
        <w:tc>
          <w:tcPr>
            <w:tcW w:w="625" w:type="pct"/>
            <w:tcBorders>
              <w:top w:val="single" w:sz="4" w:space="0" w:color="auto"/>
              <w:left w:val="single" w:sz="4" w:space="0" w:color="auto"/>
              <w:bottom w:val="single" w:sz="4" w:space="0" w:color="auto"/>
              <w:right w:val="single" w:sz="4" w:space="0" w:color="auto"/>
            </w:tcBorders>
          </w:tcPr>
          <w:p w14:paraId="63A14B45"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5,6</w:t>
            </w:r>
          </w:p>
        </w:tc>
        <w:tc>
          <w:tcPr>
            <w:tcW w:w="629" w:type="pct"/>
            <w:tcBorders>
              <w:top w:val="single" w:sz="4" w:space="0" w:color="auto"/>
              <w:left w:val="single" w:sz="4" w:space="0" w:color="auto"/>
              <w:bottom w:val="single" w:sz="4" w:space="0" w:color="auto"/>
              <w:right w:val="single" w:sz="4" w:space="0" w:color="auto"/>
            </w:tcBorders>
          </w:tcPr>
          <w:p w14:paraId="3DD176CD"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5,6</w:t>
            </w:r>
          </w:p>
        </w:tc>
      </w:tr>
      <w:tr w:rsidR="005B7FC9" w14:paraId="37CB34D3"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2649BFF9" w14:textId="77777777" w:rsidR="005B7FC9" w:rsidRDefault="005B7FC9" w:rsidP="00EB562E">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pirmās instances tiesās (%)</w:t>
            </w:r>
          </w:p>
        </w:tc>
        <w:tc>
          <w:tcPr>
            <w:tcW w:w="625" w:type="pct"/>
            <w:tcBorders>
              <w:top w:val="single" w:sz="4" w:space="0" w:color="auto"/>
              <w:left w:val="single" w:sz="4" w:space="0" w:color="auto"/>
              <w:bottom w:val="single" w:sz="4" w:space="0" w:color="auto"/>
              <w:right w:val="single" w:sz="4" w:space="0" w:color="auto"/>
            </w:tcBorders>
          </w:tcPr>
          <w:p w14:paraId="76567DC8" w14:textId="77777777" w:rsidR="005B7FC9" w:rsidRDefault="005B7FC9" w:rsidP="00EB562E">
            <w:pPr>
              <w:spacing w:after="0"/>
              <w:ind w:firstLine="0"/>
              <w:jc w:val="center"/>
              <w:rPr>
                <w:color w:val="000000"/>
                <w:sz w:val="18"/>
                <w:szCs w:val="18"/>
                <w:lang w:eastAsia="lv-LV"/>
              </w:rPr>
            </w:pPr>
            <w:r w:rsidRPr="00FE09D2">
              <w:rPr>
                <w:color w:val="000000"/>
                <w:sz w:val="18"/>
                <w:szCs w:val="18"/>
                <w:lang w:eastAsia="lv-LV"/>
              </w:rPr>
              <w:t>88</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6F24690D"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100,0</w:t>
            </w:r>
          </w:p>
        </w:tc>
        <w:tc>
          <w:tcPr>
            <w:tcW w:w="625" w:type="pct"/>
            <w:tcBorders>
              <w:top w:val="single" w:sz="4" w:space="0" w:color="auto"/>
              <w:left w:val="single" w:sz="4" w:space="0" w:color="auto"/>
              <w:bottom w:val="single" w:sz="4" w:space="0" w:color="auto"/>
              <w:right w:val="single" w:sz="4" w:space="0" w:color="auto"/>
            </w:tcBorders>
          </w:tcPr>
          <w:p w14:paraId="62DEFA40"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101,0</w:t>
            </w:r>
          </w:p>
        </w:tc>
        <w:tc>
          <w:tcPr>
            <w:tcW w:w="625" w:type="pct"/>
            <w:tcBorders>
              <w:top w:val="single" w:sz="4" w:space="0" w:color="auto"/>
              <w:left w:val="single" w:sz="4" w:space="0" w:color="auto"/>
              <w:bottom w:val="single" w:sz="4" w:space="0" w:color="auto"/>
              <w:right w:val="single" w:sz="4" w:space="0" w:color="auto"/>
            </w:tcBorders>
          </w:tcPr>
          <w:p w14:paraId="1F33640F"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97,0</w:t>
            </w:r>
          </w:p>
        </w:tc>
        <w:tc>
          <w:tcPr>
            <w:tcW w:w="629" w:type="pct"/>
            <w:tcBorders>
              <w:top w:val="single" w:sz="4" w:space="0" w:color="auto"/>
              <w:left w:val="single" w:sz="4" w:space="0" w:color="auto"/>
              <w:bottom w:val="single" w:sz="4" w:space="0" w:color="auto"/>
              <w:right w:val="single" w:sz="4" w:space="0" w:color="auto"/>
            </w:tcBorders>
          </w:tcPr>
          <w:p w14:paraId="11926221"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90,0</w:t>
            </w:r>
          </w:p>
        </w:tc>
      </w:tr>
      <w:tr w:rsidR="005B7FC9" w14:paraId="4E003029" w14:textId="77777777" w:rsidTr="00744A34">
        <w:trPr>
          <w:trHeight w:val="293"/>
        </w:trPr>
        <w:tc>
          <w:tcPr>
            <w:tcW w:w="1871" w:type="pct"/>
            <w:tcBorders>
              <w:top w:val="single" w:sz="4" w:space="0" w:color="auto"/>
              <w:left w:val="single" w:sz="4" w:space="0" w:color="auto"/>
              <w:bottom w:val="single" w:sz="4" w:space="0" w:color="auto"/>
              <w:right w:val="single" w:sz="4" w:space="0" w:color="auto"/>
            </w:tcBorders>
          </w:tcPr>
          <w:p w14:paraId="09B65C45" w14:textId="77777777" w:rsidR="005B7FC9" w:rsidRDefault="005B7FC9" w:rsidP="00EB562E">
            <w:pPr>
              <w:spacing w:after="0"/>
              <w:ind w:firstLine="0"/>
              <w:rPr>
                <w:color w:val="000000"/>
                <w:sz w:val="18"/>
                <w:szCs w:val="18"/>
                <w:lang w:eastAsia="lv-LV"/>
              </w:rPr>
            </w:pPr>
            <w:r>
              <w:rPr>
                <w:color w:val="000000"/>
                <w:sz w:val="18"/>
                <w:szCs w:val="18"/>
                <w:lang w:eastAsia="lv-LV"/>
              </w:rPr>
              <w:t>Izskatītas krimināllietas apelācijas instances tiesās (skaits tūkst. )</w:t>
            </w:r>
          </w:p>
        </w:tc>
        <w:tc>
          <w:tcPr>
            <w:tcW w:w="625" w:type="pct"/>
            <w:tcBorders>
              <w:top w:val="single" w:sz="4" w:space="0" w:color="auto"/>
              <w:left w:val="single" w:sz="4" w:space="0" w:color="auto"/>
              <w:bottom w:val="single" w:sz="4" w:space="0" w:color="auto"/>
              <w:right w:val="single" w:sz="4" w:space="0" w:color="auto"/>
            </w:tcBorders>
          </w:tcPr>
          <w:p w14:paraId="33FE7FD6" w14:textId="77777777" w:rsidR="005B7FC9" w:rsidRDefault="005B7FC9" w:rsidP="00EB562E">
            <w:pPr>
              <w:spacing w:after="0"/>
              <w:ind w:firstLine="0"/>
              <w:jc w:val="center"/>
              <w:rPr>
                <w:color w:val="000000"/>
                <w:sz w:val="18"/>
                <w:szCs w:val="18"/>
                <w:lang w:eastAsia="lv-LV"/>
              </w:rPr>
            </w:pPr>
            <w:r w:rsidRPr="0010734B">
              <w:rPr>
                <w:color w:val="000000"/>
                <w:sz w:val="18"/>
                <w:szCs w:val="18"/>
                <w:lang w:eastAsia="lv-LV"/>
              </w:rPr>
              <w:t>1,3</w:t>
            </w:r>
          </w:p>
        </w:tc>
        <w:tc>
          <w:tcPr>
            <w:tcW w:w="625" w:type="pct"/>
            <w:tcBorders>
              <w:top w:val="single" w:sz="4" w:space="0" w:color="auto"/>
              <w:left w:val="single" w:sz="4" w:space="0" w:color="auto"/>
              <w:bottom w:val="single" w:sz="4" w:space="0" w:color="auto"/>
              <w:right w:val="single" w:sz="4" w:space="0" w:color="auto"/>
            </w:tcBorders>
          </w:tcPr>
          <w:p w14:paraId="457AF422" w14:textId="77777777" w:rsidR="005B7FC9" w:rsidRDefault="005B7FC9" w:rsidP="00EB562E">
            <w:pPr>
              <w:spacing w:after="0"/>
              <w:ind w:firstLine="0"/>
              <w:jc w:val="center"/>
              <w:rPr>
                <w:color w:val="000000"/>
                <w:sz w:val="18"/>
                <w:szCs w:val="18"/>
                <w:lang w:eastAsia="lv-LV"/>
              </w:rPr>
            </w:pPr>
            <w:r>
              <w:rPr>
                <w:color w:val="000000"/>
                <w:sz w:val="18"/>
                <w:szCs w:val="18"/>
                <w:lang w:eastAsia="lv-LV"/>
              </w:rPr>
              <w:t>1,2</w:t>
            </w:r>
          </w:p>
        </w:tc>
        <w:tc>
          <w:tcPr>
            <w:tcW w:w="625" w:type="pct"/>
            <w:tcBorders>
              <w:top w:val="single" w:sz="4" w:space="0" w:color="auto"/>
              <w:left w:val="single" w:sz="4" w:space="0" w:color="auto"/>
              <w:bottom w:val="single" w:sz="4" w:space="0" w:color="auto"/>
              <w:right w:val="single" w:sz="4" w:space="0" w:color="auto"/>
            </w:tcBorders>
          </w:tcPr>
          <w:p w14:paraId="18F48975"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1,4</w:t>
            </w:r>
          </w:p>
        </w:tc>
        <w:tc>
          <w:tcPr>
            <w:tcW w:w="625" w:type="pct"/>
            <w:tcBorders>
              <w:top w:val="single" w:sz="4" w:space="0" w:color="auto"/>
              <w:left w:val="single" w:sz="4" w:space="0" w:color="auto"/>
              <w:bottom w:val="single" w:sz="4" w:space="0" w:color="auto"/>
              <w:right w:val="single" w:sz="4" w:space="0" w:color="auto"/>
            </w:tcBorders>
          </w:tcPr>
          <w:p w14:paraId="7849FD74"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1,4</w:t>
            </w:r>
          </w:p>
        </w:tc>
        <w:tc>
          <w:tcPr>
            <w:tcW w:w="629" w:type="pct"/>
            <w:tcBorders>
              <w:top w:val="single" w:sz="4" w:space="0" w:color="auto"/>
              <w:left w:val="single" w:sz="4" w:space="0" w:color="auto"/>
              <w:bottom w:val="single" w:sz="4" w:space="0" w:color="auto"/>
              <w:right w:val="single" w:sz="4" w:space="0" w:color="auto"/>
            </w:tcBorders>
          </w:tcPr>
          <w:p w14:paraId="498D54EF"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1,4</w:t>
            </w:r>
          </w:p>
        </w:tc>
      </w:tr>
      <w:tr w:rsidR="005B7FC9" w14:paraId="44812F06"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78447ED7" w14:textId="77777777" w:rsidR="005B7FC9" w:rsidRDefault="005B7FC9" w:rsidP="00EB562E">
            <w:pPr>
              <w:spacing w:after="0"/>
              <w:ind w:firstLine="0"/>
              <w:rPr>
                <w:color w:val="000000"/>
                <w:sz w:val="18"/>
                <w:szCs w:val="18"/>
                <w:lang w:eastAsia="lv-LV"/>
              </w:rPr>
            </w:pPr>
            <w:r>
              <w:rPr>
                <w:color w:val="000000"/>
                <w:sz w:val="18"/>
                <w:szCs w:val="18"/>
                <w:lang w:eastAsia="lv-LV"/>
              </w:rPr>
              <w:t>Lietu caurlaides spējas rādītājs (</w:t>
            </w:r>
            <w:proofErr w:type="spellStart"/>
            <w:r>
              <w:rPr>
                <w:color w:val="000000"/>
                <w:sz w:val="18"/>
                <w:szCs w:val="18"/>
                <w:lang w:eastAsia="lv-LV"/>
              </w:rPr>
              <w:t>clearance</w:t>
            </w:r>
            <w:proofErr w:type="spellEnd"/>
            <w:r>
              <w:rPr>
                <w:color w:val="000000"/>
                <w:sz w:val="18"/>
                <w:szCs w:val="18"/>
                <w:lang w:eastAsia="lv-LV"/>
              </w:rPr>
              <w:t xml:space="preserve"> </w:t>
            </w:r>
            <w:proofErr w:type="spellStart"/>
            <w:r>
              <w:rPr>
                <w:color w:val="000000"/>
                <w:sz w:val="18"/>
                <w:szCs w:val="18"/>
                <w:lang w:eastAsia="lv-LV"/>
              </w:rPr>
              <w:t>rate</w:t>
            </w:r>
            <w:proofErr w:type="spellEnd"/>
            <w:r>
              <w:rPr>
                <w:color w:val="000000"/>
                <w:sz w:val="18"/>
                <w:szCs w:val="18"/>
                <w:lang w:eastAsia="lv-LV"/>
              </w:rPr>
              <w:t>) apelācijas instances tiesās (%)</w:t>
            </w:r>
          </w:p>
        </w:tc>
        <w:tc>
          <w:tcPr>
            <w:tcW w:w="625" w:type="pct"/>
            <w:tcBorders>
              <w:top w:val="single" w:sz="4" w:space="0" w:color="auto"/>
              <w:left w:val="single" w:sz="4" w:space="0" w:color="auto"/>
              <w:bottom w:val="single" w:sz="4" w:space="0" w:color="auto"/>
              <w:right w:val="single" w:sz="4" w:space="0" w:color="auto"/>
            </w:tcBorders>
          </w:tcPr>
          <w:p w14:paraId="76C2F829" w14:textId="77777777" w:rsidR="005B7FC9" w:rsidRDefault="005B7FC9" w:rsidP="00EB562E">
            <w:pPr>
              <w:spacing w:after="0"/>
              <w:ind w:firstLine="0"/>
              <w:jc w:val="center"/>
              <w:rPr>
                <w:color w:val="000000"/>
                <w:sz w:val="18"/>
                <w:szCs w:val="18"/>
                <w:lang w:eastAsia="lv-LV"/>
              </w:rPr>
            </w:pPr>
            <w:r w:rsidRPr="009F17FD">
              <w:rPr>
                <w:color w:val="000000"/>
                <w:sz w:val="18"/>
                <w:szCs w:val="18"/>
                <w:lang w:eastAsia="lv-LV"/>
              </w:rPr>
              <w:t>89</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30B7390D"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95,0</w:t>
            </w:r>
          </w:p>
        </w:tc>
        <w:tc>
          <w:tcPr>
            <w:tcW w:w="625" w:type="pct"/>
            <w:tcBorders>
              <w:top w:val="single" w:sz="4" w:space="0" w:color="auto"/>
              <w:left w:val="single" w:sz="4" w:space="0" w:color="auto"/>
              <w:bottom w:val="single" w:sz="4" w:space="0" w:color="auto"/>
              <w:right w:val="single" w:sz="4" w:space="0" w:color="auto"/>
            </w:tcBorders>
          </w:tcPr>
          <w:p w14:paraId="001480D1"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84,0</w:t>
            </w:r>
          </w:p>
        </w:tc>
        <w:tc>
          <w:tcPr>
            <w:tcW w:w="625" w:type="pct"/>
            <w:tcBorders>
              <w:top w:val="single" w:sz="4" w:space="0" w:color="auto"/>
              <w:left w:val="single" w:sz="4" w:space="0" w:color="auto"/>
              <w:bottom w:val="single" w:sz="4" w:space="0" w:color="auto"/>
              <w:right w:val="single" w:sz="4" w:space="0" w:color="auto"/>
            </w:tcBorders>
          </w:tcPr>
          <w:p w14:paraId="2D9E8447"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84,0</w:t>
            </w:r>
          </w:p>
        </w:tc>
        <w:tc>
          <w:tcPr>
            <w:tcW w:w="629" w:type="pct"/>
            <w:tcBorders>
              <w:top w:val="single" w:sz="4" w:space="0" w:color="auto"/>
              <w:left w:val="single" w:sz="4" w:space="0" w:color="auto"/>
              <w:bottom w:val="single" w:sz="4" w:space="0" w:color="auto"/>
              <w:right w:val="single" w:sz="4" w:space="0" w:color="auto"/>
            </w:tcBorders>
          </w:tcPr>
          <w:p w14:paraId="35457408"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84,0</w:t>
            </w:r>
          </w:p>
        </w:tc>
      </w:tr>
      <w:tr w:rsidR="005B7FC9" w14:paraId="316E525B"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AF5C409"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šķīrējtiesas darbības uzraudzība par šķīrējtiesas procesā notikušiem cilvēktiesību pārkāpumiem</w:t>
            </w:r>
          </w:p>
        </w:tc>
      </w:tr>
      <w:tr w:rsidR="005B7FC9" w14:paraId="4BDA2B01" w14:textId="77777777" w:rsidTr="00744A34">
        <w:trPr>
          <w:trHeight w:val="271"/>
        </w:trPr>
        <w:tc>
          <w:tcPr>
            <w:tcW w:w="1871" w:type="pct"/>
            <w:tcBorders>
              <w:top w:val="single" w:sz="4" w:space="0" w:color="auto"/>
              <w:left w:val="single" w:sz="4" w:space="0" w:color="auto"/>
              <w:bottom w:val="single" w:sz="4" w:space="0" w:color="auto"/>
              <w:right w:val="single" w:sz="4" w:space="0" w:color="auto"/>
            </w:tcBorders>
          </w:tcPr>
          <w:p w14:paraId="705A32AA" w14:textId="77777777" w:rsidR="005B7FC9" w:rsidRDefault="005B7FC9" w:rsidP="00EB562E">
            <w:pPr>
              <w:spacing w:after="0"/>
              <w:ind w:firstLine="0"/>
              <w:rPr>
                <w:color w:val="000000"/>
                <w:sz w:val="18"/>
                <w:szCs w:val="18"/>
                <w:lang w:eastAsia="lv-LV"/>
              </w:rPr>
            </w:pPr>
            <w:r>
              <w:rPr>
                <w:color w:val="000000"/>
                <w:sz w:val="18"/>
                <w:szCs w:val="18"/>
                <w:lang w:eastAsia="lv-LV"/>
              </w:rPr>
              <w:t>Tiesās iesniegti pieteikumi par šķīrējtiesu lēmumu piespiedu izpildi (skaits)</w:t>
            </w:r>
          </w:p>
        </w:tc>
        <w:tc>
          <w:tcPr>
            <w:tcW w:w="625" w:type="pct"/>
            <w:tcBorders>
              <w:top w:val="single" w:sz="4" w:space="0" w:color="auto"/>
              <w:left w:val="single" w:sz="4" w:space="0" w:color="auto"/>
              <w:bottom w:val="single" w:sz="4" w:space="0" w:color="auto"/>
              <w:right w:val="single" w:sz="4" w:space="0" w:color="auto"/>
            </w:tcBorders>
          </w:tcPr>
          <w:p w14:paraId="4F569A25" w14:textId="77777777" w:rsidR="005B7FC9" w:rsidRDefault="005B7FC9" w:rsidP="00EB562E">
            <w:pPr>
              <w:spacing w:after="0"/>
              <w:ind w:firstLine="0"/>
              <w:jc w:val="center"/>
              <w:rPr>
                <w:color w:val="000000"/>
                <w:sz w:val="18"/>
                <w:szCs w:val="18"/>
                <w:lang w:eastAsia="lv-LV"/>
              </w:rPr>
            </w:pPr>
            <w:r w:rsidRPr="009F17FD">
              <w:rPr>
                <w:color w:val="000000"/>
                <w:sz w:val="18"/>
                <w:szCs w:val="18"/>
                <w:lang w:eastAsia="lv-LV"/>
              </w:rPr>
              <w:t>561</w:t>
            </w:r>
          </w:p>
        </w:tc>
        <w:tc>
          <w:tcPr>
            <w:tcW w:w="625" w:type="pct"/>
            <w:tcBorders>
              <w:top w:val="single" w:sz="4" w:space="0" w:color="auto"/>
              <w:left w:val="single" w:sz="4" w:space="0" w:color="auto"/>
              <w:bottom w:val="single" w:sz="4" w:space="0" w:color="auto"/>
              <w:right w:val="single" w:sz="4" w:space="0" w:color="auto"/>
            </w:tcBorders>
          </w:tcPr>
          <w:p w14:paraId="486456FB"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430</w:t>
            </w:r>
          </w:p>
        </w:tc>
        <w:tc>
          <w:tcPr>
            <w:tcW w:w="625" w:type="pct"/>
            <w:tcBorders>
              <w:top w:val="single" w:sz="4" w:space="0" w:color="auto"/>
              <w:left w:val="single" w:sz="4" w:space="0" w:color="auto"/>
              <w:bottom w:val="single" w:sz="4" w:space="0" w:color="auto"/>
              <w:right w:val="single" w:sz="4" w:space="0" w:color="auto"/>
            </w:tcBorders>
          </w:tcPr>
          <w:p w14:paraId="4C69B758"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4</w:t>
            </w:r>
            <w:r>
              <w:rPr>
                <w:color w:val="000000" w:themeColor="text1"/>
                <w:sz w:val="18"/>
                <w:szCs w:val="18"/>
                <w:lang w:eastAsia="lv-LV"/>
              </w:rPr>
              <w:t>7</w:t>
            </w:r>
            <w:r w:rsidRPr="7AFBD04B">
              <w:rPr>
                <w:color w:val="000000" w:themeColor="text1"/>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0EAB94D9"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4</w:t>
            </w:r>
            <w:r>
              <w:rPr>
                <w:color w:val="000000" w:themeColor="text1"/>
                <w:sz w:val="18"/>
                <w:szCs w:val="18"/>
                <w:lang w:eastAsia="lv-LV"/>
              </w:rPr>
              <w:t>5</w:t>
            </w:r>
            <w:r w:rsidRPr="7AFBD04B">
              <w:rPr>
                <w:color w:val="000000" w:themeColor="text1"/>
                <w:sz w:val="18"/>
                <w:szCs w:val="18"/>
                <w:lang w:eastAsia="lv-LV"/>
              </w:rPr>
              <w:t>0</w:t>
            </w:r>
          </w:p>
        </w:tc>
        <w:tc>
          <w:tcPr>
            <w:tcW w:w="629" w:type="pct"/>
            <w:tcBorders>
              <w:top w:val="single" w:sz="4" w:space="0" w:color="auto"/>
              <w:left w:val="single" w:sz="4" w:space="0" w:color="auto"/>
              <w:bottom w:val="single" w:sz="4" w:space="0" w:color="auto"/>
              <w:right w:val="single" w:sz="4" w:space="0" w:color="auto"/>
            </w:tcBorders>
          </w:tcPr>
          <w:p w14:paraId="6779EF31"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422</w:t>
            </w:r>
          </w:p>
        </w:tc>
      </w:tr>
      <w:tr w:rsidR="005B7FC9" w14:paraId="0F9B037E" w14:textId="77777777" w:rsidTr="00744A34">
        <w:trPr>
          <w:trHeight w:val="263"/>
        </w:trPr>
        <w:tc>
          <w:tcPr>
            <w:tcW w:w="1871" w:type="pct"/>
            <w:tcBorders>
              <w:top w:val="single" w:sz="4" w:space="0" w:color="auto"/>
              <w:left w:val="single" w:sz="4" w:space="0" w:color="auto"/>
              <w:bottom w:val="single" w:sz="4" w:space="0" w:color="auto"/>
              <w:right w:val="single" w:sz="4" w:space="0" w:color="auto"/>
            </w:tcBorders>
          </w:tcPr>
          <w:p w14:paraId="0BB0970A" w14:textId="77777777" w:rsidR="005B7FC9" w:rsidRDefault="005B7FC9" w:rsidP="00EB562E">
            <w:pPr>
              <w:spacing w:after="0"/>
              <w:ind w:firstLine="0"/>
              <w:rPr>
                <w:color w:val="000000"/>
                <w:sz w:val="18"/>
                <w:szCs w:val="18"/>
                <w:lang w:eastAsia="lv-LV"/>
              </w:rPr>
            </w:pPr>
            <w:r>
              <w:rPr>
                <w:color w:val="000000"/>
                <w:sz w:val="18"/>
                <w:szCs w:val="18"/>
                <w:lang w:eastAsia="lv-LV"/>
              </w:rPr>
              <w:t>Neapmierināto pieteikumu par piespiedu izpildi īpatsvars no iesniegto vispārējās jurisdikcijas tiesās pieteikumu skaita (%)</w:t>
            </w:r>
          </w:p>
        </w:tc>
        <w:tc>
          <w:tcPr>
            <w:tcW w:w="625" w:type="pct"/>
            <w:tcBorders>
              <w:top w:val="single" w:sz="4" w:space="0" w:color="auto"/>
              <w:left w:val="single" w:sz="4" w:space="0" w:color="auto"/>
              <w:bottom w:val="single" w:sz="4" w:space="0" w:color="auto"/>
              <w:right w:val="single" w:sz="4" w:space="0" w:color="auto"/>
            </w:tcBorders>
          </w:tcPr>
          <w:p w14:paraId="109F0DAA" w14:textId="77777777" w:rsidR="005B7FC9" w:rsidRDefault="005B7FC9" w:rsidP="00EB562E">
            <w:pPr>
              <w:spacing w:after="0"/>
              <w:ind w:firstLine="0"/>
              <w:jc w:val="center"/>
              <w:rPr>
                <w:color w:val="000000"/>
                <w:sz w:val="18"/>
                <w:szCs w:val="18"/>
                <w:lang w:eastAsia="lv-LV"/>
              </w:rPr>
            </w:pPr>
            <w:r w:rsidRPr="009F17FD">
              <w:rPr>
                <w:color w:val="000000"/>
                <w:sz w:val="18"/>
                <w:szCs w:val="18"/>
                <w:lang w:eastAsia="lv-LV"/>
              </w:rPr>
              <w:t>2</w:t>
            </w:r>
            <w:r>
              <w:rPr>
                <w:color w:val="000000"/>
                <w:sz w:val="18"/>
                <w:szCs w:val="18"/>
                <w:lang w:eastAsia="lv-LV"/>
              </w:rPr>
              <w:t>,0</w:t>
            </w:r>
          </w:p>
        </w:tc>
        <w:tc>
          <w:tcPr>
            <w:tcW w:w="625" w:type="pct"/>
            <w:tcBorders>
              <w:top w:val="single" w:sz="4" w:space="0" w:color="auto"/>
              <w:left w:val="single" w:sz="4" w:space="0" w:color="auto"/>
              <w:bottom w:val="single" w:sz="4" w:space="0" w:color="auto"/>
              <w:right w:val="single" w:sz="4" w:space="0" w:color="auto"/>
            </w:tcBorders>
          </w:tcPr>
          <w:p w14:paraId="40DBDA9F" w14:textId="77777777" w:rsidR="005B7FC9" w:rsidRDefault="005B7FC9" w:rsidP="00EB562E">
            <w:pPr>
              <w:spacing w:after="0"/>
              <w:ind w:firstLine="0"/>
              <w:jc w:val="center"/>
              <w:rPr>
                <w:color w:val="000000"/>
                <w:sz w:val="18"/>
                <w:szCs w:val="18"/>
                <w:lang w:eastAsia="lv-LV"/>
              </w:rPr>
            </w:pPr>
            <w:r>
              <w:rPr>
                <w:color w:val="000000"/>
                <w:sz w:val="18"/>
                <w:szCs w:val="18"/>
                <w:lang w:eastAsia="lv-LV"/>
              </w:rPr>
              <w:t>4,0</w:t>
            </w:r>
          </w:p>
        </w:tc>
        <w:tc>
          <w:tcPr>
            <w:tcW w:w="625" w:type="pct"/>
            <w:tcBorders>
              <w:top w:val="single" w:sz="4" w:space="0" w:color="auto"/>
              <w:left w:val="single" w:sz="4" w:space="0" w:color="auto"/>
              <w:bottom w:val="single" w:sz="4" w:space="0" w:color="auto"/>
              <w:right w:val="single" w:sz="4" w:space="0" w:color="auto"/>
            </w:tcBorders>
          </w:tcPr>
          <w:p w14:paraId="4D5ED184" w14:textId="77777777" w:rsidR="005B7FC9" w:rsidRDefault="005B7FC9" w:rsidP="00EB562E">
            <w:pPr>
              <w:spacing w:after="0"/>
              <w:ind w:firstLine="0"/>
              <w:jc w:val="center"/>
              <w:rPr>
                <w:color w:val="000000"/>
                <w:sz w:val="18"/>
                <w:szCs w:val="18"/>
                <w:lang w:eastAsia="lv-LV"/>
              </w:rPr>
            </w:pPr>
            <w:r w:rsidRPr="7E221BF4">
              <w:rPr>
                <w:color w:val="000000" w:themeColor="text1"/>
                <w:sz w:val="18"/>
                <w:szCs w:val="18"/>
                <w:lang w:eastAsia="lv-LV"/>
              </w:rPr>
              <w:t>3,0</w:t>
            </w:r>
          </w:p>
        </w:tc>
        <w:tc>
          <w:tcPr>
            <w:tcW w:w="625" w:type="pct"/>
            <w:tcBorders>
              <w:top w:val="single" w:sz="4" w:space="0" w:color="auto"/>
              <w:left w:val="single" w:sz="4" w:space="0" w:color="auto"/>
              <w:bottom w:val="single" w:sz="4" w:space="0" w:color="auto"/>
              <w:right w:val="single" w:sz="4" w:space="0" w:color="auto"/>
            </w:tcBorders>
          </w:tcPr>
          <w:p w14:paraId="499880EE"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3,0</w:t>
            </w:r>
          </w:p>
        </w:tc>
        <w:tc>
          <w:tcPr>
            <w:tcW w:w="629" w:type="pct"/>
            <w:tcBorders>
              <w:top w:val="single" w:sz="4" w:space="0" w:color="auto"/>
              <w:left w:val="single" w:sz="4" w:space="0" w:color="auto"/>
              <w:bottom w:val="single" w:sz="4" w:space="0" w:color="auto"/>
              <w:right w:val="single" w:sz="4" w:space="0" w:color="auto"/>
            </w:tcBorders>
          </w:tcPr>
          <w:p w14:paraId="7A970B57"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3,0</w:t>
            </w:r>
          </w:p>
        </w:tc>
      </w:tr>
      <w:tr w:rsidR="005B7FC9" w14:paraId="13F8EC2B"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8E1A80E" w14:textId="77777777" w:rsidR="005B7FC9" w:rsidRDefault="005B7FC9" w:rsidP="00EB562E">
            <w:pPr>
              <w:spacing w:after="0"/>
              <w:ind w:firstLine="0"/>
              <w:jc w:val="center"/>
              <w:rPr>
                <w:color w:val="000000"/>
                <w:sz w:val="18"/>
                <w:szCs w:val="18"/>
                <w:lang w:eastAsia="lv-LV"/>
              </w:rPr>
            </w:pPr>
            <w:r>
              <w:rPr>
                <w:color w:val="000000"/>
                <w:sz w:val="18"/>
                <w:szCs w:val="18"/>
                <w:lang w:eastAsia="lv-LV"/>
              </w:rPr>
              <w:lastRenderedPageBreak/>
              <w:t>Nodrošināta tiesu darbība zemesgrāmatu jautājumos</w:t>
            </w:r>
          </w:p>
        </w:tc>
      </w:tr>
      <w:tr w:rsidR="005B7FC9" w14:paraId="7B3BD3FE" w14:textId="77777777" w:rsidTr="00744A34">
        <w:trPr>
          <w:trHeight w:val="72"/>
        </w:trPr>
        <w:tc>
          <w:tcPr>
            <w:tcW w:w="1871" w:type="pct"/>
            <w:tcBorders>
              <w:top w:val="single" w:sz="4" w:space="0" w:color="auto"/>
              <w:left w:val="single" w:sz="4" w:space="0" w:color="auto"/>
              <w:bottom w:val="single" w:sz="4" w:space="0" w:color="auto"/>
              <w:right w:val="single" w:sz="4" w:space="0" w:color="auto"/>
            </w:tcBorders>
          </w:tcPr>
          <w:p w14:paraId="4F88E13F" w14:textId="77777777" w:rsidR="005B7FC9" w:rsidRDefault="005B7FC9" w:rsidP="00EB562E">
            <w:pPr>
              <w:spacing w:after="0"/>
              <w:ind w:firstLine="0"/>
              <w:rPr>
                <w:color w:val="000000"/>
                <w:sz w:val="18"/>
                <w:szCs w:val="18"/>
                <w:vertAlign w:val="superscript"/>
                <w:lang w:eastAsia="lv-LV"/>
              </w:rPr>
            </w:pPr>
            <w:r>
              <w:rPr>
                <w:color w:val="000000"/>
                <w:sz w:val="18"/>
                <w:szCs w:val="18"/>
                <w:lang w:eastAsia="lv-LV"/>
              </w:rPr>
              <w:t>Tiesās pieņemti lēmumi zemesgrāmatu lietās (skaits tūkst.)</w:t>
            </w:r>
            <w:r>
              <w:rPr>
                <w:sz w:val="18"/>
                <w:szCs w:val="18"/>
                <w:vertAlign w:val="superscript"/>
                <w:lang w:eastAsia="lv-LV"/>
              </w:rPr>
              <w:t xml:space="preserve"> </w:t>
            </w:r>
          </w:p>
        </w:tc>
        <w:tc>
          <w:tcPr>
            <w:tcW w:w="625" w:type="pct"/>
            <w:tcBorders>
              <w:top w:val="single" w:sz="4" w:space="0" w:color="auto"/>
              <w:left w:val="single" w:sz="4" w:space="0" w:color="auto"/>
              <w:bottom w:val="single" w:sz="4" w:space="0" w:color="auto"/>
              <w:right w:val="single" w:sz="4" w:space="0" w:color="auto"/>
            </w:tcBorders>
          </w:tcPr>
          <w:p w14:paraId="51360D7F" w14:textId="77777777" w:rsidR="005B7FC9" w:rsidRDefault="005B7FC9" w:rsidP="00EB562E">
            <w:pPr>
              <w:spacing w:after="0"/>
              <w:ind w:firstLine="0"/>
              <w:jc w:val="center"/>
              <w:rPr>
                <w:color w:val="000000"/>
                <w:sz w:val="18"/>
                <w:szCs w:val="18"/>
              </w:rPr>
            </w:pPr>
            <w:r w:rsidRPr="00573C65">
              <w:rPr>
                <w:color w:val="000000"/>
                <w:sz w:val="18"/>
                <w:szCs w:val="18"/>
              </w:rPr>
              <w:t>234</w:t>
            </w:r>
          </w:p>
        </w:tc>
        <w:tc>
          <w:tcPr>
            <w:tcW w:w="625" w:type="pct"/>
            <w:tcBorders>
              <w:top w:val="single" w:sz="4" w:space="0" w:color="auto"/>
              <w:left w:val="single" w:sz="4" w:space="0" w:color="auto"/>
              <w:bottom w:val="single" w:sz="4" w:space="0" w:color="auto"/>
              <w:right w:val="single" w:sz="4" w:space="0" w:color="auto"/>
            </w:tcBorders>
          </w:tcPr>
          <w:p w14:paraId="21B09249" w14:textId="77777777" w:rsidR="005B7FC9" w:rsidRDefault="005B7FC9" w:rsidP="00EB562E">
            <w:pPr>
              <w:spacing w:after="0"/>
              <w:ind w:firstLine="0"/>
              <w:jc w:val="center"/>
              <w:rPr>
                <w:color w:val="000000"/>
                <w:sz w:val="18"/>
                <w:szCs w:val="18"/>
                <w:lang w:eastAsia="lv-LV"/>
              </w:rPr>
            </w:pPr>
            <w:r>
              <w:rPr>
                <w:color w:val="000000"/>
                <w:sz w:val="18"/>
                <w:szCs w:val="18"/>
                <w:lang w:eastAsia="lv-LV"/>
              </w:rPr>
              <w:t>264</w:t>
            </w:r>
          </w:p>
        </w:tc>
        <w:tc>
          <w:tcPr>
            <w:tcW w:w="625" w:type="pct"/>
            <w:tcBorders>
              <w:top w:val="single" w:sz="4" w:space="0" w:color="auto"/>
              <w:left w:val="single" w:sz="4" w:space="0" w:color="auto"/>
              <w:bottom w:val="single" w:sz="4" w:space="0" w:color="auto"/>
              <w:right w:val="single" w:sz="4" w:space="0" w:color="auto"/>
            </w:tcBorders>
          </w:tcPr>
          <w:p w14:paraId="0DE8C97F"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244</w:t>
            </w:r>
          </w:p>
        </w:tc>
        <w:tc>
          <w:tcPr>
            <w:tcW w:w="625" w:type="pct"/>
            <w:tcBorders>
              <w:top w:val="single" w:sz="4" w:space="0" w:color="auto"/>
              <w:left w:val="single" w:sz="4" w:space="0" w:color="auto"/>
              <w:bottom w:val="single" w:sz="4" w:space="0" w:color="auto"/>
              <w:right w:val="single" w:sz="4" w:space="0" w:color="auto"/>
            </w:tcBorders>
          </w:tcPr>
          <w:p w14:paraId="3686D1D9"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230</w:t>
            </w:r>
          </w:p>
        </w:tc>
        <w:tc>
          <w:tcPr>
            <w:tcW w:w="629" w:type="pct"/>
            <w:tcBorders>
              <w:top w:val="single" w:sz="4" w:space="0" w:color="auto"/>
              <w:left w:val="single" w:sz="4" w:space="0" w:color="auto"/>
              <w:bottom w:val="single" w:sz="4" w:space="0" w:color="auto"/>
              <w:right w:val="single" w:sz="4" w:space="0" w:color="auto"/>
            </w:tcBorders>
          </w:tcPr>
          <w:p w14:paraId="6D2D3AF6" w14:textId="77777777" w:rsidR="005B7FC9"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230</w:t>
            </w:r>
          </w:p>
        </w:tc>
      </w:tr>
      <w:tr w:rsidR="005B7FC9" w14:paraId="6A7B18B0"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140B561" w14:textId="77777777" w:rsidR="005B7FC9" w:rsidRDefault="005B7FC9" w:rsidP="00EB562E">
            <w:pPr>
              <w:spacing w:after="0"/>
              <w:ind w:firstLine="0"/>
              <w:jc w:val="center"/>
              <w:rPr>
                <w:color w:val="000000"/>
                <w:sz w:val="18"/>
                <w:szCs w:val="18"/>
                <w:lang w:eastAsia="lv-LV"/>
              </w:rPr>
            </w:pPr>
            <w:r>
              <w:rPr>
                <w:color w:val="000000"/>
                <w:sz w:val="18"/>
                <w:szCs w:val="18"/>
                <w:lang w:eastAsia="lv-LV"/>
              </w:rPr>
              <w:t>Nodrošināta iespēja pieteikt un saņemt pakalpojumus elektroniski</w:t>
            </w:r>
          </w:p>
        </w:tc>
      </w:tr>
      <w:tr w:rsidR="005B7FC9" w14:paraId="42DDA2CF" w14:textId="77777777" w:rsidTr="00744A34">
        <w:trPr>
          <w:trHeight w:val="149"/>
        </w:trPr>
        <w:tc>
          <w:tcPr>
            <w:tcW w:w="1871" w:type="pct"/>
            <w:tcBorders>
              <w:top w:val="single" w:sz="4" w:space="0" w:color="auto"/>
              <w:left w:val="single" w:sz="4" w:space="0" w:color="auto"/>
              <w:bottom w:val="single" w:sz="4" w:space="0" w:color="auto"/>
              <w:right w:val="single" w:sz="4" w:space="0" w:color="auto"/>
            </w:tcBorders>
          </w:tcPr>
          <w:p w14:paraId="0F6EF899" w14:textId="77777777" w:rsidR="005B7FC9" w:rsidRDefault="005B7FC9" w:rsidP="00EB562E">
            <w:pPr>
              <w:spacing w:after="0"/>
              <w:ind w:firstLine="0"/>
              <w:rPr>
                <w:color w:val="000000"/>
                <w:sz w:val="18"/>
                <w:szCs w:val="18"/>
                <w:lang w:eastAsia="lv-LV"/>
              </w:rPr>
            </w:pPr>
            <w:r>
              <w:rPr>
                <w:color w:val="000000"/>
                <w:sz w:val="18"/>
                <w:szCs w:val="18"/>
                <w:lang w:eastAsia="lv-LV"/>
              </w:rPr>
              <w:t>Elektroniskie pieteikumi (skaits tūkst.)</w:t>
            </w:r>
          </w:p>
        </w:tc>
        <w:tc>
          <w:tcPr>
            <w:tcW w:w="625" w:type="pct"/>
            <w:tcBorders>
              <w:top w:val="single" w:sz="4" w:space="0" w:color="auto"/>
              <w:left w:val="single" w:sz="4" w:space="0" w:color="auto"/>
              <w:bottom w:val="single" w:sz="4" w:space="0" w:color="auto"/>
              <w:right w:val="single" w:sz="4" w:space="0" w:color="auto"/>
            </w:tcBorders>
          </w:tcPr>
          <w:p w14:paraId="2F43C533" w14:textId="77777777" w:rsidR="005B7FC9" w:rsidRDefault="005B7FC9" w:rsidP="00EB562E">
            <w:pPr>
              <w:spacing w:after="0"/>
              <w:ind w:firstLine="0"/>
              <w:jc w:val="center"/>
              <w:rPr>
                <w:color w:val="000000"/>
                <w:sz w:val="18"/>
                <w:szCs w:val="18"/>
              </w:rPr>
            </w:pPr>
            <w:r w:rsidRPr="00573C65">
              <w:rPr>
                <w:color w:val="000000"/>
                <w:sz w:val="18"/>
                <w:szCs w:val="18"/>
              </w:rPr>
              <w:t>278</w:t>
            </w:r>
          </w:p>
        </w:tc>
        <w:tc>
          <w:tcPr>
            <w:tcW w:w="625" w:type="pct"/>
            <w:tcBorders>
              <w:top w:val="single" w:sz="4" w:space="0" w:color="auto"/>
              <w:left w:val="single" w:sz="4" w:space="0" w:color="auto"/>
              <w:bottom w:val="single" w:sz="4" w:space="0" w:color="auto"/>
              <w:right w:val="single" w:sz="4" w:space="0" w:color="auto"/>
            </w:tcBorders>
          </w:tcPr>
          <w:p w14:paraId="55F0F12B" w14:textId="77777777" w:rsidR="005B7FC9" w:rsidRDefault="005B7FC9" w:rsidP="00EB562E">
            <w:pPr>
              <w:spacing w:after="0"/>
              <w:ind w:firstLine="0"/>
              <w:jc w:val="center"/>
              <w:rPr>
                <w:color w:val="000000"/>
                <w:sz w:val="18"/>
                <w:szCs w:val="18"/>
                <w:lang w:eastAsia="lv-LV"/>
              </w:rPr>
            </w:pPr>
            <w:r>
              <w:rPr>
                <w:color w:val="000000"/>
                <w:sz w:val="18"/>
                <w:szCs w:val="18"/>
                <w:lang w:eastAsia="lv-LV"/>
              </w:rPr>
              <w:t>270</w:t>
            </w:r>
          </w:p>
        </w:tc>
        <w:tc>
          <w:tcPr>
            <w:tcW w:w="625" w:type="pct"/>
            <w:tcBorders>
              <w:top w:val="single" w:sz="4" w:space="0" w:color="auto"/>
              <w:left w:val="single" w:sz="4" w:space="0" w:color="auto"/>
              <w:bottom w:val="single" w:sz="4" w:space="0" w:color="auto"/>
              <w:right w:val="single" w:sz="4" w:space="0" w:color="auto"/>
            </w:tcBorders>
          </w:tcPr>
          <w:p w14:paraId="1760EEF1" w14:textId="77777777" w:rsidR="005B7FC9" w:rsidRDefault="005B7FC9" w:rsidP="00EB562E">
            <w:pPr>
              <w:spacing w:after="0"/>
              <w:ind w:firstLine="0"/>
              <w:jc w:val="center"/>
              <w:rPr>
                <w:color w:val="000000"/>
                <w:sz w:val="18"/>
                <w:szCs w:val="18"/>
                <w:lang w:eastAsia="lv-LV"/>
              </w:rPr>
            </w:pPr>
            <w:r w:rsidRPr="20DC1D5B">
              <w:rPr>
                <w:color w:val="000000" w:themeColor="text1"/>
                <w:sz w:val="18"/>
                <w:szCs w:val="18"/>
                <w:lang w:eastAsia="lv-LV"/>
              </w:rPr>
              <w:t>270</w:t>
            </w:r>
          </w:p>
        </w:tc>
        <w:tc>
          <w:tcPr>
            <w:tcW w:w="625" w:type="pct"/>
            <w:tcBorders>
              <w:top w:val="single" w:sz="4" w:space="0" w:color="auto"/>
              <w:left w:val="single" w:sz="4" w:space="0" w:color="auto"/>
              <w:bottom w:val="single" w:sz="4" w:space="0" w:color="auto"/>
              <w:right w:val="single" w:sz="4" w:space="0" w:color="auto"/>
            </w:tcBorders>
          </w:tcPr>
          <w:p w14:paraId="7CBB51BD"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270</w:t>
            </w:r>
          </w:p>
        </w:tc>
        <w:tc>
          <w:tcPr>
            <w:tcW w:w="629" w:type="pct"/>
            <w:tcBorders>
              <w:top w:val="single" w:sz="4" w:space="0" w:color="auto"/>
              <w:left w:val="single" w:sz="4" w:space="0" w:color="auto"/>
              <w:bottom w:val="single" w:sz="4" w:space="0" w:color="auto"/>
              <w:right w:val="single" w:sz="4" w:space="0" w:color="auto"/>
            </w:tcBorders>
          </w:tcPr>
          <w:p w14:paraId="393BB6B9"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270</w:t>
            </w:r>
          </w:p>
        </w:tc>
      </w:tr>
      <w:tr w:rsidR="005B7FC9" w14:paraId="7D4BD411"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BBBC39A" w14:textId="77777777" w:rsidR="005B7FC9" w:rsidRDefault="005B7FC9" w:rsidP="00EB562E">
            <w:pPr>
              <w:spacing w:after="0"/>
              <w:ind w:firstLine="0"/>
              <w:jc w:val="center"/>
              <w:rPr>
                <w:color w:val="000000"/>
                <w:sz w:val="18"/>
                <w:szCs w:val="18"/>
                <w:lang w:eastAsia="lv-LV"/>
              </w:rPr>
            </w:pPr>
            <w:bookmarkStart w:id="15" w:name="_Hlk51774898"/>
            <w:r>
              <w:rPr>
                <w:color w:val="000000"/>
                <w:sz w:val="18"/>
                <w:szCs w:val="18"/>
                <w:lang w:eastAsia="lv-LV"/>
              </w:rPr>
              <w:t>Stiprināta tiesnešu un tiesu darbinieku kapacitāte</w:t>
            </w:r>
            <w:r w:rsidRPr="008408F4">
              <w:rPr>
                <w:sz w:val="18"/>
                <w:szCs w:val="18"/>
                <w:vertAlign w:val="superscript"/>
              </w:rPr>
              <w:t>1</w:t>
            </w:r>
          </w:p>
        </w:tc>
        <w:bookmarkEnd w:id="15"/>
      </w:tr>
      <w:tr w:rsidR="005B7FC9" w14:paraId="79ABAB05" w14:textId="77777777" w:rsidTr="00744A34">
        <w:trPr>
          <w:trHeight w:val="201"/>
        </w:trPr>
        <w:tc>
          <w:tcPr>
            <w:tcW w:w="1871" w:type="pct"/>
            <w:tcBorders>
              <w:top w:val="single" w:sz="4" w:space="0" w:color="auto"/>
              <w:left w:val="single" w:sz="4" w:space="0" w:color="auto"/>
              <w:bottom w:val="single" w:sz="4" w:space="0" w:color="auto"/>
              <w:right w:val="single" w:sz="4" w:space="0" w:color="auto"/>
            </w:tcBorders>
          </w:tcPr>
          <w:p w14:paraId="61138A4F" w14:textId="77777777" w:rsidR="005B7FC9" w:rsidRPr="000C78AF" w:rsidRDefault="005B7FC9" w:rsidP="00EB562E">
            <w:pPr>
              <w:spacing w:after="0"/>
              <w:ind w:firstLine="0"/>
              <w:rPr>
                <w:color w:val="000000"/>
                <w:sz w:val="18"/>
                <w:szCs w:val="18"/>
                <w:lang w:eastAsia="lv-LV"/>
              </w:rPr>
            </w:pPr>
            <w:r w:rsidRPr="000C78AF">
              <w:rPr>
                <w:color w:val="000000"/>
                <w:sz w:val="18"/>
                <w:szCs w:val="18"/>
                <w:lang w:eastAsia="lv-LV"/>
              </w:rPr>
              <w:t>Metodiskie pasākumi (semināri, kursi) tiesnešiem (skaits)</w:t>
            </w:r>
          </w:p>
        </w:tc>
        <w:tc>
          <w:tcPr>
            <w:tcW w:w="625" w:type="pct"/>
            <w:tcBorders>
              <w:top w:val="single" w:sz="4" w:space="0" w:color="auto"/>
              <w:left w:val="single" w:sz="4" w:space="0" w:color="auto"/>
              <w:bottom w:val="single" w:sz="4" w:space="0" w:color="auto"/>
              <w:right w:val="single" w:sz="4" w:space="0" w:color="auto"/>
            </w:tcBorders>
          </w:tcPr>
          <w:p w14:paraId="45ADD589" w14:textId="77777777" w:rsidR="005B7FC9" w:rsidRDefault="005B7FC9" w:rsidP="00EB562E">
            <w:pPr>
              <w:spacing w:after="0"/>
              <w:ind w:firstLine="0"/>
              <w:jc w:val="center"/>
              <w:rPr>
                <w:color w:val="000000"/>
                <w:sz w:val="18"/>
                <w:szCs w:val="18"/>
                <w:lang w:eastAsia="lv-LV"/>
              </w:rPr>
            </w:pPr>
            <w:r w:rsidRPr="006148D6">
              <w:rPr>
                <w:color w:val="000000"/>
                <w:sz w:val="18"/>
                <w:szCs w:val="18"/>
                <w:lang w:eastAsia="lv-LV"/>
              </w:rPr>
              <w:t>221</w:t>
            </w:r>
          </w:p>
        </w:tc>
        <w:tc>
          <w:tcPr>
            <w:tcW w:w="625" w:type="pct"/>
            <w:tcBorders>
              <w:top w:val="single" w:sz="4" w:space="0" w:color="auto"/>
              <w:left w:val="single" w:sz="4" w:space="0" w:color="auto"/>
              <w:bottom w:val="single" w:sz="4" w:space="0" w:color="auto"/>
              <w:right w:val="single" w:sz="4" w:space="0" w:color="auto"/>
            </w:tcBorders>
          </w:tcPr>
          <w:p w14:paraId="38E5C4A2" w14:textId="77777777" w:rsidR="005B7FC9" w:rsidRDefault="005B7FC9" w:rsidP="00EB562E">
            <w:pPr>
              <w:spacing w:after="0"/>
              <w:ind w:firstLine="0"/>
              <w:jc w:val="center"/>
              <w:rPr>
                <w:color w:val="000000"/>
                <w:sz w:val="18"/>
                <w:szCs w:val="18"/>
                <w:lang w:eastAsia="lv-LV"/>
              </w:rPr>
            </w:pPr>
            <w:r w:rsidRPr="7AFBD04B">
              <w:rPr>
                <w:color w:val="000000" w:themeColor="text1"/>
                <w:sz w:val="18"/>
                <w:szCs w:val="18"/>
                <w:lang w:eastAsia="lv-LV"/>
              </w:rPr>
              <w:t>280</w:t>
            </w:r>
          </w:p>
        </w:tc>
        <w:tc>
          <w:tcPr>
            <w:tcW w:w="625" w:type="pct"/>
            <w:tcBorders>
              <w:top w:val="single" w:sz="4" w:space="0" w:color="auto"/>
              <w:left w:val="single" w:sz="4" w:space="0" w:color="auto"/>
              <w:bottom w:val="single" w:sz="4" w:space="0" w:color="auto"/>
              <w:right w:val="single" w:sz="4" w:space="0" w:color="auto"/>
            </w:tcBorders>
          </w:tcPr>
          <w:p w14:paraId="61B548DA"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70</w:t>
            </w:r>
          </w:p>
        </w:tc>
        <w:tc>
          <w:tcPr>
            <w:tcW w:w="625" w:type="pct"/>
            <w:tcBorders>
              <w:top w:val="single" w:sz="4" w:space="0" w:color="auto"/>
              <w:left w:val="single" w:sz="4" w:space="0" w:color="auto"/>
              <w:bottom w:val="single" w:sz="4" w:space="0" w:color="auto"/>
              <w:right w:val="single" w:sz="4" w:space="0" w:color="auto"/>
            </w:tcBorders>
          </w:tcPr>
          <w:p w14:paraId="02B8B069"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c>
          <w:tcPr>
            <w:tcW w:w="629" w:type="pct"/>
            <w:tcBorders>
              <w:top w:val="single" w:sz="4" w:space="0" w:color="auto"/>
              <w:left w:val="single" w:sz="4" w:space="0" w:color="auto"/>
              <w:bottom w:val="single" w:sz="4" w:space="0" w:color="auto"/>
              <w:right w:val="single" w:sz="4" w:space="0" w:color="auto"/>
            </w:tcBorders>
          </w:tcPr>
          <w:p w14:paraId="02545E20"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r>
      <w:tr w:rsidR="005B7FC9" w14:paraId="33389824" w14:textId="77777777" w:rsidTr="00744A34">
        <w:trPr>
          <w:trHeight w:val="339"/>
        </w:trPr>
        <w:tc>
          <w:tcPr>
            <w:tcW w:w="1871" w:type="pct"/>
            <w:tcBorders>
              <w:top w:val="single" w:sz="4" w:space="0" w:color="auto"/>
              <w:left w:val="single" w:sz="4" w:space="0" w:color="auto"/>
              <w:bottom w:val="single" w:sz="4" w:space="0" w:color="auto"/>
              <w:right w:val="single" w:sz="4" w:space="0" w:color="auto"/>
            </w:tcBorders>
          </w:tcPr>
          <w:p w14:paraId="49CCD4E6" w14:textId="77777777" w:rsidR="005B7FC9" w:rsidRPr="000C78AF" w:rsidRDefault="005B7FC9" w:rsidP="00EB562E">
            <w:pPr>
              <w:spacing w:after="0"/>
              <w:ind w:firstLine="0"/>
              <w:rPr>
                <w:color w:val="000000"/>
                <w:sz w:val="18"/>
                <w:szCs w:val="18"/>
                <w:lang w:eastAsia="lv-LV"/>
              </w:rPr>
            </w:pPr>
            <w:r w:rsidRPr="000C78AF">
              <w:rPr>
                <w:color w:val="000000"/>
                <w:sz w:val="18"/>
                <w:szCs w:val="18"/>
                <w:lang w:eastAsia="lv-LV"/>
              </w:rPr>
              <w:t>Vidēji apmeklēti metodiskie pasākumi uz vienu tiesnesi (skaits)</w:t>
            </w:r>
          </w:p>
        </w:tc>
        <w:tc>
          <w:tcPr>
            <w:tcW w:w="625" w:type="pct"/>
            <w:tcBorders>
              <w:top w:val="single" w:sz="4" w:space="0" w:color="auto"/>
              <w:left w:val="single" w:sz="4" w:space="0" w:color="auto"/>
              <w:bottom w:val="single" w:sz="4" w:space="0" w:color="auto"/>
              <w:right w:val="single" w:sz="4" w:space="0" w:color="auto"/>
            </w:tcBorders>
          </w:tcPr>
          <w:p w14:paraId="52105817" w14:textId="77777777" w:rsidR="005B7FC9" w:rsidRDefault="005B7FC9" w:rsidP="00EB562E">
            <w:pPr>
              <w:spacing w:after="0"/>
              <w:ind w:firstLine="0"/>
              <w:jc w:val="center"/>
              <w:rPr>
                <w:color w:val="000000"/>
                <w:sz w:val="18"/>
                <w:szCs w:val="18"/>
                <w:lang w:eastAsia="lv-LV"/>
              </w:rPr>
            </w:pPr>
            <w:r>
              <w:rPr>
                <w:color w:val="000000"/>
                <w:sz w:val="18"/>
                <w:szCs w:val="18"/>
                <w:lang w:eastAsia="lv-LV"/>
              </w:rPr>
              <w:t>6</w:t>
            </w:r>
          </w:p>
        </w:tc>
        <w:tc>
          <w:tcPr>
            <w:tcW w:w="625" w:type="pct"/>
            <w:tcBorders>
              <w:top w:val="single" w:sz="4" w:space="0" w:color="auto"/>
              <w:left w:val="single" w:sz="4" w:space="0" w:color="auto"/>
              <w:bottom w:val="single" w:sz="4" w:space="0" w:color="auto"/>
              <w:right w:val="single" w:sz="4" w:space="0" w:color="auto"/>
            </w:tcBorders>
          </w:tcPr>
          <w:p w14:paraId="581050B5" w14:textId="77777777" w:rsidR="005B7FC9" w:rsidRDefault="005B7FC9" w:rsidP="00EB562E">
            <w:pPr>
              <w:spacing w:after="0"/>
              <w:ind w:firstLine="0"/>
              <w:jc w:val="center"/>
              <w:rPr>
                <w:color w:val="000000"/>
                <w:sz w:val="18"/>
                <w:szCs w:val="18"/>
                <w:lang w:eastAsia="lv-LV"/>
              </w:rPr>
            </w:pPr>
            <w:r w:rsidRPr="0D16A219">
              <w:rPr>
                <w:color w:val="000000" w:themeColor="text1"/>
                <w:sz w:val="18"/>
                <w:szCs w:val="18"/>
                <w:lang w:eastAsia="lv-LV"/>
              </w:rPr>
              <w:t>7</w:t>
            </w:r>
          </w:p>
        </w:tc>
        <w:tc>
          <w:tcPr>
            <w:tcW w:w="625" w:type="pct"/>
            <w:tcBorders>
              <w:top w:val="single" w:sz="4" w:space="0" w:color="auto"/>
              <w:left w:val="single" w:sz="4" w:space="0" w:color="auto"/>
              <w:bottom w:val="single" w:sz="4" w:space="0" w:color="auto"/>
              <w:right w:val="single" w:sz="4" w:space="0" w:color="auto"/>
            </w:tcBorders>
          </w:tcPr>
          <w:p w14:paraId="04F50E3E"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3,6</w:t>
            </w:r>
          </w:p>
        </w:tc>
        <w:tc>
          <w:tcPr>
            <w:tcW w:w="625" w:type="pct"/>
            <w:tcBorders>
              <w:top w:val="single" w:sz="4" w:space="0" w:color="auto"/>
              <w:left w:val="single" w:sz="4" w:space="0" w:color="auto"/>
              <w:bottom w:val="single" w:sz="4" w:space="0" w:color="auto"/>
              <w:right w:val="single" w:sz="4" w:space="0" w:color="auto"/>
            </w:tcBorders>
          </w:tcPr>
          <w:p w14:paraId="483015DF"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c>
          <w:tcPr>
            <w:tcW w:w="629" w:type="pct"/>
            <w:tcBorders>
              <w:top w:val="single" w:sz="4" w:space="0" w:color="auto"/>
              <w:left w:val="single" w:sz="4" w:space="0" w:color="auto"/>
              <w:bottom w:val="single" w:sz="4" w:space="0" w:color="auto"/>
              <w:right w:val="single" w:sz="4" w:space="0" w:color="auto"/>
            </w:tcBorders>
          </w:tcPr>
          <w:p w14:paraId="77C3F270"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r>
      <w:tr w:rsidR="005B7FC9" w14:paraId="4C189105"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1D3174D2" w14:textId="77777777" w:rsidR="005B7FC9" w:rsidRPr="000C78AF" w:rsidRDefault="005B7FC9" w:rsidP="00EB562E">
            <w:pPr>
              <w:spacing w:after="0"/>
              <w:ind w:firstLine="0"/>
              <w:rPr>
                <w:color w:val="000000"/>
                <w:sz w:val="18"/>
                <w:szCs w:val="18"/>
                <w:lang w:eastAsia="lv-LV"/>
              </w:rPr>
            </w:pPr>
            <w:r w:rsidRPr="000C78AF">
              <w:rPr>
                <w:color w:val="000000"/>
                <w:sz w:val="18"/>
                <w:szCs w:val="18"/>
                <w:lang w:eastAsia="lv-LV"/>
              </w:rPr>
              <w:t>Metodiskie pasākumi (semināri, kursi) tiesu darbiniekiem (skaits)</w:t>
            </w:r>
          </w:p>
        </w:tc>
        <w:tc>
          <w:tcPr>
            <w:tcW w:w="625" w:type="pct"/>
            <w:tcBorders>
              <w:top w:val="single" w:sz="4" w:space="0" w:color="auto"/>
              <w:left w:val="single" w:sz="4" w:space="0" w:color="auto"/>
              <w:bottom w:val="single" w:sz="4" w:space="0" w:color="auto"/>
              <w:right w:val="single" w:sz="4" w:space="0" w:color="auto"/>
            </w:tcBorders>
          </w:tcPr>
          <w:p w14:paraId="0D5B6AAB" w14:textId="77777777" w:rsidR="005B7FC9" w:rsidRDefault="005B7FC9" w:rsidP="00EB562E">
            <w:pPr>
              <w:spacing w:after="0"/>
              <w:ind w:firstLine="0"/>
              <w:jc w:val="center"/>
              <w:rPr>
                <w:color w:val="000000"/>
                <w:sz w:val="18"/>
                <w:szCs w:val="18"/>
                <w:lang w:eastAsia="lv-LV"/>
              </w:rPr>
            </w:pPr>
            <w:r w:rsidRPr="006148D6">
              <w:rPr>
                <w:color w:val="000000"/>
                <w:sz w:val="18"/>
                <w:szCs w:val="18"/>
                <w:lang w:eastAsia="lv-LV"/>
              </w:rPr>
              <w:t>196</w:t>
            </w:r>
          </w:p>
        </w:tc>
        <w:tc>
          <w:tcPr>
            <w:tcW w:w="625" w:type="pct"/>
            <w:tcBorders>
              <w:top w:val="single" w:sz="4" w:space="0" w:color="auto"/>
              <w:left w:val="single" w:sz="4" w:space="0" w:color="auto"/>
              <w:bottom w:val="single" w:sz="4" w:space="0" w:color="auto"/>
              <w:right w:val="single" w:sz="4" w:space="0" w:color="auto"/>
            </w:tcBorders>
          </w:tcPr>
          <w:p w14:paraId="0717D573" w14:textId="77777777" w:rsidR="005B7FC9" w:rsidRDefault="005B7FC9" w:rsidP="00EB562E">
            <w:pPr>
              <w:spacing w:after="0"/>
              <w:ind w:firstLine="0"/>
              <w:jc w:val="center"/>
              <w:rPr>
                <w:color w:val="000000"/>
                <w:sz w:val="18"/>
                <w:szCs w:val="18"/>
                <w:lang w:eastAsia="lv-LV"/>
              </w:rPr>
            </w:pPr>
            <w:r w:rsidRPr="0D16A219">
              <w:rPr>
                <w:color w:val="000000" w:themeColor="text1"/>
                <w:sz w:val="18"/>
                <w:szCs w:val="18"/>
                <w:lang w:eastAsia="lv-LV"/>
              </w:rPr>
              <w:t>180</w:t>
            </w:r>
          </w:p>
        </w:tc>
        <w:tc>
          <w:tcPr>
            <w:tcW w:w="625" w:type="pct"/>
            <w:tcBorders>
              <w:top w:val="single" w:sz="4" w:space="0" w:color="auto"/>
              <w:left w:val="single" w:sz="4" w:space="0" w:color="auto"/>
              <w:bottom w:val="single" w:sz="4" w:space="0" w:color="auto"/>
              <w:right w:val="single" w:sz="4" w:space="0" w:color="auto"/>
            </w:tcBorders>
          </w:tcPr>
          <w:p w14:paraId="38646083"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40</w:t>
            </w:r>
          </w:p>
        </w:tc>
        <w:tc>
          <w:tcPr>
            <w:tcW w:w="625" w:type="pct"/>
            <w:tcBorders>
              <w:top w:val="single" w:sz="4" w:space="0" w:color="auto"/>
              <w:left w:val="single" w:sz="4" w:space="0" w:color="auto"/>
              <w:bottom w:val="single" w:sz="4" w:space="0" w:color="auto"/>
              <w:right w:val="single" w:sz="4" w:space="0" w:color="auto"/>
            </w:tcBorders>
          </w:tcPr>
          <w:p w14:paraId="7DD76338"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c>
          <w:tcPr>
            <w:tcW w:w="629" w:type="pct"/>
            <w:tcBorders>
              <w:top w:val="single" w:sz="4" w:space="0" w:color="auto"/>
              <w:left w:val="single" w:sz="4" w:space="0" w:color="auto"/>
              <w:bottom w:val="single" w:sz="4" w:space="0" w:color="auto"/>
              <w:right w:val="single" w:sz="4" w:space="0" w:color="auto"/>
            </w:tcBorders>
          </w:tcPr>
          <w:p w14:paraId="4B064F2F"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r>
      <w:tr w:rsidR="005B7FC9" w14:paraId="2433B4AD" w14:textId="77777777" w:rsidTr="00744A34">
        <w:trPr>
          <w:trHeight w:val="60"/>
        </w:trPr>
        <w:tc>
          <w:tcPr>
            <w:tcW w:w="1871" w:type="pct"/>
            <w:tcBorders>
              <w:top w:val="single" w:sz="4" w:space="0" w:color="auto"/>
              <w:left w:val="single" w:sz="4" w:space="0" w:color="auto"/>
              <w:bottom w:val="single" w:sz="4" w:space="0" w:color="auto"/>
              <w:right w:val="single" w:sz="4" w:space="0" w:color="auto"/>
            </w:tcBorders>
          </w:tcPr>
          <w:p w14:paraId="65804993" w14:textId="77777777" w:rsidR="005B7FC9" w:rsidRPr="000C78AF" w:rsidRDefault="005B7FC9" w:rsidP="00EB562E">
            <w:pPr>
              <w:spacing w:after="0"/>
              <w:ind w:firstLine="0"/>
              <w:rPr>
                <w:color w:val="000000"/>
                <w:sz w:val="18"/>
                <w:szCs w:val="18"/>
                <w:lang w:eastAsia="lv-LV"/>
              </w:rPr>
            </w:pPr>
            <w:r w:rsidRPr="000C78AF">
              <w:rPr>
                <w:color w:val="000000"/>
                <w:sz w:val="18"/>
                <w:szCs w:val="18"/>
                <w:lang w:eastAsia="lv-LV"/>
              </w:rPr>
              <w:t>Vidēji apmeklēti metodiskie pasākumi uz vienu darbinieku (skaits)</w:t>
            </w:r>
          </w:p>
        </w:tc>
        <w:tc>
          <w:tcPr>
            <w:tcW w:w="625" w:type="pct"/>
            <w:tcBorders>
              <w:top w:val="single" w:sz="4" w:space="0" w:color="auto"/>
              <w:left w:val="single" w:sz="4" w:space="0" w:color="auto"/>
              <w:bottom w:val="single" w:sz="4" w:space="0" w:color="auto"/>
              <w:right w:val="single" w:sz="4" w:space="0" w:color="auto"/>
            </w:tcBorders>
          </w:tcPr>
          <w:p w14:paraId="059387AA" w14:textId="77777777" w:rsidR="005B7FC9" w:rsidRDefault="005B7FC9" w:rsidP="00EB562E">
            <w:pPr>
              <w:spacing w:after="0"/>
              <w:ind w:firstLine="0"/>
              <w:jc w:val="center"/>
              <w:rPr>
                <w:color w:val="000000"/>
                <w:sz w:val="18"/>
                <w:szCs w:val="18"/>
                <w:lang w:eastAsia="lv-LV"/>
              </w:rPr>
            </w:pPr>
            <w:r>
              <w:rPr>
                <w:color w:val="000000"/>
                <w:sz w:val="18"/>
                <w:szCs w:val="18"/>
                <w:lang w:eastAsia="lv-LV"/>
              </w:rPr>
              <w:t>2</w:t>
            </w:r>
          </w:p>
        </w:tc>
        <w:tc>
          <w:tcPr>
            <w:tcW w:w="625" w:type="pct"/>
            <w:tcBorders>
              <w:top w:val="single" w:sz="4" w:space="0" w:color="auto"/>
              <w:left w:val="single" w:sz="4" w:space="0" w:color="auto"/>
              <w:bottom w:val="single" w:sz="4" w:space="0" w:color="auto"/>
              <w:right w:val="single" w:sz="4" w:space="0" w:color="auto"/>
            </w:tcBorders>
          </w:tcPr>
          <w:p w14:paraId="07C83085" w14:textId="77777777" w:rsidR="005B7FC9" w:rsidRDefault="005B7FC9" w:rsidP="00EB562E">
            <w:pPr>
              <w:spacing w:after="0"/>
              <w:ind w:firstLine="0"/>
              <w:jc w:val="center"/>
              <w:rPr>
                <w:color w:val="000000"/>
                <w:sz w:val="18"/>
                <w:szCs w:val="18"/>
                <w:lang w:eastAsia="lv-LV"/>
              </w:rPr>
            </w:pPr>
            <w:r w:rsidRPr="0D16A219">
              <w:rPr>
                <w:color w:val="000000" w:themeColor="text1"/>
                <w:sz w:val="18"/>
                <w:szCs w:val="18"/>
                <w:lang w:eastAsia="lv-LV"/>
              </w:rPr>
              <w:t>4</w:t>
            </w:r>
          </w:p>
        </w:tc>
        <w:tc>
          <w:tcPr>
            <w:tcW w:w="625" w:type="pct"/>
            <w:tcBorders>
              <w:top w:val="single" w:sz="4" w:space="0" w:color="auto"/>
              <w:left w:val="single" w:sz="4" w:space="0" w:color="auto"/>
              <w:bottom w:val="single" w:sz="4" w:space="0" w:color="auto"/>
              <w:right w:val="single" w:sz="4" w:space="0" w:color="auto"/>
            </w:tcBorders>
          </w:tcPr>
          <w:p w14:paraId="25FA14CB" w14:textId="77777777" w:rsidR="005B7FC9"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1</w:t>
            </w:r>
          </w:p>
        </w:tc>
        <w:tc>
          <w:tcPr>
            <w:tcW w:w="625" w:type="pct"/>
            <w:tcBorders>
              <w:top w:val="single" w:sz="4" w:space="0" w:color="auto"/>
              <w:left w:val="single" w:sz="4" w:space="0" w:color="auto"/>
              <w:bottom w:val="single" w:sz="4" w:space="0" w:color="auto"/>
              <w:right w:val="single" w:sz="4" w:space="0" w:color="auto"/>
            </w:tcBorders>
          </w:tcPr>
          <w:p w14:paraId="05FC6540"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c>
          <w:tcPr>
            <w:tcW w:w="629" w:type="pct"/>
            <w:tcBorders>
              <w:top w:val="single" w:sz="4" w:space="0" w:color="auto"/>
              <w:left w:val="single" w:sz="4" w:space="0" w:color="auto"/>
              <w:bottom w:val="single" w:sz="4" w:space="0" w:color="auto"/>
              <w:right w:val="single" w:sz="4" w:space="0" w:color="auto"/>
            </w:tcBorders>
          </w:tcPr>
          <w:p w14:paraId="3EC4EFE3"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r>
      <w:tr w:rsidR="005B7FC9" w14:paraId="1DE3F633" w14:textId="77777777" w:rsidTr="00744A34">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A72930" w14:textId="77777777" w:rsidR="005B7FC9" w:rsidRPr="0D16A219" w:rsidRDefault="005B7FC9" w:rsidP="00EB562E">
            <w:pPr>
              <w:spacing w:after="0"/>
              <w:ind w:firstLine="0"/>
              <w:jc w:val="center"/>
              <w:rPr>
                <w:color w:val="000000" w:themeColor="text1"/>
                <w:sz w:val="18"/>
                <w:szCs w:val="18"/>
                <w:lang w:eastAsia="lv-LV"/>
              </w:rPr>
            </w:pPr>
            <w:proofErr w:type="spellStart"/>
            <w:r>
              <w:rPr>
                <w:color w:val="000000"/>
                <w:sz w:val="18"/>
                <w:szCs w:val="18"/>
                <w:lang w:eastAsia="lv-LV"/>
              </w:rPr>
              <w:t>Anonimizēti</w:t>
            </w:r>
            <w:proofErr w:type="spellEnd"/>
            <w:r>
              <w:rPr>
                <w:color w:val="000000"/>
                <w:sz w:val="18"/>
                <w:szCs w:val="18"/>
                <w:lang w:eastAsia="lv-LV"/>
              </w:rPr>
              <w:t xml:space="preserve"> un internetā bez maksas pieejami tiesu nolēmumi atbilstoši normatīvajos aktos paredzētajam</w:t>
            </w:r>
          </w:p>
        </w:tc>
      </w:tr>
      <w:tr w:rsidR="005B7FC9" w:rsidRPr="002703B2" w14:paraId="4748A977" w14:textId="77777777" w:rsidTr="00744A34">
        <w:trPr>
          <w:trHeight w:val="177"/>
        </w:trPr>
        <w:tc>
          <w:tcPr>
            <w:tcW w:w="1871" w:type="pct"/>
            <w:tcBorders>
              <w:top w:val="single" w:sz="4" w:space="0" w:color="auto"/>
              <w:left w:val="single" w:sz="4" w:space="0" w:color="auto"/>
              <w:bottom w:val="single" w:sz="4" w:space="0" w:color="auto"/>
              <w:right w:val="single" w:sz="4" w:space="0" w:color="auto"/>
            </w:tcBorders>
          </w:tcPr>
          <w:p w14:paraId="4D68BB66" w14:textId="77777777" w:rsidR="005B7FC9" w:rsidRPr="002703B2" w:rsidRDefault="005B7FC9" w:rsidP="00EB562E">
            <w:pPr>
              <w:spacing w:after="0"/>
              <w:ind w:firstLine="0"/>
              <w:rPr>
                <w:color w:val="C00000"/>
                <w:sz w:val="18"/>
                <w:szCs w:val="18"/>
                <w:vertAlign w:val="superscript"/>
                <w:lang w:eastAsia="lv-LV"/>
              </w:rPr>
            </w:pPr>
            <w:proofErr w:type="spellStart"/>
            <w:r>
              <w:rPr>
                <w:color w:val="000000"/>
                <w:sz w:val="18"/>
                <w:szCs w:val="18"/>
                <w:lang w:eastAsia="lv-LV"/>
              </w:rPr>
              <w:t>Anonimizēti</w:t>
            </w:r>
            <w:proofErr w:type="spellEnd"/>
            <w:r>
              <w:rPr>
                <w:color w:val="000000"/>
                <w:sz w:val="18"/>
                <w:szCs w:val="18"/>
                <w:lang w:eastAsia="lv-LV"/>
              </w:rPr>
              <w:t xml:space="preserve"> nolēmumi (skaits)</w:t>
            </w:r>
          </w:p>
        </w:tc>
        <w:tc>
          <w:tcPr>
            <w:tcW w:w="625" w:type="pct"/>
            <w:tcBorders>
              <w:top w:val="single" w:sz="4" w:space="0" w:color="auto"/>
              <w:left w:val="single" w:sz="4" w:space="0" w:color="auto"/>
              <w:bottom w:val="single" w:sz="4" w:space="0" w:color="auto"/>
              <w:right w:val="single" w:sz="4" w:space="0" w:color="auto"/>
            </w:tcBorders>
          </w:tcPr>
          <w:p w14:paraId="45EA0CB9" w14:textId="77777777" w:rsidR="005B7FC9" w:rsidRPr="002703B2" w:rsidRDefault="005B7FC9" w:rsidP="00EB562E">
            <w:pPr>
              <w:spacing w:after="0"/>
              <w:ind w:firstLine="0"/>
              <w:jc w:val="center"/>
              <w:rPr>
                <w:color w:val="C00000"/>
                <w:sz w:val="18"/>
                <w:szCs w:val="18"/>
              </w:rPr>
            </w:pPr>
            <w:r w:rsidRPr="00B55E09">
              <w:rPr>
                <w:sz w:val="18"/>
                <w:szCs w:val="18"/>
              </w:rPr>
              <w:t>25</w:t>
            </w:r>
            <w:r>
              <w:rPr>
                <w:sz w:val="18"/>
                <w:szCs w:val="18"/>
              </w:rPr>
              <w:t> </w:t>
            </w:r>
            <w:r w:rsidRPr="00B55E09">
              <w:rPr>
                <w:sz w:val="18"/>
                <w:szCs w:val="18"/>
              </w:rPr>
              <w:t>242</w:t>
            </w:r>
          </w:p>
        </w:tc>
        <w:tc>
          <w:tcPr>
            <w:tcW w:w="625" w:type="pct"/>
            <w:tcBorders>
              <w:top w:val="single" w:sz="4" w:space="0" w:color="auto"/>
              <w:left w:val="single" w:sz="4" w:space="0" w:color="auto"/>
              <w:bottom w:val="single" w:sz="4" w:space="0" w:color="auto"/>
              <w:right w:val="single" w:sz="4" w:space="0" w:color="auto"/>
            </w:tcBorders>
          </w:tcPr>
          <w:p w14:paraId="3EF6F8CA" w14:textId="77777777" w:rsidR="005B7FC9" w:rsidRPr="002703B2" w:rsidRDefault="005B7FC9" w:rsidP="00EB562E">
            <w:pPr>
              <w:spacing w:after="0"/>
              <w:ind w:firstLine="0"/>
              <w:jc w:val="center"/>
              <w:rPr>
                <w:color w:val="C00000"/>
                <w:sz w:val="18"/>
                <w:szCs w:val="18"/>
                <w:lang w:eastAsia="lv-LV"/>
              </w:rPr>
            </w:pPr>
            <w:r>
              <w:rPr>
                <w:color w:val="000000"/>
                <w:sz w:val="18"/>
                <w:szCs w:val="18"/>
                <w:lang w:eastAsia="lv-LV"/>
              </w:rPr>
              <w:t>27 000</w:t>
            </w:r>
          </w:p>
        </w:tc>
        <w:tc>
          <w:tcPr>
            <w:tcW w:w="625" w:type="pct"/>
            <w:tcBorders>
              <w:top w:val="single" w:sz="4" w:space="0" w:color="auto"/>
              <w:left w:val="single" w:sz="4" w:space="0" w:color="auto"/>
              <w:bottom w:val="single" w:sz="4" w:space="0" w:color="auto"/>
              <w:right w:val="single" w:sz="4" w:space="0" w:color="auto"/>
            </w:tcBorders>
          </w:tcPr>
          <w:p w14:paraId="23B32039" w14:textId="77777777" w:rsidR="005B7FC9" w:rsidRPr="002703B2" w:rsidRDefault="005B7FC9" w:rsidP="00EB562E">
            <w:pPr>
              <w:spacing w:after="0"/>
              <w:ind w:firstLine="0"/>
              <w:jc w:val="center"/>
              <w:rPr>
                <w:color w:val="C00000"/>
                <w:sz w:val="18"/>
                <w:szCs w:val="18"/>
                <w:lang w:eastAsia="lv-LV"/>
              </w:rPr>
            </w:pPr>
            <w:r w:rsidRPr="03854913">
              <w:rPr>
                <w:sz w:val="18"/>
                <w:szCs w:val="18"/>
                <w:lang w:eastAsia="lv-LV"/>
              </w:rPr>
              <w:t>25 000</w:t>
            </w:r>
          </w:p>
        </w:tc>
        <w:tc>
          <w:tcPr>
            <w:tcW w:w="625" w:type="pct"/>
            <w:tcBorders>
              <w:top w:val="single" w:sz="4" w:space="0" w:color="auto"/>
              <w:left w:val="single" w:sz="4" w:space="0" w:color="auto"/>
              <w:bottom w:val="single" w:sz="4" w:space="0" w:color="auto"/>
              <w:right w:val="single" w:sz="4" w:space="0" w:color="auto"/>
            </w:tcBorders>
          </w:tcPr>
          <w:p w14:paraId="29E7DF15" w14:textId="77777777" w:rsidR="005B7FC9" w:rsidRPr="002703B2" w:rsidRDefault="005B7FC9" w:rsidP="00EB562E">
            <w:pPr>
              <w:spacing w:after="0"/>
              <w:ind w:firstLine="0"/>
              <w:jc w:val="center"/>
              <w:rPr>
                <w:color w:val="C00000"/>
                <w:sz w:val="18"/>
                <w:szCs w:val="18"/>
                <w:lang w:eastAsia="lv-LV"/>
              </w:rPr>
            </w:pPr>
            <w:r w:rsidRPr="03854913">
              <w:rPr>
                <w:sz w:val="18"/>
                <w:szCs w:val="18"/>
                <w:lang w:eastAsia="lv-LV"/>
              </w:rPr>
              <w:t>25 000</w:t>
            </w:r>
          </w:p>
        </w:tc>
        <w:tc>
          <w:tcPr>
            <w:tcW w:w="629" w:type="pct"/>
            <w:tcBorders>
              <w:top w:val="single" w:sz="4" w:space="0" w:color="auto"/>
              <w:left w:val="single" w:sz="4" w:space="0" w:color="auto"/>
              <w:bottom w:val="single" w:sz="4" w:space="0" w:color="auto"/>
              <w:right w:val="single" w:sz="4" w:space="0" w:color="auto"/>
            </w:tcBorders>
          </w:tcPr>
          <w:p w14:paraId="3F660132" w14:textId="77777777" w:rsidR="005B7FC9" w:rsidRPr="002703B2" w:rsidRDefault="005B7FC9" w:rsidP="00EB562E">
            <w:pPr>
              <w:spacing w:after="0"/>
              <w:ind w:firstLine="0"/>
              <w:jc w:val="center"/>
              <w:rPr>
                <w:color w:val="C00000"/>
                <w:sz w:val="18"/>
                <w:szCs w:val="18"/>
                <w:lang w:eastAsia="lv-LV"/>
              </w:rPr>
            </w:pPr>
            <w:r w:rsidRPr="03854913">
              <w:rPr>
                <w:sz w:val="18"/>
                <w:szCs w:val="18"/>
                <w:lang w:eastAsia="lv-LV"/>
              </w:rPr>
              <w:t>25 000</w:t>
            </w:r>
          </w:p>
        </w:tc>
      </w:tr>
      <w:tr w:rsidR="005B7FC9" w:rsidRPr="002703B2" w14:paraId="35EFB47F" w14:textId="77777777" w:rsidTr="00744A34">
        <w:trPr>
          <w:trHeight w:val="17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9A0CF3" w14:textId="2AD06FBC" w:rsidR="005B7FC9" w:rsidRPr="03854913" w:rsidRDefault="005B7FC9" w:rsidP="00EB562E">
            <w:pPr>
              <w:spacing w:after="0"/>
              <w:ind w:firstLine="0"/>
              <w:jc w:val="center"/>
              <w:rPr>
                <w:sz w:val="18"/>
                <w:szCs w:val="18"/>
                <w:lang w:eastAsia="lv-LV"/>
              </w:rPr>
            </w:pPr>
            <w:r>
              <w:rPr>
                <w:sz w:val="18"/>
                <w:szCs w:val="18"/>
                <w:lang w:eastAsia="lv-LV"/>
              </w:rPr>
              <w:t>Nodrošinātas mācības Tieslietu akadēmijas mērķauditorijai</w:t>
            </w:r>
            <w:r w:rsidR="000B294D" w:rsidRPr="000B294D">
              <w:rPr>
                <w:sz w:val="18"/>
                <w:szCs w:val="18"/>
                <w:vertAlign w:val="superscript"/>
                <w:lang w:eastAsia="lv-LV"/>
              </w:rPr>
              <w:t>2</w:t>
            </w:r>
          </w:p>
        </w:tc>
      </w:tr>
      <w:tr w:rsidR="005B7FC9" w:rsidRPr="002703B2" w14:paraId="44EFC47B" w14:textId="77777777" w:rsidTr="00744A34">
        <w:trPr>
          <w:trHeight w:val="177"/>
        </w:trPr>
        <w:tc>
          <w:tcPr>
            <w:tcW w:w="1871" w:type="pct"/>
            <w:tcBorders>
              <w:top w:val="single" w:sz="4" w:space="0" w:color="auto"/>
              <w:left w:val="single" w:sz="4" w:space="0" w:color="auto"/>
              <w:bottom w:val="single" w:sz="4" w:space="0" w:color="auto"/>
              <w:right w:val="single" w:sz="4" w:space="0" w:color="auto"/>
            </w:tcBorders>
          </w:tcPr>
          <w:p w14:paraId="47EC4D65" w14:textId="77777777" w:rsidR="005B7FC9" w:rsidRDefault="005B7FC9" w:rsidP="00EB562E">
            <w:pPr>
              <w:spacing w:after="0"/>
              <w:ind w:firstLine="0"/>
              <w:rPr>
                <w:color w:val="000000"/>
                <w:sz w:val="18"/>
                <w:szCs w:val="18"/>
                <w:lang w:eastAsia="lv-LV"/>
              </w:rPr>
            </w:pPr>
            <w:r>
              <w:rPr>
                <w:color w:val="000000"/>
                <w:sz w:val="18"/>
                <w:szCs w:val="18"/>
                <w:lang w:eastAsia="lv-LV"/>
              </w:rPr>
              <w:t>Metodiskie pasākumi (semināri, kursi) visai mērķauditorijai (skaits)</w:t>
            </w:r>
          </w:p>
        </w:tc>
        <w:tc>
          <w:tcPr>
            <w:tcW w:w="625" w:type="pct"/>
            <w:tcBorders>
              <w:top w:val="single" w:sz="4" w:space="0" w:color="auto"/>
              <w:left w:val="single" w:sz="4" w:space="0" w:color="auto"/>
              <w:bottom w:val="single" w:sz="4" w:space="0" w:color="auto"/>
              <w:right w:val="single" w:sz="4" w:space="0" w:color="auto"/>
            </w:tcBorders>
          </w:tcPr>
          <w:p w14:paraId="4F61ECB0" w14:textId="77777777" w:rsidR="005B7FC9" w:rsidRPr="00B55E09" w:rsidRDefault="005B7FC9" w:rsidP="00EB562E">
            <w:pPr>
              <w:spacing w:after="0"/>
              <w:ind w:firstLine="0"/>
              <w:jc w:val="center"/>
              <w:rPr>
                <w:sz w:val="18"/>
                <w:szCs w:val="18"/>
              </w:rPr>
            </w:pPr>
            <w:r>
              <w:rPr>
                <w:color w:val="000000"/>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tcPr>
          <w:p w14:paraId="7AC20356"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tcPr>
          <w:p w14:paraId="0006ED90" w14:textId="77777777" w:rsidR="005B7FC9" w:rsidRPr="03854913" w:rsidRDefault="005B7FC9" w:rsidP="00EB562E">
            <w:pPr>
              <w:spacing w:after="0"/>
              <w:ind w:firstLine="0"/>
              <w:jc w:val="center"/>
              <w:rPr>
                <w:sz w:val="18"/>
                <w:szCs w:val="18"/>
                <w:lang w:eastAsia="lv-LV"/>
              </w:rPr>
            </w:pPr>
            <w:r>
              <w:rPr>
                <w:color w:val="000000" w:themeColor="text1"/>
                <w:sz w:val="18"/>
                <w:szCs w:val="18"/>
                <w:lang w:eastAsia="lv-LV"/>
              </w:rPr>
              <w:t>140</w:t>
            </w:r>
          </w:p>
        </w:tc>
        <w:tc>
          <w:tcPr>
            <w:tcW w:w="625" w:type="pct"/>
            <w:tcBorders>
              <w:top w:val="single" w:sz="4" w:space="0" w:color="auto"/>
              <w:left w:val="single" w:sz="4" w:space="0" w:color="auto"/>
              <w:bottom w:val="single" w:sz="4" w:space="0" w:color="auto"/>
              <w:right w:val="single" w:sz="4" w:space="0" w:color="auto"/>
            </w:tcBorders>
          </w:tcPr>
          <w:p w14:paraId="24D44F68" w14:textId="77777777" w:rsidR="005B7FC9" w:rsidRPr="03854913" w:rsidRDefault="005B7FC9" w:rsidP="00EB562E">
            <w:pPr>
              <w:spacing w:after="0"/>
              <w:ind w:firstLine="0"/>
              <w:jc w:val="center"/>
              <w:rPr>
                <w:sz w:val="18"/>
                <w:szCs w:val="18"/>
                <w:lang w:eastAsia="lv-LV"/>
              </w:rPr>
            </w:pPr>
            <w:r>
              <w:rPr>
                <w:color w:val="000000"/>
                <w:sz w:val="18"/>
                <w:szCs w:val="18"/>
                <w:lang w:eastAsia="lv-LV"/>
              </w:rPr>
              <w:t>250</w:t>
            </w:r>
          </w:p>
        </w:tc>
        <w:tc>
          <w:tcPr>
            <w:tcW w:w="629" w:type="pct"/>
            <w:tcBorders>
              <w:top w:val="single" w:sz="4" w:space="0" w:color="auto"/>
              <w:left w:val="single" w:sz="4" w:space="0" w:color="auto"/>
              <w:bottom w:val="single" w:sz="4" w:space="0" w:color="auto"/>
              <w:right w:val="single" w:sz="4" w:space="0" w:color="auto"/>
            </w:tcBorders>
          </w:tcPr>
          <w:p w14:paraId="7FF7150E" w14:textId="77777777" w:rsidR="005B7FC9" w:rsidRPr="03854913" w:rsidRDefault="005B7FC9" w:rsidP="00EB562E">
            <w:pPr>
              <w:spacing w:after="0"/>
              <w:ind w:firstLine="0"/>
              <w:jc w:val="center"/>
              <w:rPr>
                <w:sz w:val="18"/>
                <w:szCs w:val="18"/>
                <w:lang w:eastAsia="lv-LV"/>
              </w:rPr>
            </w:pPr>
            <w:r>
              <w:rPr>
                <w:color w:val="000000"/>
                <w:sz w:val="18"/>
                <w:szCs w:val="18"/>
                <w:lang w:eastAsia="lv-LV"/>
              </w:rPr>
              <w:t>250</w:t>
            </w:r>
          </w:p>
        </w:tc>
      </w:tr>
      <w:tr w:rsidR="005B7FC9" w:rsidRPr="002703B2" w14:paraId="59CC3960" w14:textId="77777777" w:rsidTr="00744A34">
        <w:trPr>
          <w:trHeight w:val="177"/>
        </w:trPr>
        <w:tc>
          <w:tcPr>
            <w:tcW w:w="1871" w:type="pct"/>
            <w:tcBorders>
              <w:top w:val="single" w:sz="4" w:space="0" w:color="auto"/>
              <w:left w:val="single" w:sz="4" w:space="0" w:color="auto"/>
              <w:bottom w:val="single" w:sz="4" w:space="0" w:color="auto"/>
              <w:right w:val="single" w:sz="4" w:space="0" w:color="auto"/>
            </w:tcBorders>
          </w:tcPr>
          <w:p w14:paraId="3D51690B" w14:textId="77777777" w:rsidR="005B7FC9" w:rsidRDefault="005B7FC9" w:rsidP="00EB562E">
            <w:pPr>
              <w:spacing w:after="0"/>
              <w:ind w:firstLine="0"/>
              <w:rPr>
                <w:color w:val="000000"/>
                <w:sz w:val="18"/>
                <w:szCs w:val="18"/>
                <w:lang w:eastAsia="lv-LV"/>
              </w:rPr>
            </w:pPr>
            <w:r>
              <w:rPr>
                <w:color w:val="000000"/>
                <w:sz w:val="18"/>
                <w:szCs w:val="18"/>
                <w:lang w:eastAsia="lv-LV"/>
              </w:rPr>
              <w:t xml:space="preserve">Vidēji apmeklēti metodiskie pasākumi uz vienu dalībnieku (skaits) </w:t>
            </w:r>
          </w:p>
        </w:tc>
        <w:tc>
          <w:tcPr>
            <w:tcW w:w="625" w:type="pct"/>
            <w:tcBorders>
              <w:top w:val="single" w:sz="4" w:space="0" w:color="auto"/>
              <w:left w:val="single" w:sz="4" w:space="0" w:color="auto"/>
              <w:bottom w:val="single" w:sz="4" w:space="0" w:color="auto"/>
              <w:right w:val="single" w:sz="4" w:space="0" w:color="auto"/>
            </w:tcBorders>
          </w:tcPr>
          <w:p w14:paraId="773793F9" w14:textId="77777777" w:rsidR="005B7FC9" w:rsidRPr="00B55E09" w:rsidRDefault="005B7FC9" w:rsidP="00EB562E">
            <w:pPr>
              <w:spacing w:after="0"/>
              <w:ind w:firstLine="0"/>
              <w:jc w:val="center"/>
              <w:rPr>
                <w:sz w:val="18"/>
                <w:szCs w:val="18"/>
              </w:rPr>
            </w:pPr>
            <w:r>
              <w:rPr>
                <w:color w:val="000000"/>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tcPr>
          <w:p w14:paraId="2A34B484" w14:textId="77777777" w:rsidR="005B7FC9" w:rsidRDefault="005B7FC9" w:rsidP="00EB562E">
            <w:pPr>
              <w:spacing w:after="0"/>
              <w:ind w:firstLine="0"/>
              <w:jc w:val="center"/>
              <w:rPr>
                <w:color w:val="000000"/>
                <w:sz w:val="18"/>
                <w:szCs w:val="18"/>
                <w:lang w:eastAsia="lv-LV"/>
              </w:rPr>
            </w:pPr>
            <w:r>
              <w:rPr>
                <w:color w:val="000000"/>
                <w:sz w:val="18"/>
                <w:szCs w:val="18"/>
                <w:lang w:eastAsia="lv-LV"/>
              </w:rPr>
              <w:t>-</w:t>
            </w:r>
          </w:p>
        </w:tc>
        <w:tc>
          <w:tcPr>
            <w:tcW w:w="625" w:type="pct"/>
            <w:tcBorders>
              <w:top w:val="single" w:sz="4" w:space="0" w:color="auto"/>
              <w:left w:val="single" w:sz="4" w:space="0" w:color="auto"/>
              <w:bottom w:val="single" w:sz="4" w:space="0" w:color="auto"/>
              <w:right w:val="single" w:sz="4" w:space="0" w:color="auto"/>
            </w:tcBorders>
          </w:tcPr>
          <w:p w14:paraId="42FDE593" w14:textId="77777777" w:rsidR="005B7FC9" w:rsidRPr="03854913" w:rsidRDefault="005B7FC9" w:rsidP="00EB562E">
            <w:pPr>
              <w:spacing w:after="0"/>
              <w:ind w:firstLine="0"/>
              <w:jc w:val="center"/>
              <w:rPr>
                <w:sz w:val="18"/>
                <w:szCs w:val="18"/>
                <w:lang w:eastAsia="lv-LV"/>
              </w:rPr>
            </w:pPr>
            <w:r>
              <w:rPr>
                <w:color w:val="000000" w:themeColor="text1"/>
                <w:sz w:val="18"/>
                <w:szCs w:val="18"/>
                <w:lang w:eastAsia="lv-LV"/>
              </w:rPr>
              <w:t>1,24</w:t>
            </w:r>
          </w:p>
        </w:tc>
        <w:tc>
          <w:tcPr>
            <w:tcW w:w="625" w:type="pct"/>
            <w:tcBorders>
              <w:top w:val="single" w:sz="4" w:space="0" w:color="auto"/>
              <w:left w:val="single" w:sz="4" w:space="0" w:color="auto"/>
              <w:bottom w:val="single" w:sz="4" w:space="0" w:color="auto"/>
              <w:right w:val="single" w:sz="4" w:space="0" w:color="auto"/>
            </w:tcBorders>
          </w:tcPr>
          <w:p w14:paraId="215D0608" w14:textId="77777777" w:rsidR="005B7FC9" w:rsidRPr="03854913" w:rsidRDefault="005B7FC9" w:rsidP="00EB562E">
            <w:pPr>
              <w:spacing w:after="0"/>
              <w:ind w:firstLine="0"/>
              <w:jc w:val="center"/>
              <w:rPr>
                <w:sz w:val="18"/>
                <w:szCs w:val="18"/>
                <w:lang w:eastAsia="lv-LV"/>
              </w:rPr>
            </w:pPr>
            <w:r>
              <w:rPr>
                <w:color w:val="000000"/>
                <w:sz w:val="18"/>
                <w:szCs w:val="18"/>
                <w:lang w:eastAsia="lv-LV"/>
              </w:rPr>
              <w:t>2,3</w:t>
            </w:r>
          </w:p>
        </w:tc>
        <w:tc>
          <w:tcPr>
            <w:tcW w:w="629" w:type="pct"/>
            <w:tcBorders>
              <w:top w:val="single" w:sz="4" w:space="0" w:color="auto"/>
              <w:left w:val="single" w:sz="4" w:space="0" w:color="auto"/>
              <w:bottom w:val="single" w:sz="4" w:space="0" w:color="auto"/>
              <w:right w:val="single" w:sz="4" w:space="0" w:color="auto"/>
            </w:tcBorders>
          </w:tcPr>
          <w:p w14:paraId="08BD1B47" w14:textId="77777777" w:rsidR="005B7FC9" w:rsidRPr="03854913" w:rsidRDefault="005B7FC9" w:rsidP="00EB562E">
            <w:pPr>
              <w:spacing w:after="0"/>
              <w:ind w:firstLine="0"/>
              <w:jc w:val="center"/>
              <w:rPr>
                <w:sz w:val="18"/>
                <w:szCs w:val="18"/>
                <w:lang w:eastAsia="lv-LV"/>
              </w:rPr>
            </w:pPr>
            <w:r>
              <w:rPr>
                <w:color w:val="000000"/>
                <w:sz w:val="18"/>
                <w:szCs w:val="18"/>
                <w:lang w:eastAsia="lv-LV"/>
              </w:rPr>
              <w:t>2,3</w:t>
            </w:r>
          </w:p>
        </w:tc>
      </w:tr>
    </w:tbl>
    <w:p w14:paraId="0AC1F5C4" w14:textId="77777777" w:rsidR="005B7FC9" w:rsidRDefault="005B7FC9" w:rsidP="005B7FC9">
      <w:pPr>
        <w:spacing w:after="0"/>
        <w:ind w:firstLine="425"/>
        <w:jc w:val="left"/>
        <w:rPr>
          <w:sz w:val="18"/>
          <w:szCs w:val="18"/>
          <w:lang w:eastAsia="lv-LV"/>
        </w:rPr>
      </w:pPr>
      <w:r w:rsidRPr="007F711F">
        <w:rPr>
          <w:sz w:val="18"/>
          <w:szCs w:val="18"/>
          <w:lang w:eastAsia="lv-LV"/>
        </w:rPr>
        <w:t xml:space="preserve">Piezīmes. </w:t>
      </w:r>
    </w:p>
    <w:p w14:paraId="4DFE042B" w14:textId="77777777" w:rsidR="005B7FC9" w:rsidRDefault="005B7FC9" w:rsidP="00744A34">
      <w:pPr>
        <w:spacing w:after="0"/>
        <w:ind w:firstLine="425"/>
        <w:rPr>
          <w:sz w:val="18"/>
          <w:szCs w:val="18"/>
        </w:rPr>
      </w:pPr>
      <w:r w:rsidRPr="008408F4">
        <w:rPr>
          <w:sz w:val="18"/>
          <w:szCs w:val="18"/>
          <w:vertAlign w:val="superscript"/>
        </w:rPr>
        <w:t xml:space="preserve">1 </w:t>
      </w:r>
      <w:r w:rsidRPr="008408F4">
        <w:rPr>
          <w:sz w:val="18"/>
          <w:szCs w:val="18"/>
        </w:rPr>
        <w:t>Rezultatīv</w:t>
      </w:r>
      <w:r>
        <w:rPr>
          <w:sz w:val="18"/>
          <w:szCs w:val="18"/>
        </w:rPr>
        <w:t>o</w:t>
      </w:r>
      <w:r w:rsidRPr="008408F4">
        <w:rPr>
          <w:sz w:val="18"/>
          <w:szCs w:val="18"/>
        </w:rPr>
        <w:t xml:space="preserve"> rādītāj</w:t>
      </w:r>
      <w:r>
        <w:rPr>
          <w:sz w:val="18"/>
          <w:szCs w:val="18"/>
        </w:rPr>
        <w:t>u</w:t>
      </w:r>
      <w:r w:rsidRPr="008408F4">
        <w:rPr>
          <w:sz w:val="18"/>
          <w:szCs w:val="18"/>
        </w:rPr>
        <w:t xml:space="preserve"> </w:t>
      </w:r>
      <w:r>
        <w:rPr>
          <w:sz w:val="18"/>
          <w:szCs w:val="18"/>
        </w:rPr>
        <w:t>vērtības plānotas</w:t>
      </w:r>
      <w:r w:rsidRPr="008408F4">
        <w:rPr>
          <w:sz w:val="18"/>
          <w:szCs w:val="18"/>
        </w:rPr>
        <w:t xml:space="preserve"> līdz </w:t>
      </w:r>
      <w:r>
        <w:rPr>
          <w:sz w:val="18"/>
          <w:szCs w:val="18"/>
        </w:rPr>
        <w:t>01.07.2026. (no 01.07.</w:t>
      </w:r>
      <w:r w:rsidRPr="008408F4">
        <w:rPr>
          <w:sz w:val="18"/>
          <w:szCs w:val="18"/>
        </w:rPr>
        <w:t>202</w:t>
      </w:r>
      <w:r>
        <w:rPr>
          <w:sz w:val="18"/>
          <w:szCs w:val="18"/>
        </w:rPr>
        <w:t>6. funkciju īsteno Tieslietu akadēmija).</w:t>
      </w:r>
    </w:p>
    <w:p w14:paraId="24F2C6A8" w14:textId="07768846" w:rsidR="005B7FC9" w:rsidRPr="002679D1" w:rsidRDefault="005B7FC9" w:rsidP="00744A34">
      <w:pPr>
        <w:spacing w:after="0"/>
        <w:ind w:firstLine="425"/>
        <w:rPr>
          <w:color w:val="000000"/>
          <w:sz w:val="18"/>
          <w:szCs w:val="18"/>
          <w:lang w:eastAsia="lv-LV"/>
        </w:rPr>
      </w:pPr>
      <w:r>
        <w:rPr>
          <w:sz w:val="18"/>
          <w:szCs w:val="18"/>
          <w:vertAlign w:val="superscript"/>
        </w:rPr>
        <w:t>2</w:t>
      </w:r>
      <w:r w:rsidRPr="008408F4">
        <w:rPr>
          <w:sz w:val="18"/>
          <w:szCs w:val="18"/>
          <w:vertAlign w:val="superscript"/>
        </w:rPr>
        <w:t xml:space="preserve"> </w:t>
      </w:r>
      <w:r w:rsidRPr="008408F4">
        <w:rPr>
          <w:sz w:val="18"/>
          <w:szCs w:val="18"/>
        </w:rPr>
        <w:t>Rezultatīv</w:t>
      </w:r>
      <w:r>
        <w:rPr>
          <w:sz w:val="18"/>
          <w:szCs w:val="18"/>
        </w:rPr>
        <w:t>o</w:t>
      </w:r>
      <w:r w:rsidRPr="008408F4">
        <w:rPr>
          <w:sz w:val="18"/>
          <w:szCs w:val="18"/>
        </w:rPr>
        <w:t xml:space="preserve"> rādītāj</w:t>
      </w:r>
      <w:r>
        <w:rPr>
          <w:sz w:val="18"/>
          <w:szCs w:val="18"/>
        </w:rPr>
        <w:t>u</w:t>
      </w:r>
      <w:r w:rsidRPr="008408F4">
        <w:rPr>
          <w:sz w:val="18"/>
          <w:szCs w:val="18"/>
        </w:rPr>
        <w:t xml:space="preserve"> </w:t>
      </w:r>
      <w:r>
        <w:rPr>
          <w:sz w:val="18"/>
          <w:szCs w:val="18"/>
        </w:rPr>
        <w:t>vērtības plānotas</w:t>
      </w:r>
      <w:r w:rsidRPr="008408F4">
        <w:rPr>
          <w:sz w:val="18"/>
          <w:szCs w:val="18"/>
        </w:rPr>
        <w:t xml:space="preserve"> </w:t>
      </w:r>
      <w:r>
        <w:rPr>
          <w:sz w:val="18"/>
          <w:szCs w:val="18"/>
        </w:rPr>
        <w:t>no</w:t>
      </w:r>
      <w:r w:rsidRPr="008408F4">
        <w:rPr>
          <w:sz w:val="18"/>
          <w:szCs w:val="18"/>
        </w:rPr>
        <w:t xml:space="preserve"> </w:t>
      </w:r>
      <w:r>
        <w:rPr>
          <w:sz w:val="18"/>
          <w:szCs w:val="18"/>
        </w:rPr>
        <w:t>01.07.2026. (līdz 01.07.</w:t>
      </w:r>
      <w:r w:rsidRPr="008408F4">
        <w:rPr>
          <w:sz w:val="18"/>
          <w:szCs w:val="18"/>
        </w:rPr>
        <w:t>202</w:t>
      </w:r>
      <w:r>
        <w:rPr>
          <w:sz w:val="18"/>
          <w:szCs w:val="18"/>
        </w:rPr>
        <w:t>6. funkciju īsteno Tiesu administrācija).</w:t>
      </w:r>
    </w:p>
    <w:p w14:paraId="10BBD721" w14:textId="77777777" w:rsidR="005B7FC9" w:rsidRPr="00836808" w:rsidRDefault="005B7FC9" w:rsidP="005B7FC9">
      <w:pPr>
        <w:pStyle w:val="programmas"/>
        <w:spacing w:after="240"/>
        <w:rPr>
          <w:b w:val="0"/>
          <w:bCs/>
        </w:rPr>
      </w:pPr>
      <w:r w:rsidRPr="00836808">
        <w:rPr>
          <w:lang w:eastAsia="lv-LV"/>
        </w:rPr>
        <w:t>Finansiālie rādītāji no 202</w:t>
      </w:r>
      <w:r>
        <w:rPr>
          <w:lang w:eastAsia="lv-LV"/>
        </w:rPr>
        <w:t>4</w:t>
      </w:r>
      <w:r w:rsidRPr="00836808">
        <w:rPr>
          <w:lang w:eastAsia="lv-LV"/>
        </w:rPr>
        <w:t>. līdz 202</w:t>
      </w:r>
      <w:r>
        <w:rPr>
          <w:lang w:eastAsia="lv-LV"/>
        </w:rPr>
        <w:t>8</w:t>
      </w:r>
      <w:r w:rsidRPr="00836808">
        <w:rPr>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791CEA39" w14:textId="77777777" w:rsidTr="00EB562E">
        <w:trPr>
          <w:trHeight w:val="283"/>
          <w:tblHeader/>
          <w:jc w:val="center"/>
        </w:trPr>
        <w:tc>
          <w:tcPr>
            <w:tcW w:w="1872" w:type="pct"/>
            <w:vAlign w:val="center"/>
          </w:tcPr>
          <w:p w14:paraId="1138B407" w14:textId="77777777" w:rsidR="005B7FC9" w:rsidRPr="00836808" w:rsidRDefault="005B7FC9" w:rsidP="00EB562E">
            <w:pPr>
              <w:pStyle w:val="tabteksts"/>
              <w:jc w:val="center"/>
              <w:rPr>
                <w:szCs w:val="24"/>
              </w:rPr>
            </w:pPr>
          </w:p>
        </w:tc>
        <w:tc>
          <w:tcPr>
            <w:tcW w:w="626" w:type="pct"/>
          </w:tcPr>
          <w:p w14:paraId="475F3C5F"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2B9BDB75"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153EF445"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2B2DA999" w14:textId="77777777" w:rsidR="005B7FC9" w:rsidRPr="00292316" w:rsidRDefault="005B7FC9" w:rsidP="00EB562E">
            <w:pPr>
              <w:pStyle w:val="tabteksts"/>
              <w:jc w:val="center"/>
              <w:rPr>
                <w:szCs w:val="18"/>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11D024B5"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1069E4FC" w14:textId="77777777" w:rsidTr="00EB562E">
        <w:trPr>
          <w:trHeight w:val="169"/>
          <w:jc w:val="center"/>
        </w:trPr>
        <w:tc>
          <w:tcPr>
            <w:tcW w:w="1872" w:type="pct"/>
            <w:shd w:val="clear" w:color="auto" w:fill="D9D9D9" w:themeFill="background1" w:themeFillShade="D9"/>
            <w:vAlign w:val="center"/>
          </w:tcPr>
          <w:p w14:paraId="65528EEE" w14:textId="77777777" w:rsidR="005B7FC9" w:rsidRPr="00836808" w:rsidRDefault="005B7FC9" w:rsidP="00744A34">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B4234FA" w14:textId="77777777" w:rsidR="005B7FC9" w:rsidRPr="00836808" w:rsidRDefault="005B7FC9" w:rsidP="00EB562E">
            <w:pPr>
              <w:pStyle w:val="tabteksts"/>
              <w:jc w:val="right"/>
            </w:pPr>
            <w:r w:rsidRPr="008A0303">
              <w:t>90</w:t>
            </w:r>
            <w:r>
              <w:t xml:space="preserve"> </w:t>
            </w:r>
            <w:r w:rsidRPr="008A0303">
              <w:t>615</w:t>
            </w:r>
            <w:r>
              <w:t xml:space="preserve"> </w:t>
            </w:r>
            <w:r w:rsidRPr="008A0303">
              <w:t>222</w:t>
            </w:r>
          </w:p>
        </w:tc>
        <w:tc>
          <w:tcPr>
            <w:tcW w:w="626" w:type="pct"/>
            <w:shd w:val="clear" w:color="auto" w:fill="D9D9D9" w:themeFill="background1" w:themeFillShade="D9"/>
          </w:tcPr>
          <w:p w14:paraId="25F71F9B" w14:textId="77777777" w:rsidR="005B7FC9" w:rsidRPr="00836808" w:rsidRDefault="005B7FC9" w:rsidP="00EB562E">
            <w:pPr>
              <w:pStyle w:val="tabteksts"/>
              <w:jc w:val="right"/>
            </w:pPr>
            <w:r w:rsidRPr="005748B8">
              <w:t>95</w:t>
            </w:r>
            <w:r>
              <w:t xml:space="preserve"> </w:t>
            </w:r>
            <w:r w:rsidRPr="005748B8">
              <w:t>295</w:t>
            </w:r>
            <w:r>
              <w:t xml:space="preserve"> </w:t>
            </w:r>
            <w:r w:rsidRPr="005748B8">
              <w:t>728</w:t>
            </w:r>
          </w:p>
        </w:tc>
        <w:tc>
          <w:tcPr>
            <w:tcW w:w="626" w:type="pct"/>
            <w:shd w:val="clear" w:color="auto" w:fill="D9D9D9" w:themeFill="background1" w:themeFillShade="D9"/>
          </w:tcPr>
          <w:p w14:paraId="14844D69" w14:textId="77777777" w:rsidR="005B7FC9" w:rsidRPr="00836808" w:rsidRDefault="005B7FC9" w:rsidP="00EB562E">
            <w:pPr>
              <w:pStyle w:val="tabteksts"/>
              <w:jc w:val="right"/>
            </w:pPr>
            <w:r w:rsidRPr="00701F8F">
              <w:t>96 338 674</w:t>
            </w:r>
          </w:p>
        </w:tc>
        <w:tc>
          <w:tcPr>
            <w:tcW w:w="626" w:type="pct"/>
            <w:shd w:val="clear" w:color="auto" w:fill="D9D9D9" w:themeFill="background1" w:themeFillShade="D9"/>
          </w:tcPr>
          <w:p w14:paraId="329A6F4A" w14:textId="77777777" w:rsidR="005B7FC9" w:rsidRPr="00836808" w:rsidRDefault="005B7FC9" w:rsidP="00EB562E">
            <w:pPr>
              <w:pStyle w:val="tabteksts"/>
              <w:jc w:val="right"/>
            </w:pPr>
            <w:r w:rsidRPr="00701F8F">
              <w:t>95 555 775</w:t>
            </w:r>
          </w:p>
        </w:tc>
        <w:tc>
          <w:tcPr>
            <w:tcW w:w="625" w:type="pct"/>
            <w:shd w:val="clear" w:color="auto" w:fill="D9D9D9" w:themeFill="background1" w:themeFillShade="D9"/>
          </w:tcPr>
          <w:p w14:paraId="69AC41EC" w14:textId="77777777" w:rsidR="005B7FC9" w:rsidRPr="00836808" w:rsidRDefault="005B7FC9" w:rsidP="00EB562E">
            <w:pPr>
              <w:pStyle w:val="tabteksts"/>
              <w:jc w:val="right"/>
            </w:pPr>
            <w:r w:rsidRPr="00701F8F">
              <w:t>94 829 771</w:t>
            </w:r>
          </w:p>
        </w:tc>
      </w:tr>
      <w:tr w:rsidR="005B7FC9" w:rsidRPr="00836808" w14:paraId="1789129A" w14:textId="77777777" w:rsidTr="00EB562E">
        <w:trPr>
          <w:trHeight w:val="283"/>
          <w:jc w:val="center"/>
        </w:trPr>
        <w:tc>
          <w:tcPr>
            <w:tcW w:w="1872" w:type="pct"/>
            <w:vAlign w:val="center"/>
          </w:tcPr>
          <w:p w14:paraId="498260C0" w14:textId="77777777" w:rsidR="005B7FC9" w:rsidRPr="00836808" w:rsidRDefault="005B7FC9" w:rsidP="00744A34">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9C69159" w14:textId="77777777" w:rsidR="005B7FC9" w:rsidRPr="00836808" w:rsidRDefault="005B7FC9" w:rsidP="00EB562E">
            <w:pPr>
              <w:pStyle w:val="tabteksts"/>
              <w:jc w:val="center"/>
            </w:pPr>
            <w:r w:rsidRPr="00836808">
              <w:rPr>
                <w:b/>
                <w:bCs/>
              </w:rPr>
              <w:t>×</w:t>
            </w:r>
          </w:p>
        </w:tc>
        <w:tc>
          <w:tcPr>
            <w:tcW w:w="626" w:type="pct"/>
          </w:tcPr>
          <w:p w14:paraId="6ABA3D84" w14:textId="33D68ECA" w:rsidR="005B7FC9" w:rsidRPr="00836808" w:rsidRDefault="005B7FC9" w:rsidP="00744A34">
            <w:pPr>
              <w:spacing w:after="0"/>
              <w:ind w:firstLine="0"/>
              <w:jc w:val="right"/>
              <w:rPr>
                <w:sz w:val="18"/>
                <w:szCs w:val="18"/>
              </w:rPr>
            </w:pPr>
            <w:r>
              <w:rPr>
                <w:sz w:val="18"/>
                <w:szCs w:val="18"/>
              </w:rPr>
              <w:t>4 680 506</w:t>
            </w:r>
          </w:p>
        </w:tc>
        <w:tc>
          <w:tcPr>
            <w:tcW w:w="626" w:type="pct"/>
          </w:tcPr>
          <w:p w14:paraId="05D6F19C" w14:textId="77777777" w:rsidR="005B7FC9" w:rsidRPr="00836808" w:rsidRDefault="005B7FC9" w:rsidP="00EB562E">
            <w:pPr>
              <w:pStyle w:val="tabteksts"/>
              <w:jc w:val="right"/>
            </w:pPr>
            <w:r w:rsidRPr="00701F8F">
              <w:t>1 042 946</w:t>
            </w:r>
          </w:p>
        </w:tc>
        <w:tc>
          <w:tcPr>
            <w:tcW w:w="626" w:type="pct"/>
          </w:tcPr>
          <w:p w14:paraId="21FF9C6E" w14:textId="77777777" w:rsidR="005B7FC9" w:rsidRPr="00836808" w:rsidRDefault="005B7FC9" w:rsidP="00EB562E">
            <w:pPr>
              <w:pStyle w:val="tabteksts"/>
              <w:jc w:val="right"/>
            </w:pPr>
            <w:r w:rsidRPr="00701F8F">
              <w:t>-782 899</w:t>
            </w:r>
          </w:p>
        </w:tc>
        <w:tc>
          <w:tcPr>
            <w:tcW w:w="625" w:type="pct"/>
          </w:tcPr>
          <w:p w14:paraId="6620E89F" w14:textId="77777777" w:rsidR="005B7FC9" w:rsidRPr="00836808" w:rsidRDefault="005B7FC9" w:rsidP="00EB562E">
            <w:pPr>
              <w:pStyle w:val="tabteksts"/>
              <w:jc w:val="right"/>
            </w:pPr>
            <w:r w:rsidRPr="00701F8F">
              <w:t>-726 004</w:t>
            </w:r>
          </w:p>
        </w:tc>
      </w:tr>
      <w:tr w:rsidR="005B7FC9" w:rsidRPr="00836808" w14:paraId="628B9B31" w14:textId="77777777" w:rsidTr="00EB562E">
        <w:trPr>
          <w:trHeight w:val="283"/>
          <w:jc w:val="center"/>
        </w:trPr>
        <w:tc>
          <w:tcPr>
            <w:tcW w:w="1872" w:type="pct"/>
            <w:vAlign w:val="center"/>
          </w:tcPr>
          <w:p w14:paraId="009B5492" w14:textId="77777777" w:rsidR="005B7FC9" w:rsidRPr="00836808" w:rsidRDefault="005B7FC9" w:rsidP="00744A34">
            <w:pPr>
              <w:pStyle w:val="tabteksts"/>
            </w:pPr>
            <w:r w:rsidRPr="00836808">
              <w:rPr>
                <w:lang w:eastAsia="lv-LV"/>
              </w:rPr>
              <w:t>Kopējie izdevumi</w:t>
            </w:r>
            <w:r w:rsidRPr="00836808">
              <w:t>, % (+/–) pret iepriekšējo gadu</w:t>
            </w:r>
          </w:p>
        </w:tc>
        <w:tc>
          <w:tcPr>
            <w:tcW w:w="626" w:type="pct"/>
          </w:tcPr>
          <w:p w14:paraId="62082879" w14:textId="77777777" w:rsidR="005B7FC9" w:rsidRPr="00836808" w:rsidRDefault="005B7FC9" w:rsidP="00EB562E">
            <w:pPr>
              <w:pStyle w:val="tabteksts"/>
              <w:jc w:val="center"/>
            </w:pPr>
            <w:r w:rsidRPr="00836808">
              <w:rPr>
                <w:b/>
                <w:bCs/>
              </w:rPr>
              <w:t>×</w:t>
            </w:r>
          </w:p>
        </w:tc>
        <w:tc>
          <w:tcPr>
            <w:tcW w:w="626" w:type="pct"/>
          </w:tcPr>
          <w:p w14:paraId="6E059614" w14:textId="77777777" w:rsidR="005B7FC9" w:rsidRPr="00836808" w:rsidRDefault="005B7FC9" w:rsidP="00EB562E">
            <w:pPr>
              <w:spacing w:after="0"/>
              <w:ind w:firstLine="0"/>
              <w:jc w:val="right"/>
              <w:rPr>
                <w:sz w:val="18"/>
                <w:szCs w:val="18"/>
              </w:rPr>
            </w:pPr>
            <w:r>
              <w:rPr>
                <w:sz w:val="18"/>
                <w:szCs w:val="18"/>
              </w:rPr>
              <w:t>5,2</w:t>
            </w:r>
          </w:p>
        </w:tc>
        <w:tc>
          <w:tcPr>
            <w:tcW w:w="626" w:type="pct"/>
          </w:tcPr>
          <w:p w14:paraId="675B66B0" w14:textId="77777777" w:rsidR="005B7FC9" w:rsidRPr="00836808" w:rsidRDefault="005B7FC9" w:rsidP="00EB562E">
            <w:pPr>
              <w:pStyle w:val="tabteksts"/>
              <w:jc w:val="right"/>
            </w:pPr>
            <w:r>
              <w:t>1,1</w:t>
            </w:r>
          </w:p>
        </w:tc>
        <w:tc>
          <w:tcPr>
            <w:tcW w:w="626" w:type="pct"/>
          </w:tcPr>
          <w:p w14:paraId="387F5DA8" w14:textId="77777777" w:rsidR="005B7FC9" w:rsidRPr="00836808" w:rsidRDefault="005B7FC9" w:rsidP="00EB562E">
            <w:pPr>
              <w:pStyle w:val="tabteksts"/>
              <w:jc w:val="right"/>
            </w:pPr>
            <w:r>
              <w:t>-0,8</w:t>
            </w:r>
          </w:p>
        </w:tc>
        <w:tc>
          <w:tcPr>
            <w:tcW w:w="625" w:type="pct"/>
          </w:tcPr>
          <w:p w14:paraId="0938C935" w14:textId="77777777" w:rsidR="005B7FC9" w:rsidRPr="00836808" w:rsidRDefault="005B7FC9" w:rsidP="00EB562E">
            <w:pPr>
              <w:pStyle w:val="tabteksts"/>
              <w:jc w:val="right"/>
            </w:pPr>
            <w:r>
              <w:t>-0,8</w:t>
            </w:r>
          </w:p>
        </w:tc>
      </w:tr>
      <w:tr w:rsidR="005B7FC9" w:rsidRPr="00836808" w14:paraId="6FB32640" w14:textId="77777777" w:rsidTr="00EB562E">
        <w:trPr>
          <w:trHeight w:val="142"/>
          <w:jc w:val="center"/>
        </w:trPr>
        <w:tc>
          <w:tcPr>
            <w:tcW w:w="1872" w:type="pct"/>
          </w:tcPr>
          <w:p w14:paraId="20CD95B2" w14:textId="77777777" w:rsidR="005B7FC9" w:rsidRPr="00836808" w:rsidRDefault="005B7FC9" w:rsidP="00744A34">
            <w:pPr>
              <w:pStyle w:val="tabteksts"/>
              <w:rPr>
                <w:szCs w:val="18"/>
                <w:lang w:eastAsia="lv-LV"/>
              </w:rPr>
            </w:pPr>
            <w:r w:rsidRPr="00836808">
              <w:rPr>
                <w:szCs w:val="18"/>
              </w:rPr>
              <w:t xml:space="preserve">Atlīdzība, </w:t>
            </w:r>
            <w:r w:rsidRPr="00836808">
              <w:rPr>
                <w:i/>
                <w:szCs w:val="18"/>
              </w:rPr>
              <w:t>euro</w:t>
            </w:r>
          </w:p>
        </w:tc>
        <w:tc>
          <w:tcPr>
            <w:tcW w:w="626" w:type="pct"/>
          </w:tcPr>
          <w:p w14:paraId="09F4A0EA" w14:textId="77777777" w:rsidR="005B7FC9" w:rsidRPr="00836808" w:rsidRDefault="005B7FC9" w:rsidP="00EB562E">
            <w:pPr>
              <w:pStyle w:val="tabteksts"/>
              <w:jc w:val="right"/>
              <w:rPr>
                <w:szCs w:val="18"/>
              </w:rPr>
            </w:pPr>
            <w:r w:rsidRPr="00F01221">
              <w:rPr>
                <w:szCs w:val="18"/>
              </w:rPr>
              <w:t>68</w:t>
            </w:r>
            <w:r>
              <w:rPr>
                <w:szCs w:val="18"/>
              </w:rPr>
              <w:t xml:space="preserve"> </w:t>
            </w:r>
            <w:r w:rsidRPr="00F01221">
              <w:rPr>
                <w:szCs w:val="18"/>
              </w:rPr>
              <w:t>416</w:t>
            </w:r>
            <w:r>
              <w:rPr>
                <w:szCs w:val="18"/>
              </w:rPr>
              <w:t xml:space="preserve"> </w:t>
            </w:r>
            <w:r w:rsidRPr="00F01221">
              <w:rPr>
                <w:szCs w:val="18"/>
              </w:rPr>
              <w:t>408</w:t>
            </w:r>
          </w:p>
        </w:tc>
        <w:tc>
          <w:tcPr>
            <w:tcW w:w="626" w:type="pct"/>
          </w:tcPr>
          <w:p w14:paraId="5CA0E7C7" w14:textId="4930B49F" w:rsidR="005B7FC9" w:rsidRPr="00744A34" w:rsidRDefault="005B7FC9" w:rsidP="00744A34">
            <w:pPr>
              <w:spacing w:after="0"/>
              <w:ind w:firstLine="0"/>
              <w:jc w:val="right"/>
              <w:rPr>
                <w:sz w:val="18"/>
                <w:szCs w:val="18"/>
              </w:rPr>
            </w:pPr>
            <w:r w:rsidRPr="00F01221">
              <w:rPr>
                <w:sz w:val="18"/>
                <w:szCs w:val="18"/>
              </w:rPr>
              <w:t>74 334 780</w:t>
            </w:r>
          </w:p>
        </w:tc>
        <w:tc>
          <w:tcPr>
            <w:tcW w:w="626" w:type="pct"/>
          </w:tcPr>
          <w:p w14:paraId="23E8B747" w14:textId="77777777" w:rsidR="005B7FC9" w:rsidRPr="00F01221" w:rsidRDefault="005B7FC9" w:rsidP="00EB562E">
            <w:pPr>
              <w:pStyle w:val="tabteksts"/>
              <w:jc w:val="right"/>
              <w:rPr>
                <w:szCs w:val="18"/>
              </w:rPr>
            </w:pPr>
            <w:r w:rsidRPr="00B979ED">
              <w:rPr>
                <w:szCs w:val="18"/>
              </w:rPr>
              <w:t>74 968 631</w:t>
            </w:r>
          </w:p>
        </w:tc>
        <w:tc>
          <w:tcPr>
            <w:tcW w:w="626" w:type="pct"/>
          </w:tcPr>
          <w:p w14:paraId="31CBED8B" w14:textId="77777777" w:rsidR="005B7FC9" w:rsidRPr="00836808" w:rsidRDefault="005B7FC9" w:rsidP="00EB562E">
            <w:pPr>
              <w:pStyle w:val="tabteksts"/>
              <w:jc w:val="right"/>
              <w:rPr>
                <w:szCs w:val="18"/>
              </w:rPr>
            </w:pPr>
            <w:r w:rsidRPr="00B979ED">
              <w:rPr>
                <w:szCs w:val="18"/>
              </w:rPr>
              <w:t>73 960 367</w:t>
            </w:r>
          </w:p>
        </w:tc>
        <w:tc>
          <w:tcPr>
            <w:tcW w:w="625" w:type="pct"/>
          </w:tcPr>
          <w:p w14:paraId="7764C3A9" w14:textId="77777777" w:rsidR="005B7FC9" w:rsidRPr="00836808" w:rsidRDefault="005B7FC9" w:rsidP="00EB562E">
            <w:pPr>
              <w:pStyle w:val="tabteksts"/>
              <w:jc w:val="right"/>
              <w:rPr>
                <w:szCs w:val="18"/>
              </w:rPr>
            </w:pPr>
            <w:r w:rsidRPr="00B979ED">
              <w:rPr>
                <w:szCs w:val="18"/>
              </w:rPr>
              <w:t>73 984 363</w:t>
            </w:r>
          </w:p>
        </w:tc>
      </w:tr>
      <w:tr w:rsidR="005B7FC9" w:rsidRPr="00836808" w14:paraId="4B7C225E" w14:textId="77777777" w:rsidTr="00EB562E">
        <w:trPr>
          <w:trHeight w:val="60"/>
          <w:jc w:val="center"/>
        </w:trPr>
        <w:tc>
          <w:tcPr>
            <w:tcW w:w="1872" w:type="pct"/>
          </w:tcPr>
          <w:p w14:paraId="46CF48D4" w14:textId="77777777" w:rsidR="005B7FC9" w:rsidRPr="00836808" w:rsidRDefault="005B7FC9" w:rsidP="00744A34">
            <w:pPr>
              <w:pStyle w:val="tabteksts"/>
              <w:rPr>
                <w:szCs w:val="18"/>
                <w:lang w:eastAsia="lv-LV"/>
              </w:rPr>
            </w:pPr>
            <w:r w:rsidRPr="00836808">
              <w:rPr>
                <w:szCs w:val="18"/>
              </w:rPr>
              <w:t>Vidējais amata vietu skaits gadā</w:t>
            </w:r>
          </w:p>
        </w:tc>
        <w:tc>
          <w:tcPr>
            <w:tcW w:w="626" w:type="pct"/>
          </w:tcPr>
          <w:p w14:paraId="1929D64B" w14:textId="77777777" w:rsidR="005B7FC9" w:rsidRPr="00836808" w:rsidRDefault="005B7FC9" w:rsidP="00EB562E">
            <w:pPr>
              <w:pStyle w:val="tabteksts"/>
              <w:jc w:val="right"/>
              <w:rPr>
                <w:szCs w:val="18"/>
              </w:rPr>
            </w:pPr>
            <w:r>
              <w:rPr>
                <w:szCs w:val="18"/>
              </w:rPr>
              <w:t>2 107</w:t>
            </w:r>
          </w:p>
        </w:tc>
        <w:tc>
          <w:tcPr>
            <w:tcW w:w="626" w:type="pct"/>
          </w:tcPr>
          <w:p w14:paraId="750EB696" w14:textId="77777777" w:rsidR="005B7FC9" w:rsidRPr="00836808" w:rsidRDefault="005B7FC9" w:rsidP="00EB562E">
            <w:pPr>
              <w:pStyle w:val="tabteksts"/>
              <w:jc w:val="right"/>
              <w:rPr>
                <w:szCs w:val="18"/>
              </w:rPr>
            </w:pPr>
            <w:r w:rsidRPr="00836808">
              <w:rPr>
                <w:szCs w:val="18"/>
              </w:rPr>
              <w:t>2 115</w:t>
            </w:r>
          </w:p>
        </w:tc>
        <w:tc>
          <w:tcPr>
            <w:tcW w:w="626" w:type="pct"/>
          </w:tcPr>
          <w:p w14:paraId="507F934D" w14:textId="77777777" w:rsidR="005B7FC9" w:rsidRPr="00836808" w:rsidRDefault="005B7FC9" w:rsidP="00EB562E">
            <w:pPr>
              <w:pStyle w:val="tabteksts"/>
              <w:jc w:val="right"/>
              <w:rPr>
                <w:szCs w:val="18"/>
              </w:rPr>
            </w:pPr>
            <w:r w:rsidRPr="00B979ED">
              <w:rPr>
                <w:szCs w:val="18"/>
              </w:rPr>
              <w:t>2</w:t>
            </w:r>
            <w:r>
              <w:rPr>
                <w:szCs w:val="18"/>
              </w:rPr>
              <w:t> </w:t>
            </w:r>
            <w:r w:rsidRPr="00B979ED">
              <w:rPr>
                <w:szCs w:val="18"/>
              </w:rPr>
              <w:t>1</w:t>
            </w:r>
            <w:r>
              <w:rPr>
                <w:szCs w:val="18"/>
              </w:rPr>
              <w:t>33</w:t>
            </w:r>
            <w:r w:rsidRPr="00836808">
              <w:rPr>
                <w:szCs w:val="18"/>
                <w:vertAlign w:val="superscript"/>
                <w:lang w:eastAsia="lv-LV"/>
              </w:rPr>
              <w:t>1</w:t>
            </w:r>
          </w:p>
        </w:tc>
        <w:tc>
          <w:tcPr>
            <w:tcW w:w="626" w:type="pct"/>
          </w:tcPr>
          <w:p w14:paraId="4942BFB9" w14:textId="77777777" w:rsidR="005B7FC9" w:rsidRPr="00836808" w:rsidRDefault="005B7FC9" w:rsidP="00EB562E">
            <w:pPr>
              <w:pStyle w:val="tabteksts"/>
              <w:jc w:val="right"/>
              <w:rPr>
                <w:szCs w:val="18"/>
              </w:rPr>
            </w:pPr>
            <w:r w:rsidRPr="00B979ED">
              <w:rPr>
                <w:szCs w:val="18"/>
              </w:rPr>
              <w:t>2</w:t>
            </w:r>
            <w:r>
              <w:rPr>
                <w:szCs w:val="18"/>
              </w:rPr>
              <w:t> </w:t>
            </w:r>
            <w:r w:rsidRPr="00B979ED">
              <w:rPr>
                <w:szCs w:val="18"/>
              </w:rPr>
              <w:t>1</w:t>
            </w:r>
            <w:r>
              <w:rPr>
                <w:szCs w:val="18"/>
              </w:rPr>
              <w:t>33</w:t>
            </w:r>
          </w:p>
        </w:tc>
        <w:tc>
          <w:tcPr>
            <w:tcW w:w="625" w:type="pct"/>
          </w:tcPr>
          <w:p w14:paraId="20C1F260" w14:textId="77777777" w:rsidR="005B7FC9" w:rsidRPr="00836808" w:rsidRDefault="005B7FC9" w:rsidP="00EB562E">
            <w:pPr>
              <w:pStyle w:val="tabteksts"/>
              <w:jc w:val="right"/>
              <w:rPr>
                <w:szCs w:val="18"/>
              </w:rPr>
            </w:pPr>
            <w:r w:rsidRPr="00B979ED">
              <w:rPr>
                <w:szCs w:val="18"/>
              </w:rPr>
              <w:t>2</w:t>
            </w:r>
            <w:r>
              <w:rPr>
                <w:szCs w:val="18"/>
              </w:rPr>
              <w:t> </w:t>
            </w:r>
            <w:r w:rsidRPr="00B979ED">
              <w:rPr>
                <w:szCs w:val="18"/>
              </w:rPr>
              <w:t>1</w:t>
            </w:r>
            <w:r>
              <w:rPr>
                <w:szCs w:val="18"/>
              </w:rPr>
              <w:t>33</w:t>
            </w:r>
          </w:p>
        </w:tc>
      </w:tr>
      <w:tr w:rsidR="005B7FC9" w:rsidRPr="00836808" w14:paraId="0AA57D40" w14:textId="77777777" w:rsidTr="00EB562E">
        <w:trPr>
          <w:trHeight w:val="73"/>
          <w:jc w:val="center"/>
        </w:trPr>
        <w:tc>
          <w:tcPr>
            <w:tcW w:w="1872" w:type="pct"/>
          </w:tcPr>
          <w:p w14:paraId="743F53A6" w14:textId="77777777" w:rsidR="005B7FC9" w:rsidRPr="00836808" w:rsidRDefault="005B7FC9" w:rsidP="00744A34">
            <w:pPr>
              <w:pStyle w:val="tabteksts"/>
              <w:rPr>
                <w:szCs w:val="18"/>
                <w:lang w:eastAsia="lv-LV"/>
              </w:rPr>
            </w:pPr>
            <w:r w:rsidRPr="00836808">
              <w:rPr>
                <w:szCs w:val="18"/>
              </w:rPr>
              <w:t xml:space="preserve">Vidējā atlīdzība amata vietai </w:t>
            </w:r>
            <w:r w:rsidRPr="00836808">
              <w:rPr>
                <w:szCs w:val="18"/>
                <w:lang w:eastAsia="lv-LV"/>
              </w:rPr>
              <w:t>(mēnesī)</w:t>
            </w:r>
            <w:r w:rsidRPr="00836808">
              <w:rPr>
                <w:szCs w:val="18"/>
              </w:rPr>
              <w:t xml:space="preserve">, </w:t>
            </w:r>
            <w:r w:rsidRPr="00836808">
              <w:rPr>
                <w:i/>
                <w:szCs w:val="18"/>
              </w:rPr>
              <w:t>euro</w:t>
            </w:r>
          </w:p>
        </w:tc>
        <w:tc>
          <w:tcPr>
            <w:tcW w:w="626" w:type="pct"/>
          </w:tcPr>
          <w:p w14:paraId="3C790FE6" w14:textId="77777777" w:rsidR="005B7FC9" w:rsidRPr="00836808" w:rsidRDefault="005B7FC9" w:rsidP="00EB562E">
            <w:pPr>
              <w:pStyle w:val="tabteksts"/>
              <w:jc w:val="right"/>
              <w:rPr>
                <w:szCs w:val="18"/>
              </w:rPr>
            </w:pPr>
            <w:r>
              <w:rPr>
                <w:szCs w:val="18"/>
              </w:rPr>
              <w:t>2 706</w:t>
            </w:r>
          </w:p>
        </w:tc>
        <w:tc>
          <w:tcPr>
            <w:tcW w:w="626" w:type="pct"/>
          </w:tcPr>
          <w:p w14:paraId="0B63C97E" w14:textId="77777777" w:rsidR="005B7FC9" w:rsidRPr="00836808" w:rsidRDefault="005B7FC9" w:rsidP="00EB562E">
            <w:pPr>
              <w:pStyle w:val="tabteksts"/>
              <w:jc w:val="right"/>
              <w:rPr>
                <w:szCs w:val="18"/>
              </w:rPr>
            </w:pPr>
            <w:r w:rsidRPr="00836808">
              <w:rPr>
                <w:szCs w:val="18"/>
              </w:rPr>
              <w:t>2 929</w:t>
            </w:r>
          </w:p>
        </w:tc>
        <w:tc>
          <w:tcPr>
            <w:tcW w:w="626" w:type="pct"/>
          </w:tcPr>
          <w:p w14:paraId="0E359F93" w14:textId="77777777" w:rsidR="005B7FC9" w:rsidRPr="00836808" w:rsidRDefault="005B7FC9" w:rsidP="00EB562E">
            <w:pPr>
              <w:pStyle w:val="tabteksts"/>
              <w:jc w:val="right"/>
              <w:rPr>
                <w:szCs w:val="18"/>
              </w:rPr>
            </w:pPr>
            <w:r w:rsidRPr="00A523AC">
              <w:rPr>
                <w:szCs w:val="18"/>
              </w:rPr>
              <w:t>2 929</w:t>
            </w:r>
          </w:p>
        </w:tc>
        <w:tc>
          <w:tcPr>
            <w:tcW w:w="626" w:type="pct"/>
          </w:tcPr>
          <w:p w14:paraId="3A3771BE" w14:textId="77777777" w:rsidR="005B7FC9" w:rsidRPr="00836808" w:rsidRDefault="005B7FC9" w:rsidP="00EB562E">
            <w:pPr>
              <w:pStyle w:val="tabteksts"/>
              <w:jc w:val="right"/>
              <w:rPr>
                <w:szCs w:val="18"/>
              </w:rPr>
            </w:pPr>
            <w:r w:rsidRPr="00943531">
              <w:rPr>
                <w:szCs w:val="18"/>
              </w:rPr>
              <w:t>2 889</w:t>
            </w:r>
          </w:p>
        </w:tc>
        <w:tc>
          <w:tcPr>
            <w:tcW w:w="625" w:type="pct"/>
          </w:tcPr>
          <w:p w14:paraId="7C13475C" w14:textId="77777777" w:rsidR="005B7FC9" w:rsidRPr="00836808" w:rsidRDefault="005B7FC9" w:rsidP="00EB562E">
            <w:pPr>
              <w:pStyle w:val="tabteksts"/>
              <w:jc w:val="right"/>
              <w:rPr>
                <w:szCs w:val="18"/>
              </w:rPr>
            </w:pPr>
            <w:r w:rsidRPr="00943531">
              <w:rPr>
                <w:szCs w:val="18"/>
              </w:rPr>
              <w:t>2 890</w:t>
            </w:r>
          </w:p>
        </w:tc>
      </w:tr>
      <w:tr w:rsidR="005B7FC9" w:rsidRPr="00836808" w14:paraId="425CBEAD" w14:textId="77777777" w:rsidTr="00EB562E">
        <w:trPr>
          <w:trHeight w:val="567"/>
          <w:jc w:val="center"/>
        </w:trPr>
        <w:tc>
          <w:tcPr>
            <w:tcW w:w="1872" w:type="pct"/>
            <w:vAlign w:val="center"/>
          </w:tcPr>
          <w:p w14:paraId="09C2B83A" w14:textId="77777777" w:rsidR="005B7FC9" w:rsidRPr="00836808" w:rsidRDefault="005B7FC9" w:rsidP="00744A34">
            <w:pPr>
              <w:pStyle w:val="tabteksts"/>
              <w:rPr>
                <w:szCs w:val="18"/>
                <w:lang w:eastAsia="lv-LV"/>
              </w:rPr>
            </w:pPr>
            <w:r w:rsidRPr="00836808">
              <w:rPr>
                <w:szCs w:val="18"/>
                <w:lang w:eastAsia="lv-LV"/>
              </w:rPr>
              <w:t xml:space="preserve">Kopējā atlīdzība gadā par ārštata darbinieku un uz līgumattiecību pamata nodarbināto, kas nav amatu sarakstā, pakalpojumiem, </w:t>
            </w:r>
            <w:r w:rsidRPr="00836808">
              <w:rPr>
                <w:i/>
                <w:szCs w:val="18"/>
                <w:lang w:eastAsia="lv-LV"/>
              </w:rPr>
              <w:t>euro</w:t>
            </w:r>
          </w:p>
        </w:tc>
        <w:tc>
          <w:tcPr>
            <w:tcW w:w="626" w:type="pct"/>
          </w:tcPr>
          <w:p w14:paraId="0E22307C" w14:textId="77777777" w:rsidR="005B7FC9" w:rsidRPr="00836808" w:rsidRDefault="005B7FC9" w:rsidP="00EB562E">
            <w:pPr>
              <w:pStyle w:val="tabteksts"/>
              <w:jc w:val="right"/>
              <w:rPr>
                <w:szCs w:val="18"/>
              </w:rPr>
            </w:pPr>
            <w:r>
              <w:rPr>
                <w:szCs w:val="18"/>
              </w:rPr>
              <w:t>8 195</w:t>
            </w:r>
          </w:p>
        </w:tc>
        <w:tc>
          <w:tcPr>
            <w:tcW w:w="626" w:type="pct"/>
          </w:tcPr>
          <w:p w14:paraId="50AACD5A" w14:textId="77777777" w:rsidR="005B7FC9" w:rsidRPr="00836808" w:rsidRDefault="005B7FC9" w:rsidP="00EB562E">
            <w:pPr>
              <w:pStyle w:val="tabteksts"/>
              <w:jc w:val="right"/>
              <w:rPr>
                <w:szCs w:val="18"/>
              </w:rPr>
            </w:pPr>
            <w:r w:rsidRPr="00836808">
              <w:rPr>
                <w:szCs w:val="18"/>
              </w:rPr>
              <w:t>5 191</w:t>
            </w:r>
          </w:p>
        </w:tc>
        <w:tc>
          <w:tcPr>
            <w:tcW w:w="626" w:type="pct"/>
          </w:tcPr>
          <w:p w14:paraId="4394DA66" w14:textId="77777777" w:rsidR="005B7FC9" w:rsidRPr="00836808" w:rsidRDefault="005B7FC9" w:rsidP="00EB562E">
            <w:pPr>
              <w:pStyle w:val="tabteksts"/>
              <w:jc w:val="right"/>
              <w:rPr>
                <w:szCs w:val="18"/>
              </w:rPr>
            </w:pPr>
            <w:r w:rsidRPr="00836808">
              <w:rPr>
                <w:szCs w:val="18"/>
              </w:rPr>
              <w:t>5 191</w:t>
            </w:r>
          </w:p>
        </w:tc>
        <w:tc>
          <w:tcPr>
            <w:tcW w:w="626" w:type="pct"/>
          </w:tcPr>
          <w:p w14:paraId="408B59B0" w14:textId="77777777" w:rsidR="005B7FC9" w:rsidRPr="00836808" w:rsidRDefault="005B7FC9" w:rsidP="00EB562E">
            <w:pPr>
              <w:pStyle w:val="tabteksts"/>
              <w:jc w:val="right"/>
              <w:rPr>
                <w:szCs w:val="18"/>
              </w:rPr>
            </w:pPr>
            <w:r w:rsidRPr="00836808">
              <w:rPr>
                <w:szCs w:val="18"/>
              </w:rPr>
              <w:t>5 191</w:t>
            </w:r>
          </w:p>
        </w:tc>
        <w:tc>
          <w:tcPr>
            <w:tcW w:w="625" w:type="pct"/>
          </w:tcPr>
          <w:p w14:paraId="3CFC9E96" w14:textId="77777777" w:rsidR="005B7FC9" w:rsidRPr="00836808" w:rsidRDefault="005B7FC9" w:rsidP="00EB562E">
            <w:pPr>
              <w:pStyle w:val="tabteksts"/>
              <w:jc w:val="right"/>
              <w:rPr>
                <w:szCs w:val="18"/>
              </w:rPr>
            </w:pPr>
            <w:r w:rsidRPr="00836808">
              <w:rPr>
                <w:szCs w:val="18"/>
              </w:rPr>
              <w:t>5 191</w:t>
            </w:r>
          </w:p>
        </w:tc>
      </w:tr>
    </w:tbl>
    <w:p w14:paraId="7B0BD90C" w14:textId="77777777" w:rsidR="005B7FC9" w:rsidRPr="00836808" w:rsidRDefault="005B7FC9" w:rsidP="005B7FC9">
      <w:pPr>
        <w:pStyle w:val="Tabuluvirsraksti"/>
        <w:spacing w:after="0"/>
        <w:ind w:firstLine="425"/>
        <w:jc w:val="both"/>
        <w:rPr>
          <w:sz w:val="18"/>
          <w:szCs w:val="18"/>
        </w:rPr>
      </w:pPr>
      <w:bookmarkStart w:id="16" w:name="_Hlk210671033"/>
      <w:r w:rsidRPr="00836808">
        <w:rPr>
          <w:sz w:val="18"/>
          <w:szCs w:val="18"/>
        </w:rPr>
        <w:t>Piezīmes.</w:t>
      </w:r>
    </w:p>
    <w:p w14:paraId="10929846" w14:textId="77777777" w:rsidR="005B7FC9" w:rsidRDefault="005B7FC9" w:rsidP="00744A34">
      <w:pPr>
        <w:pStyle w:val="Tabuluvirsraksti"/>
        <w:tabs>
          <w:tab w:val="left" w:pos="1252"/>
        </w:tabs>
        <w:spacing w:after="0"/>
        <w:ind w:firstLine="425"/>
        <w:jc w:val="both"/>
        <w:rPr>
          <w:b/>
          <w:color w:val="000000" w:themeColor="text1"/>
          <w:lang w:eastAsia="lv-LV"/>
        </w:rPr>
      </w:pPr>
      <w:r w:rsidRPr="00311A33">
        <w:rPr>
          <w:sz w:val="18"/>
          <w:szCs w:val="18"/>
          <w:vertAlign w:val="superscript"/>
          <w:lang w:eastAsia="lv-LV"/>
        </w:rPr>
        <w:t>1</w:t>
      </w:r>
      <w:r>
        <w:rPr>
          <w:iCs/>
          <w:sz w:val="18"/>
          <w:szCs w:val="18"/>
        </w:rPr>
        <w:t xml:space="preserve">18 </w:t>
      </w:r>
      <w:r>
        <w:rPr>
          <w:sz w:val="18"/>
          <w:szCs w:val="18"/>
        </w:rPr>
        <w:t>a</w:t>
      </w:r>
      <w:r w:rsidRPr="00836808">
        <w:rPr>
          <w:sz w:val="18"/>
          <w:szCs w:val="18"/>
        </w:rPr>
        <w:t>mat</w:t>
      </w:r>
      <w:r>
        <w:rPr>
          <w:sz w:val="18"/>
          <w:szCs w:val="18"/>
        </w:rPr>
        <w:t>a</w:t>
      </w:r>
      <w:r w:rsidRPr="00836808">
        <w:rPr>
          <w:sz w:val="18"/>
          <w:szCs w:val="18"/>
        </w:rPr>
        <w:t xml:space="preserve"> viet</w:t>
      </w:r>
      <w:r>
        <w:rPr>
          <w:sz w:val="18"/>
          <w:szCs w:val="18"/>
        </w:rPr>
        <w:t>u pārdale no apakšprogrammas 04.01.00 “</w:t>
      </w:r>
      <w:r w:rsidRPr="005C6F0D">
        <w:rPr>
          <w:sz w:val="18"/>
          <w:szCs w:val="18"/>
        </w:rPr>
        <w:t>Ieslodzījuma vietas</w:t>
      </w:r>
      <w:r>
        <w:rPr>
          <w:sz w:val="18"/>
          <w:szCs w:val="18"/>
        </w:rPr>
        <w:t>”, lai</w:t>
      </w:r>
      <w:r w:rsidRPr="005C6F0D">
        <w:rPr>
          <w:sz w:val="18"/>
          <w:szCs w:val="18"/>
        </w:rPr>
        <w:t xml:space="preserve"> nodrošinātu Tieslietu akadēmijas funkcijas un uzdevumus</w:t>
      </w:r>
      <w:r>
        <w:rPr>
          <w:sz w:val="18"/>
          <w:szCs w:val="18"/>
        </w:rPr>
        <w:t>.</w:t>
      </w:r>
      <w:r w:rsidRPr="008A2590">
        <w:rPr>
          <w:sz w:val="18"/>
          <w:szCs w:val="18"/>
        </w:rPr>
        <w:t> </w:t>
      </w:r>
    </w:p>
    <w:bookmarkEnd w:id="16"/>
    <w:p w14:paraId="62E87318" w14:textId="77777777" w:rsidR="005B7FC9" w:rsidRPr="00836808" w:rsidRDefault="005B7FC9" w:rsidP="005B7FC9">
      <w:pPr>
        <w:pStyle w:val="Tabuluvirsraksti"/>
        <w:tabs>
          <w:tab w:val="left" w:pos="1252"/>
        </w:tabs>
        <w:spacing w:before="240" w:after="240"/>
        <w:rPr>
          <w:sz w:val="18"/>
          <w:szCs w:val="18"/>
          <w:lang w:eastAsia="lv-LV"/>
        </w:rPr>
      </w:pPr>
      <w:r w:rsidRPr="00A735DC">
        <w:rPr>
          <w:b/>
          <w:color w:val="000000" w:themeColor="text1"/>
          <w:lang w:eastAsia="lv-LV"/>
        </w:rPr>
        <w:t>Izmaiņas izdevumos, salīdzinot 2026. gada projektu ar 2025. gada plānu</w:t>
      </w:r>
    </w:p>
    <w:p w14:paraId="0A944C5E"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5B7FC9" w:rsidRPr="00836808" w14:paraId="6D52BBC7" w14:textId="77777777" w:rsidTr="00EB562E">
        <w:trPr>
          <w:trHeight w:val="142"/>
          <w:tblHeader/>
          <w:jc w:val="center"/>
        </w:trPr>
        <w:tc>
          <w:tcPr>
            <w:tcW w:w="5241" w:type="dxa"/>
            <w:vAlign w:val="center"/>
          </w:tcPr>
          <w:p w14:paraId="76427428"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1277" w:type="dxa"/>
            <w:vAlign w:val="center"/>
          </w:tcPr>
          <w:p w14:paraId="6E6F23B5"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1277" w:type="dxa"/>
            <w:vAlign w:val="center"/>
          </w:tcPr>
          <w:p w14:paraId="38B9B64A"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1277" w:type="dxa"/>
            <w:vAlign w:val="center"/>
          </w:tcPr>
          <w:p w14:paraId="4792FF2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39B2F863" w14:textId="77777777" w:rsidTr="00EB562E">
        <w:trPr>
          <w:trHeight w:val="142"/>
          <w:jc w:val="center"/>
        </w:trPr>
        <w:tc>
          <w:tcPr>
            <w:tcW w:w="5241" w:type="dxa"/>
            <w:shd w:val="clear" w:color="auto" w:fill="D9D9D9" w:themeFill="background1" w:themeFillShade="D9"/>
          </w:tcPr>
          <w:p w14:paraId="19FAA7DF" w14:textId="77777777" w:rsidR="005B7FC9" w:rsidRPr="00836808" w:rsidRDefault="005B7FC9" w:rsidP="00EB562E">
            <w:pPr>
              <w:pStyle w:val="tabteksts"/>
              <w:rPr>
                <w:szCs w:val="18"/>
              </w:rPr>
            </w:pPr>
            <w:r w:rsidRPr="00836808">
              <w:rPr>
                <w:b/>
                <w:bCs/>
                <w:szCs w:val="18"/>
                <w:lang w:eastAsia="lv-LV"/>
              </w:rPr>
              <w:t>Izdevumi – kopā</w:t>
            </w:r>
          </w:p>
        </w:tc>
        <w:tc>
          <w:tcPr>
            <w:tcW w:w="1277" w:type="dxa"/>
            <w:shd w:val="clear" w:color="auto" w:fill="D9D9D9" w:themeFill="background1" w:themeFillShade="D9"/>
          </w:tcPr>
          <w:p w14:paraId="4006E31D" w14:textId="77777777" w:rsidR="005B7FC9" w:rsidRPr="00836808" w:rsidRDefault="005B7FC9" w:rsidP="00EB562E">
            <w:pPr>
              <w:pStyle w:val="tabteksts"/>
              <w:jc w:val="right"/>
              <w:rPr>
                <w:b/>
                <w:bCs/>
                <w:szCs w:val="18"/>
              </w:rPr>
            </w:pPr>
            <w:r>
              <w:rPr>
                <w:b/>
                <w:bCs/>
                <w:szCs w:val="18"/>
              </w:rPr>
              <w:t>939 371</w:t>
            </w:r>
          </w:p>
        </w:tc>
        <w:tc>
          <w:tcPr>
            <w:tcW w:w="1277" w:type="dxa"/>
            <w:shd w:val="clear" w:color="auto" w:fill="D9D9D9" w:themeFill="background1" w:themeFillShade="D9"/>
          </w:tcPr>
          <w:p w14:paraId="6343A5DA" w14:textId="77777777" w:rsidR="005B7FC9" w:rsidRPr="00836808" w:rsidRDefault="005B7FC9" w:rsidP="00EB562E">
            <w:pPr>
              <w:pStyle w:val="tabteksts"/>
              <w:jc w:val="right"/>
              <w:rPr>
                <w:b/>
                <w:bCs/>
                <w:szCs w:val="18"/>
              </w:rPr>
            </w:pPr>
            <w:r>
              <w:rPr>
                <w:b/>
                <w:bCs/>
                <w:szCs w:val="18"/>
              </w:rPr>
              <w:t>1 982 317</w:t>
            </w:r>
          </w:p>
        </w:tc>
        <w:tc>
          <w:tcPr>
            <w:tcW w:w="1277" w:type="dxa"/>
            <w:shd w:val="clear" w:color="auto" w:fill="D9D9D9" w:themeFill="background1" w:themeFillShade="D9"/>
          </w:tcPr>
          <w:p w14:paraId="353E7FA0" w14:textId="77777777" w:rsidR="005B7FC9" w:rsidRPr="00836808" w:rsidRDefault="005B7FC9" w:rsidP="00EB562E">
            <w:pPr>
              <w:pStyle w:val="tabteksts"/>
              <w:tabs>
                <w:tab w:val="left" w:pos="1020"/>
              </w:tabs>
              <w:jc w:val="right"/>
              <w:rPr>
                <w:b/>
                <w:bCs/>
                <w:szCs w:val="18"/>
              </w:rPr>
            </w:pPr>
            <w:r>
              <w:rPr>
                <w:b/>
                <w:bCs/>
                <w:szCs w:val="18"/>
              </w:rPr>
              <w:t>1 042 946</w:t>
            </w:r>
          </w:p>
        </w:tc>
      </w:tr>
      <w:tr w:rsidR="005B7FC9" w:rsidRPr="00836808" w14:paraId="082FABBC" w14:textId="77777777" w:rsidTr="00EB562E">
        <w:trPr>
          <w:jc w:val="center"/>
        </w:trPr>
        <w:tc>
          <w:tcPr>
            <w:tcW w:w="9072" w:type="dxa"/>
            <w:gridSpan w:val="4"/>
          </w:tcPr>
          <w:p w14:paraId="21EFD0F3"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6C7E7E34" w14:textId="77777777" w:rsidTr="00EB562E">
        <w:trPr>
          <w:trHeight w:val="142"/>
          <w:jc w:val="center"/>
        </w:trPr>
        <w:tc>
          <w:tcPr>
            <w:tcW w:w="5241" w:type="dxa"/>
            <w:shd w:val="clear" w:color="auto" w:fill="F2F2F2" w:themeFill="background1" w:themeFillShade="F2"/>
            <w:vAlign w:val="center"/>
          </w:tcPr>
          <w:p w14:paraId="27DBFA47" w14:textId="77777777" w:rsidR="005B7FC9" w:rsidRPr="00836808" w:rsidRDefault="005B7FC9" w:rsidP="00EB562E">
            <w:pPr>
              <w:pStyle w:val="tabteksts"/>
              <w:rPr>
                <w:szCs w:val="18"/>
                <w:u w:val="single"/>
                <w:lang w:eastAsia="lv-LV"/>
              </w:rPr>
            </w:pPr>
            <w:r w:rsidRPr="00836808">
              <w:rPr>
                <w:szCs w:val="18"/>
                <w:u w:val="single"/>
                <w:lang w:eastAsia="lv-LV"/>
              </w:rPr>
              <w:t>Citas izmaiņas</w:t>
            </w:r>
          </w:p>
        </w:tc>
        <w:tc>
          <w:tcPr>
            <w:tcW w:w="1277" w:type="dxa"/>
            <w:shd w:val="clear" w:color="auto" w:fill="F2F2F2" w:themeFill="background1" w:themeFillShade="F2"/>
          </w:tcPr>
          <w:p w14:paraId="3D1D4B5D" w14:textId="77777777" w:rsidR="005B7FC9" w:rsidRPr="00184209" w:rsidRDefault="005B7FC9" w:rsidP="00EB562E">
            <w:pPr>
              <w:pStyle w:val="tabteksts"/>
              <w:jc w:val="right"/>
              <w:rPr>
                <w:szCs w:val="18"/>
              </w:rPr>
            </w:pPr>
            <w:r>
              <w:rPr>
                <w:szCs w:val="18"/>
              </w:rPr>
              <w:t>901 299</w:t>
            </w:r>
          </w:p>
        </w:tc>
        <w:tc>
          <w:tcPr>
            <w:tcW w:w="1277" w:type="dxa"/>
            <w:shd w:val="clear" w:color="auto" w:fill="F2F2F2" w:themeFill="background1" w:themeFillShade="F2"/>
          </w:tcPr>
          <w:p w14:paraId="27E0F2E6" w14:textId="77777777" w:rsidR="005B7FC9" w:rsidRPr="00184209" w:rsidRDefault="005B7FC9" w:rsidP="00EB562E">
            <w:pPr>
              <w:pStyle w:val="tabteksts"/>
              <w:jc w:val="right"/>
              <w:rPr>
                <w:szCs w:val="18"/>
              </w:rPr>
            </w:pPr>
            <w:r>
              <w:rPr>
                <w:szCs w:val="18"/>
              </w:rPr>
              <w:t>1 982 317</w:t>
            </w:r>
          </w:p>
        </w:tc>
        <w:tc>
          <w:tcPr>
            <w:tcW w:w="1277" w:type="dxa"/>
            <w:shd w:val="clear" w:color="auto" w:fill="F2F2F2" w:themeFill="background1" w:themeFillShade="F2"/>
          </w:tcPr>
          <w:p w14:paraId="7BD3194C" w14:textId="77777777" w:rsidR="005B7FC9" w:rsidRPr="00184209" w:rsidRDefault="005B7FC9" w:rsidP="00EB562E">
            <w:pPr>
              <w:pStyle w:val="tabteksts"/>
              <w:jc w:val="right"/>
              <w:rPr>
                <w:szCs w:val="18"/>
              </w:rPr>
            </w:pPr>
            <w:r>
              <w:rPr>
                <w:szCs w:val="18"/>
              </w:rPr>
              <w:t>1 042 946</w:t>
            </w:r>
          </w:p>
        </w:tc>
      </w:tr>
      <w:tr w:rsidR="005B7FC9" w:rsidRPr="00AB0351" w14:paraId="033A867B" w14:textId="77777777" w:rsidTr="00EB562E">
        <w:trPr>
          <w:trHeight w:val="142"/>
          <w:jc w:val="center"/>
        </w:trPr>
        <w:tc>
          <w:tcPr>
            <w:tcW w:w="5241" w:type="dxa"/>
            <w:vAlign w:val="center"/>
          </w:tcPr>
          <w:p w14:paraId="4BBC8BFF" w14:textId="625D8D33" w:rsidR="005B7FC9" w:rsidRPr="00AB0351" w:rsidRDefault="005B7FC9" w:rsidP="00EB562E">
            <w:pPr>
              <w:pStyle w:val="tabteksts"/>
              <w:jc w:val="both"/>
              <w:rPr>
                <w:i/>
                <w:szCs w:val="18"/>
                <w:lang w:eastAsia="lv-LV"/>
              </w:rPr>
            </w:pPr>
            <w:r w:rsidRPr="00AB0351">
              <w:rPr>
                <w:i/>
                <w:szCs w:val="18"/>
                <w:lang w:eastAsia="lv-LV"/>
              </w:rPr>
              <w:t>Samazināti izdevumi 2024.</w:t>
            </w:r>
            <w:r w:rsidRPr="00905F74">
              <w:rPr>
                <w:i/>
                <w:szCs w:val="18"/>
                <w:lang w:eastAsia="lv-LV"/>
              </w:rPr>
              <w:t>–</w:t>
            </w:r>
            <w:r w:rsidRPr="00AB0351">
              <w:rPr>
                <w:i/>
                <w:szCs w:val="18"/>
                <w:lang w:eastAsia="lv-LV"/>
              </w:rPr>
              <w:t xml:space="preserve">2026. gada prioritārajam pasākumam </w:t>
            </w:r>
            <w:r w:rsidR="00744A34">
              <w:rPr>
                <w:i/>
                <w:szCs w:val="18"/>
                <w:lang w:eastAsia="lv-LV"/>
              </w:rPr>
              <w:t>“</w:t>
            </w:r>
            <w:r w:rsidRPr="00AB0351">
              <w:rPr>
                <w:i/>
                <w:szCs w:val="18"/>
                <w:lang w:eastAsia="lv-LV"/>
              </w:rPr>
              <w:t>Tiesas sēžu zāļu stacionāro datoru nomaiņa</w:t>
            </w:r>
            <w:r w:rsidR="00744A34">
              <w:rPr>
                <w:i/>
                <w:szCs w:val="18"/>
                <w:lang w:eastAsia="lv-LV"/>
              </w:rPr>
              <w:t>”</w:t>
            </w:r>
            <w:r w:rsidRPr="00AB0351">
              <w:rPr>
                <w:i/>
                <w:szCs w:val="18"/>
                <w:lang w:eastAsia="lv-LV"/>
              </w:rPr>
              <w:t xml:space="preserve"> </w:t>
            </w:r>
            <w:r w:rsidRPr="00AB0351">
              <w:rPr>
                <w:rFonts w:eastAsia="Calibri"/>
                <w:bCs/>
                <w:i/>
                <w:iCs/>
                <w:szCs w:val="18"/>
                <w:lang w:eastAsia="lv-LV"/>
              </w:rPr>
              <w:t>(MK 26.09.2023. sēdes prot. Nr.47 43.§ 2.p</w:t>
            </w:r>
            <w:r w:rsidR="00744A34">
              <w:rPr>
                <w:rFonts w:eastAsia="Calibri"/>
                <w:bCs/>
                <w:i/>
                <w:iCs/>
                <w:szCs w:val="18"/>
                <w:lang w:eastAsia="lv-LV"/>
              </w:rPr>
              <w:t>unkts</w:t>
            </w:r>
            <w:r w:rsidRPr="00AB0351">
              <w:rPr>
                <w:rFonts w:eastAsia="Calibri"/>
                <w:bCs/>
                <w:i/>
                <w:iCs/>
                <w:szCs w:val="18"/>
                <w:lang w:eastAsia="lv-LV"/>
              </w:rPr>
              <w:t>)</w:t>
            </w:r>
          </w:p>
        </w:tc>
        <w:tc>
          <w:tcPr>
            <w:tcW w:w="1277" w:type="dxa"/>
          </w:tcPr>
          <w:p w14:paraId="1B53A043" w14:textId="77777777" w:rsidR="005B7FC9" w:rsidRPr="00AB0351" w:rsidRDefault="005B7FC9" w:rsidP="00EB562E">
            <w:pPr>
              <w:pStyle w:val="tabteksts"/>
              <w:jc w:val="right"/>
              <w:rPr>
                <w:szCs w:val="18"/>
              </w:rPr>
            </w:pPr>
            <w:r w:rsidRPr="00AB0351">
              <w:rPr>
                <w:szCs w:val="18"/>
              </w:rPr>
              <w:t>130 400</w:t>
            </w:r>
          </w:p>
        </w:tc>
        <w:tc>
          <w:tcPr>
            <w:tcW w:w="1277" w:type="dxa"/>
          </w:tcPr>
          <w:p w14:paraId="7237F005" w14:textId="77777777" w:rsidR="005B7FC9" w:rsidRPr="00AB0351" w:rsidRDefault="005B7FC9" w:rsidP="00EB562E">
            <w:pPr>
              <w:pStyle w:val="tabteksts"/>
              <w:jc w:val="center"/>
              <w:rPr>
                <w:szCs w:val="18"/>
              </w:rPr>
            </w:pPr>
            <w:r w:rsidRPr="00AB0351">
              <w:rPr>
                <w:szCs w:val="18"/>
              </w:rPr>
              <w:t>-</w:t>
            </w:r>
          </w:p>
        </w:tc>
        <w:tc>
          <w:tcPr>
            <w:tcW w:w="1277" w:type="dxa"/>
          </w:tcPr>
          <w:p w14:paraId="66FFED2B" w14:textId="77777777" w:rsidR="005B7FC9" w:rsidRPr="00AB0351" w:rsidRDefault="005B7FC9" w:rsidP="00EB562E">
            <w:pPr>
              <w:pStyle w:val="tabteksts"/>
              <w:jc w:val="right"/>
              <w:rPr>
                <w:szCs w:val="18"/>
              </w:rPr>
            </w:pPr>
            <w:r w:rsidRPr="00AB0351">
              <w:rPr>
                <w:szCs w:val="18"/>
              </w:rPr>
              <w:t>-130 400</w:t>
            </w:r>
          </w:p>
        </w:tc>
      </w:tr>
      <w:tr w:rsidR="005B7FC9" w:rsidRPr="00AB0351" w14:paraId="1E314235" w14:textId="77777777" w:rsidTr="00EB562E">
        <w:trPr>
          <w:trHeight w:val="142"/>
          <w:jc w:val="center"/>
        </w:trPr>
        <w:tc>
          <w:tcPr>
            <w:tcW w:w="5241" w:type="dxa"/>
          </w:tcPr>
          <w:p w14:paraId="7745D9D2" w14:textId="4446B561" w:rsidR="005B7FC9" w:rsidRPr="00AB0351" w:rsidRDefault="005B7FC9" w:rsidP="00EB562E">
            <w:pPr>
              <w:pStyle w:val="tabteksts"/>
              <w:jc w:val="both"/>
              <w:rPr>
                <w:i/>
                <w:szCs w:val="18"/>
                <w:lang w:eastAsia="lv-LV"/>
              </w:rPr>
            </w:pPr>
            <w:r w:rsidRPr="00AB0351">
              <w:rPr>
                <w:i/>
                <w:szCs w:val="18"/>
                <w:lang w:eastAsia="lv-LV"/>
              </w:rPr>
              <w:t>Samazināti izdevumi 2025.</w:t>
            </w:r>
            <w:r w:rsidRPr="00905F74">
              <w:rPr>
                <w:i/>
                <w:szCs w:val="18"/>
                <w:lang w:eastAsia="lv-LV"/>
              </w:rPr>
              <w:t>–</w:t>
            </w:r>
            <w:r w:rsidRPr="00AB0351">
              <w:rPr>
                <w:i/>
                <w:szCs w:val="18"/>
                <w:lang w:eastAsia="lv-LV"/>
              </w:rPr>
              <w:t>2027.</w:t>
            </w:r>
            <w:r w:rsidR="00902309">
              <w:rPr>
                <w:i/>
                <w:szCs w:val="18"/>
                <w:lang w:eastAsia="lv-LV"/>
              </w:rPr>
              <w:t xml:space="preserve"> </w:t>
            </w:r>
            <w:r w:rsidRPr="00AB0351">
              <w:rPr>
                <w:i/>
                <w:szCs w:val="18"/>
                <w:lang w:eastAsia="lv-LV"/>
              </w:rPr>
              <w:t xml:space="preserve">gada prioritārajam pasākumam </w:t>
            </w:r>
            <w:r w:rsidR="00744A34">
              <w:rPr>
                <w:i/>
                <w:szCs w:val="18"/>
                <w:lang w:eastAsia="lv-LV"/>
              </w:rPr>
              <w:t>“</w:t>
            </w:r>
            <w:r w:rsidRPr="00AB0351">
              <w:rPr>
                <w:i/>
                <w:iCs/>
                <w:szCs w:val="18"/>
                <w:lang w:eastAsia="lv-LV"/>
              </w:rPr>
              <w:t>Apcietināto un notiesāto personu konvojēšanas funkcijas pārņemšana no Valsts policijas uz TM</w:t>
            </w:r>
            <w:r w:rsidR="00744A34">
              <w:rPr>
                <w:i/>
                <w:iCs/>
                <w:szCs w:val="18"/>
                <w:lang w:eastAsia="lv-LV"/>
              </w:rPr>
              <w:t>”</w:t>
            </w:r>
            <w:r w:rsidRPr="00AB0351">
              <w:rPr>
                <w:i/>
                <w:iCs/>
                <w:szCs w:val="18"/>
                <w:lang w:eastAsia="lv-LV"/>
              </w:rPr>
              <w:t xml:space="preserve"> (</w:t>
            </w:r>
            <w:r w:rsidRPr="00AB0351">
              <w:rPr>
                <w:bCs/>
                <w:i/>
                <w:iCs/>
                <w:szCs w:val="18"/>
                <w:lang w:eastAsia="lv-LV"/>
              </w:rPr>
              <w:t>MK 19.09.2024. sēdes prot. Nr.38 2.§ 2.p</w:t>
            </w:r>
            <w:r w:rsidR="00744A34">
              <w:rPr>
                <w:bCs/>
                <w:i/>
                <w:iCs/>
                <w:szCs w:val="18"/>
                <w:lang w:eastAsia="lv-LV"/>
              </w:rPr>
              <w:t>unkts</w:t>
            </w:r>
            <w:r w:rsidRPr="00AB0351">
              <w:rPr>
                <w:i/>
                <w:iCs/>
                <w:szCs w:val="18"/>
                <w:lang w:eastAsia="lv-LV"/>
              </w:rPr>
              <w:t>)</w:t>
            </w:r>
          </w:p>
        </w:tc>
        <w:tc>
          <w:tcPr>
            <w:tcW w:w="1277" w:type="dxa"/>
          </w:tcPr>
          <w:p w14:paraId="4DC255E3" w14:textId="77777777" w:rsidR="005B7FC9" w:rsidRPr="00AB0351" w:rsidRDefault="005B7FC9" w:rsidP="00EB562E">
            <w:pPr>
              <w:pStyle w:val="tabteksts"/>
              <w:jc w:val="right"/>
              <w:rPr>
                <w:szCs w:val="18"/>
              </w:rPr>
            </w:pPr>
            <w:r w:rsidRPr="00AB0351">
              <w:rPr>
                <w:szCs w:val="18"/>
              </w:rPr>
              <w:t>534 759</w:t>
            </w:r>
          </w:p>
        </w:tc>
        <w:tc>
          <w:tcPr>
            <w:tcW w:w="1277" w:type="dxa"/>
          </w:tcPr>
          <w:p w14:paraId="3365B4F7" w14:textId="77777777" w:rsidR="005B7FC9" w:rsidRPr="00AB0351" w:rsidRDefault="005B7FC9" w:rsidP="00EB562E">
            <w:pPr>
              <w:pStyle w:val="tabteksts"/>
              <w:jc w:val="center"/>
              <w:rPr>
                <w:szCs w:val="18"/>
              </w:rPr>
            </w:pPr>
            <w:r w:rsidRPr="00AB0351">
              <w:rPr>
                <w:szCs w:val="18"/>
              </w:rPr>
              <w:t>-</w:t>
            </w:r>
          </w:p>
        </w:tc>
        <w:tc>
          <w:tcPr>
            <w:tcW w:w="1277" w:type="dxa"/>
          </w:tcPr>
          <w:p w14:paraId="5FDC36DA" w14:textId="77777777" w:rsidR="005B7FC9" w:rsidRPr="00AB0351" w:rsidRDefault="005B7FC9" w:rsidP="00EB562E">
            <w:pPr>
              <w:pStyle w:val="tabteksts"/>
              <w:jc w:val="right"/>
              <w:rPr>
                <w:szCs w:val="18"/>
              </w:rPr>
            </w:pPr>
            <w:r w:rsidRPr="00AB0351">
              <w:rPr>
                <w:szCs w:val="18"/>
              </w:rPr>
              <w:t>-534 759</w:t>
            </w:r>
          </w:p>
        </w:tc>
      </w:tr>
      <w:tr w:rsidR="005B7FC9" w:rsidRPr="00AB0351" w14:paraId="25DEB97E" w14:textId="77777777" w:rsidTr="00EB562E">
        <w:trPr>
          <w:trHeight w:val="142"/>
          <w:jc w:val="center"/>
        </w:trPr>
        <w:tc>
          <w:tcPr>
            <w:tcW w:w="5241" w:type="dxa"/>
          </w:tcPr>
          <w:p w14:paraId="62C5AC24" w14:textId="7ECA0DA5" w:rsidR="005B7FC9" w:rsidRPr="007E127A" w:rsidRDefault="005B7FC9" w:rsidP="00EB562E">
            <w:pPr>
              <w:pStyle w:val="tabteksts"/>
              <w:jc w:val="both"/>
              <w:rPr>
                <w:i/>
                <w:szCs w:val="18"/>
                <w:highlight w:val="cyan"/>
                <w:lang w:eastAsia="lv-LV"/>
              </w:rPr>
            </w:pPr>
            <w:r w:rsidRPr="00F5036A">
              <w:rPr>
                <w:i/>
                <w:szCs w:val="18"/>
                <w:lang w:eastAsia="lv-LV"/>
              </w:rPr>
              <w:t>Ieņēmum</w:t>
            </w:r>
            <w:r>
              <w:rPr>
                <w:i/>
                <w:szCs w:val="18"/>
                <w:lang w:eastAsia="lv-LV"/>
              </w:rPr>
              <w:t>u</w:t>
            </w:r>
            <w:r w:rsidRPr="00F5036A">
              <w:rPr>
                <w:i/>
                <w:szCs w:val="18"/>
                <w:lang w:eastAsia="lv-LV"/>
              </w:rPr>
              <w:t xml:space="preserve"> no maksas pakalpojumiem un citi pašu ieņēmumiem un atbilstošu izdevumu</w:t>
            </w:r>
            <w:r>
              <w:rPr>
                <w:i/>
                <w:szCs w:val="18"/>
                <w:lang w:eastAsia="lv-LV"/>
              </w:rPr>
              <w:t xml:space="preserve"> </w:t>
            </w:r>
            <w:r w:rsidRPr="00F5036A">
              <w:rPr>
                <w:i/>
                <w:szCs w:val="18"/>
                <w:lang w:eastAsia="lv-LV"/>
              </w:rPr>
              <w:t>samazinājums</w:t>
            </w:r>
            <w:r>
              <w:rPr>
                <w:i/>
                <w:szCs w:val="18"/>
                <w:lang w:eastAsia="lv-LV"/>
              </w:rPr>
              <w:t xml:space="preserve"> </w:t>
            </w:r>
            <w:r w:rsidRPr="00F5036A">
              <w:rPr>
                <w:i/>
                <w:szCs w:val="18"/>
                <w:lang w:eastAsia="lv-LV"/>
              </w:rPr>
              <w:t>atbilstoši pieņemtajiem grozījumiem Civilprocesa likumā (Nr.787/Lp14), kuri izsludināti 14.03.2025,</w:t>
            </w:r>
            <w:r>
              <w:rPr>
                <w:i/>
                <w:szCs w:val="18"/>
                <w:lang w:eastAsia="lv-LV"/>
              </w:rPr>
              <w:t xml:space="preserve"> </w:t>
            </w:r>
            <w:r w:rsidRPr="00F5036A">
              <w:rPr>
                <w:i/>
                <w:szCs w:val="18"/>
                <w:lang w:eastAsia="lv-LV"/>
              </w:rPr>
              <w:t xml:space="preserve">kā rezultātā  maksas pakalpojums tiek pārveidots  par valsts nodevām - par darbību veikšanu tiesu iestādēs 284 920 euro </w:t>
            </w:r>
            <w:r w:rsidRPr="00F5036A">
              <w:rPr>
                <w:i/>
                <w:szCs w:val="18"/>
                <w:lang w:eastAsia="lv-LV"/>
              </w:rPr>
              <w:lastRenderedPageBreak/>
              <w:t>apmērā un par izpildu dokumentu iesniegšanu 60 000 euro apmērā  (MK 12.10.2024. sēdes prot. Nr.48 25.§)</w:t>
            </w:r>
          </w:p>
        </w:tc>
        <w:tc>
          <w:tcPr>
            <w:tcW w:w="1277" w:type="dxa"/>
          </w:tcPr>
          <w:p w14:paraId="5469C675" w14:textId="77777777" w:rsidR="005B7FC9" w:rsidRPr="00AB0351" w:rsidRDefault="005B7FC9" w:rsidP="00EB562E">
            <w:pPr>
              <w:pStyle w:val="tabteksts"/>
              <w:jc w:val="right"/>
              <w:rPr>
                <w:szCs w:val="18"/>
              </w:rPr>
            </w:pPr>
            <w:r w:rsidRPr="00AB0351">
              <w:rPr>
                <w:szCs w:val="18"/>
              </w:rPr>
              <w:lastRenderedPageBreak/>
              <w:t>236 140</w:t>
            </w:r>
          </w:p>
        </w:tc>
        <w:tc>
          <w:tcPr>
            <w:tcW w:w="1277" w:type="dxa"/>
          </w:tcPr>
          <w:p w14:paraId="78EF4720" w14:textId="77777777" w:rsidR="005B7FC9" w:rsidRPr="00AB0351" w:rsidRDefault="005B7FC9" w:rsidP="00EB562E">
            <w:pPr>
              <w:pStyle w:val="tabteksts"/>
              <w:jc w:val="center"/>
              <w:rPr>
                <w:szCs w:val="18"/>
              </w:rPr>
            </w:pPr>
            <w:r w:rsidRPr="00AB0351">
              <w:rPr>
                <w:szCs w:val="18"/>
              </w:rPr>
              <w:t>-</w:t>
            </w:r>
          </w:p>
        </w:tc>
        <w:tc>
          <w:tcPr>
            <w:tcW w:w="1277" w:type="dxa"/>
          </w:tcPr>
          <w:p w14:paraId="0E88818D" w14:textId="77777777" w:rsidR="005B7FC9" w:rsidRPr="00AB0351" w:rsidRDefault="005B7FC9" w:rsidP="00EB562E">
            <w:pPr>
              <w:pStyle w:val="tabteksts"/>
              <w:jc w:val="right"/>
              <w:rPr>
                <w:szCs w:val="18"/>
              </w:rPr>
            </w:pPr>
            <w:r w:rsidRPr="00AB0351">
              <w:rPr>
                <w:szCs w:val="18"/>
              </w:rPr>
              <w:t>-236 140</w:t>
            </w:r>
          </w:p>
        </w:tc>
      </w:tr>
      <w:tr w:rsidR="005B7FC9" w:rsidRPr="00AB0351" w14:paraId="098183E2" w14:textId="77777777" w:rsidTr="00EB562E">
        <w:trPr>
          <w:trHeight w:val="142"/>
          <w:jc w:val="center"/>
        </w:trPr>
        <w:tc>
          <w:tcPr>
            <w:tcW w:w="5241" w:type="dxa"/>
            <w:vAlign w:val="center"/>
          </w:tcPr>
          <w:p w14:paraId="6C7EE43F" w14:textId="77777777" w:rsidR="005B7FC9" w:rsidRPr="00AB0351" w:rsidRDefault="005B7FC9" w:rsidP="00EB562E">
            <w:pPr>
              <w:pStyle w:val="tabteksts"/>
              <w:jc w:val="both"/>
              <w:rPr>
                <w:i/>
                <w:szCs w:val="18"/>
                <w:lang w:eastAsia="lv-LV"/>
              </w:rPr>
            </w:pPr>
            <w:r w:rsidRPr="00AB0351">
              <w:rPr>
                <w:i/>
                <w:szCs w:val="18"/>
                <w:lang w:eastAsia="lv-LV"/>
              </w:rPr>
              <w:t>Palielināti izdevumi no ieņēmumu no maksas pakalpojumu un citu pašu ieņēmumu atlikuma uz 2026. gada 1. janvāri,</w:t>
            </w:r>
            <w:r>
              <w:rPr>
                <w:i/>
                <w:szCs w:val="18"/>
                <w:lang w:eastAsia="lv-LV"/>
              </w:rPr>
              <w:t xml:space="preserve"> </w:t>
            </w:r>
            <w:r w:rsidRPr="00AB0351">
              <w:rPr>
                <w:i/>
                <w:szCs w:val="18"/>
                <w:lang w:eastAsia="lv-LV"/>
              </w:rPr>
              <w:t xml:space="preserve"> </w:t>
            </w:r>
            <w:r w:rsidRPr="00D12FEE">
              <w:rPr>
                <w:i/>
                <w:szCs w:val="18"/>
                <w:lang w:eastAsia="lv-LV"/>
              </w:rPr>
              <w:t>lai nodrošinātu tulkošanas pakalpojumu izdevumu pieauguma segšanu</w:t>
            </w:r>
            <w:r w:rsidRPr="00D12FEE" w:rsidDel="00F640CA">
              <w:rPr>
                <w:i/>
                <w:szCs w:val="18"/>
                <w:lang w:eastAsia="lv-LV"/>
              </w:rPr>
              <w:t xml:space="preserve"> </w:t>
            </w:r>
          </w:p>
        </w:tc>
        <w:tc>
          <w:tcPr>
            <w:tcW w:w="1277" w:type="dxa"/>
          </w:tcPr>
          <w:p w14:paraId="5B073E0B" w14:textId="77777777" w:rsidR="005B7FC9" w:rsidRPr="00AB0351" w:rsidRDefault="005B7FC9" w:rsidP="00EB562E">
            <w:pPr>
              <w:pStyle w:val="tabteksts"/>
              <w:jc w:val="center"/>
              <w:rPr>
                <w:szCs w:val="18"/>
              </w:rPr>
            </w:pPr>
            <w:r w:rsidRPr="00AB0351">
              <w:rPr>
                <w:szCs w:val="18"/>
              </w:rPr>
              <w:t>-</w:t>
            </w:r>
          </w:p>
        </w:tc>
        <w:tc>
          <w:tcPr>
            <w:tcW w:w="1277" w:type="dxa"/>
          </w:tcPr>
          <w:p w14:paraId="3FE42142" w14:textId="77777777" w:rsidR="005B7FC9" w:rsidRPr="00AB0351" w:rsidRDefault="005B7FC9" w:rsidP="00EB562E">
            <w:pPr>
              <w:pStyle w:val="tabteksts"/>
              <w:jc w:val="right"/>
              <w:rPr>
                <w:szCs w:val="18"/>
              </w:rPr>
            </w:pPr>
            <w:r w:rsidRPr="00AB0351">
              <w:rPr>
                <w:szCs w:val="18"/>
              </w:rPr>
              <w:t>148 795</w:t>
            </w:r>
          </w:p>
        </w:tc>
        <w:tc>
          <w:tcPr>
            <w:tcW w:w="1277" w:type="dxa"/>
          </w:tcPr>
          <w:p w14:paraId="2DDCC515" w14:textId="77777777" w:rsidR="005B7FC9" w:rsidRPr="00AB0351" w:rsidRDefault="005B7FC9" w:rsidP="00EB562E">
            <w:pPr>
              <w:pStyle w:val="tabteksts"/>
              <w:jc w:val="right"/>
              <w:rPr>
                <w:szCs w:val="18"/>
              </w:rPr>
            </w:pPr>
            <w:r w:rsidRPr="00AB0351">
              <w:rPr>
                <w:szCs w:val="18"/>
              </w:rPr>
              <w:t>148 795</w:t>
            </w:r>
          </w:p>
        </w:tc>
      </w:tr>
      <w:tr w:rsidR="005B7FC9" w:rsidRPr="00AB0351" w14:paraId="76DAEBD0" w14:textId="77777777" w:rsidTr="00EB562E">
        <w:trPr>
          <w:trHeight w:val="142"/>
          <w:jc w:val="center"/>
        </w:trPr>
        <w:tc>
          <w:tcPr>
            <w:tcW w:w="5241" w:type="dxa"/>
          </w:tcPr>
          <w:p w14:paraId="48AD32FE" w14:textId="5E55BDB2" w:rsidR="005B7FC9" w:rsidRPr="00AB0351" w:rsidRDefault="005B7FC9" w:rsidP="00EB562E">
            <w:pPr>
              <w:pStyle w:val="tabteksts"/>
              <w:jc w:val="both"/>
              <w:rPr>
                <w:i/>
                <w:szCs w:val="18"/>
                <w:lang w:eastAsia="lv-LV"/>
              </w:rPr>
            </w:pPr>
            <w:r w:rsidRPr="00AB0351">
              <w:rPr>
                <w:i/>
                <w:szCs w:val="18"/>
                <w:lang w:eastAsia="lv-LV"/>
              </w:rPr>
              <w:t>Palielināti izdevumi 2023.</w:t>
            </w:r>
            <w:r w:rsidRPr="00545CB7">
              <w:rPr>
                <w:i/>
                <w:szCs w:val="18"/>
                <w:lang w:eastAsia="lv-LV"/>
              </w:rPr>
              <w:t>–</w:t>
            </w:r>
            <w:r w:rsidRPr="00AB0351">
              <w:rPr>
                <w:i/>
                <w:szCs w:val="18"/>
                <w:lang w:eastAsia="lv-LV"/>
              </w:rPr>
              <w:t xml:space="preserve">2025.gada prioritārajam pasākumam “Audio ierakstu sistēmas modernizācija tiesas sēžu zālēs” </w:t>
            </w:r>
            <w:r w:rsidRPr="00AB0351">
              <w:rPr>
                <w:i/>
                <w:iCs/>
                <w:szCs w:val="18"/>
                <w:lang w:eastAsia="lv-LV"/>
              </w:rPr>
              <w:t>(MK 13.01.2023. sēdes prot. Nr.2 1.§ 2.p</w:t>
            </w:r>
            <w:r w:rsidR="00081AC0">
              <w:rPr>
                <w:i/>
                <w:iCs/>
                <w:szCs w:val="18"/>
                <w:lang w:eastAsia="lv-LV"/>
              </w:rPr>
              <w:t>unkts</w:t>
            </w:r>
            <w:r w:rsidRPr="00AB0351">
              <w:rPr>
                <w:i/>
                <w:iCs/>
                <w:szCs w:val="18"/>
                <w:lang w:eastAsia="lv-LV"/>
              </w:rPr>
              <w:t>)</w:t>
            </w:r>
          </w:p>
        </w:tc>
        <w:tc>
          <w:tcPr>
            <w:tcW w:w="1277" w:type="dxa"/>
          </w:tcPr>
          <w:p w14:paraId="378A1576" w14:textId="77777777" w:rsidR="005B7FC9" w:rsidRPr="00AB0351" w:rsidRDefault="005B7FC9" w:rsidP="00EB562E">
            <w:pPr>
              <w:pStyle w:val="tabteksts"/>
              <w:jc w:val="center"/>
              <w:rPr>
                <w:szCs w:val="18"/>
              </w:rPr>
            </w:pPr>
            <w:r w:rsidRPr="00AB0351">
              <w:rPr>
                <w:szCs w:val="18"/>
              </w:rPr>
              <w:t>-</w:t>
            </w:r>
          </w:p>
        </w:tc>
        <w:tc>
          <w:tcPr>
            <w:tcW w:w="1277" w:type="dxa"/>
          </w:tcPr>
          <w:p w14:paraId="47662BE1" w14:textId="77777777" w:rsidR="005B7FC9" w:rsidRPr="00AB0351" w:rsidRDefault="005B7FC9" w:rsidP="00EB562E">
            <w:pPr>
              <w:pStyle w:val="tabteksts"/>
              <w:jc w:val="right"/>
              <w:rPr>
                <w:szCs w:val="18"/>
              </w:rPr>
            </w:pPr>
            <w:r w:rsidRPr="00AB0351">
              <w:rPr>
                <w:szCs w:val="18"/>
              </w:rPr>
              <w:t>800 000</w:t>
            </w:r>
          </w:p>
        </w:tc>
        <w:tc>
          <w:tcPr>
            <w:tcW w:w="1277" w:type="dxa"/>
          </w:tcPr>
          <w:p w14:paraId="35AE32AD" w14:textId="77777777" w:rsidR="005B7FC9" w:rsidRPr="00AB0351" w:rsidRDefault="005B7FC9" w:rsidP="00EB562E">
            <w:pPr>
              <w:pStyle w:val="tabteksts"/>
              <w:jc w:val="right"/>
              <w:rPr>
                <w:szCs w:val="18"/>
              </w:rPr>
            </w:pPr>
            <w:r w:rsidRPr="00AB0351">
              <w:rPr>
                <w:szCs w:val="18"/>
              </w:rPr>
              <w:t>800 000</w:t>
            </w:r>
          </w:p>
        </w:tc>
      </w:tr>
      <w:tr w:rsidR="005B7FC9" w:rsidRPr="00AB0351" w14:paraId="59E0E082" w14:textId="77777777" w:rsidTr="00EB562E">
        <w:trPr>
          <w:trHeight w:val="142"/>
          <w:jc w:val="center"/>
        </w:trPr>
        <w:tc>
          <w:tcPr>
            <w:tcW w:w="5241" w:type="dxa"/>
          </w:tcPr>
          <w:p w14:paraId="47958A04" w14:textId="1A5B477C" w:rsidR="005B7FC9" w:rsidRPr="00AB0351" w:rsidRDefault="005B7FC9" w:rsidP="00EB562E">
            <w:pPr>
              <w:pStyle w:val="tabteksts"/>
              <w:jc w:val="both"/>
              <w:rPr>
                <w:i/>
                <w:szCs w:val="18"/>
                <w:lang w:eastAsia="lv-LV"/>
              </w:rPr>
            </w:pPr>
            <w:r w:rsidRPr="002F30C3">
              <w:rPr>
                <w:i/>
                <w:iCs/>
                <w:szCs w:val="18"/>
              </w:rPr>
              <w:t>Izdevumu izmaiņas, ņemot vērā Saeimas ievēlēto, apstiprināto un iecelto amatpersonu mēnešalgu aprēķināšanas koeficientus un pamatojoties uz Valsts kancelejas publiskoto informāciju par vēlēto amatpersonu un Saeimas iecelto amatpersonu mēnešalgas apmēru 2025.gadā atbilstoši Valsts un pašvaldību institūciju amatpersonu un darbinieku atlīdzības likumam (ietekme no 2025.</w:t>
            </w:r>
            <w:r w:rsidR="00081AC0">
              <w:rPr>
                <w:i/>
                <w:iCs/>
                <w:szCs w:val="18"/>
              </w:rPr>
              <w:t xml:space="preserve"> </w:t>
            </w:r>
            <w:r w:rsidRPr="002F30C3">
              <w:rPr>
                <w:i/>
                <w:iCs/>
                <w:szCs w:val="18"/>
              </w:rPr>
              <w:t>gada)</w:t>
            </w:r>
          </w:p>
        </w:tc>
        <w:tc>
          <w:tcPr>
            <w:tcW w:w="1277" w:type="dxa"/>
          </w:tcPr>
          <w:p w14:paraId="4EDC943E" w14:textId="77777777" w:rsidR="005B7FC9" w:rsidRPr="00AB0351" w:rsidRDefault="005B7FC9" w:rsidP="00EB562E">
            <w:pPr>
              <w:pStyle w:val="tabteksts"/>
              <w:jc w:val="center"/>
              <w:rPr>
                <w:szCs w:val="18"/>
              </w:rPr>
            </w:pPr>
            <w:r w:rsidRPr="00AB0351">
              <w:rPr>
                <w:szCs w:val="18"/>
              </w:rPr>
              <w:t>-</w:t>
            </w:r>
          </w:p>
        </w:tc>
        <w:tc>
          <w:tcPr>
            <w:tcW w:w="1277" w:type="dxa"/>
          </w:tcPr>
          <w:p w14:paraId="6D59594A" w14:textId="7E0E78CC" w:rsidR="005B7FC9" w:rsidRPr="00AB0351" w:rsidRDefault="005B7FC9" w:rsidP="00081AC0">
            <w:pPr>
              <w:pStyle w:val="tabteksts"/>
              <w:jc w:val="right"/>
              <w:rPr>
                <w:szCs w:val="18"/>
              </w:rPr>
            </w:pPr>
            <w:r>
              <w:rPr>
                <w:szCs w:val="18"/>
              </w:rPr>
              <w:t>77 767</w:t>
            </w:r>
          </w:p>
        </w:tc>
        <w:tc>
          <w:tcPr>
            <w:tcW w:w="1277" w:type="dxa"/>
          </w:tcPr>
          <w:p w14:paraId="3C9276B5" w14:textId="0C3D1B54" w:rsidR="005B7FC9" w:rsidRPr="00AB0351" w:rsidRDefault="005B7FC9" w:rsidP="00081AC0">
            <w:pPr>
              <w:pStyle w:val="tabteksts"/>
              <w:jc w:val="right"/>
              <w:rPr>
                <w:szCs w:val="18"/>
              </w:rPr>
            </w:pPr>
            <w:r>
              <w:rPr>
                <w:szCs w:val="18"/>
              </w:rPr>
              <w:t>77 767</w:t>
            </w:r>
          </w:p>
        </w:tc>
      </w:tr>
      <w:tr w:rsidR="005B7FC9" w:rsidRPr="00AB0351" w14:paraId="79B32675" w14:textId="77777777" w:rsidTr="00EB562E">
        <w:trPr>
          <w:trHeight w:val="142"/>
          <w:jc w:val="center"/>
        </w:trPr>
        <w:tc>
          <w:tcPr>
            <w:tcW w:w="5241" w:type="dxa"/>
          </w:tcPr>
          <w:p w14:paraId="2311C481" w14:textId="7BEAE98B" w:rsidR="005B7FC9" w:rsidRPr="00AB0351" w:rsidRDefault="005B7FC9" w:rsidP="00EB562E">
            <w:pPr>
              <w:pStyle w:val="tabteksts"/>
              <w:jc w:val="both"/>
              <w:rPr>
                <w:i/>
                <w:szCs w:val="18"/>
                <w:lang w:eastAsia="lv-LV"/>
              </w:rPr>
            </w:pPr>
            <w:r w:rsidRPr="00AB0351">
              <w:rPr>
                <w:i/>
                <w:iCs/>
                <w:szCs w:val="18"/>
              </w:rPr>
              <w:t>Palielināti izdevumi</w:t>
            </w:r>
            <w:r w:rsidRPr="00AB0351">
              <w:rPr>
                <w:i/>
                <w:szCs w:val="18"/>
                <w:lang w:eastAsia="lv-LV"/>
              </w:rPr>
              <w:t xml:space="preserve"> 2023.-2025.gada prioritārajam pasākumam “Tieslietu akadēmijas izveide” </w:t>
            </w:r>
            <w:r w:rsidRPr="00AB0351">
              <w:rPr>
                <w:i/>
                <w:iCs/>
              </w:rPr>
              <w:t>(MK 13.01.2023. sēdes prot. Nr.2 1.§ 2.p</w:t>
            </w:r>
            <w:r w:rsidR="00081AC0">
              <w:rPr>
                <w:i/>
                <w:iCs/>
              </w:rPr>
              <w:t>unkts</w:t>
            </w:r>
            <w:r w:rsidRPr="00AB0351">
              <w:rPr>
                <w:i/>
                <w:iCs/>
              </w:rPr>
              <w:t>)</w:t>
            </w:r>
          </w:p>
        </w:tc>
        <w:tc>
          <w:tcPr>
            <w:tcW w:w="1277" w:type="dxa"/>
          </w:tcPr>
          <w:p w14:paraId="7BAC4434" w14:textId="77777777" w:rsidR="005B7FC9" w:rsidRPr="00AB0351" w:rsidRDefault="005B7FC9" w:rsidP="00EB562E">
            <w:pPr>
              <w:pStyle w:val="tabteksts"/>
              <w:jc w:val="center"/>
              <w:rPr>
                <w:szCs w:val="18"/>
              </w:rPr>
            </w:pPr>
            <w:r w:rsidRPr="00AB0351">
              <w:rPr>
                <w:szCs w:val="18"/>
              </w:rPr>
              <w:t>-</w:t>
            </w:r>
          </w:p>
        </w:tc>
        <w:tc>
          <w:tcPr>
            <w:tcW w:w="1277" w:type="dxa"/>
          </w:tcPr>
          <w:p w14:paraId="1AC179B3" w14:textId="77777777" w:rsidR="005B7FC9" w:rsidRPr="00AB0351" w:rsidRDefault="005B7FC9" w:rsidP="00EB562E">
            <w:pPr>
              <w:pStyle w:val="tabteksts"/>
              <w:jc w:val="right"/>
              <w:rPr>
                <w:szCs w:val="18"/>
              </w:rPr>
            </w:pPr>
            <w:r w:rsidRPr="00AB0351">
              <w:rPr>
                <w:szCs w:val="18"/>
              </w:rPr>
              <w:t>751 583</w:t>
            </w:r>
          </w:p>
        </w:tc>
        <w:tc>
          <w:tcPr>
            <w:tcW w:w="1277" w:type="dxa"/>
          </w:tcPr>
          <w:p w14:paraId="0B6696C8" w14:textId="77777777" w:rsidR="005B7FC9" w:rsidRPr="00AB0351" w:rsidRDefault="005B7FC9" w:rsidP="00EB562E">
            <w:pPr>
              <w:pStyle w:val="tabteksts"/>
              <w:jc w:val="right"/>
              <w:rPr>
                <w:szCs w:val="18"/>
              </w:rPr>
            </w:pPr>
            <w:r w:rsidRPr="00AB0351">
              <w:rPr>
                <w:szCs w:val="18"/>
              </w:rPr>
              <w:t>751 583</w:t>
            </w:r>
          </w:p>
        </w:tc>
      </w:tr>
      <w:tr w:rsidR="005B7FC9" w:rsidRPr="00AB0351" w14:paraId="08007046" w14:textId="77777777" w:rsidTr="00EB562E">
        <w:trPr>
          <w:trHeight w:val="142"/>
          <w:jc w:val="center"/>
        </w:trPr>
        <w:tc>
          <w:tcPr>
            <w:tcW w:w="5241" w:type="dxa"/>
          </w:tcPr>
          <w:p w14:paraId="68D7525C" w14:textId="77777777" w:rsidR="005B7FC9" w:rsidRPr="00D2564E" w:rsidRDefault="005B7FC9" w:rsidP="00EB562E">
            <w:pPr>
              <w:pStyle w:val="tabteksts"/>
              <w:jc w:val="both"/>
              <w:rPr>
                <w:i/>
                <w:iCs/>
                <w:szCs w:val="18"/>
              </w:rPr>
            </w:pPr>
            <w:r w:rsidRPr="00D2564E">
              <w:rPr>
                <w:i/>
                <w:iCs/>
                <w:szCs w:val="18"/>
              </w:rPr>
              <w:t>Palielināti izdevumi Tieslietu akadēmijai, lai nodrošinātu Atveseļošanās un noturības mehānisma 6.2.1.3.i. investīcijas "Vienota tiesnešu, tiesu darbinieku, prokuroru, prokuroru palīgu un specializēto izmeklētāju (starpdisciplināros jautājumos) kvalifikācijas pilnveides mācību centra izveide" ietvaros izveidotā Tieslietu mācību centra telpu uzturēšanu</w:t>
            </w:r>
          </w:p>
        </w:tc>
        <w:tc>
          <w:tcPr>
            <w:tcW w:w="1277" w:type="dxa"/>
          </w:tcPr>
          <w:p w14:paraId="277F7701" w14:textId="77777777" w:rsidR="005B7FC9" w:rsidRPr="00AB0351" w:rsidRDefault="005B7FC9" w:rsidP="00EB562E">
            <w:pPr>
              <w:pStyle w:val="tabteksts"/>
              <w:jc w:val="center"/>
              <w:rPr>
                <w:szCs w:val="18"/>
              </w:rPr>
            </w:pPr>
            <w:r w:rsidRPr="00AB0351">
              <w:rPr>
                <w:szCs w:val="18"/>
              </w:rPr>
              <w:t>-</w:t>
            </w:r>
          </w:p>
        </w:tc>
        <w:tc>
          <w:tcPr>
            <w:tcW w:w="1277" w:type="dxa"/>
          </w:tcPr>
          <w:p w14:paraId="60052433" w14:textId="77777777" w:rsidR="005B7FC9" w:rsidRPr="00AB0351" w:rsidRDefault="005B7FC9" w:rsidP="00EB562E">
            <w:pPr>
              <w:pStyle w:val="tabteksts"/>
              <w:jc w:val="right"/>
              <w:rPr>
                <w:szCs w:val="18"/>
              </w:rPr>
            </w:pPr>
            <w:r w:rsidRPr="00AB0351">
              <w:rPr>
                <w:szCs w:val="18"/>
              </w:rPr>
              <w:t>180 956</w:t>
            </w:r>
          </w:p>
        </w:tc>
        <w:tc>
          <w:tcPr>
            <w:tcW w:w="1277" w:type="dxa"/>
          </w:tcPr>
          <w:p w14:paraId="404A9344" w14:textId="77777777" w:rsidR="005B7FC9" w:rsidRPr="00AB0351" w:rsidRDefault="005B7FC9" w:rsidP="00EB562E">
            <w:pPr>
              <w:pStyle w:val="tabteksts"/>
              <w:jc w:val="right"/>
              <w:rPr>
                <w:szCs w:val="18"/>
              </w:rPr>
            </w:pPr>
            <w:r w:rsidRPr="00AB0351">
              <w:rPr>
                <w:szCs w:val="18"/>
              </w:rPr>
              <w:t>180 956</w:t>
            </w:r>
          </w:p>
        </w:tc>
      </w:tr>
      <w:tr w:rsidR="005B7FC9" w:rsidRPr="00AB0351" w14:paraId="41D6B547" w14:textId="77777777" w:rsidTr="00EB562E">
        <w:trPr>
          <w:trHeight w:val="142"/>
          <w:jc w:val="center"/>
        </w:trPr>
        <w:tc>
          <w:tcPr>
            <w:tcW w:w="5241" w:type="dxa"/>
          </w:tcPr>
          <w:p w14:paraId="13DFD55F" w14:textId="09D91482" w:rsidR="005B7FC9" w:rsidRPr="00D2564E" w:rsidRDefault="005B7FC9" w:rsidP="00EB562E">
            <w:pPr>
              <w:pStyle w:val="tabteksts"/>
              <w:jc w:val="both"/>
              <w:rPr>
                <w:i/>
                <w:iCs/>
                <w:szCs w:val="18"/>
              </w:rPr>
            </w:pPr>
            <w:r w:rsidRPr="00D2564E">
              <w:rPr>
                <w:i/>
                <w:iCs/>
                <w:szCs w:val="18"/>
              </w:rPr>
              <w:t>Minimālās mēneša darba algas palielināšana (MK 19.09.2024</w:t>
            </w:r>
            <w:r w:rsidR="00081AC0">
              <w:rPr>
                <w:i/>
                <w:iCs/>
                <w:szCs w:val="18"/>
              </w:rPr>
              <w:t>.</w:t>
            </w:r>
            <w:r w:rsidRPr="00D2564E">
              <w:rPr>
                <w:i/>
                <w:iCs/>
                <w:szCs w:val="18"/>
              </w:rPr>
              <w:t xml:space="preserve"> sēdes prot. Nr.38 2.§ 2.p</w:t>
            </w:r>
            <w:r w:rsidR="00081AC0">
              <w:rPr>
                <w:i/>
                <w:iCs/>
                <w:szCs w:val="18"/>
              </w:rPr>
              <w:t>unkts</w:t>
            </w:r>
            <w:r w:rsidRPr="00D2564E">
              <w:rPr>
                <w:i/>
                <w:iCs/>
                <w:szCs w:val="18"/>
              </w:rPr>
              <w:t>)</w:t>
            </w:r>
          </w:p>
        </w:tc>
        <w:tc>
          <w:tcPr>
            <w:tcW w:w="1277" w:type="dxa"/>
          </w:tcPr>
          <w:p w14:paraId="0D0949DF" w14:textId="77777777" w:rsidR="005B7FC9" w:rsidRPr="00AB0351" w:rsidRDefault="005B7FC9" w:rsidP="00EB562E">
            <w:pPr>
              <w:pStyle w:val="tabteksts"/>
              <w:jc w:val="center"/>
              <w:rPr>
                <w:szCs w:val="18"/>
              </w:rPr>
            </w:pPr>
            <w:r w:rsidRPr="00AB0351">
              <w:rPr>
                <w:szCs w:val="18"/>
              </w:rPr>
              <w:t>-</w:t>
            </w:r>
          </w:p>
        </w:tc>
        <w:tc>
          <w:tcPr>
            <w:tcW w:w="1277" w:type="dxa"/>
          </w:tcPr>
          <w:p w14:paraId="3863B7DE" w14:textId="77777777" w:rsidR="005B7FC9" w:rsidRPr="00AB0351" w:rsidRDefault="005B7FC9" w:rsidP="00EB562E">
            <w:pPr>
              <w:pStyle w:val="tabteksts"/>
              <w:jc w:val="right"/>
              <w:rPr>
                <w:szCs w:val="18"/>
              </w:rPr>
            </w:pPr>
            <w:r w:rsidRPr="00AB0351">
              <w:rPr>
                <w:szCs w:val="18"/>
              </w:rPr>
              <w:t>23 216</w:t>
            </w:r>
          </w:p>
        </w:tc>
        <w:tc>
          <w:tcPr>
            <w:tcW w:w="1277" w:type="dxa"/>
          </w:tcPr>
          <w:p w14:paraId="6491A0E7" w14:textId="77777777" w:rsidR="005B7FC9" w:rsidRPr="00AB0351" w:rsidRDefault="005B7FC9" w:rsidP="00EB562E">
            <w:pPr>
              <w:pStyle w:val="tabteksts"/>
              <w:jc w:val="right"/>
              <w:rPr>
                <w:szCs w:val="18"/>
              </w:rPr>
            </w:pPr>
            <w:r w:rsidRPr="00AB0351">
              <w:rPr>
                <w:szCs w:val="18"/>
              </w:rPr>
              <w:t>23 216</w:t>
            </w:r>
          </w:p>
        </w:tc>
      </w:tr>
      <w:tr w:rsidR="005B7FC9" w:rsidRPr="00AB0351" w14:paraId="3DB7E4BF" w14:textId="77777777" w:rsidTr="00EB562E">
        <w:trPr>
          <w:trHeight w:val="142"/>
          <w:jc w:val="center"/>
        </w:trPr>
        <w:tc>
          <w:tcPr>
            <w:tcW w:w="5241" w:type="dxa"/>
          </w:tcPr>
          <w:p w14:paraId="64F54C31" w14:textId="7E85EE41" w:rsidR="005B7FC9" w:rsidRPr="00D2564E" w:rsidRDefault="005B7FC9" w:rsidP="005E1921">
            <w:pPr>
              <w:pStyle w:val="tabteksts"/>
              <w:ind w:left="316"/>
              <w:jc w:val="both"/>
              <w:rPr>
                <w:i/>
                <w:iCs/>
                <w:szCs w:val="18"/>
              </w:rPr>
            </w:pPr>
            <w:r w:rsidRPr="00D2564E">
              <w:rPr>
                <w:i/>
                <w:szCs w:val="18"/>
                <w:lang w:eastAsia="lv-LV"/>
              </w:rPr>
              <w:t>t.sk. iekšējā līdzekļu pārdale starp budžeta programmām</w:t>
            </w:r>
            <w:r w:rsidR="00840ADB">
              <w:rPr>
                <w:i/>
                <w:szCs w:val="18"/>
                <w:lang w:eastAsia="lv-LV"/>
              </w:rPr>
              <w:t xml:space="preserve"> </w:t>
            </w:r>
            <w:r w:rsidRPr="00D2564E">
              <w:rPr>
                <w:i/>
                <w:szCs w:val="18"/>
                <w:lang w:eastAsia="lv-LV"/>
              </w:rPr>
              <w:t>(apakšprogrammām)</w:t>
            </w:r>
          </w:p>
        </w:tc>
        <w:tc>
          <w:tcPr>
            <w:tcW w:w="1277" w:type="dxa"/>
          </w:tcPr>
          <w:p w14:paraId="3178E71E" w14:textId="77777777" w:rsidR="005B7FC9" w:rsidRPr="007A0CDD" w:rsidRDefault="005B7FC9" w:rsidP="00EB562E">
            <w:pPr>
              <w:pStyle w:val="tabteksts"/>
              <w:jc w:val="right"/>
              <w:rPr>
                <w:szCs w:val="18"/>
              </w:rPr>
            </w:pPr>
            <w:r w:rsidRPr="007A0CDD">
              <w:rPr>
                <w:szCs w:val="18"/>
              </w:rPr>
              <w:t>38 072</w:t>
            </w:r>
          </w:p>
        </w:tc>
        <w:tc>
          <w:tcPr>
            <w:tcW w:w="1277" w:type="dxa"/>
          </w:tcPr>
          <w:p w14:paraId="06473248" w14:textId="77777777" w:rsidR="005B7FC9" w:rsidRPr="007A0CDD" w:rsidRDefault="005B7FC9" w:rsidP="00EB562E">
            <w:pPr>
              <w:pStyle w:val="tabteksts"/>
              <w:jc w:val="center"/>
              <w:rPr>
                <w:szCs w:val="18"/>
              </w:rPr>
            </w:pPr>
            <w:r w:rsidRPr="007A0CDD">
              <w:rPr>
                <w:szCs w:val="18"/>
              </w:rPr>
              <w:t>-</w:t>
            </w:r>
          </w:p>
        </w:tc>
        <w:tc>
          <w:tcPr>
            <w:tcW w:w="1277" w:type="dxa"/>
          </w:tcPr>
          <w:p w14:paraId="7460B976" w14:textId="77777777" w:rsidR="005B7FC9" w:rsidRPr="007A0CDD" w:rsidRDefault="005B7FC9" w:rsidP="00EB562E">
            <w:pPr>
              <w:pStyle w:val="tabteksts"/>
              <w:jc w:val="right"/>
              <w:rPr>
                <w:szCs w:val="18"/>
              </w:rPr>
            </w:pPr>
            <w:r w:rsidRPr="007A0CDD">
              <w:rPr>
                <w:szCs w:val="18"/>
              </w:rPr>
              <w:t>-38 072</w:t>
            </w:r>
          </w:p>
        </w:tc>
      </w:tr>
      <w:tr w:rsidR="005B7FC9" w:rsidRPr="00836808" w14:paraId="2DEE8BB3" w14:textId="77777777" w:rsidTr="00EB562E">
        <w:trPr>
          <w:trHeight w:val="142"/>
          <w:jc w:val="center"/>
        </w:trPr>
        <w:tc>
          <w:tcPr>
            <w:tcW w:w="5241" w:type="dxa"/>
          </w:tcPr>
          <w:p w14:paraId="52CF370C" w14:textId="7EC3E807" w:rsidR="005B7FC9" w:rsidRPr="00D2564E" w:rsidRDefault="005B7FC9" w:rsidP="00EB562E">
            <w:pPr>
              <w:pStyle w:val="tabteksts"/>
              <w:jc w:val="both"/>
              <w:rPr>
                <w:i/>
                <w:szCs w:val="18"/>
                <w:lang w:eastAsia="lv-LV"/>
              </w:rPr>
            </w:pPr>
            <w:r w:rsidRPr="00D2564E">
              <w:rPr>
                <w:i/>
                <w:szCs w:val="18"/>
                <w:lang w:eastAsia="lv-LV"/>
              </w:rPr>
              <w:t xml:space="preserve">Iekšējā līdzekļu pārdale apakšprogrammai 03.01.00 </w:t>
            </w:r>
            <w:r w:rsidR="00081AC0">
              <w:rPr>
                <w:i/>
                <w:szCs w:val="18"/>
                <w:lang w:eastAsia="lv-LV"/>
              </w:rPr>
              <w:t>“</w:t>
            </w:r>
            <w:r w:rsidRPr="00D2564E">
              <w:rPr>
                <w:i/>
                <w:szCs w:val="18"/>
                <w:lang w:eastAsia="lv-LV"/>
              </w:rPr>
              <w:t>Tiesu administrēšana</w:t>
            </w:r>
            <w:r w:rsidR="00081AC0">
              <w:rPr>
                <w:i/>
                <w:szCs w:val="18"/>
                <w:lang w:eastAsia="lv-LV"/>
              </w:rPr>
              <w:t>”</w:t>
            </w:r>
            <w:r w:rsidRPr="00D2564E">
              <w:rPr>
                <w:i/>
                <w:szCs w:val="18"/>
                <w:lang w:eastAsia="lv-LV"/>
              </w:rPr>
              <w:t xml:space="preserve">, lai nodrošinātu finansējumu jaunas pieteikuma veidlapas </w:t>
            </w:r>
            <w:r w:rsidR="00081AC0">
              <w:rPr>
                <w:i/>
                <w:szCs w:val="18"/>
                <w:lang w:eastAsia="lv-LV"/>
              </w:rPr>
              <w:t>“</w:t>
            </w:r>
            <w:r w:rsidRPr="00D2564E">
              <w:rPr>
                <w:i/>
                <w:szCs w:val="18"/>
                <w:lang w:eastAsia="lv-LV"/>
              </w:rPr>
              <w:t>Pieteikums par pagaidu aizsardzību pret vardarbību</w:t>
            </w:r>
            <w:r w:rsidR="00081AC0">
              <w:rPr>
                <w:i/>
                <w:szCs w:val="18"/>
                <w:lang w:eastAsia="lv-LV"/>
              </w:rPr>
              <w:t>”</w:t>
            </w:r>
            <w:r w:rsidRPr="00D2564E">
              <w:rPr>
                <w:i/>
                <w:szCs w:val="18"/>
                <w:lang w:eastAsia="lv-LV"/>
              </w:rPr>
              <w:t xml:space="preserve"> izstrādei E-lietas portālā www.elieta.lv un Tiesu informatīvās sistēmas drošības auditā konstatēto ieteikumu ieviešanu </w:t>
            </w:r>
            <w:proofErr w:type="spellStart"/>
            <w:r w:rsidRPr="00D2564E">
              <w:rPr>
                <w:i/>
                <w:szCs w:val="18"/>
                <w:lang w:eastAsia="lv-LV"/>
              </w:rPr>
              <w:t>kiberdrošības</w:t>
            </w:r>
            <w:proofErr w:type="spellEnd"/>
            <w:r w:rsidRPr="00D2564E">
              <w:rPr>
                <w:i/>
                <w:szCs w:val="18"/>
                <w:lang w:eastAsia="lv-LV"/>
              </w:rPr>
              <w:t xml:space="preserve"> risku mazināšanai (MK 22.09.2025</w:t>
            </w:r>
            <w:r w:rsidR="00081AC0">
              <w:rPr>
                <w:i/>
                <w:szCs w:val="18"/>
                <w:lang w:eastAsia="lv-LV"/>
              </w:rPr>
              <w:t>.</w:t>
            </w:r>
            <w:r w:rsidRPr="00D2564E">
              <w:rPr>
                <w:i/>
                <w:szCs w:val="18"/>
                <w:lang w:eastAsia="lv-LV"/>
              </w:rPr>
              <w:t xml:space="preserve"> prot. Nr.38 1.§)</w:t>
            </w:r>
          </w:p>
        </w:tc>
        <w:tc>
          <w:tcPr>
            <w:tcW w:w="1277" w:type="dxa"/>
          </w:tcPr>
          <w:p w14:paraId="727FA205" w14:textId="77777777" w:rsidR="005B7FC9" w:rsidRPr="007A0CDD" w:rsidRDefault="005B7FC9" w:rsidP="00EB562E">
            <w:pPr>
              <w:pStyle w:val="tabteksts"/>
              <w:jc w:val="right"/>
              <w:rPr>
                <w:szCs w:val="18"/>
              </w:rPr>
            </w:pPr>
            <w:r w:rsidRPr="007A0CDD">
              <w:rPr>
                <w:szCs w:val="18"/>
              </w:rPr>
              <w:t>38 072</w:t>
            </w:r>
          </w:p>
        </w:tc>
        <w:tc>
          <w:tcPr>
            <w:tcW w:w="1277" w:type="dxa"/>
          </w:tcPr>
          <w:p w14:paraId="257791C7" w14:textId="77777777" w:rsidR="005B7FC9" w:rsidRPr="007A0CDD" w:rsidRDefault="005B7FC9" w:rsidP="00EB562E">
            <w:pPr>
              <w:pStyle w:val="tabteksts"/>
              <w:jc w:val="center"/>
              <w:rPr>
                <w:szCs w:val="18"/>
              </w:rPr>
            </w:pPr>
            <w:r w:rsidRPr="007A0CDD">
              <w:rPr>
                <w:szCs w:val="18"/>
              </w:rPr>
              <w:t>-</w:t>
            </w:r>
          </w:p>
        </w:tc>
        <w:tc>
          <w:tcPr>
            <w:tcW w:w="1277" w:type="dxa"/>
          </w:tcPr>
          <w:p w14:paraId="772051C9" w14:textId="77777777" w:rsidR="005B7FC9" w:rsidRPr="007A0CDD" w:rsidRDefault="005B7FC9" w:rsidP="00EB562E">
            <w:pPr>
              <w:pStyle w:val="tabteksts"/>
              <w:jc w:val="right"/>
              <w:rPr>
                <w:szCs w:val="18"/>
              </w:rPr>
            </w:pPr>
            <w:r w:rsidRPr="007A0CDD">
              <w:rPr>
                <w:szCs w:val="18"/>
              </w:rPr>
              <w:t>-38 072</w:t>
            </w:r>
          </w:p>
        </w:tc>
      </w:tr>
    </w:tbl>
    <w:p w14:paraId="33721949" w14:textId="77777777" w:rsidR="005B7FC9" w:rsidRPr="00836808" w:rsidRDefault="005B7FC9" w:rsidP="005B7FC9">
      <w:pPr>
        <w:pStyle w:val="programmas"/>
        <w:spacing w:after="240"/>
      </w:pPr>
      <w:r w:rsidRPr="00836808">
        <w:t>03.03.00 Juridiskās palīdzības nodrošināšana</w:t>
      </w:r>
    </w:p>
    <w:p w14:paraId="3B40D565" w14:textId="77777777" w:rsidR="005B7FC9" w:rsidRPr="00836808" w:rsidRDefault="005B7FC9" w:rsidP="005B7FC9">
      <w:pPr>
        <w:ind w:firstLine="0"/>
        <w:rPr>
          <w:u w:val="single"/>
        </w:rPr>
      </w:pPr>
      <w:r w:rsidRPr="00836808">
        <w:rPr>
          <w:u w:val="single"/>
        </w:rPr>
        <w:t>Apakšprogrammas mērķis:</w:t>
      </w:r>
    </w:p>
    <w:p w14:paraId="41474F4B" w14:textId="77777777" w:rsidR="005B7FC9" w:rsidRPr="00836808" w:rsidRDefault="005B7FC9" w:rsidP="005B7FC9">
      <w:pPr>
        <w:spacing w:before="120"/>
        <w:ind w:firstLine="720"/>
      </w:pPr>
      <w:r w:rsidRPr="00836808">
        <w:t>valsts nodrošinātās juridiskās palīdzības un valsts kompensāciju cietušajiem nodrošināšana.</w:t>
      </w:r>
    </w:p>
    <w:p w14:paraId="67B9D4A6" w14:textId="77777777" w:rsidR="005B7FC9" w:rsidRPr="00836808" w:rsidRDefault="005B7FC9" w:rsidP="005B7FC9">
      <w:pPr>
        <w:ind w:firstLine="0"/>
        <w:rPr>
          <w:u w:val="single"/>
        </w:rPr>
      </w:pPr>
      <w:r w:rsidRPr="00836808">
        <w:rPr>
          <w:u w:val="single"/>
        </w:rPr>
        <w:t>Galvenās aktivitātes:</w:t>
      </w:r>
    </w:p>
    <w:p w14:paraId="5F1FCD6D"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szCs w:val="24"/>
          <w:lang w:eastAsia="lv-LV"/>
        </w:rPr>
        <w:t>1)  nodrošināt valsts nodrošināto juridisko palīdzību civillietās un administratīvajās lietās: pārsūdzības procedūrās patvēruma piešķiršanas procesa ietvaros, lēmuma par apstrīdēto izbraukšanas rīkojumu vai lēmuma par apstrīdēto lēmumu par piespiedu izraidīšanu pārsūdzēšanas ietvaros, bāriņtiesas lēmuma par bērna tiesību un tiesisko interešu aizsardzību pārsūdzēšanas ietvaros, kā arī sarežģītajās administratīvajās lietās, pamatojoties uz tiesneša (tiesas) lēmumu un Satversmes tiesas procesa lietās;</w:t>
      </w:r>
    </w:p>
    <w:p w14:paraId="6218C8BB"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2) </w:t>
      </w:r>
      <w:r w:rsidRPr="00836808">
        <w:rPr>
          <w:color w:val="000000"/>
          <w:szCs w:val="24"/>
          <w:lang w:eastAsia="lv-LV"/>
        </w:rPr>
        <w:tab/>
        <w:t>izmaksāt atlīdzību juridiskās palīdzības sniedzējiem par sniegto juridisko palīdzību civillietās, administratīvajās lietās, krimināllietās Kriminālprocesa likumā noteiktajos gadījumos un kārtībā, un atbilstoši Ārstniecības likumā noteiktajiem gadījumiem, kā arī Satversmes tiesas procesa lietās;</w:t>
      </w:r>
    </w:p>
    <w:p w14:paraId="6BD98A9E"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3) </w:t>
      </w:r>
      <w:r w:rsidRPr="00836808">
        <w:rPr>
          <w:color w:val="000000"/>
          <w:szCs w:val="24"/>
          <w:lang w:eastAsia="lv-LV"/>
        </w:rPr>
        <w:tab/>
        <w:t xml:space="preserve">nodrošināt finansiālo atbalstu Latvijas </w:t>
      </w:r>
      <w:proofErr w:type="spellStart"/>
      <w:r w:rsidRPr="00836808">
        <w:rPr>
          <w:color w:val="000000"/>
          <w:szCs w:val="24"/>
          <w:lang w:eastAsia="lv-LV"/>
        </w:rPr>
        <w:t>valstspiederīgajiem</w:t>
      </w:r>
      <w:proofErr w:type="spellEnd"/>
      <w:r w:rsidRPr="00836808">
        <w:rPr>
          <w:color w:val="000000"/>
          <w:szCs w:val="24"/>
          <w:lang w:eastAsia="lv-LV"/>
        </w:rPr>
        <w:t xml:space="preserve"> juridiskās palīdzības saņemšanai ārvalstīs;</w:t>
      </w:r>
    </w:p>
    <w:p w14:paraId="13A7C3B1"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4) </w:t>
      </w:r>
      <w:r w:rsidRPr="00836808">
        <w:rPr>
          <w:color w:val="000000"/>
          <w:szCs w:val="24"/>
          <w:lang w:eastAsia="lv-LV"/>
        </w:rPr>
        <w:tab/>
        <w:t>izmaksāt atlīdzību zvērinātu advokātu vecākajiem par advokātu darba koordināciju kriminālprocesā;</w:t>
      </w:r>
    </w:p>
    <w:p w14:paraId="260B0D2F"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t>5) </w:t>
      </w:r>
      <w:r w:rsidRPr="00836808">
        <w:rPr>
          <w:color w:val="000000"/>
          <w:szCs w:val="24"/>
          <w:lang w:eastAsia="lv-LV"/>
        </w:rPr>
        <w:tab/>
        <w:t>veikt valsts kompensāciju izmaksu un kompensācijās izmaksāto līdzekļu piedziņu;</w:t>
      </w:r>
    </w:p>
    <w:p w14:paraId="11057A2D"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i/>
          <w:iCs/>
          <w:color w:val="7F7F7F"/>
          <w:sz w:val="20"/>
          <w:lang w:eastAsia="lv-LV"/>
        </w:rPr>
      </w:pPr>
      <w:r w:rsidRPr="00836808">
        <w:rPr>
          <w:color w:val="000000"/>
          <w:szCs w:val="24"/>
          <w:lang w:eastAsia="lv-LV"/>
        </w:rPr>
        <w:lastRenderedPageBreak/>
        <w:t>6) </w:t>
      </w:r>
      <w:r w:rsidRPr="00836808">
        <w:rPr>
          <w:color w:val="000000"/>
          <w:szCs w:val="24"/>
          <w:lang w:eastAsia="lv-LV"/>
        </w:rPr>
        <w:tab/>
        <w:t>uzturēt Valsts nodrošinātās juridiskās palīdzības reģistru un Valsts kompensāciju reģistru;</w:t>
      </w:r>
    </w:p>
    <w:p w14:paraId="1A2CC95F" w14:textId="77777777" w:rsidR="005B7FC9" w:rsidRPr="00836808" w:rsidRDefault="005B7FC9" w:rsidP="005B7FC9">
      <w:pPr>
        <w:tabs>
          <w:tab w:val="left" w:pos="3236"/>
          <w:tab w:val="left" w:pos="4242"/>
          <w:tab w:val="left" w:pos="5248"/>
          <w:tab w:val="left" w:pos="6254"/>
          <w:tab w:val="left" w:pos="7260"/>
          <w:tab w:val="left" w:pos="8266"/>
        </w:tabs>
        <w:spacing w:before="120"/>
        <w:ind w:left="1077" w:hanging="357"/>
        <w:rPr>
          <w:color w:val="000000"/>
          <w:szCs w:val="24"/>
          <w:lang w:eastAsia="lv-LV"/>
        </w:rPr>
      </w:pPr>
      <w:r w:rsidRPr="00836808">
        <w:rPr>
          <w:color w:val="000000"/>
          <w:szCs w:val="24"/>
          <w:lang w:eastAsia="lv-LV"/>
        </w:rPr>
        <w:t>7) </w:t>
      </w:r>
      <w:r w:rsidRPr="00836808">
        <w:rPr>
          <w:color w:val="000000"/>
          <w:szCs w:val="24"/>
          <w:lang w:eastAsia="lv-LV"/>
        </w:rPr>
        <w:tab/>
        <w:t>nodrošināt tālruņa 116006 “Palīdzības dienests noziegumu upuriem” darbības uzraudzību.</w:t>
      </w:r>
    </w:p>
    <w:p w14:paraId="4335FDC1" w14:textId="77777777" w:rsidR="005B7FC9" w:rsidRPr="007A4658" w:rsidRDefault="005B7FC9" w:rsidP="005B7FC9">
      <w:pPr>
        <w:tabs>
          <w:tab w:val="left" w:pos="3236"/>
          <w:tab w:val="left" w:pos="4242"/>
          <w:tab w:val="left" w:pos="5248"/>
          <w:tab w:val="left" w:pos="6254"/>
          <w:tab w:val="left" w:pos="7260"/>
          <w:tab w:val="left" w:pos="8266"/>
        </w:tabs>
        <w:spacing w:before="120"/>
        <w:ind w:left="1077" w:hanging="1077"/>
      </w:pPr>
      <w:r w:rsidRPr="00836808">
        <w:rPr>
          <w:u w:val="single"/>
        </w:rPr>
        <w:t>Apakšprogrammas izpildītājs</w:t>
      </w:r>
      <w:r w:rsidRPr="00836808">
        <w:t>: Tiesu administrācija.</w:t>
      </w:r>
    </w:p>
    <w:p w14:paraId="0954B074" w14:textId="77777777" w:rsidR="005B7FC9" w:rsidRDefault="005B7FC9" w:rsidP="005B7FC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1154"/>
        <w:gridCol w:w="1154"/>
        <w:gridCol w:w="1165"/>
        <w:gridCol w:w="1165"/>
        <w:gridCol w:w="1153"/>
      </w:tblGrid>
      <w:tr w:rsidR="005B7FC9" w:rsidRPr="00836808" w14:paraId="2B1955E3" w14:textId="77777777" w:rsidTr="00EB562E">
        <w:trPr>
          <w:trHeight w:val="89"/>
          <w:tblHeader/>
        </w:trPr>
        <w:tc>
          <w:tcPr>
            <w:tcW w:w="1804" w:type="pct"/>
            <w:tcBorders>
              <w:top w:val="single" w:sz="4" w:space="0" w:color="auto"/>
              <w:left w:val="single" w:sz="4" w:space="0" w:color="auto"/>
              <w:bottom w:val="single" w:sz="4" w:space="0" w:color="auto"/>
              <w:right w:val="single" w:sz="4" w:space="0" w:color="auto"/>
            </w:tcBorders>
            <w:vAlign w:val="center"/>
            <w:hideMark/>
          </w:tcPr>
          <w:p w14:paraId="110215BB" w14:textId="77777777" w:rsidR="005B7FC9" w:rsidRPr="00836808" w:rsidRDefault="005B7FC9" w:rsidP="00EB562E">
            <w:pPr>
              <w:spacing w:after="0"/>
              <w:ind w:firstLine="0"/>
              <w:jc w:val="left"/>
              <w:rPr>
                <w:color w:val="000000"/>
                <w:sz w:val="18"/>
                <w:szCs w:val="18"/>
                <w:lang w:eastAsia="lv-LV"/>
              </w:rPr>
            </w:pPr>
            <w:r w:rsidRPr="00836808">
              <w:rPr>
                <w:color w:val="000000"/>
                <w:sz w:val="18"/>
                <w:szCs w:val="18"/>
                <w:lang w:eastAsia="lv-LV"/>
              </w:rPr>
              <w:t> </w:t>
            </w:r>
          </w:p>
        </w:tc>
        <w:tc>
          <w:tcPr>
            <w:tcW w:w="637" w:type="pct"/>
            <w:hideMark/>
          </w:tcPr>
          <w:p w14:paraId="18085445"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12958A6D"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43" w:type="pct"/>
            <w:hideMark/>
          </w:tcPr>
          <w:p w14:paraId="0DEC2349" w14:textId="77777777" w:rsidR="005B7FC9" w:rsidRPr="00645B66" w:rsidRDefault="005B7FC9" w:rsidP="00EB562E">
            <w:pPr>
              <w:spacing w:after="0"/>
              <w:ind w:firstLine="0"/>
              <w:jc w:val="center"/>
              <w:rPr>
                <w:color w:val="000000"/>
                <w:sz w:val="18"/>
                <w:szCs w:val="18"/>
                <w:lang w:eastAsia="lv-LV"/>
              </w:rPr>
            </w:pPr>
            <w:r w:rsidRPr="00645B66">
              <w:rPr>
                <w:sz w:val="18"/>
                <w:szCs w:val="18"/>
                <w:lang w:eastAsia="lv-LV"/>
              </w:rPr>
              <w:t>2026. gada p</w:t>
            </w:r>
            <w:r>
              <w:rPr>
                <w:sz w:val="18"/>
                <w:szCs w:val="18"/>
                <w:lang w:eastAsia="lv-LV"/>
              </w:rPr>
              <w:t>rojekts</w:t>
            </w:r>
          </w:p>
        </w:tc>
        <w:tc>
          <w:tcPr>
            <w:tcW w:w="643" w:type="pct"/>
            <w:hideMark/>
          </w:tcPr>
          <w:p w14:paraId="37125706" w14:textId="77777777" w:rsidR="005B7FC9" w:rsidRPr="00645B66" w:rsidRDefault="005B7FC9" w:rsidP="00EB562E">
            <w:pPr>
              <w:spacing w:after="0"/>
              <w:ind w:firstLine="0"/>
              <w:jc w:val="center"/>
              <w:rPr>
                <w:color w:val="000000"/>
                <w:sz w:val="18"/>
                <w:szCs w:val="18"/>
                <w:lang w:eastAsia="lv-LV"/>
              </w:rPr>
            </w:pPr>
            <w:r w:rsidRPr="00645B66">
              <w:rPr>
                <w:sz w:val="18"/>
                <w:szCs w:val="18"/>
                <w:lang w:eastAsia="lv-LV"/>
              </w:rPr>
              <w:t>2027. gada prognoze</w:t>
            </w:r>
          </w:p>
        </w:tc>
        <w:tc>
          <w:tcPr>
            <w:tcW w:w="636" w:type="pct"/>
            <w:hideMark/>
          </w:tcPr>
          <w:p w14:paraId="55A16129" w14:textId="77777777" w:rsidR="005B7FC9" w:rsidRPr="00645B66" w:rsidRDefault="005B7FC9" w:rsidP="00EB562E">
            <w:pPr>
              <w:spacing w:after="0"/>
              <w:ind w:firstLine="0"/>
              <w:jc w:val="center"/>
              <w:rPr>
                <w:color w:val="000000"/>
                <w:sz w:val="18"/>
                <w:szCs w:val="18"/>
                <w:lang w:eastAsia="lv-LV"/>
              </w:rPr>
            </w:pPr>
            <w:r w:rsidRPr="00645B66">
              <w:rPr>
                <w:sz w:val="18"/>
                <w:szCs w:val="18"/>
                <w:lang w:eastAsia="lv-LV"/>
              </w:rPr>
              <w:t>2028. gada prognoze</w:t>
            </w:r>
          </w:p>
        </w:tc>
      </w:tr>
      <w:tr w:rsidR="005B7FC9" w:rsidRPr="00836808" w14:paraId="61009B53"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6009FD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valsts kompensāciju izmaksa Kriminālprocesa likuma noteiktajā kārtībā atzītajām cietušajām personām</w:t>
            </w:r>
          </w:p>
        </w:tc>
      </w:tr>
      <w:tr w:rsidR="005B7FC9" w:rsidRPr="00836808" w14:paraId="54EE31AB" w14:textId="77777777" w:rsidTr="00EB562E">
        <w:trPr>
          <w:trHeight w:val="60"/>
        </w:trPr>
        <w:tc>
          <w:tcPr>
            <w:tcW w:w="1804" w:type="pct"/>
            <w:tcBorders>
              <w:top w:val="single" w:sz="4" w:space="0" w:color="auto"/>
              <w:left w:val="single" w:sz="4" w:space="0" w:color="auto"/>
              <w:bottom w:val="single" w:sz="4" w:space="0" w:color="auto"/>
              <w:right w:val="single" w:sz="4" w:space="0" w:color="auto"/>
            </w:tcBorders>
          </w:tcPr>
          <w:p w14:paraId="6F539D09"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Valsts kompensācijas pieprasījumi (skaits)</w:t>
            </w:r>
          </w:p>
        </w:tc>
        <w:tc>
          <w:tcPr>
            <w:tcW w:w="637" w:type="pct"/>
            <w:tcBorders>
              <w:top w:val="single" w:sz="4" w:space="0" w:color="auto"/>
              <w:left w:val="single" w:sz="4" w:space="0" w:color="auto"/>
              <w:bottom w:val="single" w:sz="4" w:space="0" w:color="auto"/>
              <w:right w:val="single" w:sz="4" w:space="0" w:color="auto"/>
            </w:tcBorders>
          </w:tcPr>
          <w:p w14:paraId="75BC52F5" w14:textId="77777777" w:rsidR="005B7FC9" w:rsidRPr="00836808" w:rsidRDefault="005B7FC9" w:rsidP="00EB562E">
            <w:pPr>
              <w:spacing w:after="0"/>
              <w:ind w:firstLine="0"/>
              <w:jc w:val="center"/>
              <w:rPr>
                <w:color w:val="000000"/>
                <w:sz w:val="18"/>
                <w:szCs w:val="18"/>
                <w:lang w:eastAsia="lv-LV"/>
              </w:rPr>
            </w:pPr>
            <w:r w:rsidRPr="00FB7520">
              <w:rPr>
                <w:color w:val="000000"/>
                <w:sz w:val="18"/>
                <w:szCs w:val="18"/>
                <w:lang w:eastAsia="lv-LV"/>
              </w:rPr>
              <w:t>763</w:t>
            </w:r>
          </w:p>
        </w:tc>
        <w:tc>
          <w:tcPr>
            <w:tcW w:w="637" w:type="pct"/>
            <w:tcBorders>
              <w:top w:val="single" w:sz="4" w:space="0" w:color="auto"/>
              <w:left w:val="single" w:sz="4" w:space="0" w:color="auto"/>
              <w:bottom w:val="single" w:sz="4" w:space="0" w:color="auto"/>
              <w:right w:val="single" w:sz="4" w:space="0" w:color="auto"/>
            </w:tcBorders>
          </w:tcPr>
          <w:p w14:paraId="54C7886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780</w:t>
            </w:r>
          </w:p>
        </w:tc>
        <w:tc>
          <w:tcPr>
            <w:tcW w:w="643" w:type="pct"/>
            <w:tcBorders>
              <w:top w:val="single" w:sz="4" w:space="0" w:color="auto"/>
              <w:left w:val="single" w:sz="4" w:space="0" w:color="auto"/>
              <w:bottom w:val="single" w:sz="4" w:space="0" w:color="auto"/>
              <w:right w:val="single" w:sz="4" w:space="0" w:color="auto"/>
            </w:tcBorders>
          </w:tcPr>
          <w:p w14:paraId="05C89397" w14:textId="77777777" w:rsidR="005B7FC9" w:rsidRPr="00836808" w:rsidRDefault="005B7FC9" w:rsidP="00EB562E">
            <w:pPr>
              <w:spacing w:after="0"/>
              <w:ind w:firstLine="0"/>
              <w:jc w:val="center"/>
              <w:rPr>
                <w:color w:val="000000"/>
                <w:sz w:val="18"/>
                <w:szCs w:val="18"/>
                <w:lang w:eastAsia="lv-LV"/>
              </w:rPr>
            </w:pPr>
            <w:r w:rsidRPr="00FC7A08">
              <w:rPr>
                <w:color w:val="000000" w:themeColor="text1"/>
                <w:sz w:val="18"/>
                <w:szCs w:val="18"/>
                <w:lang w:eastAsia="lv-LV"/>
              </w:rPr>
              <w:t>800</w:t>
            </w:r>
          </w:p>
        </w:tc>
        <w:tc>
          <w:tcPr>
            <w:tcW w:w="643" w:type="pct"/>
            <w:tcBorders>
              <w:top w:val="single" w:sz="4" w:space="0" w:color="auto"/>
              <w:left w:val="single" w:sz="4" w:space="0" w:color="auto"/>
              <w:bottom w:val="single" w:sz="4" w:space="0" w:color="auto"/>
              <w:right w:val="single" w:sz="4" w:space="0" w:color="auto"/>
            </w:tcBorders>
          </w:tcPr>
          <w:p w14:paraId="7AD2B5DC" w14:textId="77777777" w:rsidR="005B7FC9" w:rsidRPr="00836808" w:rsidRDefault="005B7FC9" w:rsidP="00EB562E">
            <w:pPr>
              <w:spacing w:after="0"/>
              <w:ind w:firstLine="0"/>
              <w:jc w:val="center"/>
              <w:rPr>
                <w:color w:val="000000"/>
                <w:sz w:val="18"/>
                <w:szCs w:val="18"/>
                <w:lang w:eastAsia="lv-LV"/>
              </w:rPr>
            </w:pPr>
            <w:r w:rsidRPr="00FC7A08">
              <w:rPr>
                <w:color w:val="000000" w:themeColor="text1"/>
                <w:sz w:val="18"/>
                <w:szCs w:val="18"/>
                <w:lang w:eastAsia="lv-LV"/>
              </w:rPr>
              <w:t>800</w:t>
            </w:r>
          </w:p>
        </w:tc>
        <w:tc>
          <w:tcPr>
            <w:tcW w:w="636" w:type="pct"/>
            <w:tcBorders>
              <w:top w:val="single" w:sz="4" w:space="0" w:color="auto"/>
              <w:left w:val="single" w:sz="4" w:space="0" w:color="auto"/>
              <w:bottom w:val="single" w:sz="4" w:space="0" w:color="auto"/>
              <w:right w:val="single" w:sz="4" w:space="0" w:color="auto"/>
            </w:tcBorders>
          </w:tcPr>
          <w:p w14:paraId="0097A6FF" w14:textId="77777777" w:rsidR="005B7FC9" w:rsidRPr="00836808" w:rsidRDefault="005B7FC9" w:rsidP="00EB562E">
            <w:pPr>
              <w:spacing w:after="0"/>
              <w:ind w:firstLine="0"/>
              <w:jc w:val="center"/>
              <w:rPr>
                <w:color w:val="000000"/>
                <w:sz w:val="18"/>
                <w:szCs w:val="18"/>
                <w:lang w:eastAsia="lv-LV"/>
              </w:rPr>
            </w:pPr>
            <w:r w:rsidRPr="00FC7A08">
              <w:rPr>
                <w:color w:val="000000" w:themeColor="text1"/>
                <w:sz w:val="18"/>
                <w:szCs w:val="18"/>
                <w:lang w:eastAsia="lv-LV"/>
              </w:rPr>
              <w:t>800</w:t>
            </w:r>
          </w:p>
        </w:tc>
      </w:tr>
      <w:tr w:rsidR="005B7FC9" w:rsidRPr="00836808" w14:paraId="1625A016" w14:textId="77777777" w:rsidTr="00EB562E">
        <w:trPr>
          <w:trHeight w:val="60"/>
        </w:trPr>
        <w:tc>
          <w:tcPr>
            <w:tcW w:w="1804" w:type="pct"/>
            <w:tcBorders>
              <w:top w:val="single" w:sz="4" w:space="0" w:color="auto"/>
              <w:left w:val="single" w:sz="4" w:space="0" w:color="auto"/>
              <w:bottom w:val="single" w:sz="4" w:space="0" w:color="auto"/>
              <w:right w:val="single" w:sz="4" w:space="0" w:color="auto"/>
            </w:tcBorders>
          </w:tcPr>
          <w:p w14:paraId="50F44D5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Lēmumi par valsts kompensāciju izmaksu (skaits)</w:t>
            </w:r>
          </w:p>
        </w:tc>
        <w:tc>
          <w:tcPr>
            <w:tcW w:w="637" w:type="pct"/>
            <w:tcBorders>
              <w:top w:val="single" w:sz="4" w:space="0" w:color="auto"/>
              <w:left w:val="single" w:sz="4" w:space="0" w:color="auto"/>
              <w:bottom w:val="single" w:sz="4" w:space="0" w:color="auto"/>
              <w:right w:val="single" w:sz="4" w:space="0" w:color="auto"/>
            </w:tcBorders>
          </w:tcPr>
          <w:p w14:paraId="47477D83" w14:textId="77777777" w:rsidR="005B7FC9" w:rsidRPr="00836808" w:rsidRDefault="005B7FC9" w:rsidP="00EB562E">
            <w:pPr>
              <w:spacing w:after="0"/>
              <w:ind w:firstLine="0"/>
              <w:jc w:val="center"/>
              <w:rPr>
                <w:color w:val="000000"/>
                <w:sz w:val="18"/>
                <w:szCs w:val="18"/>
                <w:lang w:eastAsia="lv-LV"/>
              </w:rPr>
            </w:pPr>
            <w:r w:rsidRPr="00FB7520">
              <w:rPr>
                <w:color w:val="000000"/>
                <w:sz w:val="18"/>
                <w:szCs w:val="18"/>
                <w:lang w:eastAsia="lv-LV"/>
              </w:rPr>
              <w:t>637</w:t>
            </w:r>
          </w:p>
        </w:tc>
        <w:tc>
          <w:tcPr>
            <w:tcW w:w="637" w:type="pct"/>
            <w:tcBorders>
              <w:top w:val="single" w:sz="4" w:space="0" w:color="auto"/>
              <w:left w:val="single" w:sz="4" w:space="0" w:color="auto"/>
              <w:bottom w:val="single" w:sz="4" w:space="0" w:color="auto"/>
              <w:right w:val="single" w:sz="4" w:space="0" w:color="auto"/>
            </w:tcBorders>
          </w:tcPr>
          <w:p w14:paraId="1CA6D6F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710</w:t>
            </w:r>
          </w:p>
        </w:tc>
        <w:tc>
          <w:tcPr>
            <w:tcW w:w="643" w:type="pct"/>
            <w:tcBorders>
              <w:top w:val="single" w:sz="4" w:space="0" w:color="auto"/>
              <w:left w:val="single" w:sz="4" w:space="0" w:color="auto"/>
              <w:bottom w:val="single" w:sz="4" w:space="0" w:color="auto"/>
              <w:right w:val="single" w:sz="4" w:space="0" w:color="auto"/>
            </w:tcBorders>
          </w:tcPr>
          <w:p w14:paraId="4790B8E9" w14:textId="77777777" w:rsidR="005B7FC9" w:rsidRPr="00836808"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740</w:t>
            </w:r>
          </w:p>
        </w:tc>
        <w:tc>
          <w:tcPr>
            <w:tcW w:w="643" w:type="pct"/>
            <w:tcBorders>
              <w:top w:val="single" w:sz="4" w:space="0" w:color="auto"/>
              <w:left w:val="single" w:sz="4" w:space="0" w:color="auto"/>
              <w:bottom w:val="single" w:sz="4" w:space="0" w:color="auto"/>
              <w:right w:val="single" w:sz="4" w:space="0" w:color="auto"/>
            </w:tcBorders>
          </w:tcPr>
          <w:p w14:paraId="1612A8ED" w14:textId="77777777" w:rsidR="005B7FC9" w:rsidRPr="00836808"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740</w:t>
            </w:r>
          </w:p>
        </w:tc>
        <w:tc>
          <w:tcPr>
            <w:tcW w:w="636" w:type="pct"/>
            <w:tcBorders>
              <w:top w:val="single" w:sz="4" w:space="0" w:color="auto"/>
              <w:left w:val="single" w:sz="4" w:space="0" w:color="auto"/>
              <w:bottom w:val="single" w:sz="4" w:space="0" w:color="auto"/>
              <w:right w:val="single" w:sz="4" w:space="0" w:color="auto"/>
            </w:tcBorders>
          </w:tcPr>
          <w:p w14:paraId="64E73D40" w14:textId="77777777" w:rsidR="005B7FC9" w:rsidRPr="00836808"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740</w:t>
            </w:r>
          </w:p>
        </w:tc>
      </w:tr>
      <w:tr w:rsidR="005B7FC9" w:rsidRPr="00EF5264" w14:paraId="74F8F423" w14:textId="77777777" w:rsidTr="00EB562E">
        <w:trPr>
          <w:trHeight w:val="60"/>
        </w:trPr>
        <w:tc>
          <w:tcPr>
            <w:tcW w:w="1804" w:type="pct"/>
            <w:tcBorders>
              <w:top w:val="single" w:sz="4" w:space="0" w:color="auto"/>
              <w:left w:val="single" w:sz="4" w:space="0" w:color="auto"/>
              <w:bottom w:val="single" w:sz="4" w:space="0" w:color="auto"/>
              <w:right w:val="single" w:sz="4" w:space="0" w:color="auto"/>
            </w:tcBorders>
          </w:tcPr>
          <w:p w14:paraId="3C7B2BAF" w14:textId="77777777" w:rsidR="005B7FC9" w:rsidRPr="00A82F60" w:rsidRDefault="005B7FC9" w:rsidP="00EB562E">
            <w:pPr>
              <w:spacing w:after="0"/>
              <w:ind w:firstLine="0"/>
              <w:rPr>
                <w:color w:val="000000"/>
                <w:sz w:val="18"/>
                <w:szCs w:val="18"/>
                <w:lang w:eastAsia="lv-LV"/>
              </w:rPr>
            </w:pPr>
            <w:r w:rsidRPr="00A82F60">
              <w:rPr>
                <w:color w:val="000000"/>
                <w:sz w:val="18"/>
                <w:szCs w:val="18"/>
                <w:lang w:eastAsia="lv-LV"/>
              </w:rPr>
              <w:t>Izmaksātas valsts kompensācijas (skaits)</w:t>
            </w:r>
          </w:p>
        </w:tc>
        <w:tc>
          <w:tcPr>
            <w:tcW w:w="637" w:type="pct"/>
            <w:tcBorders>
              <w:top w:val="single" w:sz="4" w:space="0" w:color="auto"/>
              <w:left w:val="single" w:sz="4" w:space="0" w:color="auto"/>
              <w:bottom w:val="single" w:sz="4" w:space="0" w:color="auto"/>
              <w:right w:val="single" w:sz="4" w:space="0" w:color="auto"/>
            </w:tcBorders>
          </w:tcPr>
          <w:p w14:paraId="5C479B2F" w14:textId="77777777" w:rsidR="005B7FC9" w:rsidRPr="00A82F60" w:rsidRDefault="005B7FC9" w:rsidP="00EB562E">
            <w:pPr>
              <w:spacing w:after="0"/>
              <w:ind w:firstLine="0"/>
              <w:jc w:val="center"/>
              <w:rPr>
                <w:color w:val="000000"/>
                <w:sz w:val="18"/>
                <w:szCs w:val="18"/>
                <w:lang w:eastAsia="lv-LV"/>
              </w:rPr>
            </w:pPr>
            <w:r w:rsidRPr="00A82F60">
              <w:rPr>
                <w:color w:val="000000" w:themeColor="text1"/>
                <w:sz w:val="18"/>
                <w:szCs w:val="18"/>
                <w:lang w:eastAsia="lv-LV"/>
              </w:rPr>
              <w:t>-</w:t>
            </w:r>
          </w:p>
        </w:tc>
        <w:tc>
          <w:tcPr>
            <w:tcW w:w="637" w:type="pct"/>
            <w:tcBorders>
              <w:top w:val="single" w:sz="4" w:space="0" w:color="auto"/>
              <w:left w:val="single" w:sz="4" w:space="0" w:color="auto"/>
              <w:bottom w:val="single" w:sz="4" w:space="0" w:color="auto"/>
              <w:right w:val="single" w:sz="4" w:space="0" w:color="auto"/>
            </w:tcBorders>
          </w:tcPr>
          <w:p w14:paraId="42194645" w14:textId="77777777" w:rsidR="005B7FC9" w:rsidRPr="00A82F60" w:rsidRDefault="005B7FC9" w:rsidP="00EB562E">
            <w:pPr>
              <w:spacing w:after="0"/>
              <w:ind w:firstLine="0"/>
              <w:jc w:val="center"/>
              <w:rPr>
                <w:color w:val="000000"/>
                <w:sz w:val="18"/>
                <w:szCs w:val="18"/>
                <w:lang w:eastAsia="lv-LV"/>
              </w:rPr>
            </w:pPr>
            <w:r w:rsidRPr="00A82F60">
              <w:rPr>
                <w:color w:val="000000" w:themeColor="text1"/>
                <w:sz w:val="18"/>
                <w:szCs w:val="18"/>
                <w:lang w:eastAsia="lv-LV"/>
              </w:rPr>
              <w:t>-</w:t>
            </w:r>
          </w:p>
        </w:tc>
        <w:tc>
          <w:tcPr>
            <w:tcW w:w="643" w:type="pct"/>
            <w:tcBorders>
              <w:top w:val="single" w:sz="4" w:space="0" w:color="auto"/>
              <w:left w:val="single" w:sz="4" w:space="0" w:color="auto"/>
              <w:bottom w:val="single" w:sz="4" w:space="0" w:color="auto"/>
              <w:right w:val="single" w:sz="4" w:space="0" w:color="auto"/>
            </w:tcBorders>
          </w:tcPr>
          <w:p w14:paraId="5EA9A9FE" w14:textId="77777777" w:rsidR="005B7FC9" w:rsidRPr="00A82F60" w:rsidRDefault="005B7FC9" w:rsidP="00EB562E">
            <w:pPr>
              <w:spacing w:after="0"/>
              <w:ind w:firstLine="0"/>
              <w:jc w:val="center"/>
              <w:rPr>
                <w:color w:val="000000" w:themeColor="text1"/>
                <w:sz w:val="18"/>
                <w:szCs w:val="18"/>
                <w:lang w:eastAsia="lv-LV"/>
              </w:rPr>
            </w:pPr>
            <w:r w:rsidRPr="00A82F60">
              <w:rPr>
                <w:color w:val="000000" w:themeColor="text1"/>
                <w:sz w:val="18"/>
                <w:szCs w:val="18"/>
                <w:lang w:eastAsia="lv-LV"/>
              </w:rPr>
              <w:t>910</w:t>
            </w:r>
          </w:p>
        </w:tc>
        <w:tc>
          <w:tcPr>
            <w:tcW w:w="643" w:type="pct"/>
            <w:tcBorders>
              <w:top w:val="single" w:sz="4" w:space="0" w:color="auto"/>
              <w:left w:val="single" w:sz="4" w:space="0" w:color="auto"/>
              <w:bottom w:val="single" w:sz="4" w:space="0" w:color="auto"/>
              <w:right w:val="single" w:sz="4" w:space="0" w:color="auto"/>
            </w:tcBorders>
          </w:tcPr>
          <w:p w14:paraId="2DEB68D0" w14:textId="77777777" w:rsidR="005B7FC9" w:rsidRPr="00A82F60" w:rsidRDefault="005B7FC9" w:rsidP="00EB562E">
            <w:pPr>
              <w:spacing w:after="0"/>
              <w:ind w:firstLine="0"/>
              <w:jc w:val="center"/>
              <w:rPr>
                <w:color w:val="000000" w:themeColor="text1"/>
                <w:sz w:val="18"/>
                <w:szCs w:val="18"/>
                <w:lang w:eastAsia="lv-LV"/>
              </w:rPr>
            </w:pPr>
            <w:r w:rsidRPr="00A82F60">
              <w:rPr>
                <w:color w:val="000000" w:themeColor="text1"/>
                <w:sz w:val="18"/>
                <w:szCs w:val="18"/>
                <w:lang w:eastAsia="lv-LV"/>
              </w:rPr>
              <w:t>910</w:t>
            </w:r>
          </w:p>
        </w:tc>
        <w:tc>
          <w:tcPr>
            <w:tcW w:w="636" w:type="pct"/>
            <w:tcBorders>
              <w:top w:val="single" w:sz="4" w:space="0" w:color="auto"/>
              <w:left w:val="single" w:sz="4" w:space="0" w:color="auto"/>
              <w:bottom w:val="single" w:sz="4" w:space="0" w:color="auto"/>
              <w:right w:val="single" w:sz="4" w:space="0" w:color="auto"/>
            </w:tcBorders>
          </w:tcPr>
          <w:p w14:paraId="3B20D0D9" w14:textId="77777777" w:rsidR="005B7FC9" w:rsidRPr="00A82F60" w:rsidRDefault="005B7FC9" w:rsidP="00EB562E">
            <w:pPr>
              <w:spacing w:after="0"/>
              <w:ind w:firstLine="0"/>
              <w:jc w:val="center"/>
              <w:rPr>
                <w:color w:val="000000" w:themeColor="text1"/>
                <w:sz w:val="18"/>
                <w:szCs w:val="18"/>
                <w:lang w:eastAsia="lv-LV"/>
              </w:rPr>
            </w:pPr>
            <w:r w:rsidRPr="00A82F60">
              <w:rPr>
                <w:color w:val="000000" w:themeColor="text1"/>
                <w:sz w:val="18"/>
                <w:szCs w:val="18"/>
                <w:lang w:eastAsia="lv-LV"/>
              </w:rPr>
              <w:t>910</w:t>
            </w:r>
          </w:p>
        </w:tc>
      </w:tr>
      <w:tr w:rsidR="005B7FC9" w:rsidRPr="00836808" w14:paraId="55E52003"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DBAE4B8" w14:textId="77777777" w:rsidR="005B7FC9" w:rsidRPr="00836808" w:rsidRDefault="005B7FC9" w:rsidP="00EB562E">
            <w:pPr>
              <w:spacing w:after="0"/>
              <w:ind w:firstLine="0"/>
              <w:jc w:val="center"/>
              <w:rPr>
                <w:color w:val="000000"/>
                <w:sz w:val="18"/>
                <w:szCs w:val="18"/>
                <w:lang w:eastAsia="lv-LV"/>
              </w:rPr>
            </w:pPr>
            <w:r w:rsidRPr="00836808">
              <w:rPr>
                <w:sz w:val="18"/>
                <w:szCs w:val="18"/>
              </w:rPr>
              <w:t>Nodrošināta valsts garantētās juridiskās palīdzības saņemšana </w:t>
            </w:r>
          </w:p>
        </w:tc>
      </w:tr>
      <w:tr w:rsidR="005B7FC9" w:rsidRPr="00836808" w14:paraId="2C81FA4A" w14:textId="77777777" w:rsidTr="00EB562E">
        <w:trPr>
          <w:trHeight w:val="182"/>
        </w:trPr>
        <w:tc>
          <w:tcPr>
            <w:tcW w:w="1804" w:type="pct"/>
            <w:tcBorders>
              <w:top w:val="single" w:sz="4" w:space="0" w:color="auto"/>
              <w:left w:val="single" w:sz="4" w:space="0" w:color="auto"/>
              <w:bottom w:val="single" w:sz="4" w:space="0" w:color="auto"/>
              <w:right w:val="single" w:sz="4" w:space="0" w:color="auto"/>
            </w:tcBorders>
          </w:tcPr>
          <w:p w14:paraId="520A03A2"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Iesniegumi par valsts nodrošināto juridisko palīdzību (skaits)</w:t>
            </w:r>
          </w:p>
        </w:tc>
        <w:tc>
          <w:tcPr>
            <w:tcW w:w="637" w:type="pct"/>
            <w:tcBorders>
              <w:top w:val="single" w:sz="4" w:space="0" w:color="auto"/>
              <w:left w:val="single" w:sz="4" w:space="0" w:color="auto"/>
              <w:bottom w:val="single" w:sz="4" w:space="0" w:color="auto"/>
              <w:right w:val="single" w:sz="4" w:space="0" w:color="auto"/>
            </w:tcBorders>
          </w:tcPr>
          <w:p w14:paraId="653A30F2" w14:textId="77777777" w:rsidR="005B7FC9" w:rsidRPr="00836808" w:rsidRDefault="005B7FC9" w:rsidP="00EB562E">
            <w:pPr>
              <w:spacing w:after="0"/>
              <w:ind w:firstLine="0"/>
              <w:jc w:val="center"/>
              <w:rPr>
                <w:color w:val="000000"/>
                <w:sz w:val="18"/>
                <w:szCs w:val="18"/>
                <w:lang w:eastAsia="lv-LV"/>
              </w:rPr>
            </w:pPr>
            <w:r w:rsidRPr="00FB7520">
              <w:rPr>
                <w:color w:val="000000"/>
                <w:sz w:val="18"/>
                <w:szCs w:val="18"/>
                <w:lang w:eastAsia="lv-LV"/>
              </w:rPr>
              <w:t>1180</w:t>
            </w:r>
          </w:p>
        </w:tc>
        <w:tc>
          <w:tcPr>
            <w:tcW w:w="637" w:type="pct"/>
            <w:tcBorders>
              <w:top w:val="single" w:sz="4" w:space="0" w:color="auto"/>
              <w:left w:val="single" w:sz="4" w:space="0" w:color="auto"/>
              <w:bottom w:val="single" w:sz="4" w:space="0" w:color="auto"/>
              <w:right w:val="single" w:sz="4" w:space="0" w:color="auto"/>
            </w:tcBorders>
          </w:tcPr>
          <w:p w14:paraId="04749E9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1 350</w:t>
            </w:r>
          </w:p>
        </w:tc>
        <w:tc>
          <w:tcPr>
            <w:tcW w:w="643" w:type="pct"/>
            <w:tcBorders>
              <w:top w:val="single" w:sz="4" w:space="0" w:color="auto"/>
              <w:left w:val="single" w:sz="4" w:space="0" w:color="auto"/>
              <w:bottom w:val="single" w:sz="4" w:space="0" w:color="auto"/>
              <w:right w:val="single" w:sz="4" w:space="0" w:color="auto"/>
            </w:tcBorders>
          </w:tcPr>
          <w:p w14:paraId="08F5B9B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1 350</w:t>
            </w:r>
          </w:p>
        </w:tc>
        <w:tc>
          <w:tcPr>
            <w:tcW w:w="643" w:type="pct"/>
            <w:tcBorders>
              <w:top w:val="single" w:sz="4" w:space="0" w:color="auto"/>
              <w:left w:val="single" w:sz="4" w:space="0" w:color="auto"/>
              <w:bottom w:val="single" w:sz="4" w:space="0" w:color="auto"/>
              <w:right w:val="single" w:sz="4" w:space="0" w:color="auto"/>
            </w:tcBorders>
          </w:tcPr>
          <w:p w14:paraId="55E167CF"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1 350</w:t>
            </w:r>
          </w:p>
        </w:tc>
        <w:tc>
          <w:tcPr>
            <w:tcW w:w="636" w:type="pct"/>
            <w:tcBorders>
              <w:top w:val="single" w:sz="4" w:space="0" w:color="auto"/>
              <w:left w:val="single" w:sz="4" w:space="0" w:color="auto"/>
              <w:bottom w:val="single" w:sz="4" w:space="0" w:color="auto"/>
              <w:right w:val="single" w:sz="4" w:space="0" w:color="auto"/>
            </w:tcBorders>
          </w:tcPr>
          <w:p w14:paraId="435845FE"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1 350</w:t>
            </w:r>
          </w:p>
        </w:tc>
      </w:tr>
      <w:tr w:rsidR="005B7FC9" w:rsidRPr="00836808" w14:paraId="087E05BA" w14:textId="77777777" w:rsidTr="00EB562E">
        <w:trPr>
          <w:trHeight w:val="174"/>
        </w:trPr>
        <w:tc>
          <w:tcPr>
            <w:tcW w:w="1804" w:type="pct"/>
            <w:tcBorders>
              <w:top w:val="single" w:sz="4" w:space="0" w:color="auto"/>
              <w:left w:val="single" w:sz="4" w:space="0" w:color="auto"/>
              <w:bottom w:val="single" w:sz="4" w:space="0" w:color="auto"/>
              <w:right w:val="single" w:sz="4" w:space="0" w:color="auto"/>
            </w:tcBorders>
          </w:tcPr>
          <w:p w14:paraId="116BBAA2"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Lēmumi par valsts nodrošinātās juridiskās palīdzības piešķiršanu (skaits)</w:t>
            </w:r>
          </w:p>
        </w:tc>
        <w:tc>
          <w:tcPr>
            <w:tcW w:w="637" w:type="pct"/>
            <w:tcBorders>
              <w:top w:val="single" w:sz="4" w:space="0" w:color="auto"/>
              <w:left w:val="single" w:sz="4" w:space="0" w:color="auto"/>
              <w:bottom w:val="single" w:sz="4" w:space="0" w:color="auto"/>
              <w:right w:val="single" w:sz="4" w:space="0" w:color="auto"/>
            </w:tcBorders>
          </w:tcPr>
          <w:p w14:paraId="6CE392D8" w14:textId="77777777" w:rsidR="005B7FC9" w:rsidRPr="00836808" w:rsidRDefault="005B7FC9" w:rsidP="00EB562E">
            <w:pPr>
              <w:spacing w:after="0"/>
              <w:ind w:firstLine="0"/>
              <w:jc w:val="center"/>
              <w:rPr>
                <w:color w:val="000000"/>
                <w:sz w:val="18"/>
                <w:szCs w:val="18"/>
                <w:lang w:eastAsia="lv-LV"/>
              </w:rPr>
            </w:pPr>
            <w:r w:rsidRPr="00DD3366">
              <w:rPr>
                <w:color w:val="000000"/>
                <w:sz w:val="18"/>
                <w:szCs w:val="18"/>
                <w:lang w:eastAsia="lv-LV"/>
              </w:rPr>
              <w:t>920</w:t>
            </w:r>
          </w:p>
        </w:tc>
        <w:tc>
          <w:tcPr>
            <w:tcW w:w="637" w:type="pct"/>
            <w:tcBorders>
              <w:top w:val="single" w:sz="4" w:space="0" w:color="auto"/>
              <w:left w:val="single" w:sz="4" w:space="0" w:color="auto"/>
              <w:bottom w:val="single" w:sz="4" w:space="0" w:color="auto"/>
              <w:right w:val="single" w:sz="4" w:space="0" w:color="auto"/>
            </w:tcBorders>
          </w:tcPr>
          <w:p w14:paraId="718558E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1 150</w:t>
            </w:r>
          </w:p>
        </w:tc>
        <w:tc>
          <w:tcPr>
            <w:tcW w:w="643" w:type="pct"/>
            <w:tcBorders>
              <w:top w:val="single" w:sz="4" w:space="0" w:color="auto"/>
              <w:left w:val="single" w:sz="4" w:space="0" w:color="auto"/>
              <w:bottom w:val="single" w:sz="4" w:space="0" w:color="auto"/>
              <w:right w:val="single" w:sz="4" w:space="0" w:color="auto"/>
            </w:tcBorders>
          </w:tcPr>
          <w:p w14:paraId="23B1BB6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1 150</w:t>
            </w:r>
          </w:p>
        </w:tc>
        <w:tc>
          <w:tcPr>
            <w:tcW w:w="643" w:type="pct"/>
            <w:tcBorders>
              <w:top w:val="single" w:sz="4" w:space="0" w:color="auto"/>
              <w:left w:val="single" w:sz="4" w:space="0" w:color="auto"/>
              <w:bottom w:val="single" w:sz="4" w:space="0" w:color="auto"/>
              <w:right w:val="single" w:sz="4" w:space="0" w:color="auto"/>
            </w:tcBorders>
          </w:tcPr>
          <w:p w14:paraId="746EBAD3"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1 150</w:t>
            </w:r>
          </w:p>
        </w:tc>
        <w:tc>
          <w:tcPr>
            <w:tcW w:w="636" w:type="pct"/>
            <w:tcBorders>
              <w:top w:val="single" w:sz="4" w:space="0" w:color="auto"/>
              <w:left w:val="single" w:sz="4" w:space="0" w:color="auto"/>
              <w:bottom w:val="single" w:sz="4" w:space="0" w:color="auto"/>
              <w:right w:val="single" w:sz="4" w:space="0" w:color="auto"/>
            </w:tcBorders>
          </w:tcPr>
          <w:p w14:paraId="57022624"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1 150</w:t>
            </w:r>
          </w:p>
        </w:tc>
      </w:tr>
      <w:tr w:rsidR="005B7FC9" w:rsidRPr="00836808" w14:paraId="64E2E910" w14:textId="77777777" w:rsidTr="00EB562E">
        <w:trPr>
          <w:trHeight w:val="165"/>
        </w:trPr>
        <w:tc>
          <w:tcPr>
            <w:tcW w:w="1804" w:type="pct"/>
            <w:tcBorders>
              <w:top w:val="single" w:sz="4" w:space="0" w:color="auto"/>
              <w:left w:val="single" w:sz="4" w:space="0" w:color="auto"/>
              <w:bottom w:val="single" w:sz="4" w:space="0" w:color="auto"/>
              <w:right w:val="single" w:sz="4" w:space="0" w:color="auto"/>
            </w:tcBorders>
          </w:tcPr>
          <w:p w14:paraId="65AE7175"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Apmaksai saņemti paziņojumi par valsts nodrošinātās juridiskās palīdzības sniegšanu pēc Tiesu  administrācijas norīkojuma (skaits)</w:t>
            </w:r>
          </w:p>
        </w:tc>
        <w:tc>
          <w:tcPr>
            <w:tcW w:w="637" w:type="pct"/>
            <w:tcBorders>
              <w:top w:val="single" w:sz="4" w:space="0" w:color="auto"/>
              <w:left w:val="single" w:sz="4" w:space="0" w:color="auto"/>
              <w:bottom w:val="single" w:sz="4" w:space="0" w:color="auto"/>
              <w:right w:val="single" w:sz="4" w:space="0" w:color="auto"/>
            </w:tcBorders>
          </w:tcPr>
          <w:p w14:paraId="70437AE1" w14:textId="77777777" w:rsidR="005B7FC9" w:rsidRPr="00836808" w:rsidRDefault="005B7FC9" w:rsidP="00EB562E">
            <w:pPr>
              <w:spacing w:after="0"/>
              <w:ind w:firstLine="0"/>
              <w:jc w:val="center"/>
              <w:rPr>
                <w:color w:val="000000"/>
                <w:sz w:val="18"/>
                <w:szCs w:val="18"/>
                <w:lang w:eastAsia="lv-LV"/>
              </w:rPr>
            </w:pPr>
            <w:r w:rsidRPr="00DD3366">
              <w:rPr>
                <w:color w:val="000000"/>
                <w:sz w:val="18"/>
                <w:szCs w:val="18"/>
                <w:lang w:eastAsia="lv-LV"/>
              </w:rPr>
              <w:t>1</w:t>
            </w:r>
            <w:r>
              <w:rPr>
                <w:color w:val="000000"/>
                <w:sz w:val="18"/>
                <w:szCs w:val="18"/>
                <w:lang w:eastAsia="lv-LV"/>
              </w:rPr>
              <w:t> </w:t>
            </w:r>
            <w:r w:rsidRPr="00DD3366">
              <w:rPr>
                <w:color w:val="000000"/>
                <w:sz w:val="18"/>
                <w:szCs w:val="18"/>
                <w:lang w:eastAsia="lv-LV"/>
              </w:rPr>
              <w:t>980</w:t>
            </w:r>
          </w:p>
        </w:tc>
        <w:tc>
          <w:tcPr>
            <w:tcW w:w="637" w:type="pct"/>
            <w:tcBorders>
              <w:top w:val="single" w:sz="4" w:space="0" w:color="auto"/>
              <w:left w:val="single" w:sz="4" w:space="0" w:color="auto"/>
              <w:bottom w:val="single" w:sz="4" w:space="0" w:color="auto"/>
              <w:right w:val="single" w:sz="4" w:space="0" w:color="auto"/>
            </w:tcBorders>
          </w:tcPr>
          <w:p w14:paraId="67CE00B9"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 xml:space="preserve"> 1 950</w:t>
            </w:r>
          </w:p>
        </w:tc>
        <w:tc>
          <w:tcPr>
            <w:tcW w:w="643" w:type="pct"/>
            <w:tcBorders>
              <w:top w:val="single" w:sz="4" w:space="0" w:color="auto"/>
              <w:left w:val="single" w:sz="4" w:space="0" w:color="auto"/>
              <w:bottom w:val="single" w:sz="4" w:space="0" w:color="auto"/>
              <w:right w:val="single" w:sz="4" w:space="0" w:color="auto"/>
            </w:tcBorders>
          </w:tcPr>
          <w:p w14:paraId="64FEA421"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 xml:space="preserve"> 1 950</w:t>
            </w:r>
          </w:p>
        </w:tc>
        <w:tc>
          <w:tcPr>
            <w:tcW w:w="643" w:type="pct"/>
            <w:tcBorders>
              <w:top w:val="single" w:sz="4" w:space="0" w:color="auto"/>
              <w:left w:val="single" w:sz="4" w:space="0" w:color="auto"/>
              <w:bottom w:val="single" w:sz="4" w:space="0" w:color="auto"/>
              <w:right w:val="single" w:sz="4" w:space="0" w:color="auto"/>
            </w:tcBorders>
          </w:tcPr>
          <w:p w14:paraId="17EB678C"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1 950</w:t>
            </w:r>
          </w:p>
        </w:tc>
        <w:tc>
          <w:tcPr>
            <w:tcW w:w="636" w:type="pct"/>
            <w:tcBorders>
              <w:top w:val="single" w:sz="4" w:space="0" w:color="auto"/>
              <w:left w:val="single" w:sz="4" w:space="0" w:color="auto"/>
              <w:bottom w:val="single" w:sz="4" w:space="0" w:color="auto"/>
              <w:right w:val="single" w:sz="4" w:space="0" w:color="auto"/>
            </w:tcBorders>
          </w:tcPr>
          <w:p w14:paraId="3CF02C5E"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1 950</w:t>
            </w:r>
          </w:p>
        </w:tc>
      </w:tr>
      <w:tr w:rsidR="005B7FC9" w:rsidRPr="00836808" w14:paraId="254EA68D" w14:textId="77777777" w:rsidTr="00EB562E">
        <w:trPr>
          <w:trHeight w:val="60"/>
        </w:trPr>
        <w:tc>
          <w:tcPr>
            <w:tcW w:w="1804" w:type="pct"/>
            <w:tcBorders>
              <w:top w:val="single" w:sz="4" w:space="0" w:color="auto"/>
              <w:left w:val="single" w:sz="4" w:space="0" w:color="auto"/>
              <w:bottom w:val="single" w:sz="4" w:space="0" w:color="auto"/>
              <w:right w:val="single" w:sz="4" w:space="0" w:color="auto"/>
            </w:tcBorders>
          </w:tcPr>
          <w:p w14:paraId="7013FFA0"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Ar valsts nodrošinātās juridiskās palīdzības sniedzējiem noslēgti līgumi (skaits)</w:t>
            </w:r>
          </w:p>
        </w:tc>
        <w:tc>
          <w:tcPr>
            <w:tcW w:w="637" w:type="pct"/>
            <w:tcBorders>
              <w:top w:val="single" w:sz="4" w:space="0" w:color="auto"/>
              <w:left w:val="single" w:sz="4" w:space="0" w:color="auto"/>
              <w:bottom w:val="single" w:sz="4" w:space="0" w:color="auto"/>
              <w:right w:val="single" w:sz="4" w:space="0" w:color="auto"/>
            </w:tcBorders>
          </w:tcPr>
          <w:p w14:paraId="4A427DC8" w14:textId="77777777" w:rsidR="005B7FC9" w:rsidRPr="00836808" w:rsidRDefault="005B7FC9" w:rsidP="00EB562E">
            <w:pPr>
              <w:spacing w:after="0"/>
              <w:ind w:firstLine="0"/>
              <w:jc w:val="center"/>
              <w:rPr>
                <w:color w:val="000000"/>
                <w:sz w:val="18"/>
                <w:szCs w:val="18"/>
                <w:lang w:eastAsia="lv-LV"/>
              </w:rPr>
            </w:pPr>
            <w:r w:rsidRPr="009B41E8">
              <w:rPr>
                <w:color w:val="000000"/>
                <w:sz w:val="18"/>
                <w:szCs w:val="18"/>
                <w:lang w:eastAsia="lv-LV"/>
              </w:rPr>
              <w:t>101</w:t>
            </w:r>
          </w:p>
        </w:tc>
        <w:tc>
          <w:tcPr>
            <w:tcW w:w="637" w:type="pct"/>
            <w:tcBorders>
              <w:top w:val="single" w:sz="4" w:space="0" w:color="auto"/>
              <w:left w:val="single" w:sz="4" w:space="0" w:color="auto"/>
              <w:bottom w:val="single" w:sz="4" w:space="0" w:color="auto"/>
              <w:right w:val="single" w:sz="4" w:space="0" w:color="auto"/>
            </w:tcBorders>
          </w:tcPr>
          <w:p w14:paraId="73E047C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120 </w:t>
            </w:r>
          </w:p>
        </w:tc>
        <w:tc>
          <w:tcPr>
            <w:tcW w:w="643" w:type="pct"/>
            <w:tcBorders>
              <w:top w:val="single" w:sz="4" w:space="0" w:color="auto"/>
              <w:left w:val="single" w:sz="4" w:space="0" w:color="auto"/>
              <w:bottom w:val="single" w:sz="4" w:space="0" w:color="auto"/>
              <w:right w:val="single" w:sz="4" w:space="0" w:color="auto"/>
            </w:tcBorders>
          </w:tcPr>
          <w:p w14:paraId="7E2EB398"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 xml:space="preserve"> </w:t>
            </w:r>
            <w:r w:rsidRPr="47D6D6F3">
              <w:rPr>
                <w:color w:val="000000" w:themeColor="text1"/>
                <w:sz w:val="18"/>
                <w:szCs w:val="18"/>
                <w:lang w:eastAsia="lv-LV"/>
              </w:rPr>
              <w:t>110</w:t>
            </w:r>
          </w:p>
        </w:tc>
        <w:tc>
          <w:tcPr>
            <w:tcW w:w="643" w:type="pct"/>
            <w:tcBorders>
              <w:top w:val="single" w:sz="4" w:space="0" w:color="auto"/>
              <w:left w:val="single" w:sz="4" w:space="0" w:color="auto"/>
              <w:bottom w:val="single" w:sz="4" w:space="0" w:color="auto"/>
              <w:right w:val="single" w:sz="4" w:space="0" w:color="auto"/>
            </w:tcBorders>
          </w:tcPr>
          <w:p w14:paraId="60ACDCCE" w14:textId="77777777" w:rsidR="005B7FC9" w:rsidRPr="00836808"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110</w:t>
            </w:r>
          </w:p>
        </w:tc>
        <w:tc>
          <w:tcPr>
            <w:tcW w:w="636" w:type="pct"/>
            <w:tcBorders>
              <w:top w:val="single" w:sz="4" w:space="0" w:color="auto"/>
              <w:left w:val="single" w:sz="4" w:space="0" w:color="auto"/>
              <w:bottom w:val="single" w:sz="4" w:space="0" w:color="auto"/>
              <w:right w:val="single" w:sz="4" w:space="0" w:color="auto"/>
            </w:tcBorders>
          </w:tcPr>
          <w:p w14:paraId="629FBE26" w14:textId="77777777" w:rsidR="005B7FC9" w:rsidRPr="00836808" w:rsidRDefault="005B7FC9" w:rsidP="00EB562E">
            <w:pPr>
              <w:spacing w:after="0"/>
              <w:ind w:firstLine="0"/>
              <w:jc w:val="center"/>
              <w:rPr>
                <w:color w:val="000000"/>
                <w:sz w:val="18"/>
                <w:szCs w:val="18"/>
                <w:lang w:eastAsia="lv-LV"/>
              </w:rPr>
            </w:pPr>
            <w:r w:rsidRPr="47D6D6F3">
              <w:rPr>
                <w:color w:val="000000" w:themeColor="text1"/>
                <w:sz w:val="18"/>
                <w:szCs w:val="18"/>
                <w:lang w:eastAsia="lv-LV"/>
              </w:rPr>
              <w:t>110</w:t>
            </w:r>
          </w:p>
        </w:tc>
      </w:tr>
      <w:tr w:rsidR="005B7FC9" w:rsidRPr="00836808" w14:paraId="35E9807D" w14:textId="77777777" w:rsidTr="00EB562E">
        <w:trPr>
          <w:trHeight w:val="229"/>
        </w:trPr>
        <w:tc>
          <w:tcPr>
            <w:tcW w:w="1804" w:type="pct"/>
            <w:tcBorders>
              <w:top w:val="single" w:sz="4" w:space="0" w:color="auto"/>
              <w:left w:val="single" w:sz="4" w:space="0" w:color="auto"/>
              <w:bottom w:val="single" w:sz="4" w:space="0" w:color="auto"/>
              <w:right w:val="single" w:sz="4" w:space="0" w:color="auto"/>
            </w:tcBorders>
          </w:tcPr>
          <w:p w14:paraId="55583488"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Apmaksai saņemti paziņojumi par valsts nodrošinātās juridiskās palīdzības sniegšanu kriminālprocesā (skaits)</w:t>
            </w:r>
          </w:p>
        </w:tc>
        <w:tc>
          <w:tcPr>
            <w:tcW w:w="637" w:type="pct"/>
            <w:tcBorders>
              <w:top w:val="single" w:sz="4" w:space="0" w:color="auto"/>
              <w:left w:val="single" w:sz="4" w:space="0" w:color="auto"/>
              <w:bottom w:val="single" w:sz="4" w:space="0" w:color="auto"/>
              <w:right w:val="single" w:sz="4" w:space="0" w:color="auto"/>
            </w:tcBorders>
          </w:tcPr>
          <w:p w14:paraId="33E41FEC" w14:textId="77777777" w:rsidR="005B7FC9" w:rsidRPr="00836808" w:rsidRDefault="005B7FC9" w:rsidP="00EB562E">
            <w:pPr>
              <w:spacing w:after="0"/>
              <w:ind w:firstLine="0"/>
              <w:jc w:val="center"/>
              <w:rPr>
                <w:color w:val="000000"/>
                <w:sz w:val="18"/>
                <w:szCs w:val="18"/>
                <w:lang w:eastAsia="lv-LV"/>
              </w:rPr>
            </w:pPr>
            <w:r w:rsidRPr="009B41E8">
              <w:rPr>
                <w:color w:val="000000"/>
                <w:sz w:val="18"/>
                <w:szCs w:val="18"/>
                <w:lang w:eastAsia="lv-LV"/>
              </w:rPr>
              <w:t>18</w:t>
            </w:r>
            <w:r>
              <w:rPr>
                <w:color w:val="000000"/>
                <w:sz w:val="18"/>
                <w:szCs w:val="18"/>
                <w:lang w:eastAsia="lv-LV"/>
              </w:rPr>
              <w:t> </w:t>
            </w:r>
            <w:r w:rsidRPr="009B41E8">
              <w:rPr>
                <w:color w:val="000000"/>
                <w:sz w:val="18"/>
                <w:szCs w:val="18"/>
                <w:lang w:eastAsia="lv-LV"/>
              </w:rPr>
              <w:t>273</w:t>
            </w:r>
          </w:p>
        </w:tc>
        <w:tc>
          <w:tcPr>
            <w:tcW w:w="637" w:type="pct"/>
            <w:tcBorders>
              <w:top w:val="single" w:sz="4" w:space="0" w:color="auto"/>
              <w:left w:val="single" w:sz="4" w:space="0" w:color="auto"/>
              <w:bottom w:val="single" w:sz="4" w:space="0" w:color="auto"/>
              <w:right w:val="single" w:sz="4" w:space="0" w:color="auto"/>
            </w:tcBorders>
          </w:tcPr>
          <w:p w14:paraId="51A9646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17 500</w:t>
            </w:r>
          </w:p>
        </w:tc>
        <w:tc>
          <w:tcPr>
            <w:tcW w:w="643" w:type="pct"/>
            <w:tcBorders>
              <w:top w:val="single" w:sz="4" w:space="0" w:color="auto"/>
              <w:left w:val="single" w:sz="4" w:space="0" w:color="auto"/>
              <w:bottom w:val="single" w:sz="4" w:space="0" w:color="auto"/>
              <w:right w:val="single" w:sz="4" w:space="0" w:color="auto"/>
            </w:tcBorders>
          </w:tcPr>
          <w:p w14:paraId="6A7D515A" w14:textId="77777777" w:rsidR="005B7FC9" w:rsidRPr="00836808"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18</w:t>
            </w:r>
            <w:r>
              <w:rPr>
                <w:color w:val="000000" w:themeColor="text1"/>
                <w:sz w:val="18"/>
                <w:szCs w:val="18"/>
                <w:lang w:eastAsia="lv-LV"/>
              </w:rPr>
              <w:t> </w:t>
            </w:r>
            <w:r w:rsidRPr="03854913">
              <w:rPr>
                <w:color w:val="000000" w:themeColor="text1"/>
                <w:sz w:val="18"/>
                <w:szCs w:val="18"/>
                <w:lang w:eastAsia="lv-LV"/>
              </w:rPr>
              <w:t>000</w:t>
            </w:r>
          </w:p>
        </w:tc>
        <w:tc>
          <w:tcPr>
            <w:tcW w:w="643" w:type="pct"/>
            <w:tcBorders>
              <w:top w:val="single" w:sz="4" w:space="0" w:color="auto"/>
              <w:left w:val="single" w:sz="4" w:space="0" w:color="auto"/>
              <w:bottom w:val="single" w:sz="4" w:space="0" w:color="auto"/>
              <w:right w:val="single" w:sz="4" w:space="0" w:color="auto"/>
            </w:tcBorders>
          </w:tcPr>
          <w:p w14:paraId="64A6E1A7" w14:textId="77777777" w:rsidR="005B7FC9" w:rsidRPr="00836808"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18</w:t>
            </w:r>
            <w:r>
              <w:rPr>
                <w:color w:val="000000" w:themeColor="text1"/>
                <w:sz w:val="18"/>
                <w:szCs w:val="18"/>
                <w:lang w:eastAsia="lv-LV"/>
              </w:rPr>
              <w:t> </w:t>
            </w:r>
            <w:r w:rsidRPr="03854913">
              <w:rPr>
                <w:color w:val="000000" w:themeColor="text1"/>
                <w:sz w:val="18"/>
                <w:szCs w:val="18"/>
                <w:lang w:eastAsia="lv-LV"/>
              </w:rPr>
              <w:t>000</w:t>
            </w:r>
          </w:p>
        </w:tc>
        <w:tc>
          <w:tcPr>
            <w:tcW w:w="636" w:type="pct"/>
            <w:tcBorders>
              <w:top w:val="single" w:sz="4" w:space="0" w:color="auto"/>
              <w:left w:val="single" w:sz="4" w:space="0" w:color="auto"/>
              <w:bottom w:val="single" w:sz="4" w:space="0" w:color="auto"/>
              <w:right w:val="single" w:sz="4" w:space="0" w:color="auto"/>
            </w:tcBorders>
          </w:tcPr>
          <w:p w14:paraId="712BBC73" w14:textId="77777777" w:rsidR="005B7FC9" w:rsidRPr="00836808" w:rsidRDefault="005B7FC9" w:rsidP="00EB562E">
            <w:pPr>
              <w:spacing w:after="0"/>
              <w:ind w:firstLine="0"/>
              <w:jc w:val="center"/>
              <w:rPr>
                <w:color w:val="000000"/>
                <w:sz w:val="18"/>
                <w:szCs w:val="18"/>
                <w:lang w:eastAsia="lv-LV"/>
              </w:rPr>
            </w:pPr>
            <w:r w:rsidRPr="03854913">
              <w:rPr>
                <w:color w:val="000000" w:themeColor="text1"/>
                <w:sz w:val="18"/>
                <w:szCs w:val="18"/>
                <w:lang w:eastAsia="lv-LV"/>
              </w:rPr>
              <w:t>18</w:t>
            </w:r>
            <w:r>
              <w:rPr>
                <w:color w:val="000000" w:themeColor="text1"/>
                <w:sz w:val="18"/>
                <w:szCs w:val="18"/>
                <w:lang w:eastAsia="lv-LV"/>
              </w:rPr>
              <w:t> </w:t>
            </w:r>
            <w:r w:rsidRPr="03854913">
              <w:rPr>
                <w:color w:val="000000" w:themeColor="text1"/>
                <w:sz w:val="18"/>
                <w:szCs w:val="18"/>
                <w:lang w:eastAsia="lv-LV"/>
              </w:rPr>
              <w:t>000</w:t>
            </w:r>
          </w:p>
        </w:tc>
      </w:tr>
    </w:tbl>
    <w:p w14:paraId="59F306DD"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52ADFA6B" w14:textId="77777777" w:rsidTr="00EB562E">
        <w:trPr>
          <w:trHeight w:val="283"/>
          <w:tblHeader/>
          <w:jc w:val="center"/>
        </w:trPr>
        <w:tc>
          <w:tcPr>
            <w:tcW w:w="1872" w:type="pct"/>
            <w:vAlign w:val="center"/>
          </w:tcPr>
          <w:p w14:paraId="5B5B22C0" w14:textId="77777777" w:rsidR="005B7FC9" w:rsidRPr="00836808" w:rsidRDefault="005B7FC9" w:rsidP="00EB562E">
            <w:pPr>
              <w:pStyle w:val="tabteksts"/>
              <w:jc w:val="center"/>
              <w:rPr>
                <w:szCs w:val="24"/>
              </w:rPr>
            </w:pPr>
          </w:p>
        </w:tc>
        <w:tc>
          <w:tcPr>
            <w:tcW w:w="626" w:type="pct"/>
          </w:tcPr>
          <w:p w14:paraId="5251111E"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0B0A7EEC"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2CB3E11A"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0BCF7339"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3083FDD7"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6A0A192F" w14:textId="77777777" w:rsidTr="00EB562E">
        <w:trPr>
          <w:trHeight w:val="142"/>
          <w:jc w:val="center"/>
        </w:trPr>
        <w:tc>
          <w:tcPr>
            <w:tcW w:w="1872" w:type="pct"/>
            <w:shd w:val="clear" w:color="auto" w:fill="D9D9D9" w:themeFill="background1" w:themeFillShade="D9"/>
            <w:vAlign w:val="center"/>
          </w:tcPr>
          <w:p w14:paraId="776CC87D" w14:textId="77777777" w:rsidR="005B7FC9" w:rsidRPr="00836808" w:rsidRDefault="005B7FC9" w:rsidP="00081AC0">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35459A6" w14:textId="77777777" w:rsidR="005B7FC9" w:rsidRPr="00836808" w:rsidRDefault="005B7FC9" w:rsidP="00EB562E">
            <w:pPr>
              <w:pStyle w:val="tabteksts"/>
              <w:jc w:val="right"/>
            </w:pPr>
            <w:r w:rsidRPr="000B0153">
              <w:rPr>
                <w:szCs w:val="18"/>
              </w:rPr>
              <w:t>4</w:t>
            </w:r>
            <w:r>
              <w:rPr>
                <w:szCs w:val="18"/>
              </w:rPr>
              <w:t xml:space="preserve"> </w:t>
            </w:r>
            <w:r w:rsidRPr="000B0153">
              <w:rPr>
                <w:szCs w:val="18"/>
              </w:rPr>
              <w:t>763</w:t>
            </w:r>
            <w:r>
              <w:rPr>
                <w:szCs w:val="18"/>
              </w:rPr>
              <w:t xml:space="preserve"> </w:t>
            </w:r>
            <w:r w:rsidRPr="000B0153">
              <w:rPr>
                <w:szCs w:val="18"/>
              </w:rPr>
              <w:t>085</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7600010E" w14:textId="77777777" w:rsidR="005B7FC9" w:rsidRPr="00836808" w:rsidRDefault="005B7FC9" w:rsidP="00EB562E">
            <w:pPr>
              <w:pStyle w:val="tabteksts"/>
              <w:jc w:val="right"/>
            </w:pPr>
            <w:r w:rsidRPr="001D6F11">
              <w:t>4 555 454</w:t>
            </w:r>
          </w:p>
        </w:tc>
        <w:tc>
          <w:tcPr>
            <w:tcW w:w="626" w:type="pct"/>
            <w:shd w:val="clear" w:color="auto" w:fill="D9D9D9" w:themeFill="background1" w:themeFillShade="D9"/>
          </w:tcPr>
          <w:p w14:paraId="7935686C" w14:textId="77777777" w:rsidR="005B7FC9" w:rsidRPr="00836808" w:rsidRDefault="005B7FC9" w:rsidP="00EB562E">
            <w:pPr>
              <w:pStyle w:val="tabteksts"/>
              <w:jc w:val="right"/>
            </w:pPr>
            <w:r>
              <w:t>4 891 533</w:t>
            </w:r>
          </w:p>
        </w:tc>
        <w:tc>
          <w:tcPr>
            <w:tcW w:w="626" w:type="pct"/>
            <w:shd w:val="clear" w:color="auto" w:fill="D9D9D9" w:themeFill="background1" w:themeFillShade="D9"/>
          </w:tcPr>
          <w:p w14:paraId="10F3FEA2" w14:textId="77777777" w:rsidR="005B7FC9" w:rsidRPr="00836808" w:rsidRDefault="005B7FC9" w:rsidP="00EB562E">
            <w:pPr>
              <w:pStyle w:val="tabteksts"/>
              <w:jc w:val="right"/>
            </w:pPr>
            <w:r>
              <w:t>5 026 881</w:t>
            </w:r>
          </w:p>
        </w:tc>
        <w:tc>
          <w:tcPr>
            <w:tcW w:w="624" w:type="pct"/>
            <w:shd w:val="clear" w:color="auto" w:fill="D9D9D9" w:themeFill="background1" w:themeFillShade="D9"/>
          </w:tcPr>
          <w:p w14:paraId="7B7C4904" w14:textId="77777777" w:rsidR="005B7FC9" w:rsidRPr="00836808" w:rsidRDefault="005B7FC9" w:rsidP="00EB562E">
            <w:pPr>
              <w:pStyle w:val="tabteksts"/>
              <w:jc w:val="right"/>
            </w:pPr>
            <w:r>
              <w:t>5 162 229</w:t>
            </w:r>
          </w:p>
        </w:tc>
      </w:tr>
      <w:tr w:rsidR="005B7FC9" w:rsidRPr="00836808" w14:paraId="76EBBA1B" w14:textId="77777777" w:rsidTr="00EB562E">
        <w:trPr>
          <w:trHeight w:val="283"/>
          <w:jc w:val="center"/>
        </w:trPr>
        <w:tc>
          <w:tcPr>
            <w:tcW w:w="1872" w:type="pct"/>
            <w:vAlign w:val="center"/>
          </w:tcPr>
          <w:p w14:paraId="20750E4C" w14:textId="77777777" w:rsidR="005B7FC9" w:rsidRPr="00836808" w:rsidRDefault="005B7FC9" w:rsidP="00081AC0">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45B23481"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609509DC" w14:textId="77777777" w:rsidR="005B7FC9" w:rsidRPr="00836808" w:rsidRDefault="005B7FC9" w:rsidP="00EB562E">
            <w:pPr>
              <w:spacing w:after="0"/>
              <w:ind w:firstLine="0"/>
              <w:jc w:val="right"/>
              <w:rPr>
                <w:color w:val="000000"/>
                <w:sz w:val="18"/>
                <w:szCs w:val="18"/>
              </w:rPr>
            </w:pPr>
            <w:r>
              <w:rPr>
                <w:color w:val="000000"/>
                <w:sz w:val="18"/>
                <w:szCs w:val="18"/>
              </w:rPr>
              <w:t>-207 631</w:t>
            </w:r>
          </w:p>
        </w:tc>
        <w:tc>
          <w:tcPr>
            <w:tcW w:w="626" w:type="pct"/>
          </w:tcPr>
          <w:p w14:paraId="50A82452" w14:textId="77777777" w:rsidR="005B7FC9" w:rsidRPr="00836808" w:rsidRDefault="005B7FC9" w:rsidP="00EB562E">
            <w:pPr>
              <w:pStyle w:val="tabteksts"/>
              <w:jc w:val="right"/>
            </w:pPr>
            <w:r>
              <w:t>336 079</w:t>
            </w:r>
          </w:p>
        </w:tc>
        <w:tc>
          <w:tcPr>
            <w:tcW w:w="626" w:type="pct"/>
          </w:tcPr>
          <w:p w14:paraId="5D86511A" w14:textId="77777777" w:rsidR="005B7FC9" w:rsidRPr="00836808" w:rsidRDefault="005B7FC9" w:rsidP="00EB562E">
            <w:pPr>
              <w:pStyle w:val="tabteksts"/>
              <w:jc w:val="right"/>
            </w:pPr>
            <w:r>
              <w:t>135 348</w:t>
            </w:r>
          </w:p>
        </w:tc>
        <w:tc>
          <w:tcPr>
            <w:tcW w:w="624" w:type="pct"/>
          </w:tcPr>
          <w:p w14:paraId="04E24131" w14:textId="77777777" w:rsidR="005B7FC9" w:rsidRPr="00836808" w:rsidRDefault="005B7FC9" w:rsidP="00EB562E">
            <w:pPr>
              <w:pStyle w:val="tabteksts"/>
              <w:jc w:val="right"/>
            </w:pPr>
            <w:r>
              <w:t>135 348</w:t>
            </w:r>
          </w:p>
        </w:tc>
      </w:tr>
      <w:tr w:rsidR="005B7FC9" w:rsidRPr="00836808" w14:paraId="1F45A7EE" w14:textId="77777777" w:rsidTr="00EB562E">
        <w:trPr>
          <w:trHeight w:val="283"/>
          <w:jc w:val="center"/>
        </w:trPr>
        <w:tc>
          <w:tcPr>
            <w:tcW w:w="1872" w:type="pct"/>
            <w:vAlign w:val="center"/>
          </w:tcPr>
          <w:p w14:paraId="4C4F9EAF" w14:textId="77777777" w:rsidR="005B7FC9" w:rsidRPr="00836808" w:rsidRDefault="005B7FC9" w:rsidP="00081AC0">
            <w:pPr>
              <w:pStyle w:val="tabteksts"/>
            </w:pPr>
            <w:r w:rsidRPr="00836808">
              <w:rPr>
                <w:lang w:eastAsia="lv-LV"/>
              </w:rPr>
              <w:t>Kopējie izdevumi</w:t>
            </w:r>
            <w:r w:rsidRPr="00836808">
              <w:t>, % (+/–) pret iepriekšējo gadu</w:t>
            </w:r>
          </w:p>
        </w:tc>
        <w:tc>
          <w:tcPr>
            <w:tcW w:w="626" w:type="pct"/>
          </w:tcPr>
          <w:p w14:paraId="2587899A"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5BB68D3E" w14:textId="77777777" w:rsidR="005B7FC9" w:rsidRPr="00836808" w:rsidRDefault="005B7FC9" w:rsidP="00EB562E">
            <w:pPr>
              <w:spacing w:after="0"/>
              <w:ind w:firstLine="0"/>
              <w:jc w:val="right"/>
              <w:rPr>
                <w:color w:val="000000"/>
                <w:sz w:val="18"/>
                <w:szCs w:val="18"/>
              </w:rPr>
            </w:pPr>
            <w:r>
              <w:rPr>
                <w:color w:val="000000"/>
                <w:sz w:val="18"/>
                <w:szCs w:val="18"/>
              </w:rPr>
              <w:t>-4,4</w:t>
            </w:r>
          </w:p>
        </w:tc>
        <w:tc>
          <w:tcPr>
            <w:tcW w:w="626" w:type="pct"/>
          </w:tcPr>
          <w:p w14:paraId="05557B7D" w14:textId="77777777" w:rsidR="005B7FC9" w:rsidRPr="00836808" w:rsidRDefault="005B7FC9" w:rsidP="00EB562E">
            <w:pPr>
              <w:pStyle w:val="tabteksts"/>
              <w:jc w:val="right"/>
            </w:pPr>
            <w:r>
              <w:t>7,4</w:t>
            </w:r>
          </w:p>
        </w:tc>
        <w:tc>
          <w:tcPr>
            <w:tcW w:w="626" w:type="pct"/>
          </w:tcPr>
          <w:p w14:paraId="3B6F1678" w14:textId="77777777" w:rsidR="005B7FC9" w:rsidRPr="00836808" w:rsidRDefault="005B7FC9" w:rsidP="00EB562E">
            <w:pPr>
              <w:pStyle w:val="tabteksts"/>
              <w:jc w:val="right"/>
            </w:pPr>
            <w:r>
              <w:t>2,8</w:t>
            </w:r>
          </w:p>
        </w:tc>
        <w:tc>
          <w:tcPr>
            <w:tcW w:w="624" w:type="pct"/>
          </w:tcPr>
          <w:p w14:paraId="2FBDCBF1" w14:textId="77777777" w:rsidR="005B7FC9" w:rsidRPr="00836808" w:rsidRDefault="005B7FC9" w:rsidP="00EB562E">
            <w:pPr>
              <w:pStyle w:val="tabteksts"/>
              <w:jc w:val="right"/>
            </w:pPr>
            <w:r>
              <w:t>2,7</w:t>
            </w:r>
          </w:p>
        </w:tc>
      </w:tr>
      <w:tr w:rsidR="005B7FC9" w:rsidRPr="00836808" w14:paraId="69AC753B" w14:textId="77777777" w:rsidTr="005467A9">
        <w:trPr>
          <w:trHeight w:val="142"/>
          <w:jc w:val="center"/>
        </w:trPr>
        <w:tc>
          <w:tcPr>
            <w:tcW w:w="1872" w:type="pct"/>
          </w:tcPr>
          <w:p w14:paraId="4E4824F6" w14:textId="77777777" w:rsidR="005B7FC9" w:rsidRPr="00836808" w:rsidRDefault="005B7FC9" w:rsidP="00081AC0">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40BEC07E" w14:textId="77777777" w:rsidR="005B7FC9" w:rsidRPr="00836808" w:rsidRDefault="005B7FC9" w:rsidP="00EB562E">
            <w:pPr>
              <w:pStyle w:val="tabteksts"/>
              <w:jc w:val="right"/>
              <w:rPr>
                <w:szCs w:val="18"/>
              </w:rPr>
            </w:pPr>
            <w:r>
              <w:rPr>
                <w:szCs w:val="18"/>
              </w:rPr>
              <w:t>319 049</w:t>
            </w:r>
          </w:p>
        </w:tc>
        <w:tc>
          <w:tcPr>
            <w:tcW w:w="626" w:type="pct"/>
            <w:tcBorders>
              <w:top w:val="nil"/>
              <w:left w:val="single" w:sz="4" w:space="0" w:color="auto"/>
              <w:bottom w:val="single" w:sz="4" w:space="0" w:color="auto"/>
              <w:right w:val="single" w:sz="4" w:space="0" w:color="auto"/>
            </w:tcBorders>
          </w:tcPr>
          <w:p w14:paraId="70EB746B" w14:textId="77777777" w:rsidR="005B7FC9" w:rsidRPr="00A8438E" w:rsidRDefault="005B7FC9" w:rsidP="005467A9">
            <w:pPr>
              <w:pStyle w:val="tabteksts"/>
              <w:jc w:val="center"/>
              <w:rPr>
                <w:szCs w:val="18"/>
              </w:rPr>
            </w:pPr>
            <w:r w:rsidRPr="00A8438E">
              <w:rPr>
                <w:szCs w:val="18"/>
              </w:rPr>
              <w:t>-</w:t>
            </w:r>
          </w:p>
        </w:tc>
        <w:tc>
          <w:tcPr>
            <w:tcW w:w="626" w:type="pct"/>
          </w:tcPr>
          <w:p w14:paraId="13DE1420" w14:textId="77777777" w:rsidR="005B7FC9" w:rsidRPr="00A8438E" w:rsidRDefault="005B7FC9" w:rsidP="005467A9">
            <w:pPr>
              <w:pStyle w:val="tabteksts"/>
              <w:jc w:val="center"/>
              <w:rPr>
                <w:szCs w:val="18"/>
              </w:rPr>
            </w:pPr>
            <w:r w:rsidRPr="00A8438E">
              <w:rPr>
                <w:szCs w:val="18"/>
              </w:rPr>
              <w:t>-</w:t>
            </w:r>
          </w:p>
        </w:tc>
        <w:tc>
          <w:tcPr>
            <w:tcW w:w="626" w:type="pct"/>
          </w:tcPr>
          <w:p w14:paraId="49B6CECA" w14:textId="77777777" w:rsidR="005B7FC9" w:rsidRPr="00A8438E" w:rsidRDefault="005B7FC9" w:rsidP="005467A9">
            <w:pPr>
              <w:pStyle w:val="tabteksts"/>
              <w:jc w:val="center"/>
              <w:rPr>
                <w:szCs w:val="18"/>
              </w:rPr>
            </w:pPr>
            <w:r w:rsidRPr="00A8438E">
              <w:rPr>
                <w:szCs w:val="18"/>
              </w:rPr>
              <w:t>-</w:t>
            </w:r>
          </w:p>
        </w:tc>
        <w:tc>
          <w:tcPr>
            <w:tcW w:w="624" w:type="pct"/>
          </w:tcPr>
          <w:p w14:paraId="0527F9F2" w14:textId="77777777" w:rsidR="005B7FC9" w:rsidRPr="00A8438E" w:rsidRDefault="005B7FC9" w:rsidP="005467A9">
            <w:pPr>
              <w:pStyle w:val="tabteksts"/>
              <w:jc w:val="center"/>
              <w:rPr>
                <w:szCs w:val="18"/>
              </w:rPr>
            </w:pPr>
            <w:r w:rsidRPr="00A8438E">
              <w:rPr>
                <w:szCs w:val="18"/>
              </w:rPr>
              <w:t>-</w:t>
            </w:r>
          </w:p>
        </w:tc>
      </w:tr>
      <w:tr w:rsidR="005B7FC9" w:rsidRPr="00836808" w14:paraId="09C1A28A" w14:textId="77777777" w:rsidTr="005467A9">
        <w:trPr>
          <w:trHeight w:val="147"/>
          <w:jc w:val="center"/>
        </w:trPr>
        <w:tc>
          <w:tcPr>
            <w:tcW w:w="1872" w:type="pct"/>
          </w:tcPr>
          <w:p w14:paraId="181A3ABE" w14:textId="77777777" w:rsidR="005B7FC9" w:rsidRPr="00836808" w:rsidRDefault="005B7FC9" w:rsidP="00081AC0">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414C4A7D" w14:textId="77777777" w:rsidR="005B7FC9" w:rsidRPr="00836808" w:rsidRDefault="005B7FC9" w:rsidP="00EB562E">
            <w:pPr>
              <w:pStyle w:val="tabteksts"/>
              <w:jc w:val="right"/>
              <w:rPr>
                <w:szCs w:val="18"/>
              </w:rPr>
            </w:pPr>
            <w:r>
              <w:rPr>
                <w:szCs w:val="18"/>
              </w:rPr>
              <w:t>33</w:t>
            </w:r>
          </w:p>
        </w:tc>
        <w:tc>
          <w:tcPr>
            <w:tcW w:w="626" w:type="pct"/>
            <w:tcBorders>
              <w:top w:val="nil"/>
              <w:left w:val="single" w:sz="4" w:space="0" w:color="auto"/>
              <w:bottom w:val="single" w:sz="4" w:space="0" w:color="auto"/>
              <w:right w:val="single" w:sz="4" w:space="0" w:color="auto"/>
            </w:tcBorders>
          </w:tcPr>
          <w:p w14:paraId="26D2717B" w14:textId="77777777" w:rsidR="005B7FC9" w:rsidRPr="00A8438E" w:rsidRDefault="005B7FC9" w:rsidP="005467A9">
            <w:pPr>
              <w:pStyle w:val="tabteksts"/>
              <w:jc w:val="center"/>
              <w:rPr>
                <w:szCs w:val="18"/>
              </w:rPr>
            </w:pPr>
            <w:r w:rsidRPr="00A8438E">
              <w:rPr>
                <w:szCs w:val="18"/>
              </w:rPr>
              <w:t>-</w:t>
            </w:r>
          </w:p>
        </w:tc>
        <w:tc>
          <w:tcPr>
            <w:tcW w:w="626" w:type="pct"/>
          </w:tcPr>
          <w:p w14:paraId="72584DE1" w14:textId="77777777" w:rsidR="005B7FC9" w:rsidRPr="00A8438E" w:rsidRDefault="005B7FC9" w:rsidP="005467A9">
            <w:pPr>
              <w:pStyle w:val="tabteksts"/>
              <w:jc w:val="center"/>
              <w:rPr>
                <w:szCs w:val="18"/>
              </w:rPr>
            </w:pPr>
            <w:r w:rsidRPr="00A8438E">
              <w:rPr>
                <w:szCs w:val="18"/>
              </w:rPr>
              <w:t>-</w:t>
            </w:r>
          </w:p>
        </w:tc>
        <w:tc>
          <w:tcPr>
            <w:tcW w:w="626" w:type="pct"/>
          </w:tcPr>
          <w:p w14:paraId="40B0948B" w14:textId="77777777" w:rsidR="005B7FC9" w:rsidRPr="00A8438E" w:rsidRDefault="005B7FC9" w:rsidP="005467A9">
            <w:pPr>
              <w:pStyle w:val="tabteksts"/>
              <w:jc w:val="center"/>
              <w:rPr>
                <w:szCs w:val="18"/>
              </w:rPr>
            </w:pPr>
            <w:r w:rsidRPr="00A8438E">
              <w:rPr>
                <w:szCs w:val="18"/>
              </w:rPr>
              <w:t>-</w:t>
            </w:r>
          </w:p>
        </w:tc>
        <w:tc>
          <w:tcPr>
            <w:tcW w:w="624" w:type="pct"/>
          </w:tcPr>
          <w:p w14:paraId="513F703D" w14:textId="77777777" w:rsidR="005B7FC9" w:rsidRPr="00A8438E" w:rsidRDefault="005B7FC9" w:rsidP="005467A9">
            <w:pPr>
              <w:pStyle w:val="tabteksts"/>
              <w:jc w:val="center"/>
              <w:rPr>
                <w:szCs w:val="18"/>
              </w:rPr>
            </w:pPr>
            <w:r w:rsidRPr="00A8438E">
              <w:rPr>
                <w:szCs w:val="18"/>
              </w:rPr>
              <w:t>-</w:t>
            </w:r>
          </w:p>
        </w:tc>
      </w:tr>
      <w:tr w:rsidR="005B7FC9" w:rsidRPr="00836808" w14:paraId="0F271A2D" w14:textId="77777777" w:rsidTr="005467A9">
        <w:trPr>
          <w:trHeight w:val="147"/>
          <w:jc w:val="center"/>
        </w:trPr>
        <w:tc>
          <w:tcPr>
            <w:tcW w:w="1872" w:type="pct"/>
          </w:tcPr>
          <w:p w14:paraId="64853B75" w14:textId="77777777" w:rsidR="005B7FC9" w:rsidRPr="00836808" w:rsidRDefault="005B7FC9" w:rsidP="00081AC0">
            <w:pPr>
              <w:pStyle w:val="tabteksts"/>
              <w:rPr>
                <w:color w:val="000000" w:themeColor="text1"/>
                <w:szCs w:val="18"/>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6646E19A" w14:textId="77777777" w:rsidR="005B7FC9" w:rsidRPr="00836808" w:rsidRDefault="005B7FC9" w:rsidP="00EB562E">
            <w:pPr>
              <w:pStyle w:val="tabteksts"/>
              <w:jc w:val="right"/>
              <w:rPr>
                <w:szCs w:val="18"/>
              </w:rPr>
            </w:pPr>
            <w:r>
              <w:rPr>
                <w:szCs w:val="18"/>
              </w:rPr>
              <w:t>1 611</w:t>
            </w:r>
          </w:p>
        </w:tc>
        <w:tc>
          <w:tcPr>
            <w:tcW w:w="626" w:type="pct"/>
            <w:tcBorders>
              <w:top w:val="nil"/>
              <w:left w:val="single" w:sz="4" w:space="0" w:color="auto"/>
              <w:bottom w:val="single" w:sz="4" w:space="0" w:color="auto"/>
              <w:right w:val="single" w:sz="4" w:space="0" w:color="auto"/>
            </w:tcBorders>
          </w:tcPr>
          <w:p w14:paraId="4849B294" w14:textId="77777777" w:rsidR="005B7FC9" w:rsidRPr="00A8438E" w:rsidRDefault="005B7FC9" w:rsidP="005467A9">
            <w:pPr>
              <w:pStyle w:val="tabteksts"/>
              <w:jc w:val="center"/>
              <w:rPr>
                <w:szCs w:val="18"/>
              </w:rPr>
            </w:pPr>
            <w:r w:rsidRPr="00A8438E">
              <w:rPr>
                <w:szCs w:val="18"/>
              </w:rPr>
              <w:t>-</w:t>
            </w:r>
          </w:p>
        </w:tc>
        <w:tc>
          <w:tcPr>
            <w:tcW w:w="626" w:type="pct"/>
          </w:tcPr>
          <w:p w14:paraId="4E54A53E" w14:textId="77777777" w:rsidR="005B7FC9" w:rsidRPr="00A8438E" w:rsidRDefault="005B7FC9" w:rsidP="005467A9">
            <w:pPr>
              <w:pStyle w:val="tabteksts"/>
              <w:jc w:val="center"/>
              <w:rPr>
                <w:szCs w:val="18"/>
              </w:rPr>
            </w:pPr>
            <w:r w:rsidRPr="00A8438E">
              <w:rPr>
                <w:szCs w:val="18"/>
              </w:rPr>
              <w:t>-</w:t>
            </w:r>
          </w:p>
        </w:tc>
        <w:tc>
          <w:tcPr>
            <w:tcW w:w="626" w:type="pct"/>
          </w:tcPr>
          <w:p w14:paraId="20540E52" w14:textId="77777777" w:rsidR="005B7FC9" w:rsidRPr="00A8438E" w:rsidRDefault="005B7FC9" w:rsidP="005467A9">
            <w:pPr>
              <w:pStyle w:val="tabteksts"/>
              <w:jc w:val="center"/>
              <w:rPr>
                <w:szCs w:val="18"/>
              </w:rPr>
            </w:pPr>
            <w:r w:rsidRPr="00A8438E">
              <w:rPr>
                <w:szCs w:val="18"/>
              </w:rPr>
              <w:t>-</w:t>
            </w:r>
          </w:p>
        </w:tc>
        <w:tc>
          <w:tcPr>
            <w:tcW w:w="624" w:type="pct"/>
          </w:tcPr>
          <w:p w14:paraId="53B62E9D" w14:textId="77777777" w:rsidR="005B7FC9" w:rsidRPr="00A8438E" w:rsidRDefault="005B7FC9" w:rsidP="005467A9">
            <w:pPr>
              <w:pStyle w:val="tabteksts"/>
              <w:jc w:val="center"/>
              <w:rPr>
                <w:szCs w:val="18"/>
              </w:rPr>
            </w:pPr>
            <w:r w:rsidRPr="00A8438E">
              <w:rPr>
                <w:szCs w:val="18"/>
              </w:rPr>
              <w:t>-</w:t>
            </w:r>
          </w:p>
        </w:tc>
      </w:tr>
    </w:tbl>
    <w:p w14:paraId="6A23DB5B" w14:textId="77777777" w:rsidR="005B7FC9" w:rsidRPr="00836808" w:rsidRDefault="005B7FC9" w:rsidP="005B7FC9">
      <w:pPr>
        <w:pStyle w:val="Tabuluvirsraksti"/>
        <w:tabs>
          <w:tab w:val="left" w:pos="1252"/>
        </w:tabs>
        <w:spacing w:before="240" w:after="240"/>
        <w:rPr>
          <w:sz w:val="18"/>
          <w:szCs w:val="18"/>
          <w:lang w:eastAsia="lv-LV"/>
        </w:rPr>
      </w:pPr>
      <w:r w:rsidRPr="006C0CD7">
        <w:rPr>
          <w:b/>
          <w:color w:val="000000" w:themeColor="text1"/>
          <w:lang w:eastAsia="lv-LV"/>
        </w:rPr>
        <w:t>Izmaiņas izdevumos, salīdzinot 2026. gada projektu ar 2025. gada plānu</w:t>
      </w:r>
    </w:p>
    <w:p w14:paraId="7CA315EF"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5EE5E679" w14:textId="77777777" w:rsidTr="00EB562E">
        <w:trPr>
          <w:trHeight w:val="142"/>
          <w:tblHeader/>
          <w:jc w:val="center"/>
        </w:trPr>
        <w:tc>
          <w:tcPr>
            <w:tcW w:w="2889" w:type="pct"/>
            <w:vAlign w:val="center"/>
          </w:tcPr>
          <w:p w14:paraId="178D76E6"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29171FCF"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772C224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732B4AEA"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0E462F46" w14:textId="77777777" w:rsidTr="00EB562E">
        <w:trPr>
          <w:trHeight w:val="142"/>
          <w:jc w:val="center"/>
        </w:trPr>
        <w:tc>
          <w:tcPr>
            <w:tcW w:w="2889" w:type="pct"/>
            <w:shd w:val="clear" w:color="auto" w:fill="D9D9D9" w:themeFill="background1" w:themeFillShade="D9"/>
          </w:tcPr>
          <w:p w14:paraId="34C7865A"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6579EEBA" w14:textId="77777777" w:rsidR="005B7FC9" w:rsidRPr="00836808" w:rsidRDefault="005B7FC9" w:rsidP="00EB562E">
            <w:pPr>
              <w:pStyle w:val="tabteksts"/>
              <w:jc w:val="center"/>
              <w:rPr>
                <w:b/>
                <w:bCs/>
                <w:szCs w:val="18"/>
              </w:rPr>
            </w:pPr>
            <w:r>
              <w:rPr>
                <w:b/>
                <w:bCs/>
                <w:szCs w:val="18"/>
              </w:rPr>
              <w:t>-</w:t>
            </w:r>
          </w:p>
        </w:tc>
        <w:tc>
          <w:tcPr>
            <w:tcW w:w="704" w:type="pct"/>
            <w:shd w:val="clear" w:color="auto" w:fill="D9D9D9" w:themeFill="background1" w:themeFillShade="D9"/>
          </w:tcPr>
          <w:p w14:paraId="11C85314" w14:textId="77777777" w:rsidR="005B7FC9" w:rsidRPr="00836808" w:rsidRDefault="005B7FC9" w:rsidP="00EB562E">
            <w:pPr>
              <w:pStyle w:val="tabteksts"/>
              <w:jc w:val="right"/>
              <w:rPr>
                <w:b/>
                <w:bCs/>
                <w:szCs w:val="18"/>
              </w:rPr>
            </w:pPr>
            <w:r>
              <w:rPr>
                <w:b/>
                <w:bCs/>
                <w:szCs w:val="18"/>
              </w:rPr>
              <w:t>336 079</w:t>
            </w:r>
          </w:p>
        </w:tc>
        <w:tc>
          <w:tcPr>
            <w:tcW w:w="703" w:type="pct"/>
            <w:shd w:val="clear" w:color="auto" w:fill="D9D9D9" w:themeFill="background1" w:themeFillShade="D9"/>
          </w:tcPr>
          <w:p w14:paraId="4D27E342" w14:textId="77777777" w:rsidR="005B7FC9" w:rsidRPr="00836808" w:rsidRDefault="005B7FC9" w:rsidP="00EB562E">
            <w:pPr>
              <w:pStyle w:val="tabteksts"/>
              <w:jc w:val="right"/>
              <w:rPr>
                <w:b/>
                <w:bCs/>
                <w:szCs w:val="18"/>
              </w:rPr>
            </w:pPr>
            <w:r>
              <w:rPr>
                <w:b/>
                <w:bCs/>
                <w:szCs w:val="18"/>
              </w:rPr>
              <w:t>336 079</w:t>
            </w:r>
          </w:p>
        </w:tc>
      </w:tr>
      <w:tr w:rsidR="005B7FC9" w:rsidRPr="00836808" w14:paraId="7C86B60F" w14:textId="77777777" w:rsidTr="00EB562E">
        <w:trPr>
          <w:jc w:val="center"/>
        </w:trPr>
        <w:tc>
          <w:tcPr>
            <w:tcW w:w="5000" w:type="pct"/>
            <w:gridSpan w:val="4"/>
          </w:tcPr>
          <w:p w14:paraId="3590512B"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658FA5A5" w14:textId="77777777" w:rsidTr="00EB562E">
        <w:trPr>
          <w:trHeight w:val="142"/>
          <w:jc w:val="center"/>
        </w:trPr>
        <w:tc>
          <w:tcPr>
            <w:tcW w:w="2889" w:type="pct"/>
            <w:shd w:val="clear" w:color="auto" w:fill="F2F2F2" w:themeFill="background1" w:themeFillShade="F2"/>
            <w:vAlign w:val="center"/>
          </w:tcPr>
          <w:p w14:paraId="57035CAD" w14:textId="77777777" w:rsidR="005B7FC9" w:rsidRPr="00836808" w:rsidRDefault="005B7FC9" w:rsidP="00EB562E">
            <w:pPr>
              <w:pStyle w:val="tabteksts"/>
              <w:ind w:left="22"/>
              <w:jc w:val="both"/>
              <w:rPr>
                <w:i/>
                <w:iCs/>
                <w:szCs w:val="18"/>
                <w:lang w:eastAsia="lv-LV"/>
              </w:rPr>
            </w:pPr>
            <w:r w:rsidRPr="00836808">
              <w:rPr>
                <w:i/>
                <w:iCs/>
                <w:szCs w:val="18"/>
                <w:u w:val="single"/>
                <w:lang w:eastAsia="lv-LV"/>
              </w:rPr>
              <w:t>Citas izmaiņas</w:t>
            </w:r>
          </w:p>
        </w:tc>
        <w:tc>
          <w:tcPr>
            <w:tcW w:w="704" w:type="pct"/>
            <w:shd w:val="clear" w:color="auto" w:fill="F2F2F2" w:themeFill="background1" w:themeFillShade="F2"/>
          </w:tcPr>
          <w:p w14:paraId="3707432C" w14:textId="77777777" w:rsidR="005B7FC9" w:rsidRPr="00836808" w:rsidRDefault="005B7FC9" w:rsidP="00EB562E">
            <w:pPr>
              <w:pStyle w:val="tabteksts"/>
              <w:jc w:val="center"/>
              <w:rPr>
                <w:szCs w:val="18"/>
              </w:rPr>
            </w:pPr>
            <w:r>
              <w:rPr>
                <w:szCs w:val="18"/>
              </w:rPr>
              <w:t>-</w:t>
            </w:r>
          </w:p>
        </w:tc>
        <w:tc>
          <w:tcPr>
            <w:tcW w:w="704" w:type="pct"/>
            <w:shd w:val="clear" w:color="auto" w:fill="F2F2F2" w:themeFill="background1" w:themeFillShade="F2"/>
          </w:tcPr>
          <w:p w14:paraId="2CA8BF29" w14:textId="77777777" w:rsidR="005B7FC9" w:rsidRPr="00836808" w:rsidRDefault="005B7FC9" w:rsidP="00EB562E">
            <w:pPr>
              <w:pStyle w:val="tabteksts"/>
              <w:jc w:val="right"/>
              <w:rPr>
                <w:szCs w:val="18"/>
              </w:rPr>
            </w:pPr>
            <w:r>
              <w:rPr>
                <w:szCs w:val="18"/>
              </w:rPr>
              <w:t>336 079</w:t>
            </w:r>
          </w:p>
        </w:tc>
        <w:tc>
          <w:tcPr>
            <w:tcW w:w="703" w:type="pct"/>
            <w:shd w:val="clear" w:color="auto" w:fill="F2F2F2" w:themeFill="background1" w:themeFillShade="F2"/>
          </w:tcPr>
          <w:p w14:paraId="60BA4901" w14:textId="77777777" w:rsidR="005B7FC9" w:rsidRPr="00836808" w:rsidRDefault="005B7FC9" w:rsidP="00EB562E">
            <w:pPr>
              <w:pStyle w:val="tabteksts"/>
              <w:tabs>
                <w:tab w:val="left" w:pos="1050"/>
              </w:tabs>
              <w:jc w:val="right"/>
              <w:rPr>
                <w:szCs w:val="18"/>
              </w:rPr>
            </w:pPr>
            <w:r>
              <w:rPr>
                <w:szCs w:val="18"/>
              </w:rPr>
              <w:t>336 079</w:t>
            </w:r>
          </w:p>
        </w:tc>
      </w:tr>
      <w:tr w:rsidR="005B7FC9" w:rsidRPr="00836808" w14:paraId="7B5E8080" w14:textId="77777777" w:rsidTr="00EB562E">
        <w:trPr>
          <w:trHeight w:val="142"/>
          <w:jc w:val="center"/>
        </w:trPr>
        <w:tc>
          <w:tcPr>
            <w:tcW w:w="2889" w:type="pct"/>
          </w:tcPr>
          <w:p w14:paraId="52D29590" w14:textId="77777777" w:rsidR="005B7FC9" w:rsidRPr="00E42FB9" w:rsidRDefault="005B7FC9" w:rsidP="00EB562E">
            <w:pPr>
              <w:pStyle w:val="tabteksts"/>
              <w:jc w:val="both"/>
              <w:rPr>
                <w:i/>
                <w:iCs/>
                <w:szCs w:val="18"/>
                <w:lang w:eastAsia="lv-LV"/>
              </w:rPr>
            </w:pPr>
            <w:r w:rsidRPr="001A7C7E">
              <w:rPr>
                <w:i/>
                <w:iCs/>
                <w:szCs w:val="18"/>
                <w:lang w:eastAsia="lv-LV"/>
              </w:rPr>
              <w:t xml:space="preserve">Palielināti izdevumi, lai nodrošinātu valsts kompensāciju izmaksas cietušajiem, kas saņem kompensācijas saskaņā </w:t>
            </w:r>
            <w:bookmarkStart w:id="17" w:name="_Hlk210671100"/>
            <w:r w:rsidRPr="001A7C7E">
              <w:rPr>
                <w:i/>
                <w:iCs/>
                <w:szCs w:val="18"/>
                <w:lang w:eastAsia="lv-LV"/>
              </w:rPr>
              <w:t>ar likumu “Par valsts kompensāciju cietušajiem”</w:t>
            </w:r>
            <w:bookmarkEnd w:id="17"/>
          </w:p>
        </w:tc>
        <w:tc>
          <w:tcPr>
            <w:tcW w:w="704" w:type="pct"/>
          </w:tcPr>
          <w:p w14:paraId="73C0A15B" w14:textId="77777777" w:rsidR="005B7FC9" w:rsidRPr="00E42FB9" w:rsidRDefault="005B7FC9" w:rsidP="00EB562E">
            <w:pPr>
              <w:pStyle w:val="tabteksts"/>
              <w:jc w:val="center"/>
              <w:rPr>
                <w:szCs w:val="18"/>
              </w:rPr>
            </w:pPr>
            <w:r w:rsidRPr="00E42FB9">
              <w:rPr>
                <w:szCs w:val="18"/>
              </w:rPr>
              <w:t>-</w:t>
            </w:r>
          </w:p>
        </w:tc>
        <w:tc>
          <w:tcPr>
            <w:tcW w:w="704" w:type="pct"/>
          </w:tcPr>
          <w:p w14:paraId="3FFB1D6A" w14:textId="77777777" w:rsidR="005B7FC9" w:rsidRPr="00E42FB9" w:rsidRDefault="005B7FC9" w:rsidP="00EB562E">
            <w:pPr>
              <w:pStyle w:val="tabteksts"/>
              <w:jc w:val="right"/>
              <w:rPr>
                <w:szCs w:val="18"/>
              </w:rPr>
            </w:pPr>
            <w:r w:rsidRPr="00E42FB9">
              <w:rPr>
                <w:szCs w:val="18"/>
              </w:rPr>
              <w:t>200 731</w:t>
            </w:r>
          </w:p>
        </w:tc>
        <w:tc>
          <w:tcPr>
            <w:tcW w:w="703" w:type="pct"/>
          </w:tcPr>
          <w:p w14:paraId="1FA44101" w14:textId="77777777" w:rsidR="005B7FC9" w:rsidRPr="00E42FB9" w:rsidRDefault="005B7FC9" w:rsidP="00EB562E">
            <w:pPr>
              <w:pStyle w:val="tabteksts"/>
              <w:jc w:val="right"/>
              <w:rPr>
                <w:szCs w:val="18"/>
              </w:rPr>
            </w:pPr>
            <w:r w:rsidRPr="00E42FB9">
              <w:rPr>
                <w:szCs w:val="18"/>
              </w:rPr>
              <w:t>200 731</w:t>
            </w:r>
          </w:p>
        </w:tc>
      </w:tr>
      <w:tr w:rsidR="005B7FC9" w:rsidRPr="00836808" w14:paraId="3D524F13" w14:textId="77777777" w:rsidTr="00EB562E">
        <w:trPr>
          <w:trHeight w:val="142"/>
          <w:jc w:val="center"/>
        </w:trPr>
        <w:tc>
          <w:tcPr>
            <w:tcW w:w="2889" w:type="pct"/>
          </w:tcPr>
          <w:p w14:paraId="7374B717" w14:textId="1279D562" w:rsidR="005B7FC9" w:rsidRPr="00541A22" w:rsidRDefault="005B7FC9" w:rsidP="00EB562E">
            <w:pPr>
              <w:pStyle w:val="tabteksts"/>
              <w:jc w:val="both"/>
              <w:rPr>
                <w:i/>
                <w:iCs/>
                <w:szCs w:val="18"/>
                <w:highlight w:val="yellow"/>
                <w:lang w:eastAsia="lv-LV"/>
              </w:rPr>
            </w:pPr>
            <w:r w:rsidRPr="00D2564E">
              <w:rPr>
                <w:i/>
                <w:iCs/>
                <w:szCs w:val="18"/>
                <w:lang w:eastAsia="lv-LV"/>
              </w:rPr>
              <w:t>Minimālās mēneša darba algas palielināšana</w:t>
            </w:r>
            <w:r w:rsidRPr="00D2564E">
              <w:rPr>
                <w:i/>
                <w:iCs/>
                <w:szCs w:val="18"/>
                <w:vertAlign w:val="superscript"/>
                <w:lang w:eastAsia="lv-LV"/>
              </w:rPr>
              <w:t>1</w:t>
            </w:r>
            <w:r w:rsidRPr="00D2564E">
              <w:rPr>
                <w:i/>
                <w:iCs/>
                <w:szCs w:val="18"/>
                <w:lang w:eastAsia="lv-LV"/>
              </w:rPr>
              <w:t xml:space="preserve"> (MK 19.09.2024</w:t>
            </w:r>
            <w:r w:rsidR="005467A9">
              <w:rPr>
                <w:i/>
                <w:iCs/>
                <w:szCs w:val="18"/>
                <w:lang w:eastAsia="lv-LV"/>
              </w:rPr>
              <w:t>.</w:t>
            </w:r>
            <w:r w:rsidRPr="00D2564E">
              <w:rPr>
                <w:i/>
                <w:iCs/>
                <w:szCs w:val="18"/>
                <w:lang w:eastAsia="lv-LV"/>
              </w:rPr>
              <w:t xml:space="preserve"> sēdes prot. Nr.38 2.§ 2.p</w:t>
            </w:r>
            <w:r w:rsidR="005467A9">
              <w:rPr>
                <w:i/>
                <w:iCs/>
                <w:szCs w:val="18"/>
                <w:lang w:eastAsia="lv-LV"/>
              </w:rPr>
              <w:t>unkts</w:t>
            </w:r>
            <w:r w:rsidRPr="00D2564E">
              <w:rPr>
                <w:i/>
                <w:iCs/>
                <w:szCs w:val="18"/>
                <w:lang w:eastAsia="lv-LV"/>
              </w:rPr>
              <w:t>)</w:t>
            </w:r>
          </w:p>
        </w:tc>
        <w:tc>
          <w:tcPr>
            <w:tcW w:w="704" w:type="pct"/>
          </w:tcPr>
          <w:p w14:paraId="5FA0F2A7" w14:textId="77777777" w:rsidR="005B7FC9" w:rsidRPr="00E42FB9" w:rsidRDefault="005B7FC9" w:rsidP="00EB562E">
            <w:pPr>
              <w:pStyle w:val="tabteksts"/>
              <w:jc w:val="center"/>
              <w:rPr>
                <w:szCs w:val="18"/>
              </w:rPr>
            </w:pPr>
            <w:r w:rsidRPr="00E42FB9">
              <w:rPr>
                <w:szCs w:val="18"/>
              </w:rPr>
              <w:t>-</w:t>
            </w:r>
          </w:p>
        </w:tc>
        <w:tc>
          <w:tcPr>
            <w:tcW w:w="704" w:type="pct"/>
          </w:tcPr>
          <w:p w14:paraId="3C89CFE7" w14:textId="77777777" w:rsidR="005B7FC9" w:rsidRPr="00E42FB9" w:rsidRDefault="005B7FC9" w:rsidP="00EB562E">
            <w:pPr>
              <w:pStyle w:val="tabteksts"/>
              <w:jc w:val="right"/>
              <w:rPr>
                <w:szCs w:val="18"/>
              </w:rPr>
            </w:pPr>
            <w:r w:rsidRPr="00E42FB9">
              <w:rPr>
                <w:szCs w:val="18"/>
              </w:rPr>
              <w:t>135 348</w:t>
            </w:r>
          </w:p>
        </w:tc>
        <w:tc>
          <w:tcPr>
            <w:tcW w:w="703" w:type="pct"/>
          </w:tcPr>
          <w:p w14:paraId="0DF9A597" w14:textId="77777777" w:rsidR="005B7FC9" w:rsidRPr="00E42FB9" w:rsidRDefault="005B7FC9" w:rsidP="00EB562E">
            <w:pPr>
              <w:pStyle w:val="tabteksts"/>
              <w:jc w:val="right"/>
              <w:rPr>
                <w:szCs w:val="18"/>
              </w:rPr>
            </w:pPr>
            <w:r w:rsidRPr="00E42FB9">
              <w:rPr>
                <w:szCs w:val="18"/>
              </w:rPr>
              <w:t>135 348</w:t>
            </w:r>
          </w:p>
        </w:tc>
      </w:tr>
    </w:tbl>
    <w:p w14:paraId="19B04EBE" w14:textId="77777777" w:rsidR="005B7FC9" w:rsidRPr="00836808" w:rsidRDefault="005B7FC9" w:rsidP="005B7FC9">
      <w:pPr>
        <w:pStyle w:val="Tabuluvirsraksti"/>
        <w:spacing w:after="0"/>
        <w:ind w:firstLine="425"/>
        <w:jc w:val="both"/>
        <w:rPr>
          <w:sz w:val="18"/>
          <w:szCs w:val="18"/>
        </w:rPr>
      </w:pPr>
      <w:r w:rsidRPr="00836808">
        <w:rPr>
          <w:sz w:val="18"/>
          <w:szCs w:val="18"/>
        </w:rPr>
        <w:t>Piezīmes.</w:t>
      </w:r>
    </w:p>
    <w:p w14:paraId="1BC98367" w14:textId="77777777" w:rsidR="005B7FC9" w:rsidRPr="007A4658" w:rsidRDefault="005B7FC9" w:rsidP="005467A9">
      <w:pPr>
        <w:pStyle w:val="Tabuluvirsraksti"/>
        <w:tabs>
          <w:tab w:val="left" w:pos="1252"/>
        </w:tabs>
        <w:spacing w:after="0"/>
        <w:ind w:firstLine="425"/>
        <w:jc w:val="both"/>
        <w:rPr>
          <w:b/>
          <w:color w:val="000000" w:themeColor="text1"/>
          <w:lang w:eastAsia="lv-LV"/>
        </w:rPr>
      </w:pPr>
      <w:r w:rsidRPr="00311A33">
        <w:rPr>
          <w:sz w:val="18"/>
          <w:szCs w:val="18"/>
          <w:vertAlign w:val="superscript"/>
          <w:lang w:eastAsia="lv-LV"/>
        </w:rPr>
        <w:t>1</w:t>
      </w:r>
      <w:r>
        <w:rPr>
          <w:iCs/>
          <w:sz w:val="18"/>
          <w:szCs w:val="18"/>
        </w:rPr>
        <w:t xml:space="preserve">Saskaņā </w:t>
      </w:r>
      <w:r w:rsidRPr="00F7135C">
        <w:rPr>
          <w:sz w:val="18"/>
          <w:szCs w:val="18"/>
        </w:rPr>
        <w:t>ar likumu “Par valsts kompensāciju cietušajiem” </w:t>
      </w:r>
      <w:r>
        <w:rPr>
          <w:sz w:val="18"/>
          <w:szCs w:val="18"/>
        </w:rPr>
        <w:t xml:space="preserve"> izdevumi ir piesaistīti minimālajai algai.</w:t>
      </w:r>
    </w:p>
    <w:p w14:paraId="1CC2B89F" w14:textId="77777777" w:rsidR="005B7FC9" w:rsidRDefault="005B7FC9" w:rsidP="005B7FC9">
      <w:pPr>
        <w:pStyle w:val="programmas"/>
        <w:spacing w:after="240"/>
      </w:pPr>
    </w:p>
    <w:p w14:paraId="75317A0F" w14:textId="77777777" w:rsidR="005B7FC9" w:rsidRPr="00836808" w:rsidRDefault="005B7FC9" w:rsidP="005B7FC9">
      <w:pPr>
        <w:pStyle w:val="programmas"/>
        <w:spacing w:after="240"/>
      </w:pPr>
      <w:r w:rsidRPr="00836808">
        <w:lastRenderedPageBreak/>
        <w:t>03.04.00 Tiesu ekspertīžu veikšana</w:t>
      </w:r>
    </w:p>
    <w:p w14:paraId="06248A8A" w14:textId="77777777" w:rsidR="005B7FC9" w:rsidRPr="00836808" w:rsidRDefault="005B7FC9" w:rsidP="005B7FC9">
      <w:pPr>
        <w:ind w:firstLine="0"/>
        <w:rPr>
          <w:u w:val="single"/>
        </w:rPr>
      </w:pPr>
      <w:r w:rsidRPr="00836808">
        <w:rPr>
          <w:u w:val="single"/>
        </w:rPr>
        <w:t>Apakšprogrammas mērķis:</w:t>
      </w:r>
    </w:p>
    <w:p w14:paraId="42E371A0" w14:textId="77777777" w:rsidR="005B7FC9" w:rsidRPr="00836808" w:rsidRDefault="005B7FC9" w:rsidP="005B7FC9">
      <w:pPr>
        <w:ind w:firstLine="720"/>
      </w:pPr>
      <w:r w:rsidRPr="00836808">
        <w:t xml:space="preserve">nodrošināt </w:t>
      </w:r>
      <w:proofErr w:type="spellStart"/>
      <w:r w:rsidRPr="00836808">
        <w:t>tiesībsargājošās</w:t>
      </w:r>
      <w:proofErr w:type="spellEnd"/>
      <w:r w:rsidRPr="00836808">
        <w:t xml:space="preserve"> institūcijas (Valsts policija, prokuratūra, tiesas, u.c.) ar adekvātos termiņos veiktiem vispusīgiem un kvalitatīviem ekspertu atzinumiem. </w:t>
      </w:r>
    </w:p>
    <w:p w14:paraId="2A8AE862" w14:textId="77777777" w:rsidR="005B7FC9" w:rsidRPr="00836808" w:rsidRDefault="005B7FC9" w:rsidP="005B7FC9">
      <w:pPr>
        <w:ind w:firstLine="0"/>
        <w:rPr>
          <w:u w:val="single"/>
        </w:rPr>
      </w:pPr>
      <w:r w:rsidRPr="00836808">
        <w:rPr>
          <w:u w:val="single"/>
        </w:rPr>
        <w:t>Galvenās aktivitātes:</w:t>
      </w:r>
    </w:p>
    <w:p w14:paraId="2E01C89A" w14:textId="77777777" w:rsidR="005B7FC9" w:rsidRPr="00836808" w:rsidRDefault="005B7FC9" w:rsidP="005467A9">
      <w:pPr>
        <w:pStyle w:val="ListParagraph"/>
        <w:numPr>
          <w:ilvl w:val="0"/>
          <w:numId w:val="29"/>
        </w:numPr>
        <w:spacing w:before="120" w:after="0"/>
        <w:ind w:left="1077" w:hanging="357"/>
        <w:contextualSpacing w:val="0"/>
      </w:pPr>
      <w:r w:rsidRPr="00836808">
        <w:t>vispusīgi un kvalitatīvi ekspertu atzinumi;</w:t>
      </w:r>
    </w:p>
    <w:p w14:paraId="15797CFC" w14:textId="77777777" w:rsidR="005B7FC9" w:rsidRPr="00836808" w:rsidRDefault="005B7FC9" w:rsidP="005467A9">
      <w:pPr>
        <w:pStyle w:val="ListParagraph"/>
        <w:numPr>
          <w:ilvl w:val="0"/>
          <w:numId w:val="29"/>
        </w:numPr>
        <w:spacing w:before="120"/>
        <w:ind w:left="1077" w:hanging="357"/>
        <w:contextualSpacing w:val="0"/>
      </w:pPr>
      <w:r w:rsidRPr="00836808">
        <w:t>jaunu metožu akreditēšana un akreditēto jomu uzturēšana.</w:t>
      </w:r>
    </w:p>
    <w:p w14:paraId="70BC9C7F" w14:textId="77777777" w:rsidR="005B7FC9" w:rsidRPr="00836808" w:rsidRDefault="005B7FC9" w:rsidP="005467A9">
      <w:pPr>
        <w:spacing w:before="120"/>
        <w:ind w:firstLine="0"/>
      </w:pPr>
      <w:r w:rsidRPr="00836808">
        <w:rPr>
          <w:u w:val="single"/>
        </w:rPr>
        <w:t>Apakšprogrammas izpildītājs</w:t>
      </w:r>
      <w:r w:rsidRPr="00836808">
        <w:t>: Valsts tiesu ekspertīžu birojs.</w:t>
      </w:r>
    </w:p>
    <w:p w14:paraId="0ECCA2E2" w14:textId="77777777" w:rsidR="005B7FC9" w:rsidRDefault="005B7FC9" w:rsidP="005467A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7F133EF8" w14:textId="77777777" w:rsidTr="00EB562E">
        <w:trPr>
          <w:trHeight w:val="135"/>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B917D8F" w14:textId="77777777" w:rsidR="005B7FC9" w:rsidRPr="00836808" w:rsidRDefault="005B7FC9" w:rsidP="00EB562E">
            <w:pPr>
              <w:spacing w:after="0"/>
              <w:ind w:firstLine="0"/>
              <w:jc w:val="left"/>
              <w:rPr>
                <w:color w:val="000000"/>
                <w:sz w:val="18"/>
                <w:szCs w:val="18"/>
                <w:lang w:eastAsia="lv-LV"/>
              </w:rPr>
            </w:pPr>
            <w:r w:rsidRPr="00836808">
              <w:rPr>
                <w:color w:val="000000"/>
                <w:sz w:val="18"/>
                <w:szCs w:val="18"/>
                <w:lang w:eastAsia="lv-LV"/>
              </w:rPr>
              <w:t> </w:t>
            </w:r>
          </w:p>
        </w:tc>
        <w:tc>
          <w:tcPr>
            <w:tcW w:w="638" w:type="pct"/>
            <w:hideMark/>
          </w:tcPr>
          <w:p w14:paraId="778ABF65"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20DD8DD7"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6E97263A" w14:textId="77777777" w:rsidR="005B7FC9" w:rsidRPr="00127E15" w:rsidRDefault="005B7FC9" w:rsidP="00EB562E">
            <w:pPr>
              <w:spacing w:after="0"/>
              <w:ind w:firstLine="0"/>
              <w:jc w:val="center"/>
              <w:rPr>
                <w:color w:val="000000"/>
                <w:sz w:val="18"/>
                <w:szCs w:val="18"/>
                <w:lang w:eastAsia="lv-LV"/>
              </w:rPr>
            </w:pPr>
            <w:r w:rsidRPr="00127E15">
              <w:rPr>
                <w:sz w:val="18"/>
                <w:szCs w:val="18"/>
                <w:lang w:eastAsia="lv-LV"/>
              </w:rPr>
              <w:t>2026. gada p</w:t>
            </w:r>
            <w:r>
              <w:rPr>
                <w:sz w:val="18"/>
                <w:szCs w:val="18"/>
                <w:lang w:eastAsia="lv-LV"/>
              </w:rPr>
              <w:t>rojekts</w:t>
            </w:r>
          </w:p>
        </w:tc>
        <w:tc>
          <w:tcPr>
            <w:tcW w:w="637" w:type="pct"/>
            <w:hideMark/>
          </w:tcPr>
          <w:p w14:paraId="37A276F5" w14:textId="77777777" w:rsidR="005B7FC9" w:rsidRPr="00127E15" w:rsidRDefault="005B7FC9" w:rsidP="00EB562E">
            <w:pPr>
              <w:spacing w:after="0"/>
              <w:ind w:firstLine="0"/>
              <w:jc w:val="center"/>
              <w:rPr>
                <w:color w:val="000000"/>
                <w:sz w:val="18"/>
                <w:szCs w:val="18"/>
                <w:lang w:eastAsia="lv-LV"/>
              </w:rPr>
            </w:pPr>
            <w:r w:rsidRPr="00127E15">
              <w:rPr>
                <w:sz w:val="18"/>
                <w:szCs w:val="18"/>
                <w:lang w:eastAsia="lv-LV"/>
              </w:rPr>
              <w:t>2027. gada prognoze</w:t>
            </w:r>
          </w:p>
        </w:tc>
        <w:tc>
          <w:tcPr>
            <w:tcW w:w="637" w:type="pct"/>
            <w:hideMark/>
          </w:tcPr>
          <w:p w14:paraId="6EBA6074" w14:textId="77777777" w:rsidR="005B7FC9" w:rsidRPr="00127E15" w:rsidRDefault="005B7FC9" w:rsidP="00EB562E">
            <w:pPr>
              <w:spacing w:after="0"/>
              <w:ind w:firstLine="0"/>
              <w:jc w:val="center"/>
              <w:rPr>
                <w:color w:val="000000"/>
                <w:sz w:val="18"/>
                <w:szCs w:val="18"/>
                <w:lang w:eastAsia="lv-LV"/>
              </w:rPr>
            </w:pPr>
            <w:r w:rsidRPr="00127E15">
              <w:rPr>
                <w:sz w:val="18"/>
                <w:szCs w:val="18"/>
                <w:lang w:eastAsia="lv-LV"/>
              </w:rPr>
              <w:t>2028. gada prognoze</w:t>
            </w:r>
          </w:p>
        </w:tc>
      </w:tr>
      <w:tr w:rsidR="005B7FC9" w:rsidRPr="00836808" w14:paraId="293BBEB5" w14:textId="77777777" w:rsidTr="005467A9">
        <w:trPr>
          <w:trHeight w:val="56"/>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063A19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Valsts tiesu ekspertīžu biroja veiktās ekspertīzes ir objektīvas un savlaicīgas </w:t>
            </w:r>
          </w:p>
        </w:tc>
      </w:tr>
      <w:tr w:rsidR="005B7FC9" w:rsidRPr="00836808" w14:paraId="1279584B" w14:textId="77777777" w:rsidTr="005467A9">
        <w:trPr>
          <w:trHeight w:val="56"/>
        </w:trPr>
        <w:tc>
          <w:tcPr>
            <w:tcW w:w="1814" w:type="pct"/>
            <w:tcBorders>
              <w:top w:val="single" w:sz="4" w:space="0" w:color="auto"/>
              <w:left w:val="single" w:sz="4" w:space="0" w:color="auto"/>
              <w:bottom w:val="single" w:sz="4" w:space="0" w:color="auto"/>
              <w:right w:val="single" w:sz="4" w:space="0" w:color="auto"/>
            </w:tcBorders>
          </w:tcPr>
          <w:p w14:paraId="740FE1D8"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Veiktas ekspertīzes un apskates (skaits)</w:t>
            </w:r>
          </w:p>
        </w:tc>
        <w:tc>
          <w:tcPr>
            <w:tcW w:w="638" w:type="pct"/>
            <w:tcBorders>
              <w:top w:val="single" w:sz="4" w:space="0" w:color="auto"/>
              <w:left w:val="single" w:sz="4" w:space="0" w:color="auto"/>
              <w:bottom w:val="single" w:sz="4" w:space="0" w:color="auto"/>
              <w:right w:val="single" w:sz="4" w:space="0" w:color="auto"/>
            </w:tcBorders>
          </w:tcPr>
          <w:p w14:paraId="20580F3C" w14:textId="77777777" w:rsidR="005B7FC9" w:rsidRPr="00836808" w:rsidRDefault="005B7FC9" w:rsidP="00EB562E">
            <w:pPr>
              <w:spacing w:after="0"/>
              <w:ind w:firstLine="0"/>
              <w:jc w:val="center"/>
              <w:rPr>
                <w:color w:val="000000"/>
                <w:sz w:val="18"/>
                <w:szCs w:val="18"/>
                <w:lang w:eastAsia="lv-LV"/>
              </w:rPr>
            </w:pPr>
            <w:r w:rsidRPr="00A95422">
              <w:rPr>
                <w:color w:val="000000"/>
                <w:sz w:val="18"/>
                <w:szCs w:val="18"/>
                <w:lang w:eastAsia="lv-LV"/>
              </w:rPr>
              <w:t>965</w:t>
            </w:r>
          </w:p>
        </w:tc>
        <w:tc>
          <w:tcPr>
            <w:tcW w:w="637" w:type="pct"/>
            <w:tcBorders>
              <w:top w:val="single" w:sz="4" w:space="0" w:color="auto"/>
              <w:left w:val="single" w:sz="4" w:space="0" w:color="auto"/>
              <w:bottom w:val="single" w:sz="4" w:space="0" w:color="auto"/>
              <w:right w:val="single" w:sz="4" w:space="0" w:color="auto"/>
            </w:tcBorders>
          </w:tcPr>
          <w:p w14:paraId="6D4D3CB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1 400</w:t>
            </w:r>
          </w:p>
        </w:tc>
        <w:tc>
          <w:tcPr>
            <w:tcW w:w="637" w:type="pct"/>
            <w:tcBorders>
              <w:top w:val="single" w:sz="4" w:space="0" w:color="auto"/>
              <w:left w:val="single" w:sz="4" w:space="0" w:color="auto"/>
              <w:bottom w:val="single" w:sz="4" w:space="0" w:color="auto"/>
              <w:right w:val="single" w:sz="4" w:space="0" w:color="auto"/>
            </w:tcBorders>
          </w:tcPr>
          <w:p w14:paraId="471E78F1" w14:textId="77777777" w:rsidR="005B7FC9" w:rsidRPr="004A236E" w:rsidRDefault="005B7FC9" w:rsidP="00EB562E">
            <w:pPr>
              <w:spacing w:after="0"/>
              <w:ind w:firstLine="0"/>
              <w:jc w:val="center"/>
              <w:rPr>
                <w:color w:val="000000"/>
                <w:sz w:val="18"/>
                <w:szCs w:val="18"/>
                <w:lang w:eastAsia="lv-LV"/>
              </w:rPr>
            </w:pPr>
            <w:r w:rsidRPr="004A236E">
              <w:rPr>
                <w:color w:val="000000"/>
                <w:sz w:val="18"/>
                <w:szCs w:val="18"/>
                <w:lang w:eastAsia="lv-LV"/>
              </w:rPr>
              <w:t>1 </w:t>
            </w:r>
            <w:r>
              <w:rPr>
                <w:color w:val="000000"/>
                <w:sz w:val="18"/>
                <w:szCs w:val="18"/>
                <w:lang w:eastAsia="lv-LV"/>
              </w:rPr>
              <w:t>05</w:t>
            </w:r>
            <w:r w:rsidRPr="004A236E">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77128E30" w14:textId="77777777" w:rsidR="005B7FC9" w:rsidRPr="004A236E" w:rsidRDefault="005B7FC9" w:rsidP="00EB562E">
            <w:pPr>
              <w:spacing w:after="0"/>
              <w:ind w:firstLine="0"/>
              <w:jc w:val="center"/>
              <w:rPr>
                <w:color w:val="000000"/>
                <w:sz w:val="18"/>
                <w:szCs w:val="18"/>
                <w:lang w:eastAsia="lv-LV"/>
              </w:rPr>
            </w:pPr>
            <w:r w:rsidRPr="004A236E">
              <w:rPr>
                <w:color w:val="000000"/>
                <w:sz w:val="18"/>
                <w:szCs w:val="18"/>
                <w:lang w:eastAsia="lv-LV"/>
              </w:rPr>
              <w:t>1 </w:t>
            </w:r>
            <w:r>
              <w:rPr>
                <w:color w:val="000000"/>
                <w:sz w:val="18"/>
                <w:szCs w:val="18"/>
                <w:lang w:eastAsia="lv-LV"/>
              </w:rPr>
              <w:t>05</w:t>
            </w:r>
            <w:r w:rsidRPr="004A236E">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1DE5C312" w14:textId="77777777" w:rsidR="005B7FC9" w:rsidRPr="00836808" w:rsidRDefault="005B7FC9" w:rsidP="00EB562E">
            <w:pPr>
              <w:spacing w:after="0"/>
              <w:ind w:firstLine="0"/>
              <w:jc w:val="center"/>
              <w:rPr>
                <w:color w:val="000000"/>
                <w:sz w:val="18"/>
                <w:szCs w:val="18"/>
                <w:lang w:eastAsia="lv-LV"/>
              </w:rPr>
            </w:pPr>
            <w:r w:rsidRPr="004A236E">
              <w:rPr>
                <w:color w:val="000000"/>
                <w:sz w:val="18"/>
                <w:szCs w:val="18"/>
                <w:lang w:eastAsia="lv-LV"/>
              </w:rPr>
              <w:t>1 </w:t>
            </w:r>
            <w:r>
              <w:rPr>
                <w:color w:val="000000"/>
                <w:sz w:val="18"/>
                <w:szCs w:val="18"/>
                <w:lang w:eastAsia="lv-LV"/>
              </w:rPr>
              <w:t>05</w:t>
            </w:r>
            <w:r w:rsidRPr="004A236E">
              <w:rPr>
                <w:color w:val="000000"/>
                <w:sz w:val="18"/>
                <w:szCs w:val="18"/>
                <w:lang w:eastAsia="lv-LV"/>
              </w:rPr>
              <w:t>0</w:t>
            </w:r>
          </w:p>
        </w:tc>
      </w:tr>
      <w:tr w:rsidR="005B7FC9" w:rsidRPr="00836808" w14:paraId="28060A90"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543CE50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Vidējais ekspertīžu un apskašu izpildes ilgums dienās (skaits)</w:t>
            </w:r>
            <w:r w:rsidRPr="00836808">
              <w:rPr>
                <w:color w:val="000000"/>
                <w:sz w:val="18"/>
                <w:szCs w:val="18"/>
                <w:vertAlign w:val="superscript"/>
                <w:lang w:eastAsia="lv-LV"/>
              </w:rPr>
              <w:t xml:space="preserve"> </w:t>
            </w:r>
          </w:p>
        </w:tc>
        <w:tc>
          <w:tcPr>
            <w:tcW w:w="638" w:type="pct"/>
            <w:tcBorders>
              <w:top w:val="single" w:sz="4" w:space="0" w:color="auto"/>
              <w:left w:val="single" w:sz="4" w:space="0" w:color="auto"/>
              <w:bottom w:val="single" w:sz="4" w:space="0" w:color="auto"/>
              <w:right w:val="single" w:sz="4" w:space="0" w:color="auto"/>
            </w:tcBorders>
          </w:tcPr>
          <w:p w14:paraId="3F2BF937" w14:textId="77777777" w:rsidR="005B7FC9" w:rsidRPr="00836808" w:rsidRDefault="005B7FC9" w:rsidP="00EB562E">
            <w:pPr>
              <w:spacing w:after="0"/>
              <w:ind w:firstLine="0"/>
              <w:jc w:val="center"/>
              <w:rPr>
                <w:color w:val="000000"/>
                <w:sz w:val="18"/>
                <w:szCs w:val="18"/>
                <w:lang w:eastAsia="lv-LV"/>
              </w:rPr>
            </w:pPr>
            <w:r w:rsidRPr="00A95422">
              <w:rPr>
                <w:color w:val="000000"/>
                <w:sz w:val="18"/>
                <w:szCs w:val="18"/>
                <w:lang w:eastAsia="lv-LV"/>
              </w:rPr>
              <w:t>29</w:t>
            </w:r>
          </w:p>
        </w:tc>
        <w:tc>
          <w:tcPr>
            <w:tcW w:w="637" w:type="pct"/>
            <w:tcBorders>
              <w:top w:val="single" w:sz="4" w:space="0" w:color="auto"/>
              <w:left w:val="single" w:sz="4" w:space="0" w:color="auto"/>
              <w:bottom w:val="single" w:sz="4" w:space="0" w:color="auto"/>
              <w:right w:val="single" w:sz="4" w:space="0" w:color="auto"/>
            </w:tcBorders>
          </w:tcPr>
          <w:p w14:paraId="1504967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6C0DF54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6E8783A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5FD2760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r>
      <w:tr w:rsidR="005B7FC9" w:rsidRPr="00836808" w14:paraId="743D5625" w14:textId="77777777" w:rsidTr="00EB562E">
        <w:trPr>
          <w:trHeight w:val="381"/>
        </w:trPr>
        <w:tc>
          <w:tcPr>
            <w:tcW w:w="1814" w:type="pct"/>
            <w:tcBorders>
              <w:top w:val="single" w:sz="4" w:space="0" w:color="auto"/>
              <w:left w:val="single" w:sz="4" w:space="0" w:color="auto"/>
              <w:bottom w:val="single" w:sz="4" w:space="0" w:color="auto"/>
              <w:right w:val="single" w:sz="4" w:space="0" w:color="auto"/>
            </w:tcBorders>
          </w:tcPr>
          <w:p w14:paraId="0ACFF601"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Atbilstoši ISO 17025 standartam akreditēto tiesu ekspertīzes metožu īpatsvars no kopējā metožu skaita (%)</w:t>
            </w:r>
          </w:p>
        </w:tc>
        <w:tc>
          <w:tcPr>
            <w:tcW w:w="638" w:type="pct"/>
            <w:tcBorders>
              <w:top w:val="single" w:sz="4" w:space="0" w:color="auto"/>
              <w:left w:val="single" w:sz="4" w:space="0" w:color="auto"/>
              <w:bottom w:val="single" w:sz="4" w:space="0" w:color="auto"/>
              <w:right w:val="single" w:sz="4" w:space="0" w:color="auto"/>
            </w:tcBorders>
          </w:tcPr>
          <w:p w14:paraId="671D46F9" w14:textId="77777777" w:rsidR="005B7FC9" w:rsidRPr="00836808" w:rsidRDefault="005B7FC9" w:rsidP="00EB562E">
            <w:pPr>
              <w:spacing w:after="0"/>
              <w:ind w:firstLine="0"/>
              <w:jc w:val="center"/>
              <w:rPr>
                <w:color w:val="000000"/>
                <w:sz w:val="18"/>
                <w:szCs w:val="18"/>
                <w:lang w:eastAsia="lv-LV"/>
              </w:rPr>
            </w:pPr>
            <w:r w:rsidRPr="00232C14">
              <w:rPr>
                <w:color w:val="000000"/>
                <w:sz w:val="18"/>
                <w:szCs w:val="18"/>
                <w:lang w:eastAsia="lv-LV"/>
              </w:rPr>
              <w:t>66,3</w:t>
            </w:r>
          </w:p>
        </w:tc>
        <w:tc>
          <w:tcPr>
            <w:tcW w:w="637" w:type="pct"/>
            <w:tcBorders>
              <w:top w:val="single" w:sz="4" w:space="0" w:color="auto"/>
              <w:left w:val="single" w:sz="4" w:space="0" w:color="auto"/>
              <w:bottom w:val="single" w:sz="4" w:space="0" w:color="auto"/>
              <w:right w:val="single" w:sz="4" w:space="0" w:color="auto"/>
            </w:tcBorders>
          </w:tcPr>
          <w:p w14:paraId="6938AAA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67,0</w:t>
            </w:r>
          </w:p>
        </w:tc>
        <w:tc>
          <w:tcPr>
            <w:tcW w:w="637" w:type="pct"/>
            <w:tcBorders>
              <w:top w:val="single" w:sz="4" w:space="0" w:color="auto"/>
              <w:left w:val="single" w:sz="4" w:space="0" w:color="auto"/>
              <w:bottom w:val="single" w:sz="4" w:space="0" w:color="auto"/>
              <w:right w:val="single" w:sz="4" w:space="0" w:color="auto"/>
            </w:tcBorders>
          </w:tcPr>
          <w:p w14:paraId="3DF7AD9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67,0</w:t>
            </w:r>
          </w:p>
        </w:tc>
        <w:tc>
          <w:tcPr>
            <w:tcW w:w="637" w:type="pct"/>
            <w:tcBorders>
              <w:top w:val="single" w:sz="4" w:space="0" w:color="auto"/>
              <w:left w:val="single" w:sz="4" w:space="0" w:color="auto"/>
              <w:bottom w:val="single" w:sz="4" w:space="0" w:color="auto"/>
              <w:right w:val="single" w:sz="4" w:space="0" w:color="auto"/>
            </w:tcBorders>
          </w:tcPr>
          <w:p w14:paraId="61CB93C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67,0</w:t>
            </w:r>
          </w:p>
        </w:tc>
        <w:tc>
          <w:tcPr>
            <w:tcW w:w="637" w:type="pct"/>
            <w:tcBorders>
              <w:top w:val="single" w:sz="4" w:space="0" w:color="auto"/>
              <w:left w:val="single" w:sz="4" w:space="0" w:color="auto"/>
              <w:bottom w:val="single" w:sz="4" w:space="0" w:color="auto"/>
              <w:right w:val="single" w:sz="4" w:space="0" w:color="auto"/>
            </w:tcBorders>
          </w:tcPr>
          <w:p w14:paraId="59F056C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67,0</w:t>
            </w:r>
          </w:p>
        </w:tc>
      </w:tr>
      <w:tr w:rsidR="005B7FC9" w:rsidRPr="00836808" w14:paraId="3A5CE758" w14:textId="77777777" w:rsidTr="00EB562E">
        <w:trPr>
          <w:trHeight w:val="149"/>
        </w:trPr>
        <w:tc>
          <w:tcPr>
            <w:tcW w:w="1814" w:type="pct"/>
            <w:tcBorders>
              <w:top w:val="single" w:sz="4" w:space="0" w:color="auto"/>
              <w:left w:val="single" w:sz="4" w:space="0" w:color="auto"/>
              <w:bottom w:val="single" w:sz="4" w:space="0" w:color="auto"/>
              <w:right w:val="single" w:sz="4" w:space="0" w:color="auto"/>
            </w:tcBorders>
          </w:tcPr>
          <w:p w14:paraId="701ECB70"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Atbilstoši ISO 17025 standartam akreditēto tiesu eksperta specialitāšu īpatsvars no kopējā specialitāšu skaita (%)</w:t>
            </w:r>
          </w:p>
        </w:tc>
        <w:tc>
          <w:tcPr>
            <w:tcW w:w="638" w:type="pct"/>
            <w:tcBorders>
              <w:top w:val="single" w:sz="4" w:space="0" w:color="auto"/>
              <w:left w:val="single" w:sz="4" w:space="0" w:color="auto"/>
              <w:bottom w:val="single" w:sz="4" w:space="0" w:color="auto"/>
              <w:right w:val="single" w:sz="4" w:space="0" w:color="auto"/>
            </w:tcBorders>
          </w:tcPr>
          <w:p w14:paraId="686F8D95" w14:textId="77777777" w:rsidR="005B7FC9" w:rsidRPr="00836808" w:rsidRDefault="005B7FC9" w:rsidP="00EB562E">
            <w:pPr>
              <w:spacing w:after="0"/>
              <w:ind w:firstLine="0"/>
              <w:jc w:val="center"/>
              <w:rPr>
                <w:color w:val="000000"/>
                <w:sz w:val="18"/>
                <w:szCs w:val="18"/>
                <w:lang w:eastAsia="lv-LV"/>
              </w:rPr>
            </w:pPr>
            <w:r w:rsidRPr="00232C14">
              <w:rPr>
                <w:color w:val="000000"/>
                <w:sz w:val="18"/>
                <w:szCs w:val="18"/>
                <w:lang w:eastAsia="lv-LV"/>
              </w:rPr>
              <w:t>84</w:t>
            </w:r>
            <w:r>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1A977DC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40BFE27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1C5F3C5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84,0</w:t>
            </w:r>
          </w:p>
        </w:tc>
        <w:tc>
          <w:tcPr>
            <w:tcW w:w="637" w:type="pct"/>
            <w:tcBorders>
              <w:top w:val="single" w:sz="4" w:space="0" w:color="auto"/>
              <w:left w:val="single" w:sz="4" w:space="0" w:color="auto"/>
              <w:bottom w:val="single" w:sz="4" w:space="0" w:color="auto"/>
              <w:right w:val="single" w:sz="4" w:space="0" w:color="auto"/>
            </w:tcBorders>
          </w:tcPr>
          <w:p w14:paraId="0C9B3C1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84,0</w:t>
            </w:r>
          </w:p>
        </w:tc>
      </w:tr>
    </w:tbl>
    <w:p w14:paraId="1923DC29" w14:textId="77777777" w:rsidR="005B7FC9" w:rsidRPr="00836808" w:rsidRDefault="005B7FC9" w:rsidP="005467A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19C9FEC4" w14:textId="77777777" w:rsidTr="00EB562E">
        <w:trPr>
          <w:trHeight w:val="283"/>
          <w:tblHeader/>
          <w:jc w:val="center"/>
        </w:trPr>
        <w:tc>
          <w:tcPr>
            <w:tcW w:w="1872" w:type="pct"/>
            <w:vAlign w:val="center"/>
          </w:tcPr>
          <w:p w14:paraId="0FC1C56C" w14:textId="77777777" w:rsidR="005B7FC9" w:rsidRPr="00836808" w:rsidRDefault="005B7FC9" w:rsidP="00EB562E">
            <w:pPr>
              <w:pStyle w:val="tabteksts"/>
              <w:jc w:val="center"/>
              <w:rPr>
                <w:szCs w:val="24"/>
              </w:rPr>
            </w:pPr>
          </w:p>
        </w:tc>
        <w:tc>
          <w:tcPr>
            <w:tcW w:w="626" w:type="pct"/>
          </w:tcPr>
          <w:p w14:paraId="17BF8060"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28ACA8EF"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02D9AC4C"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73B3A06B"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4D1E2DA5"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18E546BB" w14:textId="77777777" w:rsidTr="00EB562E">
        <w:trPr>
          <w:trHeight w:val="142"/>
          <w:jc w:val="center"/>
        </w:trPr>
        <w:tc>
          <w:tcPr>
            <w:tcW w:w="1872" w:type="pct"/>
            <w:shd w:val="clear" w:color="auto" w:fill="D9D9D9" w:themeFill="background1" w:themeFillShade="D9"/>
            <w:vAlign w:val="center"/>
          </w:tcPr>
          <w:p w14:paraId="753F6749" w14:textId="77777777" w:rsidR="005B7FC9" w:rsidRPr="00836808" w:rsidRDefault="005B7FC9" w:rsidP="00EB562E">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C6A63AB" w14:textId="77777777" w:rsidR="005B7FC9" w:rsidRPr="00836808" w:rsidRDefault="005B7FC9" w:rsidP="00EB562E">
            <w:pPr>
              <w:pStyle w:val="tabteksts"/>
              <w:jc w:val="right"/>
            </w:pPr>
            <w:r w:rsidRPr="00A87333">
              <w:t>2 239 338</w:t>
            </w:r>
          </w:p>
        </w:tc>
        <w:tc>
          <w:tcPr>
            <w:tcW w:w="626" w:type="pct"/>
            <w:shd w:val="clear" w:color="auto" w:fill="D9D9D9" w:themeFill="background1" w:themeFillShade="D9"/>
          </w:tcPr>
          <w:p w14:paraId="387E4C3F" w14:textId="77777777" w:rsidR="005B7FC9" w:rsidRPr="00836808" w:rsidRDefault="005B7FC9" w:rsidP="00EB562E">
            <w:pPr>
              <w:pStyle w:val="tabteksts"/>
              <w:jc w:val="right"/>
              <w:rPr>
                <w:szCs w:val="18"/>
              </w:rPr>
            </w:pPr>
            <w:r w:rsidRPr="00836808">
              <w:t>2 128 599</w:t>
            </w:r>
          </w:p>
        </w:tc>
        <w:tc>
          <w:tcPr>
            <w:tcW w:w="626" w:type="pct"/>
            <w:shd w:val="clear" w:color="auto" w:fill="D9D9D9" w:themeFill="background1" w:themeFillShade="D9"/>
          </w:tcPr>
          <w:p w14:paraId="603FDE68" w14:textId="77777777" w:rsidR="005B7FC9" w:rsidRPr="00836808" w:rsidRDefault="005B7FC9" w:rsidP="00EB562E">
            <w:pPr>
              <w:pStyle w:val="tabteksts"/>
              <w:jc w:val="right"/>
            </w:pPr>
            <w:r w:rsidRPr="000A2F1A">
              <w:t>2 082 664</w:t>
            </w:r>
          </w:p>
        </w:tc>
        <w:tc>
          <w:tcPr>
            <w:tcW w:w="626" w:type="pct"/>
            <w:shd w:val="clear" w:color="auto" w:fill="D9D9D9" w:themeFill="background1" w:themeFillShade="D9"/>
          </w:tcPr>
          <w:p w14:paraId="0D442D9A" w14:textId="77777777" w:rsidR="005B7FC9" w:rsidRPr="00836808" w:rsidRDefault="005B7FC9" w:rsidP="00EB562E">
            <w:pPr>
              <w:pStyle w:val="tabteksts"/>
              <w:jc w:val="right"/>
            </w:pPr>
            <w:r w:rsidRPr="000A2F1A">
              <w:t>2 023 373</w:t>
            </w:r>
          </w:p>
        </w:tc>
        <w:tc>
          <w:tcPr>
            <w:tcW w:w="624" w:type="pct"/>
            <w:shd w:val="clear" w:color="auto" w:fill="D9D9D9" w:themeFill="background1" w:themeFillShade="D9"/>
          </w:tcPr>
          <w:p w14:paraId="0B961D0E" w14:textId="77777777" w:rsidR="005B7FC9" w:rsidRPr="00836808" w:rsidRDefault="005B7FC9" w:rsidP="00EB562E">
            <w:pPr>
              <w:pStyle w:val="tabteksts"/>
              <w:jc w:val="right"/>
            </w:pPr>
            <w:r w:rsidRPr="000A2F1A">
              <w:t>2 023 373</w:t>
            </w:r>
          </w:p>
        </w:tc>
      </w:tr>
      <w:tr w:rsidR="005B7FC9" w:rsidRPr="00836808" w14:paraId="7407E371" w14:textId="77777777" w:rsidTr="00EB562E">
        <w:trPr>
          <w:trHeight w:val="283"/>
          <w:jc w:val="center"/>
        </w:trPr>
        <w:tc>
          <w:tcPr>
            <w:tcW w:w="1872" w:type="pct"/>
            <w:vAlign w:val="center"/>
          </w:tcPr>
          <w:p w14:paraId="2ED72098" w14:textId="77777777" w:rsidR="005B7FC9" w:rsidRPr="00836808" w:rsidRDefault="005B7FC9" w:rsidP="00EB562E">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0E0A2497" w14:textId="77777777" w:rsidR="005B7FC9" w:rsidRPr="00836808" w:rsidRDefault="005B7FC9" w:rsidP="00EB562E">
            <w:pPr>
              <w:pStyle w:val="tabteksts"/>
              <w:jc w:val="center"/>
            </w:pPr>
            <w:r w:rsidRPr="00836808">
              <w:rPr>
                <w:b/>
                <w:bCs/>
              </w:rPr>
              <w:t>×</w:t>
            </w:r>
          </w:p>
        </w:tc>
        <w:tc>
          <w:tcPr>
            <w:tcW w:w="626" w:type="pct"/>
          </w:tcPr>
          <w:p w14:paraId="362A5F44" w14:textId="77777777" w:rsidR="005B7FC9" w:rsidRPr="00836808" w:rsidRDefault="005B7FC9" w:rsidP="00EB562E">
            <w:pPr>
              <w:spacing w:after="0"/>
              <w:ind w:firstLine="0"/>
              <w:jc w:val="right"/>
              <w:rPr>
                <w:color w:val="000000"/>
                <w:sz w:val="18"/>
                <w:szCs w:val="18"/>
              </w:rPr>
            </w:pPr>
            <w:r w:rsidRPr="00A571CE">
              <w:rPr>
                <w:color w:val="000000"/>
                <w:sz w:val="18"/>
                <w:szCs w:val="18"/>
              </w:rPr>
              <w:t>-110 739</w:t>
            </w:r>
          </w:p>
        </w:tc>
        <w:tc>
          <w:tcPr>
            <w:tcW w:w="626" w:type="pct"/>
          </w:tcPr>
          <w:p w14:paraId="12958634" w14:textId="77777777" w:rsidR="005B7FC9" w:rsidRPr="00836808" w:rsidRDefault="005B7FC9" w:rsidP="00EB562E">
            <w:pPr>
              <w:pStyle w:val="tabteksts"/>
              <w:jc w:val="right"/>
            </w:pPr>
            <w:r w:rsidRPr="00CE6969">
              <w:t>-45 935</w:t>
            </w:r>
          </w:p>
        </w:tc>
        <w:tc>
          <w:tcPr>
            <w:tcW w:w="626" w:type="pct"/>
          </w:tcPr>
          <w:p w14:paraId="0D4A2BD8" w14:textId="77777777" w:rsidR="005B7FC9" w:rsidRPr="00836808" w:rsidRDefault="005B7FC9" w:rsidP="00EB562E">
            <w:pPr>
              <w:pStyle w:val="tabteksts"/>
              <w:jc w:val="right"/>
            </w:pPr>
            <w:r w:rsidRPr="000D4BC2">
              <w:t>-59 291</w:t>
            </w:r>
          </w:p>
        </w:tc>
        <w:tc>
          <w:tcPr>
            <w:tcW w:w="624" w:type="pct"/>
          </w:tcPr>
          <w:p w14:paraId="7180C4B9" w14:textId="77777777" w:rsidR="005B7FC9" w:rsidRPr="00836808" w:rsidRDefault="005B7FC9" w:rsidP="00EB562E">
            <w:pPr>
              <w:pStyle w:val="tabteksts"/>
              <w:jc w:val="center"/>
            </w:pPr>
            <w:r w:rsidRPr="00836808">
              <w:t>-</w:t>
            </w:r>
          </w:p>
        </w:tc>
      </w:tr>
      <w:tr w:rsidR="005B7FC9" w:rsidRPr="00836808" w14:paraId="1C65D1D6" w14:textId="77777777" w:rsidTr="005467A9">
        <w:trPr>
          <w:trHeight w:val="283"/>
          <w:jc w:val="center"/>
        </w:trPr>
        <w:tc>
          <w:tcPr>
            <w:tcW w:w="1872" w:type="pct"/>
            <w:vAlign w:val="center"/>
          </w:tcPr>
          <w:p w14:paraId="6DAD582A" w14:textId="77777777" w:rsidR="005B7FC9" w:rsidRPr="00836808" w:rsidRDefault="005B7FC9" w:rsidP="00EB562E">
            <w:pPr>
              <w:pStyle w:val="tabteksts"/>
            </w:pPr>
            <w:r w:rsidRPr="00836808">
              <w:rPr>
                <w:lang w:eastAsia="lv-LV"/>
              </w:rPr>
              <w:t>Kopējie izdevumi</w:t>
            </w:r>
            <w:r w:rsidRPr="00836808">
              <w:t>, % (+/–) pret iepriekšējo gadu</w:t>
            </w:r>
          </w:p>
        </w:tc>
        <w:tc>
          <w:tcPr>
            <w:tcW w:w="626" w:type="pct"/>
          </w:tcPr>
          <w:p w14:paraId="2E1C35AD" w14:textId="77777777" w:rsidR="005B7FC9" w:rsidRPr="00836808" w:rsidRDefault="005B7FC9" w:rsidP="00EB562E">
            <w:pPr>
              <w:pStyle w:val="tabteksts"/>
              <w:jc w:val="center"/>
            </w:pPr>
            <w:r w:rsidRPr="00836808">
              <w:rPr>
                <w:b/>
                <w:bCs/>
              </w:rPr>
              <w:t>×</w:t>
            </w:r>
          </w:p>
        </w:tc>
        <w:tc>
          <w:tcPr>
            <w:tcW w:w="626" w:type="pct"/>
          </w:tcPr>
          <w:p w14:paraId="0B43EF6A" w14:textId="77777777" w:rsidR="005B7FC9" w:rsidRPr="00836808" w:rsidRDefault="005B7FC9" w:rsidP="005467A9">
            <w:pPr>
              <w:spacing w:after="0"/>
              <w:ind w:firstLine="0"/>
              <w:jc w:val="right"/>
              <w:rPr>
                <w:color w:val="000000"/>
                <w:sz w:val="18"/>
                <w:szCs w:val="18"/>
              </w:rPr>
            </w:pPr>
            <w:r>
              <w:rPr>
                <w:color w:val="000000"/>
                <w:sz w:val="18"/>
                <w:szCs w:val="18"/>
              </w:rPr>
              <w:t>-4,9</w:t>
            </w:r>
          </w:p>
        </w:tc>
        <w:tc>
          <w:tcPr>
            <w:tcW w:w="626" w:type="pct"/>
          </w:tcPr>
          <w:p w14:paraId="48446683" w14:textId="77777777" w:rsidR="005B7FC9" w:rsidRPr="00836808" w:rsidRDefault="005B7FC9" w:rsidP="005467A9">
            <w:pPr>
              <w:pStyle w:val="tabteksts"/>
              <w:jc w:val="right"/>
            </w:pPr>
            <w:r>
              <w:t>-2,2</w:t>
            </w:r>
          </w:p>
        </w:tc>
        <w:tc>
          <w:tcPr>
            <w:tcW w:w="626" w:type="pct"/>
          </w:tcPr>
          <w:p w14:paraId="031D817E" w14:textId="77777777" w:rsidR="005B7FC9" w:rsidRPr="00836808" w:rsidRDefault="005B7FC9" w:rsidP="005467A9">
            <w:pPr>
              <w:pStyle w:val="tabteksts"/>
              <w:jc w:val="right"/>
            </w:pPr>
            <w:r>
              <w:t>-2,8</w:t>
            </w:r>
          </w:p>
        </w:tc>
        <w:tc>
          <w:tcPr>
            <w:tcW w:w="624" w:type="pct"/>
          </w:tcPr>
          <w:p w14:paraId="1DFD6058" w14:textId="77777777" w:rsidR="005B7FC9" w:rsidRPr="00836808" w:rsidRDefault="005B7FC9" w:rsidP="00EB562E">
            <w:pPr>
              <w:pStyle w:val="tabteksts"/>
              <w:jc w:val="center"/>
            </w:pPr>
            <w:r w:rsidRPr="00836808">
              <w:t>-</w:t>
            </w:r>
          </w:p>
        </w:tc>
      </w:tr>
      <w:tr w:rsidR="005B7FC9" w:rsidRPr="00836808" w14:paraId="763D8469" w14:textId="77777777" w:rsidTr="00EB562E">
        <w:trPr>
          <w:trHeight w:val="142"/>
          <w:jc w:val="center"/>
        </w:trPr>
        <w:tc>
          <w:tcPr>
            <w:tcW w:w="1872" w:type="pct"/>
          </w:tcPr>
          <w:p w14:paraId="092FBC43" w14:textId="77777777" w:rsidR="005B7FC9" w:rsidRPr="00836808" w:rsidRDefault="005B7FC9" w:rsidP="00EB562E">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07560EB1" w14:textId="77777777" w:rsidR="005B7FC9" w:rsidRPr="00836808" w:rsidRDefault="005B7FC9" w:rsidP="00EB562E">
            <w:pPr>
              <w:pStyle w:val="tabteksts"/>
              <w:jc w:val="right"/>
              <w:rPr>
                <w:szCs w:val="18"/>
              </w:rPr>
            </w:pPr>
            <w:r w:rsidRPr="00D80589">
              <w:rPr>
                <w:szCs w:val="18"/>
              </w:rPr>
              <w:t>1 667 746</w:t>
            </w:r>
          </w:p>
        </w:tc>
        <w:tc>
          <w:tcPr>
            <w:tcW w:w="626" w:type="pct"/>
          </w:tcPr>
          <w:p w14:paraId="0B7E4032" w14:textId="77777777" w:rsidR="005B7FC9" w:rsidRPr="00836808" w:rsidRDefault="005B7FC9" w:rsidP="00EB562E">
            <w:pPr>
              <w:pStyle w:val="tabteksts"/>
              <w:jc w:val="right"/>
              <w:rPr>
                <w:szCs w:val="18"/>
              </w:rPr>
            </w:pPr>
            <w:r w:rsidRPr="00836808">
              <w:rPr>
                <w:szCs w:val="18"/>
              </w:rPr>
              <w:t>1 660 376</w:t>
            </w:r>
          </w:p>
        </w:tc>
        <w:tc>
          <w:tcPr>
            <w:tcW w:w="626" w:type="pct"/>
          </w:tcPr>
          <w:p w14:paraId="057171DE" w14:textId="77777777" w:rsidR="005B7FC9" w:rsidRPr="00836808" w:rsidRDefault="005B7FC9" w:rsidP="00EB562E">
            <w:pPr>
              <w:pStyle w:val="tabteksts"/>
              <w:jc w:val="right"/>
              <w:rPr>
                <w:szCs w:val="18"/>
              </w:rPr>
            </w:pPr>
            <w:r w:rsidRPr="000D4BC2">
              <w:rPr>
                <w:szCs w:val="18"/>
              </w:rPr>
              <w:t>1 620 743</w:t>
            </w:r>
          </w:p>
        </w:tc>
        <w:tc>
          <w:tcPr>
            <w:tcW w:w="626" w:type="pct"/>
          </w:tcPr>
          <w:p w14:paraId="6C2A11DC" w14:textId="77777777" w:rsidR="005B7FC9" w:rsidRPr="00836808" w:rsidRDefault="005B7FC9" w:rsidP="00EB562E">
            <w:pPr>
              <w:pStyle w:val="tabteksts"/>
              <w:jc w:val="right"/>
              <w:rPr>
                <w:szCs w:val="18"/>
              </w:rPr>
            </w:pPr>
            <w:r w:rsidRPr="000D4BC2">
              <w:rPr>
                <w:szCs w:val="18"/>
              </w:rPr>
              <w:t>1 561 452</w:t>
            </w:r>
          </w:p>
        </w:tc>
        <w:tc>
          <w:tcPr>
            <w:tcW w:w="624" w:type="pct"/>
          </w:tcPr>
          <w:p w14:paraId="24FC1850" w14:textId="77777777" w:rsidR="005B7FC9" w:rsidRPr="00836808" w:rsidRDefault="005B7FC9" w:rsidP="00EB562E">
            <w:pPr>
              <w:pStyle w:val="tabteksts"/>
              <w:jc w:val="right"/>
              <w:rPr>
                <w:szCs w:val="18"/>
              </w:rPr>
            </w:pPr>
            <w:r w:rsidRPr="000D4BC2">
              <w:rPr>
                <w:szCs w:val="18"/>
              </w:rPr>
              <w:t>1 561 452</w:t>
            </w:r>
          </w:p>
        </w:tc>
      </w:tr>
      <w:tr w:rsidR="005B7FC9" w:rsidRPr="00836808" w14:paraId="0968C458" w14:textId="77777777" w:rsidTr="00EB562E">
        <w:trPr>
          <w:trHeight w:val="142"/>
          <w:jc w:val="center"/>
        </w:trPr>
        <w:tc>
          <w:tcPr>
            <w:tcW w:w="1872" w:type="pct"/>
          </w:tcPr>
          <w:p w14:paraId="310D97B2" w14:textId="77777777" w:rsidR="005B7FC9" w:rsidRPr="00836808" w:rsidRDefault="005B7FC9" w:rsidP="00EB562E">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718162B3" w14:textId="77777777" w:rsidR="005B7FC9" w:rsidRPr="00836808" w:rsidRDefault="005B7FC9" w:rsidP="00EB562E">
            <w:pPr>
              <w:pStyle w:val="tabteksts"/>
              <w:jc w:val="right"/>
              <w:rPr>
                <w:szCs w:val="18"/>
              </w:rPr>
            </w:pPr>
            <w:r>
              <w:rPr>
                <w:szCs w:val="18"/>
              </w:rPr>
              <w:t>54</w:t>
            </w:r>
          </w:p>
        </w:tc>
        <w:tc>
          <w:tcPr>
            <w:tcW w:w="626" w:type="pct"/>
          </w:tcPr>
          <w:p w14:paraId="0BB46178" w14:textId="77777777" w:rsidR="005B7FC9" w:rsidRPr="00836808" w:rsidRDefault="005B7FC9" w:rsidP="00EB562E">
            <w:pPr>
              <w:pStyle w:val="tabteksts"/>
              <w:jc w:val="right"/>
              <w:rPr>
                <w:szCs w:val="18"/>
              </w:rPr>
            </w:pPr>
            <w:r w:rsidRPr="00836808">
              <w:rPr>
                <w:szCs w:val="18"/>
              </w:rPr>
              <w:t>54</w:t>
            </w:r>
          </w:p>
        </w:tc>
        <w:tc>
          <w:tcPr>
            <w:tcW w:w="626" w:type="pct"/>
          </w:tcPr>
          <w:p w14:paraId="220BF690" w14:textId="77777777" w:rsidR="005B7FC9" w:rsidRPr="000D4BC2" w:rsidRDefault="005B7FC9" w:rsidP="00EB562E">
            <w:pPr>
              <w:pStyle w:val="tabteksts"/>
              <w:jc w:val="right"/>
              <w:rPr>
                <w:szCs w:val="18"/>
              </w:rPr>
            </w:pPr>
            <w:r w:rsidRPr="000D4BC2">
              <w:rPr>
                <w:szCs w:val="18"/>
              </w:rPr>
              <w:t>53</w:t>
            </w:r>
            <w:r w:rsidRPr="00836808">
              <w:rPr>
                <w:vertAlign w:val="superscript"/>
              </w:rPr>
              <w:t>1</w:t>
            </w:r>
          </w:p>
        </w:tc>
        <w:tc>
          <w:tcPr>
            <w:tcW w:w="626" w:type="pct"/>
          </w:tcPr>
          <w:p w14:paraId="3FFEAE1B" w14:textId="77777777" w:rsidR="005B7FC9" w:rsidRPr="000D4BC2" w:rsidRDefault="005B7FC9" w:rsidP="00EB562E">
            <w:pPr>
              <w:pStyle w:val="tabteksts"/>
              <w:jc w:val="right"/>
              <w:rPr>
                <w:szCs w:val="18"/>
              </w:rPr>
            </w:pPr>
            <w:r w:rsidRPr="000D4BC2">
              <w:rPr>
                <w:szCs w:val="18"/>
              </w:rPr>
              <w:t>53</w:t>
            </w:r>
          </w:p>
        </w:tc>
        <w:tc>
          <w:tcPr>
            <w:tcW w:w="624" w:type="pct"/>
          </w:tcPr>
          <w:p w14:paraId="286A19B4" w14:textId="77777777" w:rsidR="005B7FC9" w:rsidRPr="000D4BC2" w:rsidRDefault="005B7FC9" w:rsidP="00EB562E">
            <w:pPr>
              <w:pStyle w:val="tabteksts"/>
              <w:jc w:val="right"/>
              <w:rPr>
                <w:szCs w:val="18"/>
              </w:rPr>
            </w:pPr>
            <w:r w:rsidRPr="000D4BC2">
              <w:rPr>
                <w:szCs w:val="18"/>
              </w:rPr>
              <w:t>53</w:t>
            </w:r>
          </w:p>
        </w:tc>
      </w:tr>
      <w:tr w:rsidR="005B7FC9" w:rsidRPr="00836808" w14:paraId="1D60E13B" w14:textId="77777777" w:rsidTr="00EB562E">
        <w:trPr>
          <w:trHeight w:val="56"/>
          <w:jc w:val="center"/>
        </w:trPr>
        <w:tc>
          <w:tcPr>
            <w:tcW w:w="1872" w:type="pct"/>
          </w:tcPr>
          <w:p w14:paraId="13410F0E" w14:textId="77777777" w:rsidR="005B7FC9" w:rsidRPr="00836808" w:rsidRDefault="005B7FC9" w:rsidP="00EB562E">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41EB5092" w14:textId="77777777" w:rsidR="005B7FC9" w:rsidRPr="00836808" w:rsidRDefault="005B7FC9" w:rsidP="00EB562E">
            <w:pPr>
              <w:pStyle w:val="tabteksts"/>
              <w:jc w:val="right"/>
              <w:rPr>
                <w:szCs w:val="18"/>
              </w:rPr>
            </w:pPr>
            <w:r>
              <w:rPr>
                <w:szCs w:val="18"/>
              </w:rPr>
              <w:t>2 566</w:t>
            </w:r>
          </w:p>
        </w:tc>
        <w:tc>
          <w:tcPr>
            <w:tcW w:w="626" w:type="pct"/>
          </w:tcPr>
          <w:p w14:paraId="7B7ECBA0" w14:textId="77777777" w:rsidR="005B7FC9" w:rsidRPr="00836808" w:rsidRDefault="005B7FC9" w:rsidP="00EB562E">
            <w:pPr>
              <w:pStyle w:val="tabteksts"/>
              <w:jc w:val="right"/>
              <w:rPr>
                <w:szCs w:val="18"/>
              </w:rPr>
            </w:pPr>
            <w:r w:rsidRPr="00836808">
              <w:rPr>
                <w:szCs w:val="18"/>
              </w:rPr>
              <w:t>2 559</w:t>
            </w:r>
          </w:p>
        </w:tc>
        <w:tc>
          <w:tcPr>
            <w:tcW w:w="626" w:type="pct"/>
          </w:tcPr>
          <w:p w14:paraId="4A56AA1E" w14:textId="77777777" w:rsidR="005B7FC9" w:rsidRPr="00434BB5" w:rsidRDefault="005B7FC9" w:rsidP="00EB562E">
            <w:pPr>
              <w:pStyle w:val="tabteksts"/>
              <w:jc w:val="right"/>
              <w:rPr>
                <w:szCs w:val="18"/>
                <w:highlight w:val="yellow"/>
              </w:rPr>
            </w:pPr>
            <w:r w:rsidRPr="00434BB5">
              <w:rPr>
                <w:szCs w:val="18"/>
              </w:rPr>
              <w:t>2 548</w:t>
            </w:r>
          </w:p>
        </w:tc>
        <w:tc>
          <w:tcPr>
            <w:tcW w:w="626" w:type="pct"/>
          </w:tcPr>
          <w:p w14:paraId="79C91770" w14:textId="77777777" w:rsidR="005B7FC9" w:rsidRPr="00434BB5" w:rsidRDefault="005B7FC9" w:rsidP="00EB562E">
            <w:pPr>
              <w:pStyle w:val="tabteksts"/>
              <w:jc w:val="right"/>
              <w:rPr>
                <w:szCs w:val="18"/>
                <w:highlight w:val="yellow"/>
              </w:rPr>
            </w:pPr>
            <w:r w:rsidRPr="00434BB5">
              <w:rPr>
                <w:szCs w:val="18"/>
              </w:rPr>
              <w:t>2 455</w:t>
            </w:r>
          </w:p>
        </w:tc>
        <w:tc>
          <w:tcPr>
            <w:tcW w:w="624" w:type="pct"/>
          </w:tcPr>
          <w:p w14:paraId="32951C06" w14:textId="77777777" w:rsidR="005B7FC9" w:rsidRPr="00434BB5" w:rsidRDefault="005B7FC9" w:rsidP="00EB562E">
            <w:pPr>
              <w:pStyle w:val="tabteksts"/>
              <w:jc w:val="right"/>
              <w:rPr>
                <w:szCs w:val="18"/>
                <w:highlight w:val="yellow"/>
              </w:rPr>
            </w:pPr>
            <w:r w:rsidRPr="00434BB5">
              <w:rPr>
                <w:szCs w:val="18"/>
              </w:rPr>
              <w:t>2 455</w:t>
            </w:r>
          </w:p>
        </w:tc>
      </w:tr>
      <w:tr w:rsidR="005B7FC9" w:rsidRPr="00836808" w14:paraId="4267CFE4" w14:textId="77777777" w:rsidTr="00EB562E">
        <w:trPr>
          <w:trHeight w:val="567"/>
          <w:jc w:val="center"/>
        </w:trPr>
        <w:tc>
          <w:tcPr>
            <w:tcW w:w="1872" w:type="pct"/>
            <w:vAlign w:val="center"/>
          </w:tcPr>
          <w:p w14:paraId="28AD601D" w14:textId="77777777" w:rsidR="005B7FC9" w:rsidRPr="00836808" w:rsidRDefault="005B7FC9" w:rsidP="00EB562E">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1E4CFD8C" w14:textId="77777777" w:rsidR="005B7FC9" w:rsidRPr="00836808" w:rsidRDefault="005B7FC9" w:rsidP="00EB562E">
            <w:pPr>
              <w:pStyle w:val="tabteksts"/>
              <w:jc w:val="right"/>
              <w:rPr>
                <w:szCs w:val="18"/>
              </w:rPr>
            </w:pPr>
            <w:r>
              <w:rPr>
                <w:szCs w:val="18"/>
              </w:rPr>
              <w:t>4 727</w:t>
            </w:r>
          </w:p>
        </w:tc>
        <w:tc>
          <w:tcPr>
            <w:tcW w:w="626" w:type="pct"/>
          </w:tcPr>
          <w:p w14:paraId="0AA7A281" w14:textId="77777777" w:rsidR="005B7FC9" w:rsidRPr="00836808" w:rsidRDefault="005B7FC9" w:rsidP="00EB562E">
            <w:pPr>
              <w:pStyle w:val="tabteksts"/>
              <w:jc w:val="right"/>
              <w:rPr>
                <w:szCs w:val="18"/>
              </w:rPr>
            </w:pPr>
            <w:r w:rsidRPr="00836808">
              <w:rPr>
                <w:szCs w:val="18"/>
              </w:rPr>
              <w:t>2 410</w:t>
            </w:r>
          </w:p>
        </w:tc>
        <w:tc>
          <w:tcPr>
            <w:tcW w:w="626" w:type="pct"/>
          </w:tcPr>
          <w:p w14:paraId="5C11DCA5" w14:textId="77777777" w:rsidR="005B7FC9" w:rsidRPr="00836808" w:rsidRDefault="005B7FC9" w:rsidP="00EB562E">
            <w:pPr>
              <w:pStyle w:val="tabteksts"/>
              <w:jc w:val="center"/>
              <w:rPr>
                <w:szCs w:val="18"/>
              </w:rPr>
            </w:pPr>
            <w:r w:rsidRPr="00836808">
              <w:t>-</w:t>
            </w:r>
          </w:p>
        </w:tc>
        <w:tc>
          <w:tcPr>
            <w:tcW w:w="626" w:type="pct"/>
          </w:tcPr>
          <w:p w14:paraId="344A7F1B" w14:textId="77777777" w:rsidR="005B7FC9" w:rsidRPr="00836808" w:rsidRDefault="005B7FC9" w:rsidP="00EB562E">
            <w:pPr>
              <w:pStyle w:val="tabteksts"/>
              <w:jc w:val="center"/>
              <w:rPr>
                <w:szCs w:val="18"/>
              </w:rPr>
            </w:pPr>
            <w:r w:rsidRPr="00836808">
              <w:t>-</w:t>
            </w:r>
          </w:p>
        </w:tc>
        <w:tc>
          <w:tcPr>
            <w:tcW w:w="624" w:type="pct"/>
          </w:tcPr>
          <w:p w14:paraId="28FB0E7E" w14:textId="77777777" w:rsidR="005B7FC9" w:rsidRPr="00836808" w:rsidRDefault="005B7FC9" w:rsidP="00EB562E">
            <w:pPr>
              <w:pStyle w:val="tabteksts"/>
              <w:jc w:val="center"/>
              <w:rPr>
                <w:szCs w:val="18"/>
              </w:rPr>
            </w:pPr>
            <w:r w:rsidRPr="00836808">
              <w:t>-</w:t>
            </w:r>
          </w:p>
        </w:tc>
      </w:tr>
    </w:tbl>
    <w:p w14:paraId="239F28AF" w14:textId="77777777" w:rsidR="005B7FC9" w:rsidRPr="00836808" w:rsidRDefault="005B7FC9" w:rsidP="005B7FC9">
      <w:pPr>
        <w:spacing w:after="0"/>
        <w:ind w:firstLine="425"/>
        <w:jc w:val="left"/>
        <w:rPr>
          <w:sz w:val="18"/>
          <w:szCs w:val="18"/>
          <w:lang w:eastAsia="lv-LV"/>
        </w:rPr>
      </w:pPr>
      <w:bookmarkStart w:id="18" w:name="_Hlk210746607"/>
      <w:r w:rsidRPr="00836808">
        <w:rPr>
          <w:sz w:val="18"/>
          <w:szCs w:val="18"/>
          <w:lang w:eastAsia="lv-LV"/>
        </w:rPr>
        <w:t xml:space="preserve">Piezīmes. </w:t>
      </w:r>
    </w:p>
    <w:p w14:paraId="2BE886A9" w14:textId="2E6CD440" w:rsidR="005B7FC9" w:rsidRPr="007D4666" w:rsidRDefault="005B7FC9" w:rsidP="005467A9">
      <w:pPr>
        <w:pStyle w:val="Tabuluvirsraksti"/>
        <w:tabs>
          <w:tab w:val="left" w:pos="1252"/>
        </w:tabs>
        <w:spacing w:after="0"/>
        <w:ind w:firstLine="425"/>
        <w:jc w:val="both"/>
        <w:rPr>
          <w:iCs/>
          <w:sz w:val="18"/>
          <w:szCs w:val="18"/>
        </w:rPr>
      </w:pPr>
      <w:r w:rsidRPr="00836808">
        <w:rPr>
          <w:sz w:val="18"/>
          <w:szCs w:val="18"/>
          <w:vertAlign w:val="superscript"/>
        </w:rPr>
        <w:t>1</w:t>
      </w:r>
      <w:r>
        <w:rPr>
          <w:sz w:val="18"/>
          <w:szCs w:val="18"/>
        </w:rPr>
        <w:t>1</w:t>
      </w:r>
      <w:r w:rsidRPr="00836808">
        <w:rPr>
          <w:sz w:val="18"/>
          <w:szCs w:val="18"/>
        </w:rPr>
        <w:t xml:space="preserve"> amata vieta</w:t>
      </w:r>
      <w:r>
        <w:rPr>
          <w:sz w:val="18"/>
          <w:szCs w:val="18"/>
        </w:rPr>
        <w:t xml:space="preserve">s </w:t>
      </w:r>
      <w:r w:rsidRPr="000D636F">
        <w:rPr>
          <w:iCs/>
          <w:sz w:val="18"/>
          <w:szCs w:val="18"/>
        </w:rPr>
        <w:t>pārdale uz Valsts kasi, lai īstenotu grāmatvedības funkcijas centralizāciju (MK 26.08.2025</w:t>
      </w:r>
      <w:r w:rsidR="005467A9">
        <w:rPr>
          <w:iCs/>
          <w:sz w:val="18"/>
          <w:szCs w:val="18"/>
        </w:rPr>
        <w:t>.</w:t>
      </w:r>
      <w:r w:rsidRPr="000D636F">
        <w:rPr>
          <w:iCs/>
          <w:sz w:val="18"/>
          <w:szCs w:val="18"/>
        </w:rPr>
        <w:t xml:space="preserve"> </w:t>
      </w:r>
      <w:r w:rsidR="006613FA">
        <w:rPr>
          <w:iCs/>
          <w:sz w:val="18"/>
          <w:szCs w:val="18"/>
        </w:rPr>
        <w:t xml:space="preserve">sēdes </w:t>
      </w:r>
      <w:r w:rsidRPr="000D636F">
        <w:rPr>
          <w:iCs/>
          <w:sz w:val="18"/>
          <w:szCs w:val="18"/>
        </w:rPr>
        <w:t>prot.</w:t>
      </w:r>
      <w:r w:rsidR="006613FA">
        <w:rPr>
          <w:iCs/>
          <w:sz w:val="18"/>
          <w:szCs w:val="18"/>
        </w:rPr>
        <w:t xml:space="preserve"> Nr.</w:t>
      </w:r>
      <w:r w:rsidRPr="000D636F">
        <w:rPr>
          <w:iCs/>
          <w:sz w:val="18"/>
          <w:szCs w:val="18"/>
        </w:rPr>
        <w:t>33. 53.§ 39.1.1.p</w:t>
      </w:r>
      <w:r w:rsidR="00382EDF">
        <w:rPr>
          <w:iCs/>
          <w:sz w:val="18"/>
          <w:szCs w:val="18"/>
        </w:rPr>
        <w:t>unkts</w:t>
      </w:r>
      <w:r w:rsidRPr="000D636F">
        <w:rPr>
          <w:iCs/>
          <w:sz w:val="18"/>
          <w:szCs w:val="18"/>
        </w:rPr>
        <w:t>).</w:t>
      </w:r>
    </w:p>
    <w:bookmarkEnd w:id="18"/>
    <w:p w14:paraId="1282C702" w14:textId="77777777" w:rsidR="005B7FC9" w:rsidRPr="00836808" w:rsidRDefault="005B7FC9" w:rsidP="005467A9">
      <w:pPr>
        <w:pStyle w:val="Tabuluvirsraksti"/>
        <w:tabs>
          <w:tab w:val="left" w:pos="1252"/>
        </w:tabs>
        <w:spacing w:before="240" w:after="240"/>
        <w:rPr>
          <w:sz w:val="18"/>
          <w:szCs w:val="18"/>
          <w:lang w:eastAsia="lv-LV"/>
        </w:rPr>
      </w:pPr>
      <w:r w:rsidRPr="007D4666">
        <w:rPr>
          <w:b/>
          <w:color w:val="000000" w:themeColor="text1"/>
          <w:lang w:eastAsia="lv-LV"/>
        </w:rPr>
        <w:t>Izmaiņas izdevumos, salīdzinot 2026. gada projektu ar 2025. gada plānu</w:t>
      </w:r>
    </w:p>
    <w:p w14:paraId="3E194163"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5B7FC9" w:rsidRPr="00836808" w14:paraId="33076746" w14:textId="77777777" w:rsidTr="00EB562E">
        <w:trPr>
          <w:trHeight w:val="142"/>
          <w:tblHeader/>
          <w:jc w:val="center"/>
        </w:trPr>
        <w:tc>
          <w:tcPr>
            <w:tcW w:w="2886" w:type="pct"/>
            <w:vAlign w:val="center"/>
          </w:tcPr>
          <w:p w14:paraId="69EE4C80"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75F9CD06"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0B3B490F"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7C6E6AE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1613B384" w14:textId="77777777" w:rsidTr="00EB562E">
        <w:trPr>
          <w:trHeight w:val="142"/>
          <w:jc w:val="center"/>
        </w:trPr>
        <w:tc>
          <w:tcPr>
            <w:tcW w:w="2886" w:type="pct"/>
            <w:shd w:val="clear" w:color="auto" w:fill="D9D9D9" w:themeFill="background1" w:themeFillShade="D9"/>
          </w:tcPr>
          <w:p w14:paraId="3E11B5FB"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487F37F3" w14:textId="77777777" w:rsidR="005B7FC9" w:rsidRPr="00184209" w:rsidRDefault="005B7FC9" w:rsidP="00EB562E">
            <w:pPr>
              <w:pStyle w:val="tabteksts"/>
              <w:jc w:val="right"/>
              <w:rPr>
                <w:b/>
                <w:bCs/>
                <w:szCs w:val="18"/>
              </w:rPr>
            </w:pPr>
            <w:r>
              <w:rPr>
                <w:b/>
                <w:bCs/>
                <w:szCs w:val="18"/>
              </w:rPr>
              <w:t>45 935</w:t>
            </w:r>
          </w:p>
        </w:tc>
        <w:tc>
          <w:tcPr>
            <w:tcW w:w="704" w:type="pct"/>
            <w:shd w:val="clear" w:color="auto" w:fill="D9D9D9" w:themeFill="background1" w:themeFillShade="D9"/>
          </w:tcPr>
          <w:p w14:paraId="53922FFB" w14:textId="77777777" w:rsidR="005B7FC9" w:rsidRPr="00184209" w:rsidRDefault="005B7FC9" w:rsidP="00EB562E">
            <w:pPr>
              <w:pStyle w:val="tabteksts"/>
              <w:jc w:val="center"/>
              <w:rPr>
                <w:b/>
                <w:bCs/>
                <w:szCs w:val="18"/>
              </w:rPr>
            </w:pPr>
            <w:r>
              <w:rPr>
                <w:b/>
                <w:bCs/>
                <w:szCs w:val="18"/>
              </w:rPr>
              <w:t>-</w:t>
            </w:r>
          </w:p>
        </w:tc>
        <w:tc>
          <w:tcPr>
            <w:tcW w:w="706" w:type="pct"/>
            <w:shd w:val="clear" w:color="auto" w:fill="D9D9D9" w:themeFill="background1" w:themeFillShade="D9"/>
          </w:tcPr>
          <w:p w14:paraId="2A478DB2" w14:textId="77777777" w:rsidR="005B7FC9" w:rsidRPr="00836808" w:rsidRDefault="005B7FC9" w:rsidP="00EB562E">
            <w:pPr>
              <w:pStyle w:val="tabteksts"/>
              <w:jc w:val="right"/>
              <w:rPr>
                <w:b/>
                <w:bCs/>
                <w:szCs w:val="18"/>
              </w:rPr>
            </w:pPr>
            <w:r>
              <w:rPr>
                <w:b/>
                <w:bCs/>
                <w:szCs w:val="18"/>
              </w:rPr>
              <w:t>-45 935</w:t>
            </w:r>
          </w:p>
        </w:tc>
      </w:tr>
      <w:tr w:rsidR="005B7FC9" w:rsidRPr="00836808" w14:paraId="39F4F7A7" w14:textId="77777777" w:rsidTr="00EB562E">
        <w:trPr>
          <w:jc w:val="center"/>
        </w:trPr>
        <w:tc>
          <w:tcPr>
            <w:tcW w:w="5000" w:type="pct"/>
            <w:gridSpan w:val="4"/>
          </w:tcPr>
          <w:p w14:paraId="0CDA9E3B"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415B9E5E" w14:textId="77777777" w:rsidTr="00EB562E">
        <w:trPr>
          <w:trHeight w:val="142"/>
          <w:jc w:val="center"/>
        </w:trPr>
        <w:tc>
          <w:tcPr>
            <w:tcW w:w="2886" w:type="pct"/>
            <w:shd w:val="clear" w:color="auto" w:fill="F2F2F2" w:themeFill="background1" w:themeFillShade="F2"/>
            <w:vAlign w:val="center"/>
          </w:tcPr>
          <w:p w14:paraId="05CDA0AE" w14:textId="77777777" w:rsidR="005B7FC9" w:rsidRPr="00836808" w:rsidRDefault="005B7FC9" w:rsidP="00EB562E">
            <w:pPr>
              <w:pStyle w:val="tabteksts"/>
              <w:rPr>
                <w:szCs w:val="18"/>
                <w:u w:val="single"/>
                <w:lang w:eastAsia="lv-LV"/>
              </w:rPr>
            </w:pPr>
            <w:r w:rsidRPr="00836808">
              <w:rPr>
                <w:szCs w:val="18"/>
                <w:u w:val="single"/>
                <w:lang w:eastAsia="lv-LV"/>
              </w:rPr>
              <w:t>Citas izmaiņas</w:t>
            </w:r>
          </w:p>
        </w:tc>
        <w:tc>
          <w:tcPr>
            <w:tcW w:w="704" w:type="pct"/>
            <w:shd w:val="clear" w:color="auto" w:fill="F2F2F2" w:themeFill="background1" w:themeFillShade="F2"/>
            <w:vAlign w:val="center"/>
          </w:tcPr>
          <w:p w14:paraId="3C99F2FA" w14:textId="77777777" w:rsidR="005B7FC9" w:rsidRPr="00184209" w:rsidRDefault="005B7FC9" w:rsidP="00EB562E">
            <w:pPr>
              <w:pStyle w:val="tabteksts"/>
              <w:jc w:val="right"/>
              <w:rPr>
                <w:szCs w:val="18"/>
              </w:rPr>
            </w:pPr>
            <w:r>
              <w:rPr>
                <w:szCs w:val="18"/>
              </w:rPr>
              <w:t>45 935</w:t>
            </w:r>
          </w:p>
        </w:tc>
        <w:tc>
          <w:tcPr>
            <w:tcW w:w="704" w:type="pct"/>
            <w:shd w:val="clear" w:color="auto" w:fill="F2F2F2" w:themeFill="background1" w:themeFillShade="F2"/>
          </w:tcPr>
          <w:p w14:paraId="790B2A66" w14:textId="77777777" w:rsidR="005B7FC9" w:rsidRPr="00184209" w:rsidRDefault="005B7FC9" w:rsidP="00EB562E">
            <w:pPr>
              <w:pStyle w:val="tabteksts"/>
              <w:jc w:val="center"/>
              <w:rPr>
                <w:szCs w:val="18"/>
              </w:rPr>
            </w:pPr>
            <w:r>
              <w:rPr>
                <w:szCs w:val="18"/>
              </w:rPr>
              <w:t>-</w:t>
            </w:r>
          </w:p>
        </w:tc>
        <w:tc>
          <w:tcPr>
            <w:tcW w:w="706" w:type="pct"/>
            <w:shd w:val="clear" w:color="auto" w:fill="F2F2F2" w:themeFill="background1" w:themeFillShade="F2"/>
          </w:tcPr>
          <w:p w14:paraId="3C667321" w14:textId="77777777" w:rsidR="005B7FC9" w:rsidRPr="00836808" w:rsidRDefault="005B7FC9" w:rsidP="00EB562E">
            <w:pPr>
              <w:pStyle w:val="tabteksts"/>
              <w:jc w:val="right"/>
              <w:rPr>
                <w:szCs w:val="18"/>
              </w:rPr>
            </w:pPr>
            <w:r>
              <w:rPr>
                <w:szCs w:val="18"/>
              </w:rPr>
              <w:t>-45 935</w:t>
            </w:r>
          </w:p>
        </w:tc>
      </w:tr>
      <w:tr w:rsidR="005B7FC9" w:rsidRPr="00836808" w14:paraId="3AD93CC1" w14:textId="77777777" w:rsidTr="00EB562E">
        <w:trPr>
          <w:trHeight w:val="142"/>
          <w:jc w:val="center"/>
        </w:trPr>
        <w:tc>
          <w:tcPr>
            <w:tcW w:w="2886" w:type="pct"/>
          </w:tcPr>
          <w:p w14:paraId="72D74CC5" w14:textId="77777777" w:rsidR="005B7FC9" w:rsidRPr="00836808" w:rsidRDefault="005B7FC9" w:rsidP="00EB562E">
            <w:pPr>
              <w:pStyle w:val="tabteksts"/>
              <w:jc w:val="both"/>
              <w:rPr>
                <w:i/>
                <w:szCs w:val="18"/>
                <w:lang w:eastAsia="lv-LV"/>
              </w:rPr>
            </w:pPr>
            <w:r w:rsidRPr="00836808">
              <w:rPr>
                <w:i/>
                <w:szCs w:val="18"/>
                <w:lang w:eastAsia="lv-LV"/>
              </w:rPr>
              <w:t>Samazināti izdevumi no ieņēmumu no maksas pakalpojumu un citu pašu ieņēmumu atlikuma uz 202</w:t>
            </w:r>
            <w:r>
              <w:rPr>
                <w:i/>
                <w:szCs w:val="18"/>
                <w:lang w:eastAsia="lv-LV"/>
              </w:rPr>
              <w:t>5</w:t>
            </w:r>
            <w:r w:rsidRPr="00836808">
              <w:rPr>
                <w:i/>
                <w:szCs w:val="18"/>
                <w:lang w:eastAsia="lv-LV"/>
              </w:rPr>
              <w:t>. gada 1. janvāri, kas tika novirzīti, lai nodrošinātu piemaksas par papildu darbu vecākajiem tiesu ekspertiem un tiesu ekspertiem sakarā ar darbu metodiskajās komisijās un jauno tiesu ekspertu apmācības vadīšanu, nodrošinātu tiesu ekspertu dalību Eiropas tiesu ekspertīžu asociācijas (ENFSI) apmaiņas programmās un apmācībās un nodrošinātu ugunsdroša skapja iegādi ķīmisko vielu uzglabāšanai</w:t>
            </w:r>
          </w:p>
        </w:tc>
        <w:tc>
          <w:tcPr>
            <w:tcW w:w="704" w:type="pct"/>
          </w:tcPr>
          <w:p w14:paraId="48A90C7D" w14:textId="77777777" w:rsidR="005B7FC9" w:rsidRPr="00836808" w:rsidRDefault="005B7FC9" w:rsidP="00EB562E">
            <w:pPr>
              <w:pStyle w:val="tabteksts"/>
              <w:jc w:val="right"/>
              <w:rPr>
                <w:szCs w:val="18"/>
              </w:rPr>
            </w:pPr>
            <w:r>
              <w:rPr>
                <w:szCs w:val="18"/>
              </w:rPr>
              <w:t>15 693</w:t>
            </w:r>
          </w:p>
        </w:tc>
        <w:tc>
          <w:tcPr>
            <w:tcW w:w="704" w:type="pct"/>
          </w:tcPr>
          <w:p w14:paraId="1850F90B" w14:textId="77777777" w:rsidR="005B7FC9" w:rsidRPr="00836808" w:rsidRDefault="005B7FC9" w:rsidP="00EB562E">
            <w:pPr>
              <w:pStyle w:val="tabteksts"/>
              <w:jc w:val="center"/>
              <w:rPr>
                <w:szCs w:val="18"/>
              </w:rPr>
            </w:pPr>
            <w:r w:rsidRPr="00836808">
              <w:rPr>
                <w:szCs w:val="18"/>
              </w:rPr>
              <w:t>-</w:t>
            </w:r>
          </w:p>
        </w:tc>
        <w:tc>
          <w:tcPr>
            <w:tcW w:w="706" w:type="pct"/>
          </w:tcPr>
          <w:p w14:paraId="756EE878" w14:textId="77777777" w:rsidR="005B7FC9" w:rsidRPr="00836808" w:rsidRDefault="005B7FC9" w:rsidP="00EB562E">
            <w:pPr>
              <w:pStyle w:val="tabteksts"/>
              <w:jc w:val="right"/>
              <w:rPr>
                <w:szCs w:val="18"/>
              </w:rPr>
            </w:pPr>
            <w:r w:rsidRPr="00836808">
              <w:rPr>
                <w:szCs w:val="18"/>
              </w:rPr>
              <w:t>-</w:t>
            </w:r>
            <w:r>
              <w:rPr>
                <w:szCs w:val="18"/>
              </w:rPr>
              <w:t>15 693</w:t>
            </w:r>
          </w:p>
        </w:tc>
      </w:tr>
      <w:tr w:rsidR="005B7FC9" w:rsidRPr="00836808" w14:paraId="3805CF07" w14:textId="77777777" w:rsidTr="00EB562E">
        <w:trPr>
          <w:trHeight w:val="142"/>
          <w:jc w:val="center"/>
        </w:trPr>
        <w:tc>
          <w:tcPr>
            <w:tcW w:w="2886" w:type="pct"/>
          </w:tcPr>
          <w:p w14:paraId="3AFC8703" w14:textId="5A2A5172" w:rsidR="005B7FC9" w:rsidRPr="00384D92" w:rsidRDefault="005B7FC9" w:rsidP="00EB562E">
            <w:pPr>
              <w:pStyle w:val="tabteksts"/>
              <w:jc w:val="both"/>
              <w:rPr>
                <w:i/>
                <w:iCs/>
                <w:szCs w:val="18"/>
                <w:lang w:eastAsia="lv-LV"/>
              </w:rPr>
            </w:pPr>
            <w:r w:rsidRPr="002F30C3">
              <w:rPr>
                <w:i/>
                <w:szCs w:val="18"/>
                <w:lang w:eastAsia="lv-LV"/>
              </w:rPr>
              <w:lastRenderedPageBreak/>
              <w:t xml:space="preserve">Izdevumu un 1 amata vietas pārdale Valsts kasei, lai īstenotu grāmatvedības funkcijas centralizāciju </w:t>
            </w:r>
            <w:r w:rsidRPr="002F30C3">
              <w:rPr>
                <w:i/>
                <w:iCs/>
                <w:szCs w:val="18"/>
                <w:lang w:eastAsia="lv-LV"/>
              </w:rPr>
              <w:t>(MK 26.08.2025</w:t>
            </w:r>
            <w:r w:rsidR="005467A9">
              <w:rPr>
                <w:i/>
                <w:iCs/>
                <w:szCs w:val="18"/>
                <w:lang w:eastAsia="lv-LV"/>
              </w:rPr>
              <w:t>.</w:t>
            </w:r>
            <w:r w:rsidRPr="002F30C3">
              <w:rPr>
                <w:i/>
                <w:iCs/>
                <w:szCs w:val="18"/>
                <w:lang w:eastAsia="lv-LV"/>
              </w:rPr>
              <w:t xml:space="preserve"> </w:t>
            </w:r>
            <w:r w:rsidR="00BE16BD">
              <w:rPr>
                <w:i/>
                <w:iCs/>
                <w:szCs w:val="18"/>
                <w:lang w:eastAsia="lv-LV"/>
              </w:rPr>
              <w:t xml:space="preserve">sēdes </w:t>
            </w:r>
            <w:r w:rsidRPr="002F30C3">
              <w:rPr>
                <w:i/>
                <w:iCs/>
                <w:szCs w:val="18"/>
                <w:lang w:eastAsia="lv-LV"/>
              </w:rPr>
              <w:t>prot.</w:t>
            </w:r>
            <w:r w:rsidR="00BE16BD">
              <w:rPr>
                <w:i/>
                <w:iCs/>
                <w:szCs w:val="18"/>
                <w:lang w:eastAsia="lv-LV"/>
              </w:rPr>
              <w:t xml:space="preserve"> Nr.</w:t>
            </w:r>
            <w:r w:rsidRPr="002F30C3">
              <w:rPr>
                <w:i/>
                <w:iCs/>
                <w:szCs w:val="18"/>
                <w:lang w:eastAsia="lv-LV"/>
              </w:rPr>
              <w:t>33. 53.§ 39.1.1.p</w:t>
            </w:r>
            <w:r w:rsidR="005467A9">
              <w:rPr>
                <w:i/>
                <w:iCs/>
                <w:szCs w:val="18"/>
                <w:lang w:eastAsia="lv-LV"/>
              </w:rPr>
              <w:t>unkts</w:t>
            </w:r>
            <w:r w:rsidRPr="002F30C3">
              <w:rPr>
                <w:i/>
                <w:iCs/>
                <w:szCs w:val="18"/>
                <w:lang w:eastAsia="lv-LV"/>
              </w:rPr>
              <w:t>)</w:t>
            </w:r>
          </w:p>
        </w:tc>
        <w:tc>
          <w:tcPr>
            <w:tcW w:w="704" w:type="pct"/>
          </w:tcPr>
          <w:p w14:paraId="04D46233" w14:textId="77777777" w:rsidR="005B7FC9" w:rsidRDefault="005B7FC9" w:rsidP="00EB562E">
            <w:pPr>
              <w:pStyle w:val="tabteksts"/>
              <w:jc w:val="right"/>
              <w:rPr>
                <w:szCs w:val="18"/>
              </w:rPr>
            </w:pPr>
            <w:r>
              <w:rPr>
                <w:szCs w:val="18"/>
              </w:rPr>
              <w:t>30 242</w:t>
            </w:r>
          </w:p>
        </w:tc>
        <w:tc>
          <w:tcPr>
            <w:tcW w:w="704" w:type="pct"/>
          </w:tcPr>
          <w:p w14:paraId="62C7E56A" w14:textId="77777777" w:rsidR="005B7FC9" w:rsidRPr="00836808" w:rsidRDefault="005B7FC9" w:rsidP="00EB562E">
            <w:pPr>
              <w:pStyle w:val="tabteksts"/>
              <w:jc w:val="center"/>
              <w:rPr>
                <w:szCs w:val="18"/>
              </w:rPr>
            </w:pPr>
            <w:r>
              <w:rPr>
                <w:szCs w:val="18"/>
              </w:rPr>
              <w:t>-</w:t>
            </w:r>
          </w:p>
        </w:tc>
        <w:tc>
          <w:tcPr>
            <w:tcW w:w="706" w:type="pct"/>
          </w:tcPr>
          <w:p w14:paraId="29B8F7C3" w14:textId="77777777" w:rsidR="005B7FC9" w:rsidRPr="00836808" w:rsidRDefault="005B7FC9" w:rsidP="00EB562E">
            <w:pPr>
              <w:pStyle w:val="tabteksts"/>
              <w:jc w:val="right"/>
              <w:rPr>
                <w:szCs w:val="18"/>
              </w:rPr>
            </w:pPr>
            <w:r>
              <w:rPr>
                <w:szCs w:val="18"/>
              </w:rPr>
              <w:t>-30 242</w:t>
            </w:r>
          </w:p>
        </w:tc>
      </w:tr>
    </w:tbl>
    <w:p w14:paraId="51E41B8E" w14:textId="77777777" w:rsidR="005B7FC9" w:rsidRPr="00836808" w:rsidRDefault="005B7FC9" w:rsidP="005467A9">
      <w:pPr>
        <w:pStyle w:val="programmas"/>
        <w:spacing w:after="240"/>
      </w:pPr>
      <w:r w:rsidRPr="00836808">
        <w:t>03.05.00 Atlīdzība tiesu izpildītājiem par izpildu darbībām</w:t>
      </w:r>
    </w:p>
    <w:p w14:paraId="3701F286" w14:textId="77777777" w:rsidR="005B7FC9" w:rsidRPr="00836808" w:rsidRDefault="005B7FC9" w:rsidP="005B7FC9">
      <w:pPr>
        <w:ind w:firstLine="0"/>
        <w:rPr>
          <w:u w:val="single"/>
        </w:rPr>
      </w:pPr>
      <w:r w:rsidRPr="00836808">
        <w:rPr>
          <w:u w:val="single"/>
        </w:rPr>
        <w:t>Apakšprogrammas mērķis:</w:t>
      </w:r>
    </w:p>
    <w:p w14:paraId="60C1D3A6" w14:textId="77777777" w:rsidR="005B7FC9" w:rsidRPr="00836808" w:rsidRDefault="005B7FC9" w:rsidP="005467A9">
      <w:pPr>
        <w:ind w:firstLine="720"/>
        <w:rPr>
          <w:szCs w:val="24"/>
          <w:lang w:eastAsia="lv-LV"/>
        </w:rPr>
      </w:pPr>
      <w:r w:rsidRPr="00836808">
        <w:rPr>
          <w:szCs w:val="24"/>
          <w:lang w:eastAsia="lv-LV"/>
        </w:rPr>
        <w:t>nodrošināt Civilprocesa likuma 567. panta trešās daļas izpildi.</w:t>
      </w:r>
    </w:p>
    <w:p w14:paraId="06E16066" w14:textId="77777777" w:rsidR="005B7FC9" w:rsidRPr="00836808" w:rsidRDefault="005B7FC9" w:rsidP="005B7FC9">
      <w:pPr>
        <w:ind w:firstLine="0"/>
        <w:rPr>
          <w:u w:val="single"/>
        </w:rPr>
      </w:pPr>
      <w:r w:rsidRPr="00836808">
        <w:rPr>
          <w:u w:val="single"/>
        </w:rPr>
        <w:t>Galvenā aktivitāte:</w:t>
      </w:r>
    </w:p>
    <w:p w14:paraId="0F3BDB69" w14:textId="77777777" w:rsidR="005B7FC9" w:rsidRPr="00836808" w:rsidRDefault="005B7FC9" w:rsidP="005467A9">
      <w:pPr>
        <w:ind w:firstLine="720"/>
        <w:rPr>
          <w:lang w:eastAsia="lv-LV"/>
        </w:rPr>
      </w:pPr>
      <w:r w:rsidRPr="00836808">
        <w:rPr>
          <w:lang w:eastAsia="lv-LV"/>
        </w:rPr>
        <w:t>izpildu darbību finansēšana lietās, kurās piedzinējs ir atbrīvots no sprieduma izpildes izdevumu samaksas.</w:t>
      </w:r>
    </w:p>
    <w:p w14:paraId="065D0106" w14:textId="77777777" w:rsidR="005B7FC9" w:rsidRDefault="005B7FC9" w:rsidP="005B7FC9">
      <w:pPr>
        <w:ind w:firstLine="0"/>
        <w:rPr>
          <w:lang w:eastAsia="lv-LV"/>
        </w:rPr>
      </w:pPr>
      <w:r w:rsidRPr="00836808">
        <w:rPr>
          <w:u w:val="single"/>
        </w:rPr>
        <w:t>Apakšprogrammas izpildītājs</w:t>
      </w:r>
      <w:r w:rsidRPr="00836808">
        <w:t xml:space="preserve">: </w:t>
      </w:r>
      <w:r w:rsidRPr="00836808">
        <w:rPr>
          <w:lang w:eastAsia="lv-LV"/>
        </w:rPr>
        <w:t>Tieslietu ministrijas centrālais aparāts.</w:t>
      </w:r>
    </w:p>
    <w:p w14:paraId="38FCE74C" w14:textId="77777777" w:rsidR="005B7FC9" w:rsidRDefault="005B7FC9" w:rsidP="005467A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3740C7F4"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9421737" w14:textId="77777777" w:rsidR="005B7FC9" w:rsidRPr="00836808" w:rsidRDefault="005B7FC9" w:rsidP="00EB562E">
            <w:pPr>
              <w:spacing w:after="0"/>
              <w:ind w:firstLine="0"/>
              <w:jc w:val="left"/>
              <w:rPr>
                <w:color w:val="000000"/>
                <w:sz w:val="18"/>
                <w:szCs w:val="18"/>
                <w:lang w:eastAsia="lv-LV"/>
              </w:rPr>
            </w:pPr>
            <w:r w:rsidRPr="00836808">
              <w:rPr>
                <w:color w:val="000000"/>
                <w:sz w:val="18"/>
                <w:szCs w:val="18"/>
                <w:lang w:eastAsia="lv-LV"/>
              </w:rPr>
              <w:t> </w:t>
            </w:r>
          </w:p>
        </w:tc>
        <w:tc>
          <w:tcPr>
            <w:tcW w:w="638" w:type="pct"/>
            <w:hideMark/>
          </w:tcPr>
          <w:p w14:paraId="57817331"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1C2D1351"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084ACF37" w14:textId="77777777" w:rsidR="005B7FC9" w:rsidRPr="00382123" w:rsidRDefault="005B7FC9" w:rsidP="00EB562E">
            <w:pPr>
              <w:spacing w:after="0"/>
              <w:ind w:firstLine="0"/>
              <w:jc w:val="center"/>
              <w:rPr>
                <w:color w:val="000000"/>
                <w:sz w:val="18"/>
                <w:szCs w:val="18"/>
                <w:lang w:eastAsia="lv-LV"/>
              </w:rPr>
            </w:pPr>
            <w:r w:rsidRPr="00382123">
              <w:rPr>
                <w:sz w:val="18"/>
                <w:szCs w:val="18"/>
                <w:lang w:eastAsia="lv-LV"/>
              </w:rPr>
              <w:t>2026. gada p</w:t>
            </w:r>
            <w:r>
              <w:rPr>
                <w:sz w:val="18"/>
                <w:szCs w:val="18"/>
                <w:lang w:eastAsia="lv-LV"/>
              </w:rPr>
              <w:t>rojekts</w:t>
            </w:r>
          </w:p>
        </w:tc>
        <w:tc>
          <w:tcPr>
            <w:tcW w:w="637" w:type="pct"/>
            <w:hideMark/>
          </w:tcPr>
          <w:p w14:paraId="38FC1AB7" w14:textId="77777777" w:rsidR="005B7FC9" w:rsidRPr="00382123" w:rsidRDefault="005B7FC9" w:rsidP="00EB562E">
            <w:pPr>
              <w:spacing w:after="0"/>
              <w:ind w:firstLine="0"/>
              <w:jc w:val="center"/>
              <w:rPr>
                <w:color w:val="000000"/>
                <w:sz w:val="18"/>
                <w:szCs w:val="18"/>
                <w:lang w:eastAsia="lv-LV"/>
              </w:rPr>
            </w:pPr>
            <w:r w:rsidRPr="00382123">
              <w:rPr>
                <w:sz w:val="18"/>
                <w:szCs w:val="18"/>
                <w:lang w:eastAsia="lv-LV"/>
              </w:rPr>
              <w:t>2027. gada prognoze</w:t>
            </w:r>
          </w:p>
        </w:tc>
        <w:tc>
          <w:tcPr>
            <w:tcW w:w="637" w:type="pct"/>
            <w:hideMark/>
          </w:tcPr>
          <w:p w14:paraId="3A99BEFD" w14:textId="77777777" w:rsidR="005B7FC9" w:rsidRPr="00382123" w:rsidRDefault="005B7FC9" w:rsidP="00EB562E">
            <w:pPr>
              <w:spacing w:after="0"/>
              <w:ind w:firstLine="0"/>
              <w:jc w:val="center"/>
              <w:rPr>
                <w:color w:val="000000"/>
                <w:sz w:val="18"/>
                <w:szCs w:val="18"/>
                <w:lang w:eastAsia="lv-LV"/>
              </w:rPr>
            </w:pPr>
            <w:r w:rsidRPr="00382123">
              <w:rPr>
                <w:sz w:val="18"/>
                <w:szCs w:val="18"/>
                <w:lang w:eastAsia="lv-LV"/>
              </w:rPr>
              <w:t>2028. gada prognoze</w:t>
            </w:r>
          </w:p>
        </w:tc>
      </w:tr>
      <w:tr w:rsidR="005B7FC9" w:rsidRPr="00836808" w14:paraId="7C4BC73F" w14:textId="77777777" w:rsidTr="00EB562E">
        <w:trPr>
          <w:trHeight w:val="109"/>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B439F8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kompensāciju izmaksa par izpildu darbību veikšanu lietās, kurās piedzinējs ir atbrīvots no sprieduma izpildes izdevumu samaksas</w:t>
            </w:r>
          </w:p>
        </w:tc>
      </w:tr>
      <w:tr w:rsidR="005B7FC9" w:rsidRPr="00836808" w14:paraId="73B6BA35" w14:textId="77777777" w:rsidTr="00EB562E">
        <w:trPr>
          <w:trHeight w:val="264"/>
        </w:trPr>
        <w:tc>
          <w:tcPr>
            <w:tcW w:w="1814" w:type="pct"/>
            <w:tcBorders>
              <w:top w:val="single" w:sz="4" w:space="0" w:color="auto"/>
              <w:left w:val="single" w:sz="4" w:space="0" w:color="auto"/>
              <w:bottom w:val="single" w:sz="4" w:space="0" w:color="auto"/>
              <w:right w:val="single" w:sz="4" w:space="0" w:color="auto"/>
            </w:tcBorders>
          </w:tcPr>
          <w:p w14:paraId="0227A77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 xml:space="preserve">Zvērinātu tiesu izpildītāju iecirkņiem izmaksāto kompensāciju apjoms (tūkst. </w:t>
            </w:r>
            <w:r w:rsidRPr="00836808">
              <w:rPr>
                <w:i/>
                <w:iCs/>
                <w:color w:val="000000"/>
                <w:sz w:val="18"/>
                <w:szCs w:val="18"/>
                <w:lang w:eastAsia="lv-LV"/>
              </w:rPr>
              <w:t>euro</w:t>
            </w:r>
            <w:r w:rsidRPr="00836808">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46511398" w14:textId="77777777" w:rsidR="005B7FC9" w:rsidRPr="00836808" w:rsidRDefault="005B7FC9" w:rsidP="00EB562E">
            <w:pPr>
              <w:spacing w:after="0"/>
              <w:ind w:firstLine="0"/>
              <w:jc w:val="center"/>
              <w:rPr>
                <w:color w:val="000000"/>
                <w:sz w:val="18"/>
                <w:szCs w:val="18"/>
                <w:lang w:eastAsia="lv-LV"/>
              </w:rPr>
            </w:pPr>
            <w:r w:rsidRPr="002068DD">
              <w:rPr>
                <w:color w:val="000000"/>
                <w:sz w:val="18"/>
                <w:szCs w:val="18"/>
                <w:lang w:eastAsia="lv-LV"/>
              </w:rPr>
              <w:t>222,7</w:t>
            </w:r>
          </w:p>
        </w:tc>
        <w:tc>
          <w:tcPr>
            <w:tcW w:w="637" w:type="pct"/>
            <w:tcBorders>
              <w:top w:val="single" w:sz="4" w:space="0" w:color="auto"/>
              <w:left w:val="single" w:sz="4" w:space="0" w:color="auto"/>
              <w:bottom w:val="single" w:sz="4" w:space="0" w:color="auto"/>
              <w:right w:val="single" w:sz="4" w:space="0" w:color="auto"/>
            </w:tcBorders>
          </w:tcPr>
          <w:p w14:paraId="2F697601"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1 038,3</w:t>
            </w:r>
          </w:p>
        </w:tc>
        <w:tc>
          <w:tcPr>
            <w:tcW w:w="637" w:type="pct"/>
            <w:tcBorders>
              <w:top w:val="single" w:sz="4" w:space="0" w:color="auto"/>
              <w:left w:val="single" w:sz="4" w:space="0" w:color="auto"/>
              <w:bottom w:val="single" w:sz="4" w:space="0" w:color="auto"/>
              <w:right w:val="single" w:sz="4" w:space="0" w:color="auto"/>
            </w:tcBorders>
          </w:tcPr>
          <w:p w14:paraId="7BE0CF4A" w14:textId="77777777" w:rsidR="005B7FC9" w:rsidRPr="00836808" w:rsidRDefault="005B7FC9" w:rsidP="00EB562E">
            <w:pPr>
              <w:spacing w:after="0"/>
              <w:ind w:firstLine="0"/>
              <w:jc w:val="center"/>
              <w:rPr>
                <w:color w:val="000000"/>
                <w:sz w:val="18"/>
                <w:szCs w:val="18"/>
                <w:lang w:eastAsia="lv-LV"/>
              </w:rPr>
            </w:pPr>
            <w:r>
              <w:rPr>
                <w:sz w:val="18"/>
                <w:szCs w:val="18"/>
                <w:lang w:eastAsia="lv-LV"/>
              </w:rPr>
              <w:t>6</w:t>
            </w:r>
            <w:r w:rsidRPr="00836808">
              <w:rPr>
                <w:sz w:val="18"/>
                <w:szCs w:val="18"/>
                <w:lang w:eastAsia="lv-LV"/>
              </w:rPr>
              <w:t>38,3</w:t>
            </w:r>
          </w:p>
        </w:tc>
        <w:tc>
          <w:tcPr>
            <w:tcW w:w="637" w:type="pct"/>
            <w:tcBorders>
              <w:top w:val="single" w:sz="4" w:space="0" w:color="auto"/>
              <w:left w:val="single" w:sz="4" w:space="0" w:color="auto"/>
              <w:bottom w:val="single" w:sz="4" w:space="0" w:color="auto"/>
              <w:right w:val="single" w:sz="4" w:space="0" w:color="auto"/>
            </w:tcBorders>
          </w:tcPr>
          <w:p w14:paraId="7A7D3C4C" w14:textId="77777777" w:rsidR="005B7FC9" w:rsidRPr="00836808" w:rsidRDefault="005B7FC9" w:rsidP="00EB562E">
            <w:pPr>
              <w:spacing w:after="0"/>
              <w:ind w:firstLine="0"/>
              <w:jc w:val="center"/>
              <w:rPr>
                <w:color w:val="000000"/>
                <w:sz w:val="18"/>
                <w:szCs w:val="18"/>
                <w:lang w:eastAsia="lv-LV"/>
              </w:rPr>
            </w:pPr>
            <w:r>
              <w:rPr>
                <w:sz w:val="18"/>
                <w:szCs w:val="18"/>
                <w:lang w:eastAsia="lv-LV"/>
              </w:rPr>
              <w:t>6</w:t>
            </w:r>
            <w:r w:rsidRPr="00836808">
              <w:rPr>
                <w:sz w:val="18"/>
                <w:szCs w:val="18"/>
                <w:lang w:eastAsia="lv-LV"/>
              </w:rPr>
              <w:t>38,3</w:t>
            </w:r>
          </w:p>
        </w:tc>
        <w:tc>
          <w:tcPr>
            <w:tcW w:w="637" w:type="pct"/>
            <w:tcBorders>
              <w:top w:val="single" w:sz="4" w:space="0" w:color="auto"/>
              <w:left w:val="single" w:sz="4" w:space="0" w:color="auto"/>
              <w:bottom w:val="single" w:sz="4" w:space="0" w:color="auto"/>
              <w:right w:val="single" w:sz="4" w:space="0" w:color="auto"/>
            </w:tcBorders>
          </w:tcPr>
          <w:p w14:paraId="317F1789" w14:textId="77777777" w:rsidR="005B7FC9" w:rsidRPr="00836808" w:rsidRDefault="005B7FC9" w:rsidP="00EB562E">
            <w:pPr>
              <w:spacing w:after="0"/>
              <w:ind w:firstLine="0"/>
              <w:jc w:val="center"/>
              <w:rPr>
                <w:color w:val="000000"/>
                <w:sz w:val="18"/>
                <w:szCs w:val="18"/>
                <w:lang w:eastAsia="lv-LV"/>
              </w:rPr>
            </w:pPr>
            <w:r>
              <w:rPr>
                <w:sz w:val="18"/>
                <w:szCs w:val="18"/>
                <w:lang w:eastAsia="lv-LV"/>
              </w:rPr>
              <w:t>6</w:t>
            </w:r>
            <w:r w:rsidRPr="00836808">
              <w:rPr>
                <w:sz w:val="18"/>
                <w:szCs w:val="18"/>
                <w:lang w:eastAsia="lv-LV"/>
              </w:rPr>
              <w:t>38,3</w:t>
            </w:r>
          </w:p>
        </w:tc>
      </w:tr>
    </w:tbl>
    <w:p w14:paraId="4412827B"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43E6A92F" w14:textId="77777777" w:rsidTr="00EB562E">
        <w:trPr>
          <w:trHeight w:val="283"/>
          <w:tblHeader/>
          <w:jc w:val="center"/>
        </w:trPr>
        <w:tc>
          <w:tcPr>
            <w:tcW w:w="1872" w:type="pct"/>
            <w:vAlign w:val="center"/>
          </w:tcPr>
          <w:p w14:paraId="15249303" w14:textId="77777777" w:rsidR="005B7FC9" w:rsidRPr="00836808" w:rsidRDefault="005B7FC9" w:rsidP="00EB562E">
            <w:pPr>
              <w:pStyle w:val="tabteksts"/>
              <w:jc w:val="center"/>
              <w:rPr>
                <w:szCs w:val="24"/>
              </w:rPr>
            </w:pPr>
          </w:p>
        </w:tc>
        <w:tc>
          <w:tcPr>
            <w:tcW w:w="626" w:type="pct"/>
          </w:tcPr>
          <w:p w14:paraId="372883E7"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2858F608"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77E364D3"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699FDD46"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34F8B28D"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45ADFCD0" w14:textId="77777777" w:rsidTr="00EB562E">
        <w:trPr>
          <w:trHeight w:val="142"/>
          <w:jc w:val="center"/>
        </w:trPr>
        <w:tc>
          <w:tcPr>
            <w:tcW w:w="1872" w:type="pct"/>
            <w:shd w:val="clear" w:color="auto" w:fill="D9D9D9" w:themeFill="background1" w:themeFillShade="D9"/>
            <w:vAlign w:val="center"/>
          </w:tcPr>
          <w:p w14:paraId="02F54160" w14:textId="77777777" w:rsidR="005B7FC9" w:rsidRPr="00836808" w:rsidRDefault="005B7FC9" w:rsidP="005467A9">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5D9B66D" w14:textId="77777777" w:rsidR="005B7FC9" w:rsidRPr="00836808" w:rsidRDefault="005B7FC9" w:rsidP="00EB562E">
            <w:pPr>
              <w:pStyle w:val="tabteksts"/>
              <w:jc w:val="right"/>
            </w:pPr>
            <w:r w:rsidRPr="000D7320">
              <w:t>247 274</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5C383011" w14:textId="77777777" w:rsidR="005B7FC9" w:rsidRPr="00836808" w:rsidRDefault="005B7FC9" w:rsidP="00EB562E">
            <w:pPr>
              <w:pStyle w:val="tabteksts"/>
              <w:jc w:val="right"/>
            </w:pPr>
            <w:r w:rsidRPr="002429BD">
              <w:t>945 553</w:t>
            </w:r>
          </w:p>
        </w:tc>
        <w:tc>
          <w:tcPr>
            <w:tcW w:w="626" w:type="pct"/>
            <w:shd w:val="clear" w:color="auto" w:fill="D9D9D9" w:themeFill="background1" w:themeFillShade="D9"/>
          </w:tcPr>
          <w:p w14:paraId="7298DD0E" w14:textId="77777777" w:rsidR="005B7FC9" w:rsidRPr="00836808" w:rsidRDefault="005B7FC9" w:rsidP="00EB562E">
            <w:pPr>
              <w:pStyle w:val="tabteksts"/>
              <w:jc w:val="right"/>
            </w:pPr>
            <w:r w:rsidRPr="00506178">
              <w:t>545 553</w:t>
            </w:r>
          </w:p>
        </w:tc>
        <w:tc>
          <w:tcPr>
            <w:tcW w:w="626" w:type="pct"/>
            <w:shd w:val="clear" w:color="auto" w:fill="D9D9D9" w:themeFill="background1" w:themeFillShade="D9"/>
          </w:tcPr>
          <w:p w14:paraId="6D655CF7" w14:textId="77777777" w:rsidR="005B7FC9" w:rsidRPr="00836808" w:rsidRDefault="005B7FC9" w:rsidP="00EB562E">
            <w:pPr>
              <w:pStyle w:val="tabteksts"/>
              <w:jc w:val="right"/>
            </w:pPr>
            <w:r w:rsidRPr="00506178">
              <w:t>545 553</w:t>
            </w:r>
          </w:p>
        </w:tc>
        <w:tc>
          <w:tcPr>
            <w:tcW w:w="625" w:type="pct"/>
            <w:shd w:val="clear" w:color="auto" w:fill="D9D9D9" w:themeFill="background1" w:themeFillShade="D9"/>
          </w:tcPr>
          <w:p w14:paraId="64AC6BBC" w14:textId="77777777" w:rsidR="005B7FC9" w:rsidRPr="00836808" w:rsidRDefault="005B7FC9" w:rsidP="00EB562E">
            <w:pPr>
              <w:pStyle w:val="tabteksts"/>
              <w:jc w:val="right"/>
            </w:pPr>
            <w:r w:rsidRPr="00506178">
              <w:t>545 553</w:t>
            </w:r>
          </w:p>
        </w:tc>
      </w:tr>
      <w:tr w:rsidR="005B7FC9" w:rsidRPr="00836808" w14:paraId="0EC339FB" w14:textId="77777777" w:rsidTr="00EB562E">
        <w:trPr>
          <w:trHeight w:val="283"/>
          <w:jc w:val="center"/>
        </w:trPr>
        <w:tc>
          <w:tcPr>
            <w:tcW w:w="1872" w:type="pct"/>
            <w:vAlign w:val="center"/>
          </w:tcPr>
          <w:p w14:paraId="3EC89885" w14:textId="77777777" w:rsidR="005B7FC9" w:rsidRPr="00836808" w:rsidRDefault="005B7FC9" w:rsidP="005467A9">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309001CE"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1FA20D5C" w14:textId="77777777" w:rsidR="005B7FC9" w:rsidRPr="00836808" w:rsidRDefault="005B7FC9" w:rsidP="00EB562E">
            <w:pPr>
              <w:spacing w:after="0"/>
              <w:ind w:firstLine="0"/>
              <w:jc w:val="right"/>
              <w:rPr>
                <w:color w:val="000000"/>
                <w:sz w:val="18"/>
                <w:szCs w:val="18"/>
              </w:rPr>
            </w:pPr>
            <w:r w:rsidRPr="000D7320">
              <w:rPr>
                <w:color w:val="000000"/>
                <w:sz w:val="18"/>
                <w:szCs w:val="18"/>
              </w:rPr>
              <w:t>698 279</w:t>
            </w:r>
          </w:p>
        </w:tc>
        <w:tc>
          <w:tcPr>
            <w:tcW w:w="626" w:type="pct"/>
          </w:tcPr>
          <w:p w14:paraId="26E74DE0" w14:textId="77777777" w:rsidR="005B7FC9" w:rsidRPr="00836808" w:rsidRDefault="005B7FC9" w:rsidP="00EB562E">
            <w:pPr>
              <w:pStyle w:val="tabteksts"/>
              <w:jc w:val="right"/>
            </w:pPr>
            <w:r>
              <w:t>-400 000</w:t>
            </w:r>
          </w:p>
        </w:tc>
        <w:tc>
          <w:tcPr>
            <w:tcW w:w="626" w:type="pct"/>
          </w:tcPr>
          <w:p w14:paraId="12A360D8" w14:textId="77777777" w:rsidR="005B7FC9" w:rsidRPr="00836808" w:rsidRDefault="005B7FC9" w:rsidP="00EB562E">
            <w:pPr>
              <w:pStyle w:val="tabteksts"/>
              <w:jc w:val="center"/>
            </w:pPr>
            <w:r w:rsidRPr="00836808">
              <w:t>-</w:t>
            </w:r>
          </w:p>
        </w:tc>
        <w:tc>
          <w:tcPr>
            <w:tcW w:w="625" w:type="pct"/>
          </w:tcPr>
          <w:p w14:paraId="20C70979" w14:textId="77777777" w:rsidR="005B7FC9" w:rsidRPr="00836808" w:rsidRDefault="005B7FC9" w:rsidP="00EB562E">
            <w:pPr>
              <w:pStyle w:val="tabteksts"/>
              <w:jc w:val="center"/>
            </w:pPr>
            <w:r w:rsidRPr="00836808">
              <w:t>-</w:t>
            </w:r>
          </w:p>
        </w:tc>
      </w:tr>
      <w:tr w:rsidR="005B7FC9" w:rsidRPr="00836808" w14:paraId="1E2F8820" w14:textId="77777777" w:rsidTr="00EB562E">
        <w:trPr>
          <w:trHeight w:val="283"/>
          <w:jc w:val="center"/>
        </w:trPr>
        <w:tc>
          <w:tcPr>
            <w:tcW w:w="1872" w:type="pct"/>
            <w:vAlign w:val="center"/>
          </w:tcPr>
          <w:p w14:paraId="72940F8C" w14:textId="77777777" w:rsidR="005B7FC9" w:rsidRPr="00836808" w:rsidRDefault="005B7FC9" w:rsidP="005467A9">
            <w:pPr>
              <w:pStyle w:val="tabteksts"/>
            </w:pPr>
            <w:r w:rsidRPr="00836808">
              <w:rPr>
                <w:lang w:eastAsia="lv-LV"/>
              </w:rPr>
              <w:t>Kopējie izdevumi</w:t>
            </w:r>
            <w:r w:rsidRPr="00836808">
              <w:t>, % (+/–) pret iepriekšējo gadu</w:t>
            </w:r>
          </w:p>
        </w:tc>
        <w:tc>
          <w:tcPr>
            <w:tcW w:w="626" w:type="pct"/>
          </w:tcPr>
          <w:p w14:paraId="352564FF"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76A05D48" w14:textId="77777777" w:rsidR="005B7FC9" w:rsidRPr="00836808" w:rsidRDefault="005B7FC9" w:rsidP="00EB562E">
            <w:pPr>
              <w:spacing w:after="0"/>
              <w:ind w:firstLine="0"/>
              <w:jc w:val="right"/>
              <w:rPr>
                <w:color w:val="000000"/>
                <w:sz w:val="18"/>
                <w:szCs w:val="18"/>
              </w:rPr>
            </w:pPr>
            <w:r>
              <w:rPr>
                <w:color w:val="000000"/>
                <w:sz w:val="18"/>
                <w:szCs w:val="18"/>
              </w:rPr>
              <w:t>282,4</w:t>
            </w:r>
          </w:p>
        </w:tc>
        <w:tc>
          <w:tcPr>
            <w:tcW w:w="626" w:type="pct"/>
          </w:tcPr>
          <w:p w14:paraId="01277A69" w14:textId="77777777" w:rsidR="005B7FC9" w:rsidRPr="00836808" w:rsidRDefault="005B7FC9" w:rsidP="00EB562E">
            <w:pPr>
              <w:pStyle w:val="tabteksts"/>
              <w:jc w:val="right"/>
            </w:pPr>
            <w:r>
              <w:t>-42,3</w:t>
            </w:r>
          </w:p>
        </w:tc>
        <w:tc>
          <w:tcPr>
            <w:tcW w:w="626" w:type="pct"/>
          </w:tcPr>
          <w:p w14:paraId="628FCD4F" w14:textId="77777777" w:rsidR="005B7FC9" w:rsidRPr="00836808" w:rsidRDefault="005B7FC9" w:rsidP="00EB562E">
            <w:pPr>
              <w:pStyle w:val="tabteksts"/>
              <w:jc w:val="center"/>
            </w:pPr>
            <w:r w:rsidRPr="00836808">
              <w:t>-</w:t>
            </w:r>
          </w:p>
        </w:tc>
        <w:tc>
          <w:tcPr>
            <w:tcW w:w="625" w:type="pct"/>
          </w:tcPr>
          <w:p w14:paraId="41C42E43" w14:textId="77777777" w:rsidR="005B7FC9" w:rsidRPr="00836808" w:rsidRDefault="005B7FC9" w:rsidP="00EB562E">
            <w:pPr>
              <w:pStyle w:val="tabteksts"/>
              <w:jc w:val="center"/>
            </w:pPr>
            <w:r w:rsidRPr="00836808">
              <w:t>-</w:t>
            </w:r>
          </w:p>
        </w:tc>
      </w:tr>
    </w:tbl>
    <w:p w14:paraId="2085E78D" w14:textId="77777777" w:rsidR="005B7FC9" w:rsidRPr="00836808" w:rsidRDefault="005B7FC9" w:rsidP="005B7FC9">
      <w:pPr>
        <w:pStyle w:val="Tabuluvirsraksti"/>
        <w:tabs>
          <w:tab w:val="left" w:pos="1252"/>
        </w:tabs>
        <w:spacing w:before="240" w:after="240"/>
        <w:rPr>
          <w:sz w:val="18"/>
          <w:szCs w:val="18"/>
          <w:lang w:eastAsia="lv-LV"/>
        </w:rPr>
      </w:pPr>
      <w:r w:rsidRPr="001019D1">
        <w:rPr>
          <w:b/>
          <w:color w:val="000000" w:themeColor="text1"/>
          <w:lang w:eastAsia="lv-LV"/>
        </w:rPr>
        <w:t>Izmaiņas izdevumos, salīdzinot 2026. gada projektu ar 2025. gada. gada plānu</w:t>
      </w:r>
    </w:p>
    <w:p w14:paraId="4C10E157"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5B7FC9" w:rsidRPr="00836808" w14:paraId="4FAA3AB6" w14:textId="77777777" w:rsidTr="00EB562E">
        <w:trPr>
          <w:trHeight w:val="142"/>
          <w:tblHeader/>
          <w:jc w:val="center"/>
        </w:trPr>
        <w:tc>
          <w:tcPr>
            <w:tcW w:w="2886" w:type="pct"/>
            <w:vAlign w:val="center"/>
          </w:tcPr>
          <w:p w14:paraId="3EA1ADA2"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5B8EF05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15A67D24"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2F1B9184"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7DCFF015" w14:textId="77777777" w:rsidTr="00EB562E">
        <w:trPr>
          <w:trHeight w:val="142"/>
          <w:jc w:val="center"/>
        </w:trPr>
        <w:tc>
          <w:tcPr>
            <w:tcW w:w="2886" w:type="pct"/>
            <w:shd w:val="clear" w:color="auto" w:fill="D9D9D9" w:themeFill="background1" w:themeFillShade="D9"/>
          </w:tcPr>
          <w:p w14:paraId="509B3614"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6D766E8F" w14:textId="77777777" w:rsidR="005B7FC9" w:rsidRPr="00836808" w:rsidRDefault="005B7FC9" w:rsidP="00EB562E">
            <w:pPr>
              <w:pStyle w:val="tabteksts"/>
              <w:jc w:val="right"/>
              <w:rPr>
                <w:b/>
                <w:bCs/>
                <w:szCs w:val="18"/>
              </w:rPr>
            </w:pPr>
            <w:r>
              <w:rPr>
                <w:b/>
                <w:bCs/>
                <w:iCs/>
                <w:szCs w:val="18"/>
                <w:lang w:eastAsia="lv-LV"/>
              </w:rPr>
              <w:t>400 000</w:t>
            </w:r>
          </w:p>
        </w:tc>
        <w:tc>
          <w:tcPr>
            <w:tcW w:w="704" w:type="pct"/>
            <w:shd w:val="clear" w:color="auto" w:fill="D9D9D9" w:themeFill="background1" w:themeFillShade="D9"/>
          </w:tcPr>
          <w:p w14:paraId="737C6739" w14:textId="77777777" w:rsidR="005B7FC9" w:rsidRPr="00836808" w:rsidRDefault="005B7FC9" w:rsidP="00EB562E">
            <w:pPr>
              <w:pStyle w:val="tabteksts"/>
              <w:jc w:val="center"/>
              <w:rPr>
                <w:b/>
                <w:bCs/>
                <w:szCs w:val="18"/>
              </w:rPr>
            </w:pPr>
            <w:r>
              <w:rPr>
                <w:b/>
                <w:bCs/>
                <w:iCs/>
                <w:szCs w:val="18"/>
                <w:lang w:eastAsia="lv-LV"/>
              </w:rPr>
              <w:t>-</w:t>
            </w:r>
          </w:p>
        </w:tc>
        <w:tc>
          <w:tcPr>
            <w:tcW w:w="706" w:type="pct"/>
            <w:shd w:val="clear" w:color="auto" w:fill="D9D9D9" w:themeFill="background1" w:themeFillShade="D9"/>
          </w:tcPr>
          <w:p w14:paraId="0690D88B" w14:textId="77777777" w:rsidR="005B7FC9" w:rsidRPr="00836808" w:rsidRDefault="005B7FC9" w:rsidP="00EB562E">
            <w:pPr>
              <w:pStyle w:val="tabteksts"/>
              <w:jc w:val="right"/>
              <w:rPr>
                <w:b/>
                <w:bCs/>
                <w:szCs w:val="18"/>
              </w:rPr>
            </w:pPr>
            <w:r>
              <w:rPr>
                <w:b/>
                <w:bCs/>
                <w:iCs/>
                <w:szCs w:val="18"/>
                <w:lang w:eastAsia="lv-LV"/>
              </w:rPr>
              <w:t>-400 000</w:t>
            </w:r>
          </w:p>
        </w:tc>
      </w:tr>
      <w:tr w:rsidR="005B7FC9" w:rsidRPr="00836808" w14:paraId="3396ABB5" w14:textId="77777777" w:rsidTr="00EB562E">
        <w:trPr>
          <w:jc w:val="center"/>
        </w:trPr>
        <w:tc>
          <w:tcPr>
            <w:tcW w:w="5000" w:type="pct"/>
            <w:gridSpan w:val="4"/>
          </w:tcPr>
          <w:p w14:paraId="2D3A608C"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214F55F3" w14:textId="77777777" w:rsidTr="005467A9">
        <w:trPr>
          <w:trHeight w:val="209"/>
          <w:jc w:val="center"/>
        </w:trPr>
        <w:tc>
          <w:tcPr>
            <w:tcW w:w="2886" w:type="pct"/>
            <w:shd w:val="clear" w:color="auto" w:fill="F2F2F2" w:themeFill="background1" w:themeFillShade="F2"/>
            <w:vAlign w:val="center"/>
          </w:tcPr>
          <w:p w14:paraId="36461838" w14:textId="77777777" w:rsidR="005B7FC9" w:rsidRPr="00836808" w:rsidRDefault="005B7FC9" w:rsidP="00EB562E">
            <w:pPr>
              <w:pStyle w:val="tabteksts"/>
              <w:jc w:val="both"/>
              <w:rPr>
                <w:i/>
                <w:szCs w:val="18"/>
                <w:lang w:eastAsia="lv-LV"/>
              </w:rPr>
            </w:pPr>
            <w:r w:rsidRPr="00836808">
              <w:rPr>
                <w:szCs w:val="18"/>
                <w:u w:val="single"/>
                <w:lang w:eastAsia="lv-LV"/>
              </w:rPr>
              <w:t>Citas izmaiņas</w:t>
            </w:r>
          </w:p>
        </w:tc>
        <w:tc>
          <w:tcPr>
            <w:tcW w:w="704" w:type="pct"/>
            <w:shd w:val="clear" w:color="auto" w:fill="F2F2F2" w:themeFill="background1" w:themeFillShade="F2"/>
          </w:tcPr>
          <w:p w14:paraId="3A1BF18A" w14:textId="77777777" w:rsidR="005B7FC9" w:rsidRPr="00836808" w:rsidRDefault="005B7FC9" w:rsidP="005467A9">
            <w:pPr>
              <w:pStyle w:val="tabteksts"/>
              <w:ind w:firstLine="33"/>
              <w:jc w:val="right"/>
              <w:rPr>
                <w:i/>
                <w:szCs w:val="18"/>
                <w:lang w:eastAsia="lv-LV"/>
              </w:rPr>
            </w:pPr>
            <w:r>
              <w:rPr>
                <w:iCs/>
                <w:szCs w:val="18"/>
                <w:lang w:eastAsia="lv-LV"/>
              </w:rPr>
              <w:t>400 000</w:t>
            </w:r>
          </w:p>
        </w:tc>
        <w:tc>
          <w:tcPr>
            <w:tcW w:w="704" w:type="pct"/>
            <w:shd w:val="clear" w:color="auto" w:fill="F2F2F2" w:themeFill="background1" w:themeFillShade="F2"/>
            <w:vAlign w:val="center"/>
          </w:tcPr>
          <w:p w14:paraId="5D0E02C3" w14:textId="77777777" w:rsidR="005B7FC9" w:rsidRPr="00836808" w:rsidRDefault="005B7FC9" w:rsidP="00EB562E">
            <w:pPr>
              <w:pStyle w:val="tabteksts"/>
              <w:jc w:val="center"/>
              <w:rPr>
                <w:iCs/>
                <w:szCs w:val="18"/>
                <w:lang w:eastAsia="lv-LV"/>
              </w:rPr>
            </w:pPr>
            <w:r>
              <w:rPr>
                <w:iCs/>
                <w:szCs w:val="18"/>
                <w:lang w:eastAsia="lv-LV"/>
              </w:rPr>
              <w:t>-</w:t>
            </w:r>
          </w:p>
        </w:tc>
        <w:tc>
          <w:tcPr>
            <w:tcW w:w="706" w:type="pct"/>
            <w:shd w:val="clear" w:color="auto" w:fill="F2F2F2" w:themeFill="background1" w:themeFillShade="F2"/>
          </w:tcPr>
          <w:p w14:paraId="7D8CE58D" w14:textId="77777777" w:rsidR="005B7FC9" w:rsidRPr="00836808" w:rsidRDefault="005B7FC9" w:rsidP="005467A9">
            <w:pPr>
              <w:pStyle w:val="tabteksts"/>
              <w:ind w:firstLine="313"/>
              <w:jc w:val="right"/>
              <w:rPr>
                <w:iCs/>
                <w:szCs w:val="18"/>
                <w:lang w:eastAsia="lv-LV"/>
              </w:rPr>
            </w:pPr>
            <w:r>
              <w:rPr>
                <w:iCs/>
                <w:szCs w:val="18"/>
                <w:lang w:eastAsia="lv-LV"/>
              </w:rPr>
              <w:t>-400 000</w:t>
            </w:r>
          </w:p>
        </w:tc>
      </w:tr>
      <w:tr w:rsidR="005B7FC9" w:rsidRPr="00836808" w14:paraId="78403BDF" w14:textId="77777777" w:rsidTr="005467A9">
        <w:trPr>
          <w:jc w:val="center"/>
        </w:trPr>
        <w:tc>
          <w:tcPr>
            <w:tcW w:w="2886" w:type="pct"/>
            <w:vAlign w:val="center"/>
          </w:tcPr>
          <w:p w14:paraId="7BA10B56" w14:textId="2652A274" w:rsidR="005B7FC9" w:rsidRPr="00836808" w:rsidRDefault="005B7FC9" w:rsidP="00EB562E">
            <w:pPr>
              <w:pStyle w:val="tabteksts"/>
              <w:ind w:firstLine="22"/>
              <w:jc w:val="both"/>
              <w:rPr>
                <w:i/>
                <w:szCs w:val="18"/>
                <w:lang w:eastAsia="lv-LV"/>
              </w:rPr>
            </w:pPr>
            <w:r>
              <w:rPr>
                <w:i/>
                <w:szCs w:val="18"/>
                <w:lang w:eastAsia="lv-LV"/>
              </w:rPr>
              <w:t xml:space="preserve">Samazināti izdevumi </w:t>
            </w:r>
            <w:r w:rsidRPr="00836808">
              <w:rPr>
                <w:i/>
                <w:szCs w:val="18"/>
                <w:lang w:eastAsia="lv-LV"/>
              </w:rPr>
              <w:t>2023.–2025.gada prioritārajam pasākumam “Piespiedu dalītā īpašuma izbeigšana privatizētajās daudzdzīvokļu mājās</w:t>
            </w:r>
            <w:r>
              <w:rPr>
                <w:i/>
                <w:szCs w:val="18"/>
                <w:lang w:eastAsia="lv-LV"/>
              </w:rPr>
              <w:t xml:space="preserve">, </w:t>
            </w:r>
            <w:r w:rsidRPr="0039442B">
              <w:rPr>
                <w:i/>
                <w:iCs/>
                <w:szCs w:val="18"/>
                <w:lang w:eastAsia="lv-LV"/>
              </w:rPr>
              <w:t>lai izpildītu pieņemto lēmumu par izdevumu samazināšanu</w:t>
            </w:r>
            <w:r w:rsidRPr="00836808">
              <w:rPr>
                <w:i/>
                <w:szCs w:val="18"/>
                <w:lang w:eastAsia="lv-LV"/>
              </w:rPr>
              <w:t xml:space="preserve"> </w:t>
            </w:r>
            <w:r w:rsidRPr="00E66D75">
              <w:rPr>
                <w:i/>
                <w:iCs/>
                <w:szCs w:val="18"/>
                <w:lang w:eastAsia="lv-LV"/>
              </w:rPr>
              <w:t>(MK 26.08.2025</w:t>
            </w:r>
            <w:r w:rsidR="005467A9">
              <w:rPr>
                <w:i/>
                <w:iCs/>
                <w:szCs w:val="18"/>
                <w:lang w:eastAsia="lv-LV"/>
              </w:rPr>
              <w:t>.</w:t>
            </w:r>
            <w:r w:rsidRPr="00E66D75">
              <w:rPr>
                <w:i/>
                <w:iCs/>
                <w:szCs w:val="18"/>
                <w:lang w:eastAsia="lv-LV"/>
              </w:rPr>
              <w:t xml:space="preserve"> </w:t>
            </w:r>
            <w:r w:rsidR="0044668E">
              <w:rPr>
                <w:i/>
                <w:iCs/>
                <w:szCs w:val="18"/>
                <w:lang w:eastAsia="lv-LV"/>
              </w:rPr>
              <w:t xml:space="preserve">sēdes </w:t>
            </w:r>
            <w:r w:rsidRPr="00E66D75">
              <w:rPr>
                <w:i/>
                <w:iCs/>
                <w:szCs w:val="18"/>
                <w:lang w:eastAsia="lv-LV"/>
              </w:rPr>
              <w:t>prot.</w:t>
            </w:r>
            <w:r w:rsidR="0044668E">
              <w:rPr>
                <w:i/>
                <w:iCs/>
                <w:szCs w:val="18"/>
                <w:lang w:eastAsia="lv-LV"/>
              </w:rPr>
              <w:t xml:space="preserve"> Nr.</w:t>
            </w:r>
            <w:r w:rsidRPr="00E66D75">
              <w:rPr>
                <w:i/>
                <w:iCs/>
                <w:szCs w:val="18"/>
                <w:lang w:eastAsia="lv-LV"/>
              </w:rPr>
              <w:t>33. 53.§ 14.p</w:t>
            </w:r>
            <w:r w:rsidR="005467A9">
              <w:rPr>
                <w:i/>
                <w:iCs/>
                <w:szCs w:val="18"/>
                <w:lang w:eastAsia="lv-LV"/>
              </w:rPr>
              <w:t>unkts</w:t>
            </w:r>
            <w:r w:rsidRPr="00E66D75">
              <w:rPr>
                <w:i/>
                <w:iCs/>
                <w:szCs w:val="18"/>
                <w:lang w:eastAsia="lv-LV"/>
              </w:rPr>
              <w:t>)</w:t>
            </w:r>
          </w:p>
        </w:tc>
        <w:tc>
          <w:tcPr>
            <w:tcW w:w="704" w:type="pct"/>
          </w:tcPr>
          <w:p w14:paraId="6C3CEE0E" w14:textId="77777777" w:rsidR="005B7FC9" w:rsidRPr="00A11EC2" w:rsidRDefault="005B7FC9" w:rsidP="005467A9">
            <w:pPr>
              <w:pStyle w:val="tabteksts"/>
              <w:ind w:firstLine="313"/>
              <w:jc w:val="right"/>
              <w:rPr>
                <w:iCs/>
                <w:szCs w:val="18"/>
                <w:lang w:eastAsia="lv-LV"/>
              </w:rPr>
            </w:pPr>
            <w:r w:rsidRPr="00A11EC2">
              <w:rPr>
                <w:iCs/>
                <w:szCs w:val="18"/>
                <w:lang w:eastAsia="lv-LV"/>
              </w:rPr>
              <w:t>400 000</w:t>
            </w:r>
          </w:p>
        </w:tc>
        <w:tc>
          <w:tcPr>
            <w:tcW w:w="704" w:type="pct"/>
          </w:tcPr>
          <w:p w14:paraId="36865F40" w14:textId="77777777" w:rsidR="005B7FC9" w:rsidRPr="00836808" w:rsidRDefault="005B7FC9" w:rsidP="00EB562E">
            <w:pPr>
              <w:pStyle w:val="tabteksts"/>
              <w:jc w:val="center"/>
              <w:rPr>
                <w:iCs/>
                <w:szCs w:val="18"/>
                <w:lang w:eastAsia="lv-LV"/>
              </w:rPr>
            </w:pPr>
            <w:r>
              <w:rPr>
                <w:iCs/>
                <w:szCs w:val="18"/>
                <w:lang w:eastAsia="lv-LV"/>
              </w:rPr>
              <w:t>-</w:t>
            </w:r>
          </w:p>
        </w:tc>
        <w:tc>
          <w:tcPr>
            <w:tcW w:w="706" w:type="pct"/>
          </w:tcPr>
          <w:p w14:paraId="2CA95C21" w14:textId="77777777" w:rsidR="005B7FC9" w:rsidRPr="00836808" w:rsidRDefault="005B7FC9" w:rsidP="005467A9">
            <w:pPr>
              <w:pStyle w:val="tabteksts"/>
              <w:ind w:firstLine="313"/>
              <w:jc w:val="right"/>
              <w:rPr>
                <w:i/>
                <w:szCs w:val="18"/>
                <w:lang w:eastAsia="lv-LV"/>
              </w:rPr>
            </w:pPr>
            <w:r>
              <w:rPr>
                <w:iCs/>
                <w:szCs w:val="18"/>
                <w:lang w:eastAsia="lv-LV"/>
              </w:rPr>
              <w:t>-400 000</w:t>
            </w:r>
          </w:p>
        </w:tc>
      </w:tr>
    </w:tbl>
    <w:p w14:paraId="5345CAB4" w14:textId="77777777" w:rsidR="005B7FC9" w:rsidRPr="00836808" w:rsidRDefault="005B7FC9" w:rsidP="005467A9">
      <w:pPr>
        <w:pStyle w:val="programmas"/>
        <w:spacing w:after="240"/>
      </w:pPr>
      <w:r w:rsidRPr="00836808">
        <w:t xml:space="preserve">03.06.00 </w:t>
      </w:r>
      <w:bookmarkStart w:id="19" w:name="_Hlk179195231"/>
      <w:r w:rsidRPr="00836808">
        <w:t>Zaudējumu atlīdzība nepamatoti aizturētajām, arestētajām un notiesātajām personām</w:t>
      </w:r>
      <w:bookmarkEnd w:id="19"/>
    </w:p>
    <w:p w14:paraId="377E3C6C" w14:textId="77777777" w:rsidR="005B7FC9" w:rsidRPr="00836808" w:rsidRDefault="005B7FC9" w:rsidP="005B7FC9">
      <w:pPr>
        <w:ind w:firstLine="0"/>
        <w:rPr>
          <w:u w:val="single"/>
        </w:rPr>
      </w:pPr>
      <w:r w:rsidRPr="00836808">
        <w:rPr>
          <w:u w:val="single"/>
        </w:rPr>
        <w:t>Apakšprogrammas mērķis:</w:t>
      </w:r>
    </w:p>
    <w:p w14:paraId="00E0DDB2" w14:textId="77777777" w:rsidR="005B7FC9" w:rsidRPr="00836808" w:rsidRDefault="005B7FC9" w:rsidP="005467A9">
      <w:pPr>
        <w:ind w:firstLine="720"/>
        <w:rPr>
          <w:szCs w:val="24"/>
        </w:rPr>
      </w:pPr>
      <w:r w:rsidRPr="00836808">
        <w:rPr>
          <w:szCs w:val="24"/>
        </w:rPr>
        <w:t>izmaksāt kompensācijas saskaņā ar Tieslietu ministrijas un Ģenerālprokuratūras pieņemtajiem lēmumiem un tiesu nolēmumiem par kaitējuma atlīdzības piešķiršanu nepamatoti aizturētajiem, arestētajiem un notiesātajiem.</w:t>
      </w:r>
    </w:p>
    <w:p w14:paraId="4DA59CB4" w14:textId="77777777" w:rsidR="005B7FC9" w:rsidRPr="00836808" w:rsidRDefault="005B7FC9" w:rsidP="005B7FC9">
      <w:pPr>
        <w:ind w:firstLine="0"/>
        <w:rPr>
          <w:u w:val="single"/>
        </w:rPr>
      </w:pPr>
      <w:r w:rsidRPr="00836808">
        <w:rPr>
          <w:u w:val="single"/>
        </w:rPr>
        <w:t>Galvenā aktivitāte:</w:t>
      </w:r>
    </w:p>
    <w:p w14:paraId="65797138" w14:textId="77777777" w:rsidR="005B7FC9" w:rsidRPr="00836808" w:rsidRDefault="005B7FC9" w:rsidP="005467A9">
      <w:pPr>
        <w:ind w:firstLine="720"/>
        <w:rPr>
          <w:lang w:eastAsia="lv-LV"/>
        </w:rPr>
      </w:pPr>
      <w:r w:rsidRPr="00836808">
        <w:rPr>
          <w:lang w:eastAsia="lv-LV"/>
        </w:rPr>
        <w:t>atlīdzības izmaksa par izziņas iestādes, prokuratūras vai tiesas nelikumīgu vai nepamatotu rīcību.</w:t>
      </w:r>
    </w:p>
    <w:p w14:paraId="7EF94FC0" w14:textId="77777777" w:rsidR="005B7FC9" w:rsidRPr="00B46070" w:rsidRDefault="005B7FC9" w:rsidP="005B7FC9">
      <w:pPr>
        <w:ind w:firstLine="0"/>
      </w:pPr>
      <w:r w:rsidRPr="00836808">
        <w:rPr>
          <w:u w:val="single"/>
        </w:rPr>
        <w:lastRenderedPageBreak/>
        <w:t>Apakšprogrammas izpildītājs</w:t>
      </w:r>
      <w:r w:rsidRPr="00836808">
        <w:t xml:space="preserve">: </w:t>
      </w:r>
      <w:r w:rsidRPr="00836808">
        <w:rPr>
          <w:lang w:eastAsia="lv-LV"/>
        </w:rPr>
        <w:t>Tieslietu ministrijas centrālais aparāts</w:t>
      </w:r>
      <w:r w:rsidRPr="00836808">
        <w:t>.</w:t>
      </w:r>
    </w:p>
    <w:p w14:paraId="3D7573DC" w14:textId="77777777" w:rsidR="005B7FC9" w:rsidRDefault="005B7FC9" w:rsidP="005467A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3DD136F5" w14:textId="77777777" w:rsidTr="00EB562E">
        <w:trPr>
          <w:trHeight w:val="191"/>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DEA832E" w14:textId="77777777" w:rsidR="005B7FC9" w:rsidRPr="00836808" w:rsidRDefault="005B7FC9" w:rsidP="00EB562E">
            <w:pPr>
              <w:spacing w:after="0"/>
              <w:ind w:firstLine="0"/>
              <w:jc w:val="left"/>
              <w:rPr>
                <w:color w:val="000000"/>
                <w:sz w:val="18"/>
                <w:szCs w:val="18"/>
                <w:lang w:eastAsia="lv-LV"/>
              </w:rPr>
            </w:pPr>
            <w:bookmarkStart w:id="20" w:name="_Hlk179195213"/>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08B767C3"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7F145477"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tcBorders>
              <w:top w:val="single" w:sz="4" w:space="0" w:color="auto"/>
              <w:left w:val="single" w:sz="4" w:space="0" w:color="auto"/>
              <w:bottom w:val="single" w:sz="4" w:space="0" w:color="auto"/>
              <w:right w:val="single" w:sz="4" w:space="0" w:color="auto"/>
            </w:tcBorders>
            <w:hideMark/>
          </w:tcPr>
          <w:p w14:paraId="49F95503" w14:textId="77777777" w:rsidR="005B7FC9" w:rsidRPr="005C7601" w:rsidRDefault="005B7FC9" w:rsidP="00EB562E">
            <w:pPr>
              <w:spacing w:after="0"/>
              <w:ind w:firstLine="0"/>
              <w:jc w:val="center"/>
              <w:rPr>
                <w:color w:val="000000"/>
                <w:sz w:val="18"/>
                <w:szCs w:val="18"/>
                <w:lang w:eastAsia="lv-LV"/>
              </w:rPr>
            </w:pPr>
            <w:r w:rsidRPr="005C7601">
              <w:rPr>
                <w:sz w:val="18"/>
                <w:szCs w:val="18"/>
                <w:lang w:eastAsia="lv-LV"/>
              </w:rPr>
              <w:t>2026. gada p</w:t>
            </w:r>
            <w:r>
              <w:rPr>
                <w:sz w:val="18"/>
                <w:szCs w:val="18"/>
                <w:lang w:eastAsia="lv-LV"/>
              </w:rPr>
              <w:t>rojekts</w:t>
            </w:r>
          </w:p>
        </w:tc>
        <w:tc>
          <w:tcPr>
            <w:tcW w:w="637" w:type="pct"/>
            <w:tcBorders>
              <w:top w:val="single" w:sz="4" w:space="0" w:color="auto"/>
              <w:left w:val="single" w:sz="4" w:space="0" w:color="auto"/>
              <w:bottom w:val="single" w:sz="4" w:space="0" w:color="auto"/>
              <w:right w:val="single" w:sz="4" w:space="0" w:color="auto"/>
            </w:tcBorders>
            <w:hideMark/>
          </w:tcPr>
          <w:p w14:paraId="7D3F309F" w14:textId="77777777" w:rsidR="005B7FC9" w:rsidRPr="005C7601" w:rsidRDefault="005B7FC9" w:rsidP="00EB562E">
            <w:pPr>
              <w:spacing w:after="0"/>
              <w:ind w:firstLine="0"/>
              <w:jc w:val="center"/>
              <w:rPr>
                <w:color w:val="000000"/>
                <w:sz w:val="18"/>
                <w:szCs w:val="18"/>
                <w:lang w:eastAsia="lv-LV"/>
              </w:rPr>
            </w:pPr>
            <w:r w:rsidRPr="005C7601">
              <w:rPr>
                <w:sz w:val="18"/>
                <w:szCs w:val="18"/>
                <w:lang w:eastAsia="lv-LV"/>
              </w:rPr>
              <w:t>2027. gada prognoze</w:t>
            </w:r>
          </w:p>
        </w:tc>
        <w:tc>
          <w:tcPr>
            <w:tcW w:w="637" w:type="pct"/>
            <w:tcBorders>
              <w:top w:val="single" w:sz="4" w:space="0" w:color="auto"/>
              <w:left w:val="single" w:sz="4" w:space="0" w:color="auto"/>
              <w:bottom w:val="single" w:sz="4" w:space="0" w:color="auto"/>
              <w:right w:val="single" w:sz="4" w:space="0" w:color="auto"/>
            </w:tcBorders>
            <w:hideMark/>
          </w:tcPr>
          <w:p w14:paraId="7C395079" w14:textId="77777777" w:rsidR="005B7FC9" w:rsidRPr="005C7601" w:rsidRDefault="005B7FC9" w:rsidP="00EB562E">
            <w:pPr>
              <w:spacing w:after="0"/>
              <w:ind w:firstLine="0"/>
              <w:jc w:val="center"/>
              <w:rPr>
                <w:color w:val="000000"/>
                <w:sz w:val="18"/>
                <w:szCs w:val="18"/>
                <w:lang w:eastAsia="lv-LV"/>
              </w:rPr>
            </w:pPr>
            <w:r w:rsidRPr="005C7601">
              <w:rPr>
                <w:sz w:val="18"/>
                <w:szCs w:val="18"/>
                <w:lang w:eastAsia="lv-LV"/>
              </w:rPr>
              <w:t>2028. gada prognoze</w:t>
            </w:r>
          </w:p>
        </w:tc>
      </w:tr>
      <w:tr w:rsidR="005B7FC9" w:rsidRPr="00836808" w14:paraId="1C518CF1"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E36185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Tieslietu ministrijas lēmumi par kaitējuma atlīdzību privātpersonai, kas tai nodarīts kriminālprocesā iestādes, prokuratūras vai tiesas prettiesiskas vai nepamatotas rīcības dēļ, ir tiesiski un pamatoti</w:t>
            </w:r>
          </w:p>
        </w:tc>
      </w:tr>
      <w:tr w:rsidR="005B7FC9" w:rsidRPr="00836808" w14:paraId="09E20ECB"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7F98B54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Tiesisku (nepārsūdzēto un tiesā par tiesiskiem atzīto) lēmumu īpatsvars (%)</w:t>
            </w:r>
          </w:p>
        </w:tc>
        <w:tc>
          <w:tcPr>
            <w:tcW w:w="638" w:type="pct"/>
            <w:tcBorders>
              <w:top w:val="single" w:sz="4" w:space="0" w:color="auto"/>
              <w:left w:val="single" w:sz="4" w:space="0" w:color="auto"/>
              <w:bottom w:val="single" w:sz="4" w:space="0" w:color="auto"/>
              <w:right w:val="single" w:sz="4" w:space="0" w:color="auto"/>
            </w:tcBorders>
          </w:tcPr>
          <w:p w14:paraId="206EE8FE" w14:textId="77777777" w:rsidR="005B7FC9" w:rsidRPr="00836808" w:rsidRDefault="005B7FC9" w:rsidP="00EB562E">
            <w:pPr>
              <w:spacing w:after="0"/>
              <w:ind w:firstLine="0"/>
              <w:jc w:val="center"/>
              <w:rPr>
                <w:color w:val="000000"/>
                <w:sz w:val="18"/>
                <w:szCs w:val="18"/>
                <w:lang w:eastAsia="lv-LV"/>
              </w:rPr>
            </w:pPr>
            <w:r w:rsidRPr="009F09BC">
              <w:rPr>
                <w:color w:val="000000"/>
                <w:sz w:val="18"/>
                <w:szCs w:val="18"/>
                <w:lang w:eastAsia="lv-LV"/>
              </w:rPr>
              <w:t>-</w:t>
            </w:r>
          </w:p>
        </w:tc>
        <w:tc>
          <w:tcPr>
            <w:tcW w:w="637" w:type="pct"/>
            <w:tcBorders>
              <w:top w:val="single" w:sz="4" w:space="0" w:color="auto"/>
              <w:left w:val="single" w:sz="4" w:space="0" w:color="auto"/>
              <w:bottom w:val="single" w:sz="4" w:space="0" w:color="auto"/>
              <w:right w:val="single" w:sz="4" w:space="0" w:color="auto"/>
            </w:tcBorders>
          </w:tcPr>
          <w:p w14:paraId="59ED1257" w14:textId="77777777" w:rsidR="005B7FC9" w:rsidRPr="00836808" w:rsidRDefault="005B7FC9" w:rsidP="00EB562E">
            <w:pPr>
              <w:spacing w:after="0"/>
              <w:ind w:firstLine="0"/>
              <w:jc w:val="center"/>
              <w:rPr>
                <w:color w:val="000000"/>
                <w:sz w:val="18"/>
                <w:szCs w:val="18"/>
                <w:lang w:eastAsia="lv-LV"/>
              </w:rPr>
            </w:pPr>
            <w:r w:rsidRPr="00FE6554">
              <w:rPr>
                <w:color w:val="000000"/>
                <w:sz w:val="18"/>
                <w:szCs w:val="18"/>
                <w:lang w:eastAsia="lv-LV"/>
              </w:rPr>
              <w:t>85</w:t>
            </w:r>
          </w:p>
        </w:tc>
        <w:tc>
          <w:tcPr>
            <w:tcW w:w="637" w:type="pct"/>
            <w:tcBorders>
              <w:top w:val="single" w:sz="4" w:space="0" w:color="auto"/>
              <w:left w:val="single" w:sz="4" w:space="0" w:color="auto"/>
              <w:bottom w:val="single" w:sz="4" w:space="0" w:color="auto"/>
              <w:right w:val="single" w:sz="4" w:space="0" w:color="auto"/>
            </w:tcBorders>
          </w:tcPr>
          <w:p w14:paraId="76E58B0A" w14:textId="77777777" w:rsidR="005B7FC9" w:rsidRPr="00FE6554" w:rsidRDefault="005B7FC9" w:rsidP="00EB562E">
            <w:pPr>
              <w:spacing w:after="0"/>
              <w:ind w:firstLine="0"/>
              <w:jc w:val="center"/>
              <w:rPr>
                <w:color w:val="000000"/>
                <w:sz w:val="18"/>
                <w:szCs w:val="18"/>
                <w:lang w:eastAsia="lv-LV"/>
              </w:rPr>
            </w:pPr>
            <w:r w:rsidRPr="00FE6554">
              <w:rPr>
                <w:color w:val="000000"/>
                <w:sz w:val="18"/>
                <w:szCs w:val="18"/>
                <w:lang w:eastAsia="lv-LV"/>
              </w:rPr>
              <w:t>85</w:t>
            </w:r>
          </w:p>
        </w:tc>
        <w:tc>
          <w:tcPr>
            <w:tcW w:w="637" w:type="pct"/>
            <w:tcBorders>
              <w:top w:val="single" w:sz="4" w:space="0" w:color="auto"/>
              <w:left w:val="single" w:sz="4" w:space="0" w:color="auto"/>
              <w:bottom w:val="single" w:sz="4" w:space="0" w:color="auto"/>
              <w:right w:val="single" w:sz="4" w:space="0" w:color="auto"/>
            </w:tcBorders>
          </w:tcPr>
          <w:p w14:paraId="5F13ED00" w14:textId="77777777" w:rsidR="005B7FC9" w:rsidRPr="00FE6554" w:rsidRDefault="005B7FC9" w:rsidP="00EB562E">
            <w:pPr>
              <w:spacing w:after="0"/>
              <w:ind w:firstLine="0"/>
              <w:jc w:val="center"/>
              <w:rPr>
                <w:color w:val="000000"/>
                <w:sz w:val="18"/>
                <w:szCs w:val="18"/>
                <w:lang w:eastAsia="lv-LV"/>
              </w:rPr>
            </w:pPr>
            <w:r w:rsidRPr="00FE6554">
              <w:rPr>
                <w:color w:val="000000"/>
                <w:sz w:val="18"/>
                <w:szCs w:val="18"/>
                <w:lang w:eastAsia="lv-LV"/>
              </w:rPr>
              <w:t>85</w:t>
            </w:r>
          </w:p>
        </w:tc>
        <w:tc>
          <w:tcPr>
            <w:tcW w:w="637" w:type="pct"/>
            <w:tcBorders>
              <w:top w:val="single" w:sz="4" w:space="0" w:color="auto"/>
              <w:left w:val="single" w:sz="4" w:space="0" w:color="auto"/>
              <w:bottom w:val="single" w:sz="4" w:space="0" w:color="auto"/>
              <w:right w:val="single" w:sz="4" w:space="0" w:color="auto"/>
            </w:tcBorders>
          </w:tcPr>
          <w:p w14:paraId="1A780845" w14:textId="77777777" w:rsidR="005B7FC9" w:rsidRPr="00FE6554" w:rsidRDefault="005B7FC9" w:rsidP="00EB562E">
            <w:pPr>
              <w:spacing w:after="0"/>
              <w:ind w:firstLine="0"/>
              <w:jc w:val="center"/>
              <w:rPr>
                <w:color w:val="000000"/>
                <w:sz w:val="18"/>
                <w:szCs w:val="18"/>
                <w:lang w:eastAsia="lv-LV"/>
              </w:rPr>
            </w:pPr>
            <w:r w:rsidRPr="00FE6554">
              <w:rPr>
                <w:color w:val="000000"/>
                <w:sz w:val="18"/>
                <w:szCs w:val="18"/>
                <w:lang w:eastAsia="lv-LV"/>
              </w:rPr>
              <w:t>85</w:t>
            </w:r>
          </w:p>
        </w:tc>
      </w:tr>
    </w:tbl>
    <w:bookmarkEnd w:id="20"/>
    <w:p w14:paraId="405E3F6A"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B7FC9" w:rsidRPr="00836808" w14:paraId="588BD6FE" w14:textId="77777777" w:rsidTr="00EB562E">
        <w:trPr>
          <w:trHeight w:val="283"/>
          <w:tblHeader/>
          <w:jc w:val="center"/>
        </w:trPr>
        <w:tc>
          <w:tcPr>
            <w:tcW w:w="1871" w:type="pct"/>
            <w:vAlign w:val="center"/>
          </w:tcPr>
          <w:p w14:paraId="7AB38BCA" w14:textId="77777777" w:rsidR="005B7FC9" w:rsidRPr="00836808" w:rsidRDefault="005B7FC9" w:rsidP="00EB562E">
            <w:pPr>
              <w:pStyle w:val="tabteksts"/>
              <w:jc w:val="center"/>
              <w:rPr>
                <w:szCs w:val="24"/>
              </w:rPr>
            </w:pPr>
          </w:p>
        </w:tc>
        <w:tc>
          <w:tcPr>
            <w:tcW w:w="626" w:type="pct"/>
          </w:tcPr>
          <w:p w14:paraId="5506ACC2"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7C1E695C"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35BCFB4A"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2E010BF1"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7933F005"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2BE9DCDC" w14:textId="77777777" w:rsidTr="00EB562E">
        <w:trPr>
          <w:trHeight w:val="142"/>
          <w:jc w:val="center"/>
        </w:trPr>
        <w:tc>
          <w:tcPr>
            <w:tcW w:w="1871" w:type="pct"/>
            <w:shd w:val="clear" w:color="auto" w:fill="D9D9D9" w:themeFill="background1" w:themeFillShade="D9"/>
            <w:vAlign w:val="center"/>
          </w:tcPr>
          <w:p w14:paraId="07C3ACC3" w14:textId="77777777" w:rsidR="005B7FC9" w:rsidRPr="00836808" w:rsidRDefault="005B7FC9" w:rsidP="005467A9">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8C76A30" w14:textId="77777777" w:rsidR="005B7FC9" w:rsidRPr="00836808" w:rsidRDefault="005B7FC9" w:rsidP="00EB562E">
            <w:pPr>
              <w:pStyle w:val="tabteksts"/>
              <w:jc w:val="right"/>
            </w:pPr>
            <w:r w:rsidRPr="00B76F52">
              <w:t>88 248</w:t>
            </w:r>
          </w:p>
        </w:tc>
        <w:tc>
          <w:tcPr>
            <w:tcW w:w="626" w:type="pct"/>
            <w:shd w:val="clear" w:color="auto" w:fill="D9D9D9" w:themeFill="background1" w:themeFillShade="D9"/>
          </w:tcPr>
          <w:p w14:paraId="154199DE" w14:textId="77777777" w:rsidR="005B7FC9" w:rsidRPr="00836808" w:rsidRDefault="005B7FC9" w:rsidP="00EB562E">
            <w:pPr>
              <w:pStyle w:val="tabteksts"/>
              <w:jc w:val="right"/>
            </w:pPr>
            <w:r w:rsidRPr="00836808">
              <w:t>92 084</w:t>
            </w:r>
          </w:p>
        </w:tc>
        <w:tc>
          <w:tcPr>
            <w:tcW w:w="626" w:type="pct"/>
            <w:shd w:val="clear" w:color="auto" w:fill="D9D9D9" w:themeFill="background1" w:themeFillShade="D9"/>
          </w:tcPr>
          <w:p w14:paraId="10B898D1" w14:textId="77777777" w:rsidR="005B7FC9" w:rsidRPr="00836808" w:rsidRDefault="005B7FC9" w:rsidP="00EB562E">
            <w:pPr>
              <w:pStyle w:val="tabteksts"/>
              <w:jc w:val="right"/>
            </w:pPr>
            <w:r w:rsidRPr="005A0416">
              <w:t>99 756</w:t>
            </w:r>
          </w:p>
        </w:tc>
        <w:tc>
          <w:tcPr>
            <w:tcW w:w="626" w:type="pct"/>
            <w:shd w:val="clear" w:color="auto" w:fill="D9D9D9" w:themeFill="background1" w:themeFillShade="D9"/>
          </w:tcPr>
          <w:p w14:paraId="14CB4220" w14:textId="77777777" w:rsidR="005B7FC9" w:rsidRPr="00836808" w:rsidRDefault="005B7FC9" w:rsidP="00EB562E">
            <w:pPr>
              <w:pStyle w:val="tabteksts"/>
              <w:jc w:val="right"/>
            </w:pPr>
            <w:r w:rsidRPr="00E64A28">
              <w:t>103 592</w:t>
            </w:r>
          </w:p>
        </w:tc>
        <w:tc>
          <w:tcPr>
            <w:tcW w:w="626" w:type="pct"/>
            <w:shd w:val="clear" w:color="auto" w:fill="D9D9D9" w:themeFill="background1" w:themeFillShade="D9"/>
          </w:tcPr>
          <w:p w14:paraId="54B481F1" w14:textId="77777777" w:rsidR="005B7FC9" w:rsidRPr="00836808" w:rsidRDefault="005B7FC9" w:rsidP="00EB562E">
            <w:pPr>
              <w:pStyle w:val="tabteksts"/>
              <w:jc w:val="right"/>
            </w:pPr>
            <w:r w:rsidRPr="00E64A28">
              <w:t>107 428</w:t>
            </w:r>
          </w:p>
        </w:tc>
      </w:tr>
      <w:tr w:rsidR="005B7FC9" w:rsidRPr="00836808" w14:paraId="7494CA11" w14:textId="77777777" w:rsidTr="00EB562E">
        <w:trPr>
          <w:trHeight w:val="283"/>
          <w:jc w:val="center"/>
        </w:trPr>
        <w:tc>
          <w:tcPr>
            <w:tcW w:w="1871" w:type="pct"/>
            <w:vAlign w:val="center"/>
          </w:tcPr>
          <w:p w14:paraId="45CAA363" w14:textId="77777777" w:rsidR="005B7FC9" w:rsidRPr="00836808" w:rsidRDefault="005B7FC9" w:rsidP="005467A9">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09EAE10A" w14:textId="77777777" w:rsidR="005B7FC9" w:rsidRPr="00836808" w:rsidRDefault="005B7FC9" w:rsidP="00EB562E">
            <w:pPr>
              <w:pStyle w:val="tabteksts"/>
              <w:jc w:val="center"/>
            </w:pPr>
            <w:r w:rsidRPr="00836808">
              <w:rPr>
                <w:b/>
                <w:bCs/>
              </w:rPr>
              <w:t>×</w:t>
            </w:r>
          </w:p>
        </w:tc>
        <w:tc>
          <w:tcPr>
            <w:tcW w:w="626" w:type="pct"/>
          </w:tcPr>
          <w:p w14:paraId="12C7E878" w14:textId="77777777" w:rsidR="005B7FC9" w:rsidRPr="00836808" w:rsidRDefault="005B7FC9" w:rsidP="00EB562E">
            <w:pPr>
              <w:spacing w:after="0"/>
              <w:ind w:firstLine="0"/>
              <w:jc w:val="right"/>
              <w:rPr>
                <w:color w:val="000000"/>
                <w:sz w:val="18"/>
                <w:szCs w:val="18"/>
              </w:rPr>
            </w:pPr>
            <w:r w:rsidRPr="004A29E1">
              <w:rPr>
                <w:color w:val="000000"/>
                <w:sz w:val="18"/>
                <w:szCs w:val="18"/>
              </w:rPr>
              <w:t>3 836</w:t>
            </w:r>
          </w:p>
        </w:tc>
        <w:tc>
          <w:tcPr>
            <w:tcW w:w="626" w:type="pct"/>
          </w:tcPr>
          <w:p w14:paraId="1A2E010A" w14:textId="77777777" w:rsidR="005B7FC9" w:rsidRPr="00836808" w:rsidRDefault="005B7FC9" w:rsidP="00EB562E">
            <w:pPr>
              <w:pStyle w:val="tabteksts"/>
              <w:jc w:val="right"/>
            </w:pPr>
            <w:r w:rsidRPr="00C83253">
              <w:rPr>
                <w:iCs/>
                <w:szCs w:val="18"/>
                <w:lang w:eastAsia="lv-LV"/>
              </w:rPr>
              <w:t>7 672</w:t>
            </w:r>
          </w:p>
        </w:tc>
        <w:tc>
          <w:tcPr>
            <w:tcW w:w="626" w:type="pct"/>
          </w:tcPr>
          <w:p w14:paraId="71EA8E02" w14:textId="77777777" w:rsidR="005B7FC9" w:rsidRPr="00836808" w:rsidRDefault="005B7FC9" w:rsidP="00EB562E">
            <w:pPr>
              <w:pStyle w:val="tabteksts"/>
              <w:jc w:val="right"/>
            </w:pPr>
            <w:r w:rsidRPr="00C83253">
              <w:t>3 836</w:t>
            </w:r>
          </w:p>
        </w:tc>
        <w:tc>
          <w:tcPr>
            <w:tcW w:w="626" w:type="pct"/>
          </w:tcPr>
          <w:p w14:paraId="4E56D777" w14:textId="77777777" w:rsidR="005B7FC9" w:rsidRPr="00836808" w:rsidRDefault="005B7FC9" w:rsidP="00EB562E">
            <w:pPr>
              <w:pStyle w:val="tabteksts"/>
              <w:jc w:val="right"/>
            </w:pPr>
            <w:r w:rsidRPr="00C83253">
              <w:t>3 836</w:t>
            </w:r>
          </w:p>
        </w:tc>
      </w:tr>
      <w:tr w:rsidR="005B7FC9" w:rsidRPr="00836808" w14:paraId="504CEBB1" w14:textId="77777777" w:rsidTr="00EB562E">
        <w:trPr>
          <w:trHeight w:val="283"/>
          <w:jc w:val="center"/>
        </w:trPr>
        <w:tc>
          <w:tcPr>
            <w:tcW w:w="1871" w:type="pct"/>
            <w:vAlign w:val="center"/>
          </w:tcPr>
          <w:p w14:paraId="0B18E637" w14:textId="77777777" w:rsidR="005B7FC9" w:rsidRPr="00836808" w:rsidRDefault="005B7FC9" w:rsidP="005467A9">
            <w:pPr>
              <w:pStyle w:val="tabteksts"/>
            </w:pPr>
            <w:r w:rsidRPr="00836808">
              <w:rPr>
                <w:lang w:eastAsia="lv-LV"/>
              </w:rPr>
              <w:t>Kopējie izdevumi</w:t>
            </w:r>
            <w:r w:rsidRPr="00836808">
              <w:t>, % (+/–) pret iepriekšējo gadu</w:t>
            </w:r>
          </w:p>
        </w:tc>
        <w:tc>
          <w:tcPr>
            <w:tcW w:w="626" w:type="pct"/>
          </w:tcPr>
          <w:p w14:paraId="55447F28" w14:textId="77777777" w:rsidR="005B7FC9" w:rsidRPr="00836808" w:rsidRDefault="005B7FC9" w:rsidP="00EB562E">
            <w:pPr>
              <w:pStyle w:val="tabteksts"/>
              <w:jc w:val="center"/>
            </w:pPr>
            <w:r w:rsidRPr="00836808">
              <w:rPr>
                <w:b/>
                <w:bCs/>
              </w:rPr>
              <w:t>×</w:t>
            </w:r>
          </w:p>
        </w:tc>
        <w:tc>
          <w:tcPr>
            <w:tcW w:w="626" w:type="pct"/>
          </w:tcPr>
          <w:p w14:paraId="3FCEFDB2" w14:textId="77777777" w:rsidR="005B7FC9" w:rsidRPr="00836808" w:rsidRDefault="005B7FC9" w:rsidP="00EB562E">
            <w:pPr>
              <w:spacing w:after="0"/>
              <w:ind w:firstLine="0"/>
              <w:jc w:val="right"/>
              <w:rPr>
                <w:color w:val="000000"/>
                <w:sz w:val="18"/>
                <w:szCs w:val="18"/>
              </w:rPr>
            </w:pPr>
            <w:r>
              <w:rPr>
                <w:color w:val="000000"/>
                <w:sz w:val="18"/>
                <w:szCs w:val="18"/>
              </w:rPr>
              <w:t>4,3</w:t>
            </w:r>
          </w:p>
        </w:tc>
        <w:tc>
          <w:tcPr>
            <w:tcW w:w="626" w:type="pct"/>
          </w:tcPr>
          <w:p w14:paraId="02E7592E" w14:textId="77777777" w:rsidR="005B7FC9" w:rsidRPr="00836808" w:rsidRDefault="005B7FC9" w:rsidP="00EB562E">
            <w:pPr>
              <w:pStyle w:val="tabteksts"/>
              <w:jc w:val="right"/>
            </w:pPr>
            <w:r>
              <w:t>8,3</w:t>
            </w:r>
          </w:p>
        </w:tc>
        <w:tc>
          <w:tcPr>
            <w:tcW w:w="626" w:type="pct"/>
          </w:tcPr>
          <w:p w14:paraId="0054E014" w14:textId="77777777" w:rsidR="005B7FC9" w:rsidRPr="00836808" w:rsidRDefault="005B7FC9" w:rsidP="00EB562E">
            <w:pPr>
              <w:pStyle w:val="tabteksts"/>
              <w:jc w:val="right"/>
            </w:pPr>
            <w:r>
              <w:t>3,8</w:t>
            </w:r>
          </w:p>
        </w:tc>
        <w:tc>
          <w:tcPr>
            <w:tcW w:w="626" w:type="pct"/>
          </w:tcPr>
          <w:p w14:paraId="532512BE" w14:textId="77777777" w:rsidR="005B7FC9" w:rsidRPr="00836808" w:rsidRDefault="005B7FC9" w:rsidP="00EB562E">
            <w:pPr>
              <w:pStyle w:val="tabteksts"/>
              <w:jc w:val="right"/>
            </w:pPr>
            <w:r>
              <w:t>3,7</w:t>
            </w:r>
          </w:p>
        </w:tc>
      </w:tr>
    </w:tbl>
    <w:p w14:paraId="31FACBBB" w14:textId="77777777" w:rsidR="005B7FC9" w:rsidRPr="00836808" w:rsidRDefault="005B7FC9" w:rsidP="005467A9">
      <w:pPr>
        <w:pStyle w:val="Tabuluvirsraksti"/>
        <w:tabs>
          <w:tab w:val="left" w:pos="1252"/>
        </w:tabs>
        <w:spacing w:before="240" w:after="240"/>
        <w:rPr>
          <w:sz w:val="18"/>
          <w:szCs w:val="18"/>
          <w:lang w:eastAsia="lv-LV"/>
        </w:rPr>
      </w:pPr>
      <w:r w:rsidRPr="00C02880">
        <w:rPr>
          <w:b/>
          <w:color w:val="000000" w:themeColor="text1"/>
          <w:lang w:eastAsia="lv-LV"/>
        </w:rPr>
        <w:t>Izmaiņas izdevumos, salīdzinot 2026. gada projektu ar 2025. gada plānu</w:t>
      </w:r>
    </w:p>
    <w:p w14:paraId="7D668405"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5B7FC9" w:rsidRPr="00836808" w14:paraId="0F3B5CEB" w14:textId="77777777" w:rsidTr="00EB562E">
        <w:trPr>
          <w:trHeight w:val="142"/>
          <w:tblHeader/>
          <w:jc w:val="center"/>
        </w:trPr>
        <w:tc>
          <w:tcPr>
            <w:tcW w:w="2886" w:type="pct"/>
            <w:vAlign w:val="center"/>
          </w:tcPr>
          <w:p w14:paraId="60E3B1C5"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1A27B97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01020CF4"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46B7AB81"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56294400" w14:textId="77777777" w:rsidTr="00EB562E">
        <w:trPr>
          <w:trHeight w:val="142"/>
          <w:jc w:val="center"/>
        </w:trPr>
        <w:tc>
          <w:tcPr>
            <w:tcW w:w="2886" w:type="pct"/>
            <w:shd w:val="clear" w:color="auto" w:fill="D9D9D9" w:themeFill="background1" w:themeFillShade="D9"/>
          </w:tcPr>
          <w:p w14:paraId="73685545"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049C3739" w14:textId="77777777" w:rsidR="005B7FC9" w:rsidRPr="00836808" w:rsidRDefault="005B7FC9" w:rsidP="00EB562E">
            <w:pPr>
              <w:pStyle w:val="tabteksts"/>
              <w:jc w:val="center"/>
              <w:rPr>
                <w:b/>
                <w:bCs/>
                <w:szCs w:val="18"/>
              </w:rPr>
            </w:pPr>
            <w:r w:rsidRPr="00836808">
              <w:rPr>
                <w:b/>
                <w:bCs/>
              </w:rPr>
              <w:t>-</w:t>
            </w:r>
          </w:p>
        </w:tc>
        <w:tc>
          <w:tcPr>
            <w:tcW w:w="704" w:type="pct"/>
            <w:shd w:val="clear" w:color="auto" w:fill="D9D9D9" w:themeFill="background1" w:themeFillShade="D9"/>
          </w:tcPr>
          <w:p w14:paraId="77FF429F" w14:textId="77777777" w:rsidR="005B7FC9" w:rsidRPr="00836808" w:rsidRDefault="005B7FC9" w:rsidP="00EB562E">
            <w:pPr>
              <w:pStyle w:val="tabteksts"/>
              <w:jc w:val="right"/>
              <w:rPr>
                <w:b/>
                <w:bCs/>
                <w:szCs w:val="18"/>
              </w:rPr>
            </w:pPr>
            <w:r>
              <w:rPr>
                <w:b/>
                <w:bCs/>
                <w:iCs/>
                <w:szCs w:val="18"/>
                <w:lang w:eastAsia="lv-LV"/>
              </w:rPr>
              <w:t>7 672</w:t>
            </w:r>
          </w:p>
        </w:tc>
        <w:tc>
          <w:tcPr>
            <w:tcW w:w="706" w:type="pct"/>
            <w:shd w:val="clear" w:color="auto" w:fill="D9D9D9" w:themeFill="background1" w:themeFillShade="D9"/>
          </w:tcPr>
          <w:p w14:paraId="16ABC174" w14:textId="77777777" w:rsidR="005B7FC9" w:rsidRPr="00836808" w:rsidRDefault="005B7FC9" w:rsidP="00EB562E">
            <w:pPr>
              <w:pStyle w:val="tabteksts"/>
              <w:jc w:val="right"/>
              <w:rPr>
                <w:b/>
                <w:bCs/>
                <w:szCs w:val="18"/>
              </w:rPr>
            </w:pPr>
            <w:r>
              <w:rPr>
                <w:b/>
                <w:bCs/>
                <w:iCs/>
                <w:szCs w:val="18"/>
                <w:lang w:eastAsia="lv-LV"/>
              </w:rPr>
              <w:t>7 672</w:t>
            </w:r>
          </w:p>
        </w:tc>
      </w:tr>
      <w:tr w:rsidR="005B7FC9" w:rsidRPr="00836808" w14:paraId="303DE790" w14:textId="77777777" w:rsidTr="00EB562E">
        <w:trPr>
          <w:jc w:val="center"/>
        </w:trPr>
        <w:tc>
          <w:tcPr>
            <w:tcW w:w="5000" w:type="pct"/>
            <w:gridSpan w:val="4"/>
          </w:tcPr>
          <w:p w14:paraId="08228B12"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452A8C45" w14:textId="77777777" w:rsidTr="005467A9">
        <w:trPr>
          <w:trHeight w:val="75"/>
          <w:jc w:val="center"/>
        </w:trPr>
        <w:tc>
          <w:tcPr>
            <w:tcW w:w="2886" w:type="pct"/>
            <w:shd w:val="clear" w:color="auto" w:fill="F2F2F2" w:themeFill="background1" w:themeFillShade="F2"/>
            <w:vAlign w:val="center"/>
          </w:tcPr>
          <w:p w14:paraId="51E957BA" w14:textId="77777777" w:rsidR="005B7FC9" w:rsidRPr="00836808" w:rsidRDefault="005B7FC9" w:rsidP="00EB562E">
            <w:pPr>
              <w:pStyle w:val="tabteksts"/>
              <w:jc w:val="both"/>
              <w:rPr>
                <w:i/>
                <w:szCs w:val="18"/>
                <w:lang w:eastAsia="lv-LV"/>
              </w:rPr>
            </w:pPr>
            <w:r w:rsidRPr="00836808">
              <w:rPr>
                <w:szCs w:val="18"/>
                <w:u w:val="single"/>
                <w:lang w:eastAsia="lv-LV"/>
              </w:rPr>
              <w:t>Citas izmaiņas</w:t>
            </w:r>
          </w:p>
        </w:tc>
        <w:tc>
          <w:tcPr>
            <w:tcW w:w="704" w:type="pct"/>
            <w:shd w:val="clear" w:color="auto" w:fill="F2F2F2" w:themeFill="background1" w:themeFillShade="F2"/>
          </w:tcPr>
          <w:p w14:paraId="7FD7614B" w14:textId="77777777" w:rsidR="005B7FC9" w:rsidRPr="00836808" w:rsidRDefault="005B7FC9" w:rsidP="005467A9">
            <w:pPr>
              <w:pStyle w:val="tabteksts"/>
              <w:ind w:firstLine="33"/>
              <w:jc w:val="center"/>
              <w:rPr>
                <w:i/>
                <w:szCs w:val="18"/>
                <w:lang w:eastAsia="lv-LV"/>
              </w:rPr>
            </w:pPr>
            <w:r w:rsidRPr="00836808">
              <w:t>-</w:t>
            </w:r>
          </w:p>
        </w:tc>
        <w:tc>
          <w:tcPr>
            <w:tcW w:w="704" w:type="pct"/>
            <w:shd w:val="clear" w:color="auto" w:fill="F2F2F2" w:themeFill="background1" w:themeFillShade="F2"/>
          </w:tcPr>
          <w:p w14:paraId="04BC7B94" w14:textId="77777777" w:rsidR="005B7FC9" w:rsidRPr="00836808" w:rsidRDefault="005B7FC9" w:rsidP="00EB562E">
            <w:pPr>
              <w:pStyle w:val="tabteksts"/>
              <w:ind w:firstLine="313"/>
              <w:jc w:val="right"/>
              <w:rPr>
                <w:iCs/>
                <w:szCs w:val="18"/>
                <w:lang w:eastAsia="lv-LV"/>
              </w:rPr>
            </w:pPr>
            <w:r>
              <w:rPr>
                <w:iCs/>
                <w:szCs w:val="18"/>
                <w:lang w:eastAsia="lv-LV"/>
              </w:rPr>
              <w:t>7 672</w:t>
            </w:r>
          </w:p>
        </w:tc>
        <w:tc>
          <w:tcPr>
            <w:tcW w:w="706" w:type="pct"/>
            <w:shd w:val="clear" w:color="auto" w:fill="F2F2F2" w:themeFill="background1" w:themeFillShade="F2"/>
          </w:tcPr>
          <w:p w14:paraId="4DDD7DA9" w14:textId="77777777" w:rsidR="005B7FC9" w:rsidRPr="00836808" w:rsidRDefault="005B7FC9" w:rsidP="00EB562E">
            <w:pPr>
              <w:pStyle w:val="tabteksts"/>
              <w:ind w:firstLine="313"/>
              <w:jc w:val="right"/>
              <w:rPr>
                <w:i/>
                <w:szCs w:val="18"/>
                <w:lang w:eastAsia="lv-LV"/>
              </w:rPr>
            </w:pPr>
            <w:r>
              <w:rPr>
                <w:iCs/>
                <w:szCs w:val="18"/>
                <w:lang w:eastAsia="lv-LV"/>
              </w:rPr>
              <w:t>7 672</w:t>
            </w:r>
          </w:p>
        </w:tc>
      </w:tr>
      <w:tr w:rsidR="005B7FC9" w:rsidRPr="00836808" w14:paraId="67C457FE" w14:textId="77777777" w:rsidTr="005467A9">
        <w:trPr>
          <w:jc w:val="center"/>
        </w:trPr>
        <w:tc>
          <w:tcPr>
            <w:tcW w:w="2886" w:type="pct"/>
            <w:vAlign w:val="center"/>
          </w:tcPr>
          <w:p w14:paraId="0C53FEAC" w14:textId="345477D5" w:rsidR="005B7FC9" w:rsidRPr="00836808" w:rsidRDefault="005B7FC9" w:rsidP="00EB562E">
            <w:pPr>
              <w:pStyle w:val="tabteksts"/>
              <w:ind w:firstLine="22"/>
              <w:jc w:val="both"/>
              <w:rPr>
                <w:i/>
                <w:szCs w:val="18"/>
                <w:lang w:eastAsia="lv-LV"/>
              </w:rPr>
            </w:pPr>
            <w:r w:rsidRPr="00D2564E">
              <w:rPr>
                <w:i/>
                <w:iCs/>
                <w:szCs w:val="18"/>
                <w:lang w:eastAsia="lv-LV"/>
              </w:rPr>
              <w:t>Minimālās mēneša darba algas palielināšana (MK 19.09.2024</w:t>
            </w:r>
            <w:r w:rsidR="005467A9">
              <w:rPr>
                <w:i/>
                <w:iCs/>
                <w:szCs w:val="18"/>
                <w:lang w:eastAsia="lv-LV"/>
              </w:rPr>
              <w:t>.</w:t>
            </w:r>
            <w:r w:rsidRPr="00D2564E">
              <w:rPr>
                <w:i/>
                <w:iCs/>
                <w:szCs w:val="18"/>
                <w:lang w:eastAsia="lv-LV"/>
              </w:rPr>
              <w:t xml:space="preserve"> sēdes prot. Nr.38 2.§ 2.p</w:t>
            </w:r>
            <w:r w:rsidR="005467A9">
              <w:rPr>
                <w:i/>
                <w:iCs/>
                <w:szCs w:val="18"/>
                <w:lang w:eastAsia="lv-LV"/>
              </w:rPr>
              <w:t>unkts</w:t>
            </w:r>
            <w:r w:rsidRPr="00D2564E">
              <w:rPr>
                <w:i/>
                <w:iCs/>
                <w:szCs w:val="18"/>
                <w:lang w:eastAsia="lv-LV"/>
              </w:rPr>
              <w:t>)</w:t>
            </w:r>
          </w:p>
        </w:tc>
        <w:tc>
          <w:tcPr>
            <w:tcW w:w="704" w:type="pct"/>
          </w:tcPr>
          <w:p w14:paraId="0D5DCA87" w14:textId="77777777" w:rsidR="005B7FC9" w:rsidRPr="00836808" w:rsidRDefault="005B7FC9" w:rsidP="005467A9">
            <w:pPr>
              <w:pStyle w:val="tabteksts"/>
              <w:ind w:firstLine="33"/>
              <w:jc w:val="center"/>
              <w:rPr>
                <w:i/>
                <w:szCs w:val="18"/>
                <w:lang w:eastAsia="lv-LV"/>
              </w:rPr>
            </w:pPr>
            <w:r w:rsidRPr="00836808">
              <w:t>-</w:t>
            </w:r>
          </w:p>
        </w:tc>
        <w:tc>
          <w:tcPr>
            <w:tcW w:w="704" w:type="pct"/>
          </w:tcPr>
          <w:p w14:paraId="622F5FCD" w14:textId="77777777" w:rsidR="005B7FC9" w:rsidRPr="00836808" w:rsidRDefault="005B7FC9" w:rsidP="00EB562E">
            <w:pPr>
              <w:pStyle w:val="tabteksts"/>
              <w:ind w:firstLine="313"/>
              <w:jc w:val="right"/>
              <w:rPr>
                <w:iCs/>
                <w:szCs w:val="18"/>
                <w:lang w:eastAsia="lv-LV"/>
              </w:rPr>
            </w:pPr>
            <w:r>
              <w:rPr>
                <w:iCs/>
                <w:szCs w:val="18"/>
                <w:lang w:eastAsia="lv-LV"/>
              </w:rPr>
              <w:t>7 672</w:t>
            </w:r>
          </w:p>
        </w:tc>
        <w:tc>
          <w:tcPr>
            <w:tcW w:w="706" w:type="pct"/>
          </w:tcPr>
          <w:p w14:paraId="4E7B359B" w14:textId="77777777" w:rsidR="005B7FC9" w:rsidRPr="00836808" w:rsidRDefault="005B7FC9" w:rsidP="00EB562E">
            <w:pPr>
              <w:pStyle w:val="tabteksts"/>
              <w:ind w:firstLine="313"/>
              <w:jc w:val="right"/>
              <w:rPr>
                <w:i/>
                <w:szCs w:val="18"/>
                <w:lang w:eastAsia="lv-LV"/>
              </w:rPr>
            </w:pPr>
            <w:r>
              <w:rPr>
                <w:iCs/>
                <w:szCs w:val="18"/>
                <w:lang w:eastAsia="lv-LV"/>
              </w:rPr>
              <w:t>7 672</w:t>
            </w:r>
          </w:p>
        </w:tc>
      </w:tr>
    </w:tbl>
    <w:p w14:paraId="72709F8F" w14:textId="77777777" w:rsidR="005B7FC9" w:rsidRPr="00836808" w:rsidRDefault="005B7FC9" w:rsidP="005467A9">
      <w:pPr>
        <w:pStyle w:val="programmas"/>
        <w:spacing w:after="240"/>
      </w:pPr>
      <w:r w:rsidRPr="00836808">
        <w:t>03.07.00 Uzturlīdzekļu garantiju fonda administrēšana</w:t>
      </w:r>
    </w:p>
    <w:p w14:paraId="65A62D8E" w14:textId="77777777" w:rsidR="005B7FC9" w:rsidRPr="00836808" w:rsidRDefault="005B7FC9" w:rsidP="005B7FC9">
      <w:pPr>
        <w:ind w:firstLine="0"/>
        <w:rPr>
          <w:u w:val="single"/>
        </w:rPr>
      </w:pPr>
      <w:r w:rsidRPr="00836808">
        <w:rPr>
          <w:u w:val="single"/>
        </w:rPr>
        <w:t>Apakšprogrammas mērķis:</w:t>
      </w:r>
    </w:p>
    <w:p w14:paraId="332E7D20" w14:textId="77777777" w:rsidR="005B7FC9" w:rsidRPr="00836808" w:rsidRDefault="005B7FC9" w:rsidP="005467A9">
      <w:pPr>
        <w:ind w:firstLine="720"/>
        <w:rPr>
          <w:szCs w:val="24"/>
        </w:rPr>
      </w:pPr>
      <w:r w:rsidRPr="00836808">
        <w:rPr>
          <w:szCs w:val="24"/>
        </w:rPr>
        <w:t>administrēt uzturlīdzekļu izmaksāšanu un efektīvi un racionāli veicināt regresa kārtībā atgūstamos līdzekļus.</w:t>
      </w:r>
    </w:p>
    <w:p w14:paraId="1982F49E" w14:textId="77777777" w:rsidR="005B7FC9" w:rsidRPr="00836808" w:rsidRDefault="005B7FC9" w:rsidP="005B7FC9">
      <w:pPr>
        <w:ind w:firstLine="0"/>
        <w:rPr>
          <w:u w:val="single"/>
        </w:rPr>
      </w:pPr>
      <w:r w:rsidRPr="00836808">
        <w:rPr>
          <w:u w:val="single"/>
        </w:rPr>
        <w:t>Galvenās aktivitātes:</w:t>
      </w:r>
    </w:p>
    <w:p w14:paraId="4FEF0985" w14:textId="77777777" w:rsidR="005B7FC9" w:rsidRPr="00836808" w:rsidRDefault="005B7FC9" w:rsidP="005467A9">
      <w:pPr>
        <w:numPr>
          <w:ilvl w:val="0"/>
          <w:numId w:val="3"/>
        </w:numPr>
        <w:tabs>
          <w:tab w:val="left" w:pos="1134"/>
        </w:tabs>
        <w:spacing w:before="120"/>
        <w:ind w:left="1077" w:hanging="357"/>
      </w:pPr>
      <w:r w:rsidRPr="00836808">
        <w:t>valsts izmaksāto uzturlīdzekļu administrēšana;</w:t>
      </w:r>
    </w:p>
    <w:p w14:paraId="204D0F08" w14:textId="77777777" w:rsidR="005B7FC9" w:rsidRPr="00836808" w:rsidRDefault="005B7FC9" w:rsidP="005467A9">
      <w:pPr>
        <w:numPr>
          <w:ilvl w:val="0"/>
          <w:numId w:val="3"/>
        </w:numPr>
        <w:tabs>
          <w:tab w:val="left" w:pos="1134"/>
        </w:tabs>
        <w:spacing w:before="120"/>
        <w:ind w:left="1077" w:hanging="357"/>
      </w:pPr>
      <w:r w:rsidRPr="00836808">
        <w:t xml:space="preserve">efektīvi un racionāli veicināt regresa kārtībā atgūstamos līdzekļus sadarbībā ar zvērinātiem tiesu izpildītājiem, Valsts policiju un Latvijas Republikas Prokuratūru, </w:t>
      </w:r>
      <w:proofErr w:type="spellStart"/>
      <w:r w:rsidRPr="00836808">
        <w:t>kredītinformācijas</w:t>
      </w:r>
      <w:proofErr w:type="spellEnd"/>
      <w:r w:rsidRPr="00836808">
        <w:t xml:space="preserve"> birojiem, ārvalstu centrālajām iestādēm pārrobežu uzturlīdzekļu piedziņas lietās un Izložu un azartspēļu uzraudzības inspekciju;</w:t>
      </w:r>
    </w:p>
    <w:p w14:paraId="474665F8" w14:textId="77777777" w:rsidR="005B7FC9" w:rsidRPr="00836808" w:rsidRDefault="005B7FC9" w:rsidP="005467A9">
      <w:pPr>
        <w:numPr>
          <w:ilvl w:val="0"/>
          <w:numId w:val="3"/>
        </w:numPr>
        <w:tabs>
          <w:tab w:val="left" w:pos="1134"/>
        </w:tabs>
        <w:spacing w:before="120"/>
        <w:ind w:left="1077" w:hanging="357"/>
      </w:pPr>
      <w:r w:rsidRPr="00836808">
        <w:rPr>
          <w:szCs w:val="24"/>
        </w:rPr>
        <w:t>dažādu aktivitāšu veikšana, lai rosinātu parādniekus nokārtot parāda saistības.</w:t>
      </w:r>
    </w:p>
    <w:p w14:paraId="72C2C08B" w14:textId="77777777" w:rsidR="005B7FC9" w:rsidRPr="00836808" w:rsidRDefault="005B7FC9" w:rsidP="005B7FC9">
      <w:pPr>
        <w:ind w:firstLine="0"/>
      </w:pPr>
      <w:r w:rsidRPr="00836808">
        <w:rPr>
          <w:u w:val="single"/>
        </w:rPr>
        <w:t>Apakšprogrammas izpildītājs</w:t>
      </w:r>
      <w:r w:rsidRPr="00836808">
        <w:t>: Uzturlīdzekļu garantiju fonda administrācija.</w:t>
      </w:r>
    </w:p>
    <w:p w14:paraId="34619274" w14:textId="77777777" w:rsidR="005B7FC9" w:rsidRDefault="005B7FC9" w:rsidP="005467A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7693198C" w14:textId="77777777" w:rsidTr="00EB562E">
        <w:trPr>
          <w:trHeight w:val="315"/>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1E3C2CA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0589EB92"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171EFEE8"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tcBorders>
              <w:top w:val="single" w:sz="4" w:space="0" w:color="auto"/>
              <w:left w:val="single" w:sz="4" w:space="0" w:color="auto"/>
              <w:bottom w:val="single" w:sz="4" w:space="0" w:color="auto"/>
              <w:right w:val="single" w:sz="4" w:space="0" w:color="auto"/>
            </w:tcBorders>
            <w:hideMark/>
          </w:tcPr>
          <w:p w14:paraId="1B25CCF8" w14:textId="77777777" w:rsidR="005B7FC9" w:rsidRPr="008B7844" w:rsidRDefault="005B7FC9" w:rsidP="00EB562E">
            <w:pPr>
              <w:spacing w:after="0"/>
              <w:ind w:firstLine="0"/>
              <w:jc w:val="center"/>
              <w:rPr>
                <w:color w:val="000000"/>
                <w:sz w:val="18"/>
                <w:szCs w:val="18"/>
                <w:lang w:eastAsia="lv-LV"/>
              </w:rPr>
            </w:pPr>
            <w:r w:rsidRPr="008B7844">
              <w:rPr>
                <w:sz w:val="18"/>
                <w:szCs w:val="18"/>
                <w:lang w:eastAsia="lv-LV"/>
              </w:rPr>
              <w:t>2026. gada p</w:t>
            </w:r>
            <w:r>
              <w:rPr>
                <w:sz w:val="18"/>
                <w:szCs w:val="18"/>
                <w:lang w:eastAsia="lv-LV"/>
              </w:rPr>
              <w:t>rojekts</w:t>
            </w:r>
          </w:p>
        </w:tc>
        <w:tc>
          <w:tcPr>
            <w:tcW w:w="637" w:type="pct"/>
            <w:tcBorders>
              <w:top w:val="single" w:sz="4" w:space="0" w:color="auto"/>
              <w:left w:val="single" w:sz="4" w:space="0" w:color="auto"/>
              <w:bottom w:val="single" w:sz="4" w:space="0" w:color="auto"/>
              <w:right w:val="single" w:sz="4" w:space="0" w:color="auto"/>
            </w:tcBorders>
            <w:hideMark/>
          </w:tcPr>
          <w:p w14:paraId="143512E6" w14:textId="77777777" w:rsidR="005B7FC9" w:rsidRPr="008B7844" w:rsidRDefault="005B7FC9" w:rsidP="00EB562E">
            <w:pPr>
              <w:spacing w:after="0"/>
              <w:ind w:firstLine="0"/>
              <w:jc w:val="center"/>
              <w:rPr>
                <w:color w:val="000000"/>
                <w:sz w:val="18"/>
                <w:szCs w:val="18"/>
                <w:lang w:eastAsia="lv-LV"/>
              </w:rPr>
            </w:pPr>
            <w:r w:rsidRPr="008B7844">
              <w:rPr>
                <w:sz w:val="18"/>
                <w:szCs w:val="18"/>
                <w:lang w:eastAsia="lv-LV"/>
              </w:rPr>
              <w:t>2027. gada prognoze</w:t>
            </w:r>
          </w:p>
        </w:tc>
        <w:tc>
          <w:tcPr>
            <w:tcW w:w="637" w:type="pct"/>
            <w:tcBorders>
              <w:top w:val="single" w:sz="4" w:space="0" w:color="auto"/>
              <w:left w:val="single" w:sz="4" w:space="0" w:color="auto"/>
              <w:bottom w:val="single" w:sz="4" w:space="0" w:color="auto"/>
              <w:right w:val="single" w:sz="4" w:space="0" w:color="auto"/>
            </w:tcBorders>
            <w:hideMark/>
          </w:tcPr>
          <w:p w14:paraId="5322BBFF" w14:textId="77777777" w:rsidR="005B7FC9" w:rsidRPr="008B7844" w:rsidRDefault="005B7FC9" w:rsidP="00EB562E">
            <w:pPr>
              <w:spacing w:after="0"/>
              <w:ind w:firstLine="0"/>
              <w:jc w:val="center"/>
              <w:rPr>
                <w:color w:val="000000"/>
                <w:sz w:val="18"/>
                <w:szCs w:val="18"/>
                <w:lang w:eastAsia="lv-LV"/>
              </w:rPr>
            </w:pPr>
            <w:r w:rsidRPr="008B7844">
              <w:rPr>
                <w:sz w:val="18"/>
                <w:szCs w:val="18"/>
                <w:lang w:eastAsia="lv-LV"/>
              </w:rPr>
              <w:t>2028. gada prognoze</w:t>
            </w:r>
          </w:p>
        </w:tc>
      </w:tr>
      <w:tr w:rsidR="005B7FC9" w:rsidRPr="00836808" w14:paraId="5B9A27C3"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04480FF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efektīvi administrēta uzturlīdzekļu izmaksāšana</w:t>
            </w:r>
          </w:p>
        </w:tc>
      </w:tr>
      <w:tr w:rsidR="005B7FC9" w:rsidRPr="00836808" w14:paraId="70429246" w14:textId="77777777" w:rsidTr="00EB562E">
        <w:trPr>
          <w:trHeight w:val="84"/>
        </w:trPr>
        <w:tc>
          <w:tcPr>
            <w:tcW w:w="1814" w:type="pct"/>
            <w:tcBorders>
              <w:top w:val="single" w:sz="4" w:space="0" w:color="auto"/>
              <w:left w:val="single" w:sz="4" w:space="0" w:color="auto"/>
              <w:bottom w:val="single" w:sz="4" w:space="0" w:color="auto"/>
              <w:right w:val="single" w:sz="4" w:space="0" w:color="auto"/>
            </w:tcBorders>
          </w:tcPr>
          <w:p w14:paraId="43F44F49"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Personas kopā, kurām Uzturlīdzekļu garantiju fonda administrācija izmaksā uzturlīdzekļus (skaits)</w:t>
            </w:r>
          </w:p>
        </w:tc>
        <w:tc>
          <w:tcPr>
            <w:tcW w:w="638" w:type="pct"/>
            <w:tcBorders>
              <w:top w:val="single" w:sz="4" w:space="0" w:color="auto"/>
              <w:left w:val="single" w:sz="4" w:space="0" w:color="auto"/>
              <w:bottom w:val="single" w:sz="4" w:space="0" w:color="auto"/>
              <w:right w:val="single" w:sz="4" w:space="0" w:color="auto"/>
            </w:tcBorders>
          </w:tcPr>
          <w:p w14:paraId="0E928F7F" w14:textId="77777777" w:rsidR="005B7FC9" w:rsidRPr="00836808" w:rsidRDefault="005B7FC9" w:rsidP="00EB562E">
            <w:pPr>
              <w:spacing w:after="0"/>
              <w:ind w:firstLine="0"/>
              <w:jc w:val="center"/>
              <w:rPr>
                <w:color w:val="000000"/>
                <w:sz w:val="18"/>
                <w:szCs w:val="18"/>
                <w:lang w:eastAsia="lv-LV"/>
              </w:rPr>
            </w:pPr>
            <w:r w:rsidRPr="00BE4A13">
              <w:rPr>
                <w:color w:val="000000"/>
                <w:sz w:val="18"/>
                <w:szCs w:val="18"/>
                <w:lang w:eastAsia="lv-LV"/>
              </w:rPr>
              <w:t>25</w:t>
            </w:r>
            <w:r>
              <w:rPr>
                <w:color w:val="000000"/>
                <w:sz w:val="18"/>
                <w:szCs w:val="18"/>
                <w:lang w:eastAsia="lv-LV"/>
              </w:rPr>
              <w:t> </w:t>
            </w:r>
            <w:r w:rsidRPr="00BE4A13">
              <w:rPr>
                <w:color w:val="000000"/>
                <w:sz w:val="18"/>
                <w:szCs w:val="18"/>
                <w:lang w:eastAsia="lv-LV"/>
              </w:rPr>
              <w:t>909</w:t>
            </w:r>
          </w:p>
        </w:tc>
        <w:tc>
          <w:tcPr>
            <w:tcW w:w="637" w:type="pct"/>
            <w:tcBorders>
              <w:top w:val="single" w:sz="4" w:space="0" w:color="auto"/>
              <w:left w:val="single" w:sz="4" w:space="0" w:color="auto"/>
              <w:bottom w:val="single" w:sz="4" w:space="0" w:color="auto"/>
              <w:right w:val="single" w:sz="4" w:space="0" w:color="auto"/>
            </w:tcBorders>
          </w:tcPr>
          <w:p w14:paraId="2797A4C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28 490</w:t>
            </w:r>
          </w:p>
        </w:tc>
        <w:tc>
          <w:tcPr>
            <w:tcW w:w="637" w:type="pct"/>
            <w:tcBorders>
              <w:top w:val="single" w:sz="4" w:space="0" w:color="auto"/>
              <w:left w:val="single" w:sz="4" w:space="0" w:color="auto"/>
              <w:bottom w:val="single" w:sz="4" w:space="0" w:color="auto"/>
              <w:right w:val="single" w:sz="4" w:space="0" w:color="auto"/>
            </w:tcBorders>
          </w:tcPr>
          <w:p w14:paraId="7F99FFA5"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22 953</w:t>
            </w:r>
          </w:p>
        </w:tc>
        <w:tc>
          <w:tcPr>
            <w:tcW w:w="637" w:type="pct"/>
            <w:tcBorders>
              <w:top w:val="single" w:sz="4" w:space="0" w:color="auto"/>
              <w:left w:val="single" w:sz="4" w:space="0" w:color="auto"/>
              <w:bottom w:val="single" w:sz="4" w:space="0" w:color="auto"/>
              <w:right w:val="single" w:sz="4" w:space="0" w:color="auto"/>
            </w:tcBorders>
          </w:tcPr>
          <w:p w14:paraId="51F15F77"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20 908</w:t>
            </w:r>
          </w:p>
        </w:tc>
        <w:tc>
          <w:tcPr>
            <w:tcW w:w="637" w:type="pct"/>
            <w:tcBorders>
              <w:top w:val="single" w:sz="4" w:space="0" w:color="auto"/>
              <w:left w:val="single" w:sz="4" w:space="0" w:color="auto"/>
              <w:bottom w:val="single" w:sz="4" w:space="0" w:color="auto"/>
              <w:right w:val="single" w:sz="4" w:space="0" w:color="auto"/>
            </w:tcBorders>
          </w:tcPr>
          <w:p w14:paraId="33E84241"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20 908</w:t>
            </w:r>
          </w:p>
        </w:tc>
      </w:tr>
      <w:tr w:rsidR="005B7FC9" w:rsidRPr="00836808" w14:paraId="6C6DF11E" w14:textId="77777777" w:rsidTr="005467A9">
        <w:trPr>
          <w:trHeight w:val="56"/>
        </w:trPr>
        <w:tc>
          <w:tcPr>
            <w:tcW w:w="1814" w:type="pct"/>
            <w:tcBorders>
              <w:top w:val="single" w:sz="4" w:space="0" w:color="auto"/>
              <w:left w:val="single" w:sz="4" w:space="0" w:color="auto"/>
              <w:bottom w:val="single" w:sz="4" w:space="0" w:color="auto"/>
              <w:right w:val="single" w:sz="4" w:space="0" w:color="auto"/>
            </w:tcBorders>
          </w:tcPr>
          <w:p w14:paraId="44F27F6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Saņemti jauni iesniegumi par uzturlīdzekļu izmaksu (skaits)</w:t>
            </w:r>
          </w:p>
        </w:tc>
        <w:tc>
          <w:tcPr>
            <w:tcW w:w="638" w:type="pct"/>
            <w:tcBorders>
              <w:top w:val="single" w:sz="4" w:space="0" w:color="auto"/>
              <w:left w:val="single" w:sz="4" w:space="0" w:color="auto"/>
              <w:bottom w:val="single" w:sz="4" w:space="0" w:color="auto"/>
              <w:right w:val="single" w:sz="4" w:space="0" w:color="auto"/>
            </w:tcBorders>
          </w:tcPr>
          <w:p w14:paraId="260DF1D3" w14:textId="77777777" w:rsidR="005B7FC9" w:rsidRPr="00836808" w:rsidRDefault="005B7FC9" w:rsidP="00EB562E">
            <w:pPr>
              <w:spacing w:after="0"/>
              <w:ind w:firstLine="0"/>
              <w:jc w:val="center"/>
              <w:rPr>
                <w:color w:val="000000"/>
                <w:sz w:val="18"/>
                <w:szCs w:val="18"/>
                <w:lang w:eastAsia="lv-LV"/>
              </w:rPr>
            </w:pPr>
            <w:r w:rsidRPr="00BE4A13">
              <w:rPr>
                <w:color w:val="000000"/>
                <w:sz w:val="18"/>
                <w:szCs w:val="18"/>
                <w:lang w:eastAsia="lv-LV"/>
              </w:rPr>
              <w:t>9</w:t>
            </w:r>
            <w:r>
              <w:rPr>
                <w:color w:val="000000"/>
                <w:sz w:val="18"/>
                <w:szCs w:val="18"/>
                <w:lang w:eastAsia="lv-LV"/>
              </w:rPr>
              <w:t> </w:t>
            </w:r>
            <w:r w:rsidRPr="00BE4A13">
              <w:rPr>
                <w:color w:val="000000"/>
                <w:sz w:val="18"/>
                <w:szCs w:val="18"/>
                <w:lang w:eastAsia="lv-LV"/>
              </w:rPr>
              <w:t>187</w:t>
            </w:r>
          </w:p>
        </w:tc>
        <w:tc>
          <w:tcPr>
            <w:tcW w:w="637" w:type="pct"/>
            <w:tcBorders>
              <w:top w:val="single" w:sz="4" w:space="0" w:color="auto"/>
              <w:left w:val="single" w:sz="4" w:space="0" w:color="auto"/>
              <w:bottom w:val="single" w:sz="4" w:space="0" w:color="auto"/>
              <w:right w:val="single" w:sz="4" w:space="0" w:color="auto"/>
            </w:tcBorders>
          </w:tcPr>
          <w:p w14:paraId="000304F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8 674</w:t>
            </w:r>
          </w:p>
        </w:tc>
        <w:tc>
          <w:tcPr>
            <w:tcW w:w="637" w:type="pct"/>
            <w:tcBorders>
              <w:top w:val="single" w:sz="4" w:space="0" w:color="auto"/>
              <w:left w:val="single" w:sz="4" w:space="0" w:color="auto"/>
              <w:bottom w:val="single" w:sz="4" w:space="0" w:color="auto"/>
              <w:right w:val="single" w:sz="4" w:space="0" w:color="auto"/>
            </w:tcBorders>
          </w:tcPr>
          <w:p w14:paraId="0EE2655B"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7 471</w:t>
            </w:r>
          </w:p>
        </w:tc>
        <w:tc>
          <w:tcPr>
            <w:tcW w:w="637" w:type="pct"/>
            <w:tcBorders>
              <w:top w:val="single" w:sz="4" w:space="0" w:color="auto"/>
              <w:left w:val="single" w:sz="4" w:space="0" w:color="auto"/>
              <w:bottom w:val="single" w:sz="4" w:space="0" w:color="auto"/>
              <w:right w:val="single" w:sz="4" w:space="0" w:color="auto"/>
            </w:tcBorders>
          </w:tcPr>
          <w:p w14:paraId="1E56FD9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7 471</w:t>
            </w:r>
          </w:p>
        </w:tc>
        <w:tc>
          <w:tcPr>
            <w:tcW w:w="637" w:type="pct"/>
            <w:tcBorders>
              <w:top w:val="single" w:sz="4" w:space="0" w:color="auto"/>
              <w:left w:val="single" w:sz="4" w:space="0" w:color="auto"/>
              <w:bottom w:val="single" w:sz="4" w:space="0" w:color="auto"/>
              <w:right w:val="single" w:sz="4" w:space="0" w:color="auto"/>
            </w:tcBorders>
          </w:tcPr>
          <w:p w14:paraId="0A4AA378"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7 471</w:t>
            </w:r>
          </w:p>
        </w:tc>
      </w:tr>
      <w:tr w:rsidR="005B7FC9" w:rsidRPr="00836808" w14:paraId="25F54863"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50C80F22"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Pieņemti lēmumi par atteikumu piešķirt uzturlīdzekļus (skaits)</w:t>
            </w:r>
          </w:p>
        </w:tc>
        <w:tc>
          <w:tcPr>
            <w:tcW w:w="638" w:type="pct"/>
            <w:tcBorders>
              <w:top w:val="single" w:sz="4" w:space="0" w:color="auto"/>
              <w:left w:val="single" w:sz="4" w:space="0" w:color="auto"/>
              <w:bottom w:val="single" w:sz="4" w:space="0" w:color="auto"/>
              <w:right w:val="single" w:sz="4" w:space="0" w:color="auto"/>
            </w:tcBorders>
          </w:tcPr>
          <w:p w14:paraId="25F97DEB" w14:textId="77777777" w:rsidR="005B7FC9" w:rsidRPr="00836808" w:rsidRDefault="005B7FC9" w:rsidP="00EB562E">
            <w:pPr>
              <w:spacing w:after="0"/>
              <w:ind w:firstLine="0"/>
              <w:jc w:val="center"/>
              <w:rPr>
                <w:color w:val="000000"/>
                <w:sz w:val="18"/>
                <w:szCs w:val="18"/>
                <w:lang w:eastAsia="lv-LV"/>
              </w:rPr>
            </w:pPr>
            <w:r w:rsidRPr="00811C1A">
              <w:rPr>
                <w:color w:val="000000"/>
                <w:sz w:val="18"/>
                <w:szCs w:val="18"/>
                <w:lang w:eastAsia="lv-LV"/>
              </w:rPr>
              <w:t>2</w:t>
            </w:r>
            <w:r>
              <w:rPr>
                <w:color w:val="000000"/>
                <w:sz w:val="18"/>
                <w:szCs w:val="18"/>
                <w:lang w:eastAsia="lv-LV"/>
              </w:rPr>
              <w:t> </w:t>
            </w:r>
            <w:r w:rsidRPr="00811C1A">
              <w:rPr>
                <w:color w:val="000000"/>
                <w:sz w:val="18"/>
                <w:szCs w:val="18"/>
                <w:lang w:eastAsia="lv-LV"/>
              </w:rPr>
              <w:t>276</w:t>
            </w:r>
          </w:p>
        </w:tc>
        <w:tc>
          <w:tcPr>
            <w:tcW w:w="637" w:type="pct"/>
            <w:tcBorders>
              <w:top w:val="single" w:sz="4" w:space="0" w:color="auto"/>
              <w:left w:val="single" w:sz="4" w:space="0" w:color="auto"/>
              <w:bottom w:val="single" w:sz="4" w:space="0" w:color="auto"/>
              <w:right w:val="single" w:sz="4" w:space="0" w:color="auto"/>
            </w:tcBorders>
          </w:tcPr>
          <w:p w14:paraId="6F606FC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2 206</w:t>
            </w:r>
          </w:p>
        </w:tc>
        <w:tc>
          <w:tcPr>
            <w:tcW w:w="637" w:type="pct"/>
            <w:tcBorders>
              <w:top w:val="single" w:sz="4" w:space="0" w:color="auto"/>
              <w:left w:val="single" w:sz="4" w:space="0" w:color="auto"/>
              <w:bottom w:val="single" w:sz="4" w:space="0" w:color="auto"/>
              <w:right w:val="single" w:sz="4" w:space="0" w:color="auto"/>
            </w:tcBorders>
          </w:tcPr>
          <w:p w14:paraId="61ADAD4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2 122</w:t>
            </w:r>
          </w:p>
        </w:tc>
        <w:tc>
          <w:tcPr>
            <w:tcW w:w="637" w:type="pct"/>
            <w:tcBorders>
              <w:top w:val="single" w:sz="4" w:space="0" w:color="auto"/>
              <w:left w:val="single" w:sz="4" w:space="0" w:color="auto"/>
              <w:bottom w:val="single" w:sz="4" w:space="0" w:color="auto"/>
              <w:right w:val="single" w:sz="4" w:space="0" w:color="auto"/>
            </w:tcBorders>
          </w:tcPr>
          <w:p w14:paraId="5EDCE08B"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2 122</w:t>
            </w:r>
          </w:p>
        </w:tc>
        <w:tc>
          <w:tcPr>
            <w:tcW w:w="637" w:type="pct"/>
            <w:tcBorders>
              <w:top w:val="single" w:sz="4" w:space="0" w:color="auto"/>
              <w:left w:val="single" w:sz="4" w:space="0" w:color="auto"/>
              <w:bottom w:val="single" w:sz="4" w:space="0" w:color="auto"/>
              <w:right w:val="single" w:sz="4" w:space="0" w:color="auto"/>
            </w:tcBorders>
          </w:tcPr>
          <w:p w14:paraId="5A9F2257"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2 122</w:t>
            </w:r>
          </w:p>
        </w:tc>
      </w:tr>
      <w:tr w:rsidR="005B7FC9" w:rsidRPr="00836808" w14:paraId="6EF50487"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4DE6BD3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lastRenderedPageBreak/>
              <w:t>Bērni, kuriem uzturlīdzekļu izmaksas izbeigtas (skaits)</w:t>
            </w:r>
          </w:p>
        </w:tc>
        <w:tc>
          <w:tcPr>
            <w:tcW w:w="638" w:type="pct"/>
            <w:tcBorders>
              <w:top w:val="single" w:sz="4" w:space="0" w:color="auto"/>
              <w:left w:val="single" w:sz="4" w:space="0" w:color="auto"/>
              <w:bottom w:val="single" w:sz="4" w:space="0" w:color="auto"/>
              <w:right w:val="single" w:sz="4" w:space="0" w:color="auto"/>
            </w:tcBorders>
          </w:tcPr>
          <w:p w14:paraId="27F5596C" w14:textId="77777777" w:rsidR="005B7FC9" w:rsidRPr="00836808" w:rsidRDefault="005B7FC9" w:rsidP="00EB562E">
            <w:pPr>
              <w:spacing w:after="0"/>
              <w:ind w:firstLine="0"/>
              <w:jc w:val="center"/>
              <w:rPr>
                <w:color w:val="000000"/>
                <w:sz w:val="18"/>
                <w:szCs w:val="18"/>
                <w:lang w:eastAsia="lv-LV"/>
              </w:rPr>
            </w:pPr>
            <w:r w:rsidRPr="00811C1A">
              <w:rPr>
                <w:color w:val="000000"/>
                <w:sz w:val="18"/>
                <w:szCs w:val="18"/>
                <w:lang w:eastAsia="lv-LV"/>
              </w:rPr>
              <w:t>8</w:t>
            </w:r>
            <w:r>
              <w:rPr>
                <w:color w:val="000000"/>
                <w:sz w:val="18"/>
                <w:szCs w:val="18"/>
                <w:lang w:eastAsia="lv-LV"/>
              </w:rPr>
              <w:t> </w:t>
            </w:r>
            <w:r w:rsidRPr="00811C1A">
              <w:rPr>
                <w:color w:val="000000"/>
                <w:sz w:val="18"/>
                <w:szCs w:val="18"/>
                <w:lang w:eastAsia="lv-LV"/>
              </w:rPr>
              <w:t>102</w:t>
            </w:r>
          </w:p>
        </w:tc>
        <w:tc>
          <w:tcPr>
            <w:tcW w:w="637" w:type="pct"/>
            <w:tcBorders>
              <w:top w:val="single" w:sz="4" w:space="0" w:color="auto"/>
              <w:left w:val="single" w:sz="4" w:space="0" w:color="auto"/>
              <w:bottom w:val="single" w:sz="4" w:space="0" w:color="auto"/>
              <w:right w:val="single" w:sz="4" w:space="0" w:color="auto"/>
            </w:tcBorders>
          </w:tcPr>
          <w:p w14:paraId="0A743C6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6 600</w:t>
            </w:r>
          </w:p>
        </w:tc>
        <w:tc>
          <w:tcPr>
            <w:tcW w:w="637" w:type="pct"/>
            <w:tcBorders>
              <w:top w:val="single" w:sz="4" w:space="0" w:color="auto"/>
              <w:left w:val="single" w:sz="4" w:space="0" w:color="auto"/>
              <w:bottom w:val="single" w:sz="4" w:space="0" w:color="auto"/>
              <w:right w:val="single" w:sz="4" w:space="0" w:color="auto"/>
            </w:tcBorders>
          </w:tcPr>
          <w:p w14:paraId="283F2AA5" w14:textId="77777777" w:rsidR="005B7FC9" w:rsidRPr="00342D11" w:rsidRDefault="005B7FC9" w:rsidP="00EB562E">
            <w:pPr>
              <w:spacing w:after="0"/>
              <w:ind w:firstLine="0"/>
              <w:jc w:val="center"/>
              <w:rPr>
                <w:color w:val="000000"/>
                <w:sz w:val="18"/>
                <w:szCs w:val="18"/>
                <w:lang w:eastAsia="lv-LV"/>
              </w:rPr>
            </w:pPr>
            <w:r>
              <w:rPr>
                <w:color w:val="000000"/>
                <w:sz w:val="18"/>
                <w:szCs w:val="18"/>
                <w:lang w:eastAsia="lv-LV"/>
              </w:rPr>
              <w:t>8 100</w:t>
            </w:r>
          </w:p>
        </w:tc>
        <w:tc>
          <w:tcPr>
            <w:tcW w:w="637" w:type="pct"/>
            <w:tcBorders>
              <w:top w:val="single" w:sz="4" w:space="0" w:color="auto"/>
              <w:left w:val="single" w:sz="4" w:space="0" w:color="auto"/>
              <w:bottom w:val="single" w:sz="4" w:space="0" w:color="auto"/>
              <w:right w:val="single" w:sz="4" w:space="0" w:color="auto"/>
            </w:tcBorders>
          </w:tcPr>
          <w:p w14:paraId="1A53B7E3" w14:textId="77777777" w:rsidR="005B7FC9" w:rsidRPr="00342D11" w:rsidRDefault="005B7FC9" w:rsidP="00EB562E">
            <w:pPr>
              <w:spacing w:after="0"/>
              <w:ind w:firstLine="0"/>
              <w:jc w:val="center"/>
              <w:rPr>
                <w:color w:val="000000"/>
                <w:sz w:val="18"/>
                <w:szCs w:val="18"/>
                <w:lang w:eastAsia="lv-LV"/>
              </w:rPr>
            </w:pPr>
            <w:r>
              <w:rPr>
                <w:color w:val="000000"/>
                <w:sz w:val="18"/>
                <w:szCs w:val="18"/>
                <w:lang w:eastAsia="lv-LV"/>
              </w:rPr>
              <w:t>8 100</w:t>
            </w:r>
          </w:p>
        </w:tc>
        <w:tc>
          <w:tcPr>
            <w:tcW w:w="637" w:type="pct"/>
            <w:tcBorders>
              <w:top w:val="single" w:sz="4" w:space="0" w:color="auto"/>
              <w:left w:val="single" w:sz="4" w:space="0" w:color="auto"/>
              <w:bottom w:val="single" w:sz="4" w:space="0" w:color="auto"/>
              <w:right w:val="single" w:sz="4" w:space="0" w:color="auto"/>
            </w:tcBorders>
          </w:tcPr>
          <w:p w14:paraId="18C23EEF"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8 100</w:t>
            </w:r>
          </w:p>
        </w:tc>
      </w:tr>
    </w:tbl>
    <w:p w14:paraId="48BBA79A" w14:textId="77777777" w:rsidR="005B7FC9" w:rsidRPr="00836808" w:rsidRDefault="005B7FC9" w:rsidP="005467A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05BFD893" w14:textId="77777777" w:rsidTr="00EB562E">
        <w:trPr>
          <w:trHeight w:val="283"/>
          <w:tblHeader/>
          <w:jc w:val="center"/>
        </w:trPr>
        <w:tc>
          <w:tcPr>
            <w:tcW w:w="1872" w:type="pct"/>
            <w:vAlign w:val="center"/>
          </w:tcPr>
          <w:p w14:paraId="6219A2D3" w14:textId="77777777" w:rsidR="005B7FC9" w:rsidRPr="00836808" w:rsidRDefault="005B7FC9" w:rsidP="00EB562E">
            <w:pPr>
              <w:pStyle w:val="tabteksts"/>
              <w:jc w:val="center"/>
              <w:rPr>
                <w:szCs w:val="24"/>
              </w:rPr>
            </w:pPr>
          </w:p>
        </w:tc>
        <w:tc>
          <w:tcPr>
            <w:tcW w:w="626" w:type="pct"/>
          </w:tcPr>
          <w:p w14:paraId="0C88575D"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658C550A"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53A73AB2"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5183A53D"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4267088D"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03739661" w14:textId="77777777" w:rsidTr="00EB562E">
        <w:trPr>
          <w:trHeight w:val="142"/>
          <w:jc w:val="center"/>
        </w:trPr>
        <w:tc>
          <w:tcPr>
            <w:tcW w:w="1872" w:type="pct"/>
            <w:shd w:val="clear" w:color="auto" w:fill="D9D9D9" w:themeFill="background1" w:themeFillShade="D9"/>
            <w:vAlign w:val="center"/>
          </w:tcPr>
          <w:p w14:paraId="2BE44097" w14:textId="77777777" w:rsidR="005B7FC9" w:rsidRPr="00836808" w:rsidRDefault="005B7FC9" w:rsidP="005467A9">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6E8EBBBE" w14:textId="77777777" w:rsidR="005B7FC9" w:rsidRPr="00836808" w:rsidRDefault="005B7FC9" w:rsidP="00EB562E">
            <w:pPr>
              <w:pStyle w:val="tabteksts"/>
              <w:jc w:val="right"/>
            </w:pPr>
            <w:r w:rsidRPr="00CB0A0C">
              <w:t>1 841 021</w:t>
            </w:r>
          </w:p>
        </w:tc>
        <w:tc>
          <w:tcPr>
            <w:tcW w:w="626" w:type="pct"/>
            <w:shd w:val="clear" w:color="auto" w:fill="D9D9D9" w:themeFill="background1" w:themeFillShade="D9"/>
          </w:tcPr>
          <w:p w14:paraId="74C54E86" w14:textId="77777777" w:rsidR="005B7FC9" w:rsidRPr="00836808" w:rsidRDefault="005B7FC9" w:rsidP="00EB562E">
            <w:pPr>
              <w:pStyle w:val="tabteksts"/>
              <w:jc w:val="right"/>
            </w:pPr>
            <w:r w:rsidRPr="00836808">
              <w:t>2 149 859</w:t>
            </w:r>
          </w:p>
        </w:tc>
        <w:tc>
          <w:tcPr>
            <w:tcW w:w="626" w:type="pct"/>
            <w:shd w:val="clear" w:color="auto" w:fill="D9D9D9" w:themeFill="background1" w:themeFillShade="D9"/>
          </w:tcPr>
          <w:p w14:paraId="5062571A" w14:textId="77777777" w:rsidR="005B7FC9" w:rsidRPr="00836808" w:rsidRDefault="005B7FC9" w:rsidP="00EB562E">
            <w:pPr>
              <w:pStyle w:val="tabteksts"/>
              <w:jc w:val="right"/>
            </w:pPr>
            <w:r w:rsidRPr="003D2DD8">
              <w:t>2 136 538</w:t>
            </w:r>
          </w:p>
        </w:tc>
        <w:tc>
          <w:tcPr>
            <w:tcW w:w="626" w:type="pct"/>
            <w:shd w:val="clear" w:color="auto" w:fill="D9D9D9" w:themeFill="background1" w:themeFillShade="D9"/>
          </w:tcPr>
          <w:p w14:paraId="67B453FD" w14:textId="77777777" w:rsidR="005B7FC9" w:rsidRPr="00836808" w:rsidRDefault="005B7FC9" w:rsidP="00EB562E">
            <w:pPr>
              <w:pStyle w:val="tabteksts"/>
              <w:jc w:val="right"/>
            </w:pPr>
            <w:r w:rsidRPr="003D2DD8">
              <w:t>2 109 429</w:t>
            </w:r>
          </w:p>
        </w:tc>
        <w:tc>
          <w:tcPr>
            <w:tcW w:w="624" w:type="pct"/>
            <w:shd w:val="clear" w:color="auto" w:fill="D9D9D9" w:themeFill="background1" w:themeFillShade="D9"/>
          </w:tcPr>
          <w:p w14:paraId="0C06FF0F" w14:textId="77777777" w:rsidR="005B7FC9" w:rsidRPr="00836808" w:rsidRDefault="005B7FC9" w:rsidP="00EB562E">
            <w:pPr>
              <w:pStyle w:val="tabteksts"/>
              <w:jc w:val="right"/>
            </w:pPr>
            <w:r w:rsidRPr="003D2DD8">
              <w:t>2 109 429</w:t>
            </w:r>
          </w:p>
        </w:tc>
      </w:tr>
      <w:tr w:rsidR="005B7FC9" w:rsidRPr="00836808" w14:paraId="706CB4AE" w14:textId="77777777" w:rsidTr="00EB562E">
        <w:trPr>
          <w:trHeight w:val="283"/>
          <w:jc w:val="center"/>
        </w:trPr>
        <w:tc>
          <w:tcPr>
            <w:tcW w:w="1872" w:type="pct"/>
            <w:vAlign w:val="center"/>
          </w:tcPr>
          <w:p w14:paraId="045CB5FF" w14:textId="77777777" w:rsidR="005B7FC9" w:rsidRPr="00836808" w:rsidRDefault="005B7FC9" w:rsidP="005467A9">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73BEB84C" w14:textId="77777777" w:rsidR="005B7FC9" w:rsidRPr="00836808" w:rsidRDefault="005B7FC9" w:rsidP="00EB562E">
            <w:pPr>
              <w:pStyle w:val="tabteksts"/>
              <w:jc w:val="center"/>
            </w:pPr>
            <w:r w:rsidRPr="00836808">
              <w:rPr>
                <w:b/>
                <w:bCs/>
              </w:rPr>
              <w:t>×</w:t>
            </w:r>
          </w:p>
        </w:tc>
        <w:tc>
          <w:tcPr>
            <w:tcW w:w="626" w:type="pct"/>
          </w:tcPr>
          <w:p w14:paraId="76B13271" w14:textId="77777777" w:rsidR="005B7FC9" w:rsidRPr="00836808" w:rsidRDefault="005B7FC9" w:rsidP="00EB562E">
            <w:pPr>
              <w:spacing w:after="0"/>
              <w:ind w:firstLine="0"/>
              <w:jc w:val="right"/>
              <w:rPr>
                <w:color w:val="000000"/>
                <w:sz w:val="18"/>
                <w:szCs w:val="18"/>
              </w:rPr>
            </w:pPr>
            <w:r w:rsidRPr="00013F56">
              <w:rPr>
                <w:color w:val="000000"/>
                <w:sz w:val="18"/>
                <w:szCs w:val="18"/>
              </w:rPr>
              <w:t>308 838</w:t>
            </w:r>
          </w:p>
        </w:tc>
        <w:tc>
          <w:tcPr>
            <w:tcW w:w="626" w:type="pct"/>
          </w:tcPr>
          <w:p w14:paraId="06E91C8E" w14:textId="77777777" w:rsidR="005B7FC9" w:rsidRPr="00836808" w:rsidRDefault="005B7FC9" w:rsidP="00EB562E">
            <w:pPr>
              <w:pStyle w:val="tabteksts"/>
              <w:jc w:val="right"/>
            </w:pPr>
            <w:r w:rsidRPr="003D2DD8">
              <w:t>-13 321</w:t>
            </w:r>
          </w:p>
        </w:tc>
        <w:tc>
          <w:tcPr>
            <w:tcW w:w="626" w:type="pct"/>
          </w:tcPr>
          <w:p w14:paraId="37F91EAC" w14:textId="77777777" w:rsidR="005B7FC9" w:rsidRPr="00836808" w:rsidRDefault="005B7FC9" w:rsidP="00EB562E">
            <w:pPr>
              <w:pStyle w:val="tabteksts"/>
              <w:jc w:val="right"/>
            </w:pPr>
            <w:r w:rsidRPr="003D2DD8">
              <w:t>-27 109</w:t>
            </w:r>
          </w:p>
        </w:tc>
        <w:tc>
          <w:tcPr>
            <w:tcW w:w="624" w:type="pct"/>
          </w:tcPr>
          <w:p w14:paraId="6B1A70F7" w14:textId="77777777" w:rsidR="005B7FC9" w:rsidRPr="00836808" w:rsidRDefault="005B7FC9" w:rsidP="00EB562E">
            <w:pPr>
              <w:pStyle w:val="tabteksts"/>
              <w:jc w:val="center"/>
            </w:pPr>
            <w:r w:rsidRPr="00836808">
              <w:t>-</w:t>
            </w:r>
          </w:p>
        </w:tc>
      </w:tr>
      <w:tr w:rsidR="005B7FC9" w:rsidRPr="00836808" w14:paraId="0EF9754E" w14:textId="77777777" w:rsidTr="00EB562E">
        <w:trPr>
          <w:trHeight w:val="283"/>
          <w:jc w:val="center"/>
        </w:trPr>
        <w:tc>
          <w:tcPr>
            <w:tcW w:w="1872" w:type="pct"/>
            <w:vAlign w:val="center"/>
          </w:tcPr>
          <w:p w14:paraId="155C6848" w14:textId="77777777" w:rsidR="005B7FC9" w:rsidRPr="00836808" w:rsidRDefault="005B7FC9" w:rsidP="005467A9">
            <w:pPr>
              <w:pStyle w:val="tabteksts"/>
            </w:pPr>
            <w:r w:rsidRPr="00836808">
              <w:rPr>
                <w:lang w:eastAsia="lv-LV"/>
              </w:rPr>
              <w:t>Kopējie izdevumi</w:t>
            </w:r>
            <w:r w:rsidRPr="00836808">
              <w:t>, % (+/–) pret iepriekšējo gadu</w:t>
            </w:r>
          </w:p>
        </w:tc>
        <w:tc>
          <w:tcPr>
            <w:tcW w:w="626" w:type="pct"/>
          </w:tcPr>
          <w:p w14:paraId="15194962" w14:textId="77777777" w:rsidR="005B7FC9" w:rsidRPr="00836808" w:rsidRDefault="005B7FC9" w:rsidP="00EB562E">
            <w:pPr>
              <w:pStyle w:val="tabteksts"/>
              <w:jc w:val="center"/>
            </w:pPr>
            <w:r w:rsidRPr="00836808">
              <w:rPr>
                <w:b/>
                <w:bCs/>
              </w:rPr>
              <w:t>×</w:t>
            </w:r>
          </w:p>
        </w:tc>
        <w:tc>
          <w:tcPr>
            <w:tcW w:w="626" w:type="pct"/>
          </w:tcPr>
          <w:p w14:paraId="0620E310" w14:textId="77777777" w:rsidR="005B7FC9" w:rsidRPr="00836808" w:rsidRDefault="005B7FC9" w:rsidP="00EB562E">
            <w:pPr>
              <w:spacing w:after="0"/>
              <w:ind w:firstLine="0"/>
              <w:jc w:val="right"/>
              <w:rPr>
                <w:color w:val="000000"/>
                <w:sz w:val="18"/>
                <w:szCs w:val="18"/>
              </w:rPr>
            </w:pPr>
            <w:r>
              <w:rPr>
                <w:color w:val="000000"/>
                <w:sz w:val="18"/>
                <w:szCs w:val="18"/>
              </w:rPr>
              <w:t>16,8</w:t>
            </w:r>
          </w:p>
        </w:tc>
        <w:tc>
          <w:tcPr>
            <w:tcW w:w="626" w:type="pct"/>
          </w:tcPr>
          <w:p w14:paraId="36B3819A" w14:textId="77777777" w:rsidR="005B7FC9" w:rsidRPr="00836808" w:rsidRDefault="005B7FC9" w:rsidP="00EB562E">
            <w:pPr>
              <w:pStyle w:val="tabteksts"/>
              <w:jc w:val="right"/>
            </w:pPr>
            <w:r>
              <w:t>-0,6</w:t>
            </w:r>
          </w:p>
        </w:tc>
        <w:tc>
          <w:tcPr>
            <w:tcW w:w="626" w:type="pct"/>
          </w:tcPr>
          <w:p w14:paraId="1F7FD1E8" w14:textId="77777777" w:rsidR="005B7FC9" w:rsidRPr="00836808" w:rsidRDefault="005B7FC9" w:rsidP="00EB562E">
            <w:pPr>
              <w:pStyle w:val="tabteksts"/>
              <w:jc w:val="right"/>
            </w:pPr>
            <w:r>
              <w:t>-1,3</w:t>
            </w:r>
          </w:p>
        </w:tc>
        <w:tc>
          <w:tcPr>
            <w:tcW w:w="624" w:type="pct"/>
          </w:tcPr>
          <w:p w14:paraId="05A46669" w14:textId="77777777" w:rsidR="005B7FC9" w:rsidRPr="00836808" w:rsidRDefault="005B7FC9" w:rsidP="00EB562E">
            <w:pPr>
              <w:pStyle w:val="tabteksts"/>
              <w:jc w:val="center"/>
            </w:pPr>
            <w:r w:rsidRPr="00836808">
              <w:t>-</w:t>
            </w:r>
          </w:p>
        </w:tc>
      </w:tr>
      <w:tr w:rsidR="005B7FC9" w:rsidRPr="00836808" w14:paraId="4CDF91FC" w14:textId="77777777" w:rsidTr="00EB562E">
        <w:trPr>
          <w:trHeight w:val="142"/>
          <w:jc w:val="center"/>
        </w:trPr>
        <w:tc>
          <w:tcPr>
            <w:tcW w:w="1872" w:type="pct"/>
          </w:tcPr>
          <w:p w14:paraId="1315FCCB" w14:textId="77777777" w:rsidR="005B7FC9" w:rsidRPr="00836808" w:rsidRDefault="005B7FC9" w:rsidP="005467A9">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4D8FA7D9" w14:textId="77777777" w:rsidR="005B7FC9" w:rsidRPr="00836808" w:rsidRDefault="005B7FC9" w:rsidP="00EB562E">
            <w:pPr>
              <w:pStyle w:val="tabteksts"/>
              <w:jc w:val="right"/>
              <w:rPr>
                <w:szCs w:val="18"/>
              </w:rPr>
            </w:pPr>
            <w:r w:rsidRPr="00217139">
              <w:rPr>
                <w:szCs w:val="18"/>
              </w:rPr>
              <w:t>1 137 012</w:t>
            </w:r>
          </w:p>
        </w:tc>
        <w:tc>
          <w:tcPr>
            <w:tcW w:w="626" w:type="pct"/>
          </w:tcPr>
          <w:p w14:paraId="1B272133" w14:textId="77777777" w:rsidR="005B7FC9" w:rsidRPr="00836808" w:rsidRDefault="005B7FC9" w:rsidP="00EB562E">
            <w:pPr>
              <w:pStyle w:val="tabteksts"/>
              <w:jc w:val="right"/>
              <w:rPr>
                <w:szCs w:val="18"/>
              </w:rPr>
            </w:pPr>
            <w:r w:rsidRPr="00836808">
              <w:rPr>
                <w:szCs w:val="18"/>
              </w:rPr>
              <w:t>1 393 225</w:t>
            </w:r>
          </w:p>
        </w:tc>
        <w:tc>
          <w:tcPr>
            <w:tcW w:w="626" w:type="pct"/>
          </w:tcPr>
          <w:p w14:paraId="4731748C" w14:textId="77777777" w:rsidR="005B7FC9" w:rsidRPr="00836808" w:rsidRDefault="005B7FC9" w:rsidP="00EB562E">
            <w:pPr>
              <w:pStyle w:val="tabteksts"/>
              <w:jc w:val="right"/>
              <w:rPr>
                <w:szCs w:val="18"/>
              </w:rPr>
            </w:pPr>
            <w:r w:rsidRPr="005938D9">
              <w:rPr>
                <w:szCs w:val="18"/>
              </w:rPr>
              <w:t>1 380 916</w:t>
            </w:r>
          </w:p>
        </w:tc>
        <w:tc>
          <w:tcPr>
            <w:tcW w:w="626" w:type="pct"/>
          </w:tcPr>
          <w:p w14:paraId="4F510297" w14:textId="77777777" w:rsidR="005B7FC9" w:rsidRPr="00836808" w:rsidRDefault="005B7FC9" w:rsidP="00EB562E">
            <w:pPr>
              <w:pStyle w:val="tabteksts"/>
              <w:jc w:val="right"/>
              <w:rPr>
                <w:szCs w:val="18"/>
              </w:rPr>
            </w:pPr>
            <w:r w:rsidRPr="005938D9">
              <w:rPr>
                <w:szCs w:val="18"/>
              </w:rPr>
              <w:t>1 353 807</w:t>
            </w:r>
          </w:p>
        </w:tc>
        <w:tc>
          <w:tcPr>
            <w:tcW w:w="624" w:type="pct"/>
          </w:tcPr>
          <w:p w14:paraId="71DD2BA0" w14:textId="77777777" w:rsidR="005B7FC9" w:rsidRPr="00836808" w:rsidRDefault="005B7FC9" w:rsidP="00EB562E">
            <w:pPr>
              <w:pStyle w:val="tabteksts"/>
              <w:jc w:val="right"/>
              <w:rPr>
                <w:szCs w:val="18"/>
              </w:rPr>
            </w:pPr>
            <w:r w:rsidRPr="005938D9">
              <w:rPr>
                <w:szCs w:val="18"/>
              </w:rPr>
              <w:t>1 353 807</w:t>
            </w:r>
          </w:p>
        </w:tc>
      </w:tr>
      <w:tr w:rsidR="005B7FC9" w:rsidRPr="00836808" w14:paraId="07667724" w14:textId="77777777" w:rsidTr="00EB562E">
        <w:trPr>
          <w:trHeight w:val="167"/>
          <w:jc w:val="center"/>
        </w:trPr>
        <w:tc>
          <w:tcPr>
            <w:tcW w:w="1872" w:type="pct"/>
          </w:tcPr>
          <w:p w14:paraId="37F049F0" w14:textId="77777777" w:rsidR="005B7FC9" w:rsidRPr="00836808" w:rsidRDefault="005B7FC9" w:rsidP="005467A9">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18514A6A" w14:textId="77777777" w:rsidR="005B7FC9" w:rsidRPr="00836808" w:rsidRDefault="005B7FC9" w:rsidP="00EB562E">
            <w:pPr>
              <w:pStyle w:val="tabteksts"/>
              <w:jc w:val="right"/>
              <w:rPr>
                <w:szCs w:val="18"/>
              </w:rPr>
            </w:pPr>
            <w:r>
              <w:rPr>
                <w:szCs w:val="18"/>
              </w:rPr>
              <w:t>38</w:t>
            </w:r>
          </w:p>
        </w:tc>
        <w:tc>
          <w:tcPr>
            <w:tcW w:w="626" w:type="pct"/>
          </w:tcPr>
          <w:p w14:paraId="01A09044" w14:textId="77777777" w:rsidR="005B7FC9" w:rsidRPr="00836808" w:rsidRDefault="005B7FC9" w:rsidP="00EB562E">
            <w:pPr>
              <w:pStyle w:val="tabteksts"/>
              <w:jc w:val="right"/>
              <w:rPr>
                <w:szCs w:val="18"/>
              </w:rPr>
            </w:pPr>
            <w:r w:rsidRPr="00836808">
              <w:rPr>
                <w:szCs w:val="18"/>
              </w:rPr>
              <w:t>45</w:t>
            </w:r>
          </w:p>
        </w:tc>
        <w:tc>
          <w:tcPr>
            <w:tcW w:w="626" w:type="pct"/>
          </w:tcPr>
          <w:p w14:paraId="07CB2652" w14:textId="77777777" w:rsidR="005B7FC9" w:rsidRPr="00836808" w:rsidRDefault="005B7FC9" w:rsidP="00EB562E">
            <w:pPr>
              <w:pStyle w:val="tabteksts"/>
              <w:jc w:val="right"/>
              <w:rPr>
                <w:szCs w:val="18"/>
              </w:rPr>
            </w:pPr>
            <w:r w:rsidRPr="00836808">
              <w:rPr>
                <w:szCs w:val="18"/>
              </w:rPr>
              <w:t>4</w:t>
            </w:r>
            <w:r>
              <w:rPr>
                <w:szCs w:val="18"/>
              </w:rPr>
              <w:t>4</w:t>
            </w:r>
            <w:r w:rsidRPr="00836808">
              <w:rPr>
                <w:szCs w:val="18"/>
                <w:vertAlign w:val="superscript"/>
                <w:lang w:eastAsia="lv-LV"/>
              </w:rPr>
              <w:t>1</w:t>
            </w:r>
          </w:p>
        </w:tc>
        <w:tc>
          <w:tcPr>
            <w:tcW w:w="626" w:type="pct"/>
          </w:tcPr>
          <w:p w14:paraId="1789D250" w14:textId="77777777" w:rsidR="005B7FC9" w:rsidRPr="00836808" w:rsidRDefault="005B7FC9" w:rsidP="00EB562E">
            <w:pPr>
              <w:pStyle w:val="tabteksts"/>
              <w:jc w:val="right"/>
              <w:rPr>
                <w:szCs w:val="18"/>
              </w:rPr>
            </w:pPr>
            <w:r>
              <w:rPr>
                <w:szCs w:val="18"/>
              </w:rPr>
              <w:t>44</w:t>
            </w:r>
          </w:p>
        </w:tc>
        <w:tc>
          <w:tcPr>
            <w:tcW w:w="624" w:type="pct"/>
          </w:tcPr>
          <w:p w14:paraId="1D5600B9" w14:textId="77777777" w:rsidR="005B7FC9" w:rsidRPr="00836808" w:rsidRDefault="005B7FC9" w:rsidP="00EB562E">
            <w:pPr>
              <w:pStyle w:val="tabteksts"/>
              <w:jc w:val="right"/>
              <w:rPr>
                <w:szCs w:val="18"/>
              </w:rPr>
            </w:pPr>
            <w:r>
              <w:rPr>
                <w:szCs w:val="18"/>
              </w:rPr>
              <w:t>44</w:t>
            </w:r>
          </w:p>
        </w:tc>
      </w:tr>
      <w:tr w:rsidR="005B7FC9" w:rsidRPr="00836808" w14:paraId="50ADEAA8" w14:textId="77777777" w:rsidTr="00EB562E">
        <w:trPr>
          <w:trHeight w:val="85"/>
          <w:jc w:val="center"/>
        </w:trPr>
        <w:tc>
          <w:tcPr>
            <w:tcW w:w="1872" w:type="pct"/>
          </w:tcPr>
          <w:p w14:paraId="00F54536" w14:textId="77777777" w:rsidR="005B7FC9" w:rsidRPr="00836808" w:rsidRDefault="005B7FC9" w:rsidP="005467A9">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5C6CC906" w14:textId="77777777" w:rsidR="005B7FC9" w:rsidRPr="00836808" w:rsidRDefault="005B7FC9" w:rsidP="00EB562E">
            <w:pPr>
              <w:pStyle w:val="tabteksts"/>
              <w:jc w:val="right"/>
              <w:rPr>
                <w:szCs w:val="18"/>
              </w:rPr>
            </w:pPr>
            <w:r>
              <w:rPr>
                <w:szCs w:val="18"/>
              </w:rPr>
              <w:t>2 493</w:t>
            </w:r>
          </w:p>
        </w:tc>
        <w:tc>
          <w:tcPr>
            <w:tcW w:w="626" w:type="pct"/>
          </w:tcPr>
          <w:p w14:paraId="5468C74E" w14:textId="77777777" w:rsidR="005B7FC9" w:rsidRPr="00836808" w:rsidRDefault="005B7FC9" w:rsidP="00EB562E">
            <w:pPr>
              <w:pStyle w:val="tabteksts"/>
              <w:jc w:val="right"/>
              <w:rPr>
                <w:szCs w:val="18"/>
              </w:rPr>
            </w:pPr>
            <w:r w:rsidRPr="00836808">
              <w:rPr>
                <w:szCs w:val="18"/>
              </w:rPr>
              <w:t>2 580</w:t>
            </w:r>
          </w:p>
        </w:tc>
        <w:tc>
          <w:tcPr>
            <w:tcW w:w="626" w:type="pct"/>
          </w:tcPr>
          <w:p w14:paraId="52B2DA0B" w14:textId="77777777" w:rsidR="005B7FC9" w:rsidRPr="00836808" w:rsidRDefault="005B7FC9" w:rsidP="00EB562E">
            <w:pPr>
              <w:pStyle w:val="tabteksts"/>
              <w:jc w:val="right"/>
              <w:rPr>
                <w:szCs w:val="18"/>
              </w:rPr>
            </w:pPr>
            <w:r w:rsidRPr="0044455A">
              <w:rPr>
                <w:szCs w:val="18"/>
              </w:rPr>
              <w:t>2 615</w:t>
            </w:r>
          </w:p>
        </w:tc>
        <w:tc>
          <w:tcPr>
            <w:tcW w:w="626" w:type="pct"/>
          </w:tcPr>
          <w:p w14:paraId="3263C89D" w14:textId="77777777" w:rsidR="005B7FC9" w:rsidRPr="00836808" w:rsidRDefault="005B7FC9" w:rsidP="00EB562E">
            <w:pPr>
              <w:pStyle w:val="tabteksts"/>
              <w:jc w:val="right"/>
              <w:rPr>
                <w:szCs w:val="18"/>
              </w:rPr>
            </w:pPr>
            <w:r w:rsidRPr="0044455A">
              <w:rPr>
                <w:szCs w:val="18"/>
              </w:rPr>
              <w:t>2 564</w:t>
            </w:r>
          </w:p>
        </w:tc>
        <w:tc>
          <w:tcPr>
            <w:tcW w:w="624" w:type="pct"/>
          </w:tcPr>
          <w:p w14:paraId="3914091A" w14:textId="77777777" w:rsidR="005B7FC9" w:rsidRPr="00836808" w:rsidRDefault="005B7FC9" w:rsidP="00EB562E">
            <w:pPr>
              <w:pStyle w:val="tabteksts"/>
              <w:jc w:val="right"/>
              <w:rPr>
                <w:szCs w:val="18"/>
              </w:rPr>
            </w:pPr>
            <w:r w:rsidRPr="0044455A">
              <w:rPr>
                <w:szCs w:val="18"/>
              </w:rPr>
              <w:t>2 564</w:t>
            </w:r>
          </w:p>
        </w:tc>
      </w:tr>
    </w:tbl>
    <w:p w14:paraId="3B10226C" w14:textId="77777777" w:rsidR="005B7FC9" w:rsidRDefault="005B7FC9" w:rsidP="005467A9">
      <w:pPr>
        <w:pStyle w:val="Tabuluvirsraksti"/>
        <w:spacing w:after="0"/>
        <w:ind w:firstLine="425"/>
        <w:jc w:val="both"/>
        <w:rPr>
          <w:sz w:val="18"/>
          <w:szCs w:val="18"/>
        </w:rPr>
      </w:pPr>
      <w:r w:rsidRPr="00836808">
        <w:rPr>
          <w:sz w:val="18"/>
          <w:szCs w:val="18"/>
        </w:rPr>
        <w:t>Piezīmes.</w:t>
      </w:r>
    </w:p>
    <w:p w14:paraId="75055895" w14:textId="3C7A6973" w:rsidR="005B7FC9" w:rsidRPr="00AC7102" w:rsidRDefault="005B7FC9" w:rsidP="005467A9">
      <w:pPr>
        <w:pStyle w:val="Tabuluvirsraksti"/>
        <w:spacing w:after="0"/>
        <w:ind w:firstLine="425"/>
        <w:jc w:val="left"/>
        <w:rPr>
          <w:iCs/>
          <w:sz w:val="18"/>
          <w:szCs w:val="18"/>
        </w:rPr>
      </w:pPr>
      <w:r w:rsidRPr="00311A33">
        <w:rPr>
          <w:sz w:val="18"/>
          <w:szCs w:val="18"/>
          <w:vertAlign w:val="superscript"/>
          <w:lang w:eastAsia="lv-LV"/>
        </w:rPr>
        <w:t>1</w:t>
      </w:r>
      <w:r w:rsidRPr="0044455A">
        <w:rPr>
          <w:iCs/>
          <w:sz w:val="18"/>
          <w:szCs w:val="18"/>
        </w:rPr>
        <w:t>1 a</w:t>
      </w:r>
      <w:r w:rsidRPr="0044455A">
        <w:rPr>
          <w:sz w:val="18"/>
          <w:szCs w:val="18"/>
        </w:rPr>
        <w:t xml:space="preserve">mata vietas </w:t>
      </w:r>
      <w:r w:rsidRPr="004556FB">
        <w:rPr>
          <w:iCs/>
          <w:sz w:val="18"/>
          <w:szCs w:val="18"/>
        </w:rPr>
        <w:t>pārdale uz Valsts kasi, lai īstenotu grāmatvedības funkcijas centralizāciju (MK 26.08.2025</w:t>
      </w:r>
      <w:r w:rsidR="002F5B37">
        <w:rPr>
          <w:iCs/>
          <w:sz w:val="18"/>
          <w:szCs w:val="18"/>
        </w:rPr>
        <w:t>.</w:t>
      </w:r>
      <w:r w:rsidRPr="004556FB">
        <w:rPr>
          <w:iCs/>
          <w:sz w:val="18"/>
          <w:szCs w:val="18"/>
        </w:rPr>
        <w:t xml:space="preserve"> </w:t>
      </w:r>
      <w:r w:rsidR="00E146C7">
        <w:rPr>
          <w:iCs/>
          <w:sz w:val="18"/>
          <w:szCs w:val="18"/>
        </w:rPr>
        <w:t xml:space="preserve">sēdes </w:t>
      </w:r>
      <w:r w:rsidRPr="004556FB">
        <w:rPr>
          <w:iCs/>
          <w:sz w:val="18"/>
          <w:szCs w:val="18"/>
        </w:rPr>
        <w:t>prot.</w:t>
      </w:r>
      <w:r w:rsidR="00E146C7">
        <w:rPr>
          <w:iCs/>
          <w:sz w:val="18"/>
          <w:szCs w:val="18"/>
        </w:rPr>
        <w:t xml:space="preserve"> Nr.</w:t>
      </w:r>
      <w:r w:rsidRPr="004556FB">
        <w:rPr>
          <w:iCs/>
          <w:sz w:val="18"/>
          <w:szCs w:val="18"/>
        </w:rPr>
        <w:t>33. 53.§ 39.1.1.p</w:t>
      </w:r>
      <w:r w:rsidR="002F5B37">
        <w:rPr>
          <w:iCs/>
          <w:sz w:val="18"/>
          <w:szCs w:val="18"/>
        </w:rPr>
        <w:t>unkts</w:t>
      </w:r>
      <w:r w:rsidRPr="004556FB">
        <w:rPr>
          <w:iCs/>
          <w:sz w:val="18"/>
          <w:szCs w:val="18"/>
        </w:rPr>
        <w:t>)</w:t>
      </w:r>
      <w:r>
        <w:rPr>
          <w:iCs/>
          <w:sz w:val="18"/>
          <w:szCs w:val="18"/>
        </w:rPr>
        <w:t>.</w:t>
      </w:r>
    </w:p>
    <w:p w14:paraId="692433AD" w14:textId="77777777" w:rsidR="005B7FC9" w:rsidRPr="00836808" w:rsidRDefault="005B7FC9" w:rsidP="002F5B37">
      <w:pPr>
        <w:pStyle w:val="Tabuluvirsraksti"/>
        <w:tabs>
          <w:tab w:val="left" w:pos="1252"/>
        </w:tabs>
        <w:spacing w:before="240" w:after="240"/>
        <w:rPr>
          <w:sz w:val="18"/>
          <w:szCs w:val="18"/>
          <w:lang w:eastAsia="lv-LV"/>
        </w:rPr>
      </w:pPr>
      <w:r w:rsidRPr="00F45955">
        <w:rPr>
          <w:b/>
          <w:color w:val="000000" w:themeColor="text1"/>
          <w:lang w:eastAsia="lv-LV"/>
        </w:rPr>
        <w:t>Izmaiņas izdevumos, salīdzinot 2026. gada projektu ar 2025. gada plānu</w:t>
      </w:r>
    </w:p>
    <w:p w14:paraId="2CDF7540"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35AE1F8B" w14:textId="77777777" w:rsidTr="00EB562E">
        <w:trPr>
          <w:trHeight w:val="142"/>
          <w:tblHeader/>
          <w:jc w:val="center"/>
        </w:trPr>
        <w:tc>
          <w:tcPr>
            <w:tcW w:w="2889" w:type="pct"/>
            <w:vAlign w:val="center"/>
          </w:tcPr>
          <w:p w14:paraId="13A1E654"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450DE255"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40B0AB19"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54A0BE37"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055FCB45" w14:textId="77777777" w:rsidTr="00EB562E">
        <w:trPr>
          <w:trHeight w:val="142"/>
          <w:jc w:val="center"/>
        </w:trPr>
        <w:tc>
          <w:tcPr>
            <w:tcW w:w="2889" w:type="pct"/>
            <w:shd w:val="clear" w:color="auto" w:fill="D9D9D9" w:themeFill="background1" w:themeFillShade="D9"/>
          </w:tcPr>
          <w:p w14:paraId="73FCEFFC"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498F843E" w14:textId="77777777" w:rsidR="005B7FC9" w:rsidRPr="00836808" w:rsidRDefault="005B7FC9" w:rsidP="00EB562E">
            <w:pPr>
              <w:pStyle w:val="tabteksts"/>
              <w:jc w:val="right"/>
              <w:rPr>
                <w:b/>
                <w:bCs/>
                <w:szCs w:val="18"/>
              </w:rPr>
            </w:pPr>
            <w:r>
              <w:rPr>
                <w:b/>
                <w:bCs/>
              </w:rPr>
              <w:t>13 321</w:t>
            </w:r>
          </w:p>
        </w:tc>
        <w:tc>
          <w:tcPr>
            <w:tcW w:w="704" w:type="pct"/>
            <w:shd w:val="clear" w:color="auto" w:fill="D9D9D9" w:themeFill="background1" w:themeFillShade="D9"/>
          </w:tcPr>
          <w:p w14:paraId="21D1155E" w14:textId="77777777" w:rsidR="005B7FC9" w:rsidRPr="00836808" w:rsidRDefault="005B7FC9" w:rsidP="00EB562E">
            <w:pPr>
              <w:pStyle w:val="tabteksts"/>
              <w:jc w:val="center"/>
              <w:rPr>
                <w:b/>
                <w:bCs/>
                <w:szCs w:val="18"/>
              </w:rPr>
            </w:pPr>
            <w:r>
              <w:rPr>
                <w:b/>
                <w:bCs/>
                <w:szCs w:val="18"/>
              </w:rPr>
              <w:t>-</w:t>
            </w:r>
          </w:p>
        </w:tc>
        <w:tc>
          <w:tcPr>
            <w:tcW w:w="703" w:type="pct"/>
            <w:shd w:val="clear" w:color="auto" w:fill="D9D9D9" w:themeFill="background1" w:themeFillShade="D9"/>
          </w:tcPr>
          <w:p w14:paraId="6D2D7EA1" w14:textId="77777777" w:rsidR="005B7FC9" w:rsidRPr="00836808" w:rsidRDefault="005B7FC9" w:rsidP="00EB562E">
            <w:pPr>
              <w:pStyle w:val="tabteksts"/>
              <w:jc w:val="right"/>
              <w:rPr>
                <w:b/>
                <w:bCs/>
                <w:szCs w:val="18"/>
              </w:rPr>
            </w:pPr>
            <w:r>
              <w:rPr>
                <w:b/>
                <w:bCs/>
                <w:szCs w:val="18"/>
              </w:rPr>
              <w:t>-13 321</w:t>
            </w:r>
          </w:p>
        </w:tc>
      </w:tr>
      <w:tr w:rsidR="005B7FC9" w:rsidRPr="00836808" w14:paraId="45D7D6BC" w14:textId="77777777" w:rsidTr="00EB562E">
        <w:trPr>
          <w:jc w:val="center"/>
        </w:trPr>
        <w:tc>
          <w:tcPr>
            <w:tcW w:w="5000" w:type="pct"/>
            <w:gridSpan w:val="4"/>
          </w:tcPr>
          <w:p w14:paraId="4705D561"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3F2A3F39" w14:textId="77777777" w:rsidTr="00EB562E">
        <w:trPr>
          <w:trHeight w:val="142"/>
          <w:jc w:val="center"/>
        </w:trPr>
        <w:tc>
          <w:tcPr>
            <w:tcW w:w="2889" w:type="pct"/>
            <w:shd w:val="clear" w:color="auto" w:fill="F2F2F2" w:themeFill="background1" w:themeFillShade="F2"/>
            <w:vAlign w:val="center"/>
          </w:tcPr>
          <w:p w14:paraId="0455C4BD" w14:textId="77777777" w:rsidR="005B7FC9" w:rsidRPr="00836808" w:rsidRDefault="005B7FC9" w:rsidP="00EB562E">
            <w:pPr>
              <w:pStyle w:val="tabteksts"/>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6969435A" w14:textId="77777777" w:rsidR="005B7FC9" w:rsidRPr="00836808" w:rsidRDefault="005B7FC9" w:rsidP="00EB562E">
            <w:pPr>
              <w:pStyle w:val="tabteksts"/>
              <w:jc w:val="right"/>
            </w:pPr>
            <w:r>
              <w:t>13 321</w:t>
            </w:r>
          </w:p>
        </w:tc>
        <w:tc>
          <w:tcPr>
            <w:tcW w:w="704" w:type="pct"/>
            <w:shd w:val="clear" w:color="auto" w:fill="F2F2F2" w:themeFill="background1" w:themeFillShade="F2"/>
          </w:tcPr>
          <w:p w14:paraId="0649B27C" w14:textId="77777777" w:rsidR="005B7FC9" w:rsidRPr="00836808" w:rsidRDefault="005B7FC9" w:rsidP="00EB562E">
            <w:pPr>
              <w:pStyle w:val="tabteksts"/>
              <w:jc w:val="center"/>
              <w:rPr>
                <w:szCs w:val="18"/>
              </w:rPr>
            </w:pPr>
            <w:r>
              <w:rPr>
                <w:szCs w:val="18"/>
              </w:rPr>
              <w:t>-</w:t>
            </w:r>
          </w:p>
        </w:tc>
        <w:tc>
          <w:tcPr>
            <w:tcW w:w="703" w:type="pct"/>
            <w:shd w:val="clear" w:color="auto" w:fill="F2F2F2" w:themeFill="background1" w:themeFillShade="F2"/>
          </w:tcPr>
          <w:p w14:paraId="5450E9E8" w14:textId="77777777" w:rsidR="005B7FC9" w:rsidRPr="00836808" w:rsidRDefault="005B7FC9" w:rsidP="00EB562E">
            <w:pPr>
              <w:pStyle w:val="tabteksts"/>
              <w:jc w:val="right"/>
              <w:rPr>
                <w:szCs w:val="18"/>
              </w:rPr>
            </w:pPr>
            <w:r>
              <w:rPr>
                <w:szCs w:val="18"/>
              </w:rPr>
              <w:t>-13 321</w:t>
            </w:r>
          </w:p>
        </w:tc>
      </w:tr>
      <w:tr w:rsidR="005B7FC9" w:rsidRPr="00836808" w14:paraId="2A134592" w14:textId="77777777" w:rsidTr="00EB562E">
        <w:trPr>
          <w:trHeight w:val="142"/>
          <w:jc w:val="center"/>
        </w:trPr>
        <w:tc>
          <w:tcPr>
            <w:tcW w:w="2889" w:type="pct"/>
          </w:tcPr>
          <w:p w14:paraId="52C854A8" w14:textId="3DBCFCAC" w:rsidR="005B7FC9" w:rsidRPr="0039246B" w:rsidRDefault="005B7FC9" w:rsidP="00EB562E">
            <w:pPr>
              <w:pStyle w:val="tabteksts"/>
              <w:jc w:val="both"/>
              <w:rPr>
                <w:i/>
                <w:iCs/>
                <w:szCs w:val="18"/>
                <w:lang w:eastAsia="lv-LV"/>
              </w:rPr>
            </w:pPr>
            <w:r w:rsidRPr="00901EF0">
              <w:rPr>
                <w:i/>
                <w:szCs w:val="18"/>
                <w:lang w:eastAsia="lv-LV"/>
              </w:rPr>
              <w:t xml:space="preserve">Izdevumu un 1 amata vietas pārdale  Valsts kasei, lai īstenotu grāmatvedības funkcijas centralizāciju </w:t>
            </w:r>
            <w:r w:rsidRPr="00901EF0">
              <w:rPr>
                <w:i/>
                <w:iCs/>
                <w:szCs w:val="18"/>
                <w:lang w:eastAsia="lv-LV"/>
              </w:rPr>
              <w:t>(MK 26.08.2025</w:t>
            </w:r>
            <w:r w:rsidR="002F5B37">
              <w:rPr>
                <w:i/>
                <w:iCs/>
                <w:szCs w:val="18"/>
                <w:lang w:eastAsia="lv-LV"/>
              </w:rPr>
              <w:t>.</w:t>
            </w:r>
            <w:r w:rsidRPr="00901EF0">
              <w:rPr>
                <w:i/>
                <w:iCs/>
                <w:szCs w:val="18"/>
                <w:lang w:eastAsia="lv-LV"/>
              </w:rPr>
              <w:t xml:space="preserve"> prot.</w:t>
            </w:r>
            <w:r w:rsidR="009F65B0">
              <w:rPr>
                <w:i/>
                <w:iCs/>
                <w:szCs w:val="18"/>
                <w:lang w:eastAsia="lv-LV"/>
              </w:rPr>
              <w:t xml:space="preserve"> Nr.</w:t>
            </w:r>
            <w:r w:rsidRPr="00901EF0">
              <w:rPr>
                <w:i/>
                <w:iCs/>
                <w:szCs w:val="18"/>
                <w:lang w:eastAsia="lv-LV"/>
              </w:rPr>
              <w:t>33. 53.§ 39.1.1.p</w:t>
            </w:r>
            <w:r w:rsidR="002F5B37">
              <w:rPr>
                <w:i/>
                <w:iCs/>
                <w:szCs w:val="18"/>
                <w:lang w:eastAsia="lv-LV"/>
              </w:rPr>
              <w:t>unkts</w:t>
            </w:r>
            <w:r w:rsidRPr="00901EF0">
              <w:rPr>
                <w:i/>
                <w:iCs/>
                <w:szCs w:val="18"/>
                <w:lang w:eastAsia="lv-LV"/>
              </w:rPr>
              <w:t>)</w:t>
            </w:r>
          </w:p>
        </w:tc>
        <w:tc>
          <w:tcPr>
            <w:tcW w:w="704" w:type="pct"/>
          </w:tcPr>
          <w:p w14:paraId="6A64A0E6" w14:textId="77777777" w:rsidR="005B7FC9" w:rsidRPr="00836808" w:rsidRDefault="005B7FC9" w:rsidP="00EB562E">
            <w:pPr>
              <w:pStyle w:val="tabteksts"/>
              <w:jc w:val="right"/>
              <w:rPr>
                <w:szCs w:val="18"/>
              </w:rPr>
            </w:pPr>
            <w:r>
              <w:rPr>
                <w:szCs w:val="18"/>
              </w:rPr>
              <w:t>13 321</w:t>
            </w:r>
          </w:p>
        </w:tc>
        <w:tc>
          <w:tcPr>
            <w:tcW w:w="704" w:type="pct"/>
          </w:tcPr>
          <w:p w14:paraId="317D78AA" w14:textId="77777777" w:rsidR="005B7FC9" w:rsidRPr="00836808" w:rsidRDefault="005B7FC9" w:rsidP="00EB562E">
            <w:pPr>
              <w:pStyle w:val="tabteksts"/>
              <w:jc w:val="center"/>
              <w:rPr>
                <w:szCs w:val="18"/>
              </w:rPr>
            </w:pPr>
            <w:r>
              <w:rPr>
                <w:szCs w:val="18"/>
              </w:rPr>
              <w:t>-</w:t>
            </w:r>
          </w:p>
        </w:tc>
        <w:tc>
          <w:tcPr>
            <w:tcW w:w="703" w:type="pct"/>
          </w:tcPr>
          <w:p w14:paraId="358AD4D2" w14:textId="77777777" w:rsidR="005B7FC9" w:rsidRPr="00836808" w:rsidRDefault="005B7FC9" w:rsidP="00EB562E">
            <w:pPr>
              <w:pStyle w:val="tabteksts"/>
              <w:jc w:val="right"/>
              <w:rPr>
                <w:szCs w:val="18"/>
              </w:rPr>
            </w:pPr>
            <w:r>
              <w:rPr>
                <w:szCs w:val="18"/>
              </w:rPr>
              <w:t>-13 321</w:t>
            </w:r>
          </w:p>
        </w:tc>
      </w:tr>
    </w:tbl>
    <w:p w14:paraId="4060BE3E" w14:textId="77777777" w:rsidR="005B7FC9" w:rsidRPr="00836808" w:rsidRDefault="005B7FC9" w:rsidP="002F5B37">
      <w:pPr>
        <w:pStyle w:val="programmas"/>
        <w:spacing w:after="240"/>
      </w:pPr>
      <w:r w:rsidRPr="00836808">
        <w:t xml:space="preserve">03.08.00 </w:t>
      </w:r>
      <w:bookmarkStart w:id="21" w:name="_Hlk179194805"/>
      <w:r w:rsidRPr="00836808">
        <w:t>Uzturlīdzekļu garantiju fonds</w:t>
      </w:r>
      <w:bookmarkEnd w:id="21"/>
    </w:p>
    <w:p w14:paraId="5A6F1FF2" w14:textId="77777777" w:rsidR="005B7FC9" w:rsidRPr="00836808" w:rsidRDefault="005B7FC9" w:rsidP="005B7FC9">
      <w:pPr>
        <w:ind w:firstLine="0"/>
        <w:rPr>
          <w:u w:val="single"/>
        </w:rPr>
      </w:pPr>
      <w:r w:rsidRPr="00836808">
        <w:rPr>
          <w:u w:val="single"/>
        </w:rPr>
        <w:t>Apakšprogrammas mērķis:</w:t>
      </w:r>
    </w:p>
    <w:p w14:paraId="7429756E" w14:textId="77777777" w:rsidR="005B7FC9" w:rsidRPr="00836808" w:rsidRDefault="005B7FC9" w:rsidP="002F5B37">
      <w:pPr>
        <w:ind w:firstLine="720"/>
        <w:rPr>
          <w:bCs/>
          <w:szCs w:val="24"/>
        </w:rPr>
      </w:pPr>
      <w:r w:rsidRPr="00836808">
        <w:rPr>
          <w:bCs/>
          <w:szCs w:val="24"/>
        </w:rPr>
        <w:t>īstenot bērnu tiesības uz sociālo nodrošinājumu, garantējot uzturlīdzekļu izmaksu bērniem.</w:t>
      </w:r>
    </w:p>
    <w:p w14:paraId="758AFA17" w14:textId="77777777" w:rsidR="005B7FC9" w:rsidRPr="00836808" w:rsidRDefault="005B7FC9" w:rsidP="005B7FC9">
      <w:pPr>
        <w:ind w:firstLine="0"/>
        <w:rPr>
          <w:u w:val="single"/>
        </w:rPr>
      </w:pPr>
      <w:r w:rsidRPr="00836808">
        <w:rPr>
          <w:u w:val="single"/>
        </w:rPr>
        <w:t xml:space="preserve">Galvenā aktivitāte: </w:t>
      </w:r>
    </w:p>
    <w:p w14:paraId="6FA92B61" w14:textId="77777777" w:rsidR="005B7FC9" w:rsidRPr="00836808" w:rsidRDefault="005B7FC9" w:rsidP="002F5B37">
      <w:pPr>
        <w:spacing w:before="120"/>
        <w:ind w:firstLine="720"/>
        <w:rPr>
          <w:rFonts w:eastAsia="Calibri"/>
          <w:szCs w:val="22"/>
          <w:lang w:eastAsia="lv-LV"/>
        </w:rPr>
      </w:pPr>
      <w:r w:rsidRPr="00836808">
        <w:rPr>
          <w:rFonts w:eastAsia="Calibri"/>
          <w:szCs w:val="22"/>
          <w:lang w:eastAsia="lv-LV"/>
        </w:rPr>
        <w:t>nodrošināt uzturlīdzekļu izmaksas no Uzturlīdzekļu garantiju fonda.</w:t>
      </w:r>
    </w:p>
    <w:p w14:paraId="47F21F26" w14:textId="77777777" w:rsidR="005B7FC9" w:rsidRPr="00836808" w:rsidRDefault="005B7FC9" w:rsidP="005B7FC9">
      <w:pPr>
        <w:spacing w:after="240"/>
        <w:ind w:firstLine="0"/>
        <w:rPr>
          <w:rFonts w:eastAsia="Calibri"/>
          <w:lang w:eastAsia="lv-LV"/>
        </w:rPr>
      </w:pPr>
      <w:r w:rsidRPr="00836808">
        <w:rPr>
          <w:u w:val="single"/>
        </w:rPr>
        <w:t>Apakšprogrammas izpildītājs</w:t>
      </w:r>
      <w:r w:rsidRPr="00836808">
        <w:t xml:space="preserve">: </w:t>
      </w:r>
      <w:r w:rsidRPr="00836808">
        <w:rPr>
          <w:rFonts w:eastAsia="Calibri"/>
          <w:lang w:eastAsia="lv-LV"/>
        </w:rPr>
        <w:t>Uzturlīdzekļu garantiju fonda administrācija.</w:t>
      </w:r>
    </w:p>
    <w:p w14:paraId="2EA1D8D6" w14:textId="77777777" w:rsidR="005B7FC9" w:rsidRDefault="005B7FC9" w:rsidP="002F5B37">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098"/>
        <w:gridCol w:w="1279"/>
        <w:gridCol w:w="1256"/>
        <w:gridCol w:w="1250"/>
        <w:gridCol w:w="1258"/>
      </w:tblGrid>
      <w:tr w:rsidR="005B7FC9" w:rsidRPr="00836808" w14:paraId="2A18333F" w14:textId="77777777" w:rsidTr="00EB562E">
        <w:trPr>
          <w:trHeight w:val="60"/>
          <w:tblHeader/>
        </w:trPr>
        <w:tc>
          <w:tcPr>
            <w:tcW w:w="1611" w:type="pct"/>
            <w:tcBorders>
              <w:top w:val="single" w:sz="4" w:space="0" w:color="auto"/>
              <w:left w:val="single" w:sz="4" w:space="0" w:color="auto"/>
              <w:bottom w:val="single" w:sz="4" w:space="0" w:color="auto"/>
              <w:right w:val="single" w:sz="4" w:space="0" w:color="auto"/>
            </w:tcBorders>
            <w:vAlign w:val="center"/>
            <w:hideMark/>
          </w:tcPr>
          <w:p w14:paraId="12085007" w14:textId="77777777" w:rsidR="005B7FC9" w:rsidRPr="00836808" w:rsidRDefault="005B7FC9" w:rsidP="00EB562E">
            <w:pPr>
              <w:spacing w:after="0"/>
              <w:ind w:firstLine="0"/>
              <w:jc w:val="center"/>
              <w:rPr>
                <w:color w:val="000000"/>
                <w:sz w:val="18"/>
                <w:szCs w:val="18"/>
                <w:lang w:eastAsia="lv-LV"/>
              </w:rPr>
            </w:pPr>
            <w:bookmarkStart w:id="22" w:name="_Hlk179194905"/>
            <w:r w:rsidRPr="00836808">
              <w:rPr>
                <w:color w:val="000000"/>
                <w:sz w:val="18"/>
                <w:szCs w:val="18"/>
                <w:lang w:eastAsia="lv-LV"/>
              </w:rPr>
              <w:t> </w:t>
            </w:r>
          </w:p>
        </w:tc>
        <w:tc>
          <w:tcPr>
            <w:tcW w:w="606" w:type="pct"/>
            <w:tcBorders>
              <w:top w:val="single" w:sz="4" w:space="0" w:color="auto"/>
              <w:left w:val="single" w:sz="4" w:space="0" w:color="auto"/>
              <w:bottom w:val="single" w:sz="4" w:space="0" w:color="auto"/>
              <w:right w:val="single" w:sz="4" w:space="0" w:color="auto"/>
            </w:tcBorders>
            <w:hideMark/>
          </w:tcPr>
          <w:p w14:paraId="63F2DE8E"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706" w:type="pct"/>
            <w:tcBorders>
              <w:top w:val="single" w:sz="4" w:space="0" w:color="auto"/>
              <w:left w:val="single" w:sz="4" w:space="0" w:color="auto"/>
              <w:bottom w:val="single" w:sz="4" w:space="0" w:color="auto"/>
              <w:right w:val="single" w:sz="4" w:space="0" w:color="auto"/>
            </w:tcBorders>
            <w:hideMark/>
          </w:tcPr>
          <w:p w14:paraId="7750C865"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93" w:type="pct"/>
            <w:tcBorders>
              <w:top w:val="single" w:sz="4" w:space="0" w:color="auto"/>
              <w:left w:val="single" w:sz="4" w:space="0" w:color="auto"/>
              <w:bottom w:val="single" w:sz="4" w:space="0" w:color="auto"/>
              <w:right w:val="single" w:sz="4" w:space="0" w:color="auto"/>
            </w:tcBorders>
            <w:hideMark/>
          </w:tcPr>
          <w:p w14:paraId="7124D096" w14:textId="77777777" w:rsidR="005B7FC9" w:rsidRPr="0001781A" w:rsidRDefault="005B7FC9" w:rsidP="00EB562E">
            <w:pPr>
              <w:spacing w:after="0"/>
              <w:ind w:firstLine="0"/>
              <w:jc w:val="center"/>
              <w:rPr>
                <w:color w:val="000000"/>
                <w:sz w:val="18"/>
                <w:szCs w:val="18"/>
                <w:lang w:eastAsia="lv-LV"/>
              </w:rPr>
            </w:pPr>
            <w:r w:rsidRPr="0001781A">
              <w:rPr>
                <w:sz w:val="18"/>
                <w:szCs w:val="18"/>
                <w:lang w:eastAsia="lv-LV"/>
              </w:rPr>
              <w:t>2026. gada p</w:t>
            </w:r>
            <w:r>
              <w:rPr>
                <w:sz w:val="18"/>
                <w:szCs w:val="18"/>
                <w:lang w:eastAsia="lv-LV"/>
              </w:rPr>
              <w:t>rojekts</w:t>
            </w:r>
          </w:p>
        </w:tc>
        <w:tc>
          <w:tcPr>
            <w:tcW w:w="690" w:type="pct"/>
            <w:tcBorders>
              <w:top w:val="single" w:sz="4" w:space="0" w:color="auto"/>
              <w:left w:val="single" w:sz="4" w:space="0" w:color="auto"/>
              <w:bottom w:val="single" w:sz="4" w:space="0" w:color="auto"/>
              <w:right w:val="single" w:sz="4" w:space="0" w:color="auto"/>
            </w:tcBorders>
            <w:hideMark/>
          </w:tcPr>
          <w:p w14:paraId="2C62FB1C" w14:textId="77777777" w:rsidR="005B7FC9" w:rsidRPr="0001781A" w:rsidRDefault="005B7FC9" w:rsidP="00EB562E">
            <w:pPr>
              <w:spacing w:after="0"/>
              <w:ind w:firstLine="0"/>
              <w:jc w:val="center"/>
              <w:rPr>
                <w:color w:val="000000"/>
                <w:sz w:val="18"/>
                <w:szCs w:val="18"/>
                <w:lang w:eastAsia="lv-LV"/>
              </w:rPr>
            </w:pPr>
            <w:r w:rsidRPr="0001781A">
              <w:rPr>
                <w:sz w:val="18"/>
                <w:szCs w:val="18"/>
                <w:lang w:eastAsia="lv-LV"/>
              </w:rPr>
              <w:t>2027. gada prognoze</w:t>
            </w:r>
          </w:p>
        </w:tc>
        <w:tc>
          <w:tcPr>
            <w:tcW w:w="694" w:type="pct"/>
            <w:tcBorders>
              <w:top w:val="single" w:sz="4" w:space="0" w:color="auto"/>
              <w:left w:val="single" w:sz="4" w:space="0" w:color="auto"/>
              <w:bottom w:val="single" w:sz="4" w:space="0" w:color="auto"/>
              <w:right w:val="single" w:sz="4" w:space="0" w:color="auto"/>
            </w:tcBorders>
            <w:hideMark/>
          </w:tcPr>
          <w:p w14:paraId="6C483B4F" w14:textId="77777777" w:rsidR="005B7FC9" w:rsidRPr="0001781A" w:rsidRDefault="005B7FC9" w:rsidP="00EB562E">
            <w:pPr>
              <w:spacing w:after="0"/>
              <w:ind w:firstLine="0"/>
              <w:jc w:val="center"/>
              <w:rPr>
                <w:color w:val="000000"/>
                <w:sz w:val="18"/>
                <w:szCs w:val="18"/>
                <w:lang w:eastAsia="lv-LV"/>
              </w:rPr>
            </w:pPr>
            <w:r w:rsidRPr="0001781A">
              <w:rPr>
                <w:sz w:val="18"/>
                <w:szCs w:val="18"/>
                <w:lang w:eastAsia="lv-LV"/>
              </w:rPr>
              <w:t>2028. gada prognoze</w:t>
            </w:r>
          </w:p>
        </w:tc>
      </w:tr>
      <w:tr w:rsidR="005B7FC9" w:rsidRPr="00836808" w14:paraId="3660BB36"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cPr>
          <w:p w14:paraId="7D72C0F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valsts garantēto uzturlīdzekļu izmaksa</w:t>
            </w:r>
          </w:p>
        </w:tc>
      </w:tr>
      <w:tr w:rsidR="005B7FC9" w:rsidRPr="00836808" w14:paraId="48C007FF" w14:textId="77777777" w:rsidTr="00EB562E">
        <w:trPr>
          <w:trHeight w:val="93"/>
        </w:trPr>
        <w:tc>
          <w:tcPr>
            <w:tcW w:w="1611" w:type="pct"/>
            <w:tcBorders>
              <w:top w:val="single" w:sz="4" w:space="0" w:color="auto"/>
              <w:left w:val="single" w:sz="4" w:space="0" w:color="auto"/>
              <w:bottom w:val="single" w:sz="4" w:space="0" w:color="auto"/>
              <w:right w:val="single" w:sz="4" w:space="0" w:color="auto"/>
            </w:tcBorders>
          </w:tcPr>
          <w:p w14:paraId="37FAE28E" w14:textId="77777777" w:rsidR="005B7FC9" w:rsidRPr="00836808" w:rsidRDefault="005B7FC9" w:rsidP="00EB562E">
            <w:pPr>
              <w:spacing w:after="0"/>
              <w:ind w:firstLine="0"/>
              <w:rPr>
                <w:sz w:val="18"/>
                <w:szCs w:val="18"/>
                <w:lang w:eastAsia="lv-LV"/>
              </w:rPr>
            </w:pPr>
            <w:r w:rsidRPr="00836808">
              <w:rPr>
                <w:sz w:val="18"/>
                <w:szCs w:val="18"/>
                <w:lang w:eastAsia="lv-LV"/>
              </w:rPr>
              <w:t>Ar uzturlīdzekļiem nodrošināti bērni (skaits)</w:t>
            </w:r>
          </w:p>
        </w:tc>
        <w:tc>
          <w:tcPr>
            <w:tcW w:w="606" w:type="pct"/>
            <w:tcBorders>
              <w:top w:val="single" w:sz="4" w:space="0" w:color="auto"/>
              <w:left w:val="single" w:sz="4" w:space="0" w:color="auto"/>
              <w:bottom w:val="single" w:sz="4" w:space="0" w:color="auto"/>
              <w:right w:val="single" w:sz="4" w:space="0" w:color="auto"/>
            </w:tcBorders>
          </w:tcPr>
          <w:p w14:paraId="2ED2368E" w14:textId="77777777" w:rsidR="005B7FC9" w:rsidRPr="00836808" w:rsidRDefault="005B7FC9" w:rsidP="00EB562E">
            <w:pPr>
              <w:spacing w:after="0"/>
              <w:ind w:firstLine="0"/>
              <w:jc w:val="center"/>
              <w:rPr>
                <w:sz w:val="18"/>
                <w:szCs w:val="18"/>
                <w:lang w:eastAsia="lv-LV"/>
              </w:rPr>
            </w:pPr>
            <w:r w:rsidRPr="00C05A24">
              <w:rPr>
                <w:sz w:val="18"/>
                <w:szCs w:val="18"/>
                <w:lang w:eastAsia="lv-LV"/>
              </w:rPr>
              <w:t>41</w:t>
            </w:r>
            <w:r>
              <w:rPr>
                <w:sz w:val="18"/>
                <w:szCs w:val="18"/>
                <w:lang w:eastAsia="lv-LV"/>
              </w:rPr>
              <w:t> </w:t>
            </w:r>
            <w:r w:rsidRPr="00C05A24">
              <w:rPr>
                <w:sz w:val="18"/>
                <w:szCs w:val="18"/>
                <w:lang w:eastAsia="lv-LV"/>
              </w:rPr>
              <w:t>500</w:t>
            </w:r>
          </w:p>
        </w:tc>
        <w:tc>
          <w:tcPr>
            <w:tcW w:w="706" w:type="pct"/>
            <w:tcBorders>
              <w:top w:val="single" w:sz="4" w:space="0" w:color="auto"/>
              <w:left w:val="single" w:sz="4" w:space="0" w:color="auto"/>
              <w:bottom w:val="single" w:sz="4" w:space="0" w:color="auto"/>
              <w:right w:val="single" w:sz="4" w:space="0" w:color="auto"/>
            </w:tcBorders>
          </w:tcPr>
          <w:p w14:paraId="5183BEAD" w14:textId="77777777" w:rsidR="005B7FC9" w:rsidRPr="00836808" w:rsidRDefault="005B7FC9" w:rsidP="00EB562E">
            <w:pPr>
              <w:spacing w:after="0"/>
              <w:ind w:firstLine="0"/>
              <w:jc w:val="center"/>
              <w:rPr>
                <w:sz w:val="18"/>
                <w:szCs w:val="18"/>
                <w:lang w:eastAsia="lv-LV"/>
              </w:rPr>
            </w:pPr>
            <w:r w:rsidRPr="00DD1B56">
              <w:rPr>
                <w:sz w:val="18"/>
                <w:szCs w:val="18"/>
                <w:lang w:eastAsia="lv-LV"/>
              </w:rPr>
              <w:t>42 212</w:t>
            </w:r>
          </w:p>
        </w:tc>
        <w:tc>
          <w:tcPr>
            <w:tcW w:w="693" w:type="pct"/>
            <w:tcBorders>
              <w:top w:val="single" w:sz="4" w:space="0" w:color="auto"/>
              <w:left w:val="single" w:sz="4" w:space="0" w:color="auto"/>
              <w:bottom w:val="single" w:sz="4" w:space="0" w:color="auto"/>
              <w:right w:val="single" w:sz="4" w:space="0" w:color="auto"/>
            </w:tcBorders>
          </w:tcPr>
          <w:p w14:paraId="4636CB90" w14:textId="77777777" w:rsidR="005B7FC9" w:rsidRPr="00DD1B56" w:rsidRDefault="005B7FC9" w:rsidP="00EB562E">
            <w:pPr>
              <w:spacing w:after="0"/>
              <w:ind w:firstLine="0"/>
              <w:jc w:val="center"/>
              <w:rPr>
                <w:sz w:val="18"/>
                <w:szCs w:val="18"/>
                <w:lang w:eastAsia="lv-LV"/>
              </w:rPr>
            </w:pPr>
            <w:r>
              <w:rPr>
                <w:sz w:val="18"/>
                <w:szCs w:val="18"/>
                <w:lang w:eastAsia="lv-LV"/>
              </w:rPr>
              <w:t>36 578</w:t>
            </w:r>
          </w:p>
        </w:tc>
        <w:tc>
          <w:tcPr>
            <w:tcW w:w="690" w:type="pct"/>
            <w:tcBorders>
              <w:top w:val="single" w:sz="4" w:space="0" w:color="auto"/>
              <w:left w:val="single" w:sz="4" w:space="0" w:color="auto"/>
              <w:bottom w:val="single" w:sz="4" w:space="0" w:color="auto"/>
              <w:right w:val="single" w:sz="4" w:space="0" w:color="auto"/>
            </w:tcBorders>
          </w:tcPr>
          <w:p w14:paraId="3F2C2F8D" w14:textId="77777777" w:rsidR="005B7FC9" w:rsidRPr="00DD1B56" w:rsidRDefault="005B7FC9" w:rsidP="00EB562E">
            <w:pPr>
              <w:spacing w:after="0"/>
              <w:ind w:firstLine="0"/>
              <w:jc w:val="center"/>
              <w:rPr>
                <w:sz w:val="18"/>
                <w:szCs w:val="18"/>
                <w:lang w:eastAsia="lv-LV"/>
              </w:rPr>
            </w:pPr>
            <w:r>
              <w:rPr>
                <w:sz w:val="18"/>
                <w:szCs w:val="18"/>
                <w:lang w:eastAsia="lv-LV"/>
              </w:rPr>
              <w:t>34 022</w:t>
            </w:r>
          </w:p>
        </w:tc>
        <w:tc>
          <w:tcPr>
            <w:tcW w:w="694" w:type="pct"/>
            <w:tcBorders>
              <w:top w:val="single" w:sz="4" w:space="0" w:color="auto"/>
              <w:left w:val="single" w:sz="4" w:space="0" w:color="auto"/>
              <w:bottom w:val="single" w:sz="4" w:space="0" w:color="auto"/>
              <w:right w:val="single" w:sz="4" w:space="0" w:color="auto"/>
            </w:tcBorders>
          </w:tcPr>
          <w:p w14:paraId="1D28FEB4" w14:textId="77777777" w:rsidR="005B7FC9" w:rsidRPr="00DD1B56" w:rsidRDefault="005B7FC9" w:rsidP="00EB562E">
            <w:pPr>
              <w:spacing w:after="0"/>
              <w:ind w:firstLine="0"/>
              <w:jc w:val="center"/>
              <w:rPr>
                <w:sz w:val="18"/>
                <w:szCs w:val="18"/>
                <w:lang w:eastAsia="lv-LV"/>
              </w:rPr>
            </w:pPr>
            <w:r>
              <w:rPr>
                <w:sz w:val="18"/>
                <w:szCs w:val="18"/>
                <w:lang w:eastAsia="lv-LV"/>
              </w:rPr>
              <w:t>34 022</w:t>
            </w:r>
          </w:p>
        </w:tc>
      </w:tr>
      <w:tr w:rsidR="005B7FC9" w:rsidRPr="00836808" w14:paraId="2E0AC859" w14:textId="77777777" w:rsidTr="00EB562E">
        <w:trPr>
          <w:trHeight w:val="93"/>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FF9BDB" w14:textId="77777777" w:rsidR="005B7FC9" w:rsidRPr="00DD1B56" w:rsidRDefault="005B7FC9" w:rsidP="00EB562E">
            <w:pPr>
              <w:spacing w:after="0"/>
              <w:ind w:firstLine="0"/>
              <w:jc w:val="center"/>
              <w:rPr>
                <w:sz w:val="18"/>
                <w:szCs w:val="18"/>
                <w:lang w:eastAsia="lv-LV"/>
              </w:rPr>
            </w:pPr>
            <w:r w:rsidRPr="00DD1B56">
              <w:rPr>
                <w:sz w:val="18"/>
                <w:szCs w:val="18"/>
                <w:lang w:eastAsia="lv-LV"/>
              </w:rPr>
              <w:t>Efektīvi un racionāli veicināti regresa kārtībā atgūstamie līdzekļi</w:t>
            </w:r>
          </w:p>
        </w:tc>
      </w:tr>
      <w:tr w:rsidR="005B7FC9" w:rsidRPr="00836808" w14:paraId="36D5D083" w14:textId="77777777" w:rsidTr="00EB562E">
        <w:trPr>
          <w:trHeight w:val="93"/>
        </w:trPr>
        <w:tc>
          <w:tcPr>
            <w:tcW w:w="1611" w:type="pct"/>
            <w:tcBorders>
              <w:top w:val="single" w:sz="4" w:space="0" w:color="auto"/>
              <w:left w:val="single" w:sz="4" w:space="0" w:color="auto"/>
              <w:bottom w:val="single" w:sz="4" w:space="0" w:color="auto"/>
              <w:right w:val="single" w:sz="4" w:space="0" w:color="auto"/>
            </w:tcBorders>
          </w:tcPr>
          <w:p w14:paraId="6EB4C31D" w14:textId="77777777" w:rsidR="005B7FC9" w:rsidRPr="00836808" w:rsidRDefault="005B7FC9" w:rsidP="00EB562E">
            <w:pPr>
              <w:spacing w:after="0"/>
              <w:ind w:firstLine="0"/>
              <w:rPr>
                <w:sz w:val="18"/>
                <w:szCs w:val="18"/>
                <w:lang w:eastAsia="lv-LV"/>
              </w:rPr>
            </w:pPr>
            <w:r w:rsidRPr="006D082E">
              <w:rPr>
                <w:sz w:val="18"/>
                <w:szCs w:val="18"/>
                <w:lang w:eastAsia="lv-LV"/>
              </w:rPr>
              <w:t>Atgūtie finanšu līdzekļi no parādniekiem un likumā noteiktajos gadījumos no iesniedzējiem (</w:t>
            </w:r>
            <w:r w:rsidRPr="006D082E">
              <w:rPr>
                <w:i/>
                <w:iCs/>
                <w:sz w:val="18"/>
                <w:szCs w:val="18"/>
                <w:lang w:eastAsia="lv-LV"/>
              </w:rPr>
              <w:t>euro</w:t>
            </w:r>
            <w:r w:rsidRPr="006D082E">
              <w:rPr>
                <w:sz w:val="18"/>
                <w:szCs w:val="18"/>
                <w:lang w:eastAsia="lv-LV"/>
              </w:rPr>
              <w:t>)</w:t>
            </w:r>
          </w:p>
        </w:tc>
        <w:tc>
          <w:tcPr>
            <w:tcW w:w="606" w:type="pct"/>
            <w:tcBorders>
              <w:top w:val="single" w:sz="4" w:space="0" w:color="auto"/>
              <w:left w:val="single" w:sz="4" w:space="0" w:color="auto"/>
              <w:bottom w:val="single" w:sz="4" w:space="0" w:color="auto"/>
              <w:right w:val="single" w:sz="4" w:space="0" w:color="auto"/>
            </w:tcBorders>
          </w:tcPr>
          <w:p w14:paraId="27AE2600" w14:textId="77777777" w:rsidR="005B7FC9" w:rsidRPr="00836808" w:rsidRDefault="005B7FC9" w:rsidP="00EB562E">
            <w:pPr>
              <w:spacing w:after="0"/>
              <w:ind w:firstLine="0"/>
              <w:jc w:val="center"/>
              <w:rPr>
                <w:sz w:val="18"/>
                <w:szCs w:val="18"/>
                <w:lang w:eastAsia="lv-LV"/>
              </w:rPr>
            </w:pPr>
            <w:r w:rsidRPr="00D173E5">
              <w:rPr>
                <w:sz w:val="18"/>
                <w:szCs w:val="18"/>
                <w:lang w:eastAsia="lv-LV"/>
              </w:rPr>
              <w:t>16</w:t>
            </w:r>
            <w:r>
              <w:rPr>
                <w:sz w:val="18"/>
                <w:szCs w:val="18"/>
                <w:lang w:eastAsia="lv-LV"/>
              </w:rPr>
              <w:t> </w:t>
            </w:r>
            <w:r w:rsidRPr="00D173E5">
              <w:rPr>
                <w:sz w:val="18"/>
                <w:szCs w:val="18"/>
                <w:lang w:eastAsia="lv-LV"/>
              </w:rPr>
              <w:t>395</w:t>
            </w:r>
            <w:r>
              <w:rPr>
                <w:sz w:val="18"/>
                <w:szCs w:val="18"/>
                <w:lang w:eastAsia="lv-LV"/>
              </w:rPr>
              <w:t> </w:t>
            </w:r>
            <w:r w:rsidRPr="00D173E5">
              <w:rPr>
                <w:sz w:val="18"/>
                <w:szCs w:val="18"/>
                <w:lang w:eastAsia="lv-LV"/>
              </w:rPr>
              <w:t>167</w:t>
            </w:r>
          </w:p>
        </w:tc>
        <w:tc>
          <w:tcPr>
            <w:tcW w:w="706" w:type="pct"/>
            <w:tcBorders>
              <w:top w:val="single" w:sz="4" w:space="0" w:color="auto"/>
              <w:left w:val="single" w:sz="4" w:space="0" w:color="auto"/>
              <w:bottom w:val="single" w:sz="4" w:space="0" w:color="auto"/>
              <w:right w:val="single" w:sz="4" w:space="0" w:color="auto"/>
            </w:tcBorders>
          </w:tcPr>
          <w:p w14:paraId="5EF48838" w14:textId="77777777" w:rsidR="005B7FC9" w:rsidRPr="00836808" w:rsidRDefault="005B7FC9" w:rsidP="00EB562E">
            <w:pPr>
              <w:spacing w:after="0"/>
              <w:ind w:firstLine="0"/>
              <w:jc w:val="center"/>
              <w:rPr>
                <w:sz w:val="18"/>
                <w:szCs w:val="18"/>
                <w:lang w:eastAsia="lv-LV"/>
              </w:rPr>
            </w:pPr>
            <w:r w:rsidRPr="00DD1B56">
              <w:rPr>
                <w:sz w:val="18"/>
                <w:szCs w:val="18"/>
                <w:lang w:eastAsia="lv-LV"/>
              </w:rPr>
              <w:t>14 000 000</w:t>
            </w:r>
          </w:p>
        </w:tc>
        <w:tc>
          <w:tcPr>
            <w:tcW w:w="693" w:type="pct"/>
            <w:tcBorders>
              <w:top w:val="single" w:sz="4" w:space="0" w:color="auto"/>
              <w:left w:val="single" w:sz="4" w:space="0" w:color="auto"/>
              <w:bottom w:val="single" w:sz="4" w:space="0" w:color="auto"/>
              <w:right w:val="single" w:sz="4" w:space="0" w:color="auto"/>
            </w:tcBorders>
          </w:tcPr>
          <w:p w14:paraId="661AAB5A" w14:textId="77777777" w:rsidR="005B7FC9" w:rsidRPr="00DD1B56" w:rsidRDefault="005B7FC9" w:rsidP="00EB562E">
            <w:pPr>
              <w:spacing w:after="0"/>
              <w:ind w:firstLine="0"/>
              <w:jc w:val="center"/>
              <w:rPr>
                <w:sz w:val="18"/>
                <w:szCs w:val="18"/>
                <w:lang w:eastAsia="lv-LV"/>
              </w:rPr>
            </w:pPr>
            <w:r w:rsidRPr="00DD1B56">
              <w:rPr>
                <w:sz w:val="18"/>
                <w:szCs w:val="18"/>
                <w:lang w:eastAsia="lv-LV"/>
              </w:rPr>
              <w:t>1</w:t>
            </w:r>
            <w:r>
              <w:rPr>
                <w:sz w:val="18"/>
                <w:szCs w:val="18"/>
                <w:lang w:eastAsia="lv-LV"/>
              </w:rPr>
              <w:t>6</w:t>
            </w:r>
            <w:r w:rsidRPr="00DD1B56">
              <w:rPr>
                <w:sz w:val="18"/>
                <w:szCs w:val="18"/>
                <w:lang w:eastAsia="lv-LV"/>
              </w:rPr>
              <w:t> 000 000</w:t>
            </w:r>
          </w:p>
        </w:tc>
        <w:tc>
          <w:tcPr>
            <w:tcW w:w="690" w:type="pct"/>
            <w:tcBorders>
              <w:top w:val="single" w:sz="4" w:space="0" w:color="auto"/>
              <w:left w:val="single" w:sz="4" w:space="0" w:color="auto"/>
              <w:bottom w:val="single" w:sz="4" w:space="0" w:color="auto"/>
              <w:right w:val="single" w:sz="4" w:space="0" w:color="auto"/>
            </w:tcBorders>
          </w:tcPr>
          <w:p w14:paraId="282C81D3" w14:textId="77777777" w:rsidR="005B7FC9" w:rsidRPr="00DD1B56" w:rsidRDefault="005B7FC9" w:rsidP="00EB562E">
            <w:pPr>
              <w:spacing w:after="0"/>
              <w:ind w:firstLine="0"/>
              <w:jc w:val="center"/>
              <w:rPr>
                <w:sz w:val="18"/>
                <w:szCs w:val="18"/>
                <w:lang w:eastAsia="lv-LV"/>
              </w:rPr>
            </w:pPr>
            <w:r w:rsidRPr="00DD1B56">
              <w:rPr>
                <w:color w:val="000000"/>
                <w:sz w:val="18"/>
                <w:szCs w:val="18"/>
                <w:lang w:eastAsia="lv-LV"/>
              </w:rPr>
              <w:t>1</w:t>
            </w:r>
            <w:r>
              <w:rPr>
                <w:color w:val="000000"/>
                <w:sz w:val="18"/>
                <w:szCs w:val="18"/>
                <w:lang w:eastAsia="lv-LV"/>
              </w:rPr>
              <w:t>6</w:t>
            </w:r>
            <w:r w:rsidRPr="00DD1B56">
              <w:rPr>
                <w:color w:val="000000"/>
                <w:sz w:val="18"/>
                <w:szCs w:val="18"/>
                <w:lang w:eastAsia="lv-LV"/>
              </w:rPr>
              <w:t> 000 000</w:t>
            </w:r>
          </w:p>
        </w:tc>
        <w:tc>
          <w:tcPr>
            <w:tcW w:w="694" w:type="pct"/>
            <w:tcBorders>
              <w:top w:val="single" w:sz="4" w:space="0" w:color="auto"/>
              <w:left w:val="single" w:sz="4" w:space="0" w:color="auto"/>
              <w:bottom w:val="single" w:sz="4" w:space="0" w:color="auto"/>
              <w:right w:val="single" w:sz="4" w:space="0" w:color="auto"/>
            </w:tcBorders>
          </w:tcPr>
          <w:p w14:paraId="4E7D453B" w14:textId="77777777" w:rsidR="005B7FC9" w:rsidRPr="00DD1B56" w:rsidRDefault="005B7FC9" w:rsidP="00EB562E">
            <w:pPr>
              <w:spacing w:after="0"/>
              <w:ind w:firstLine="0"/>
              <w:jc w:val="center"/>
              <w:rPr>
                <w:sz w:val="18"/>
                <w:szCs w:val="18"/>
                <w:lang w:eastAsia="lv-LV"/>
              </w:rPr>
            </w:pPr>
            <w:r>
              <w:rPr>
                <w:sz w:val="18"/>
                <w:szCs w:val="18"/>
                <w:lang w:eastAsia="lv-LV"/>
              </w:rPr>
              <w:t>16 000 000</w:t>
            </w:r>
          </w:p>
        </w:tc>
      </w:tr>
    </w:tbl>
    <w:p w14:paraId="43ACF088" w14:textId="77777777" w:rsidR="005B7FC9" w:rsidRPr="00836808" w:rsidRDefault="005B7FC9" w:rsidP="002F5B37">
      <w:pPr>
        <w:pStyle w:val="Tabuluvirsraksti"/>
        <w:spacing w:before="240" w:after="240"/>
        <w:rPr>
          <w:b/>
          <w:lang w:eastAsia="lv-LV"/>
        </w:rPr>
      </w:pPr>
      <w:bookmarkStart w:id="23" w:name="_Hlk82768929"/>
      <w:bookmarkEnd w:id="22"/>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5FAD9009" w14:textId="77777777" w:rsidTr="00EB562E">
        <w:trPr>
          <w:trHeight w:val="283"/>
          <w:tblHeader/>
          <w:jc w:val="center"/>
        </w:trPr>
        <w:tc>
          <w:tcPr>
            <w:tcW w:w="1872" w:type="pct"/>
            <w:vAlign w:val="center"/>
          </w:tcPr>
          <w:p w14:paraId="5C945B0F" w14:textId="77777777" w:rsidR="005B7FC9" w:rsidRPr="00836808" w:rsidRDefault="005B7FC9" w:rsidP="00EB562E">
            <w:pPr>
              <w:pStyle w:val="tabteksts"/>
              <w:jc w:val="center"/>
              <w:rPr>
                <w:szCs w:val="24"/>
              </w:rPr>
            </w:pPr>
          </w:p>
        </w:tc>
        <w:tc>
          <w:tcPr>
            <w:tcW w:w="626" w:type="pct"/>
          </w:tcPr>
          <w:p w14:paraId="42763D7E"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4D21EBF4"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2965E009"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44507E6E"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5F0F0E89"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1B0A5636" w14:textId="77777777" w:rsidTr="00EB562E">
        <w:trPr>
          <w:trHeight w:val="142"/>
          <w:jc w:val="center"/>
        </w:trPr>
        <w:tc>
          <w:tcPr>
            <w:tcW w:w="1872" w:type="pct"/>
            <w:shd w:val="clear" w:color="auto" w:fill="D9D9D9" w:themeFill="background1" w:themeFillShade="D9"/>
            <w:vAlign w:val="center"/>
          </w:tcPr>
          <w:p w14:paraId="207B8330" w14:textId="77777777" w:rsidR="005B7FC9" w:rsidRPr="00836808" w:rsidRDefault="005B7FC9" w:rsidP="00EB562E">
            <w:pPr>
              <w:pStyle w:val="tabteksts"/>
              <w:jc w:val="both"/>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D647AB7" w14:textId="77777777" w:rsidR="005B7FC9" w:rsidRPr="00836808" w:rsidRDefault="005B7FC9" w:rsidP="00EB562E">
            <w:pPr>
              <w:pStyle w:val="tabteksts"/>
              <w:jc w:val="right"/>
            </w:pPr>
            <w:r w:rsidRPr="00655EF8">
              <w:t>49 798 459</w:t>
            </w:r>
          </w:p>
        </w:tc>
        <w:tc>
          <w:tcPr>
            <w:tcW w:w="626" w:type="pct"/>
            <w:tcBorders>
              <w:top w:val="single" w:sz="4" w:space="0" w:color="auto"/>
              <w:left w:val="nil"/>
              <w:bottom w:val="single" w:sz="4" w:space="0" w:color="auto"/>
              <w:right w:val="single" w:sz="4" w:space="0" w:color="auto"/>
            </w:tcBorders>
            <w:shd w:val="clear" w:color="000000" w:fill="D9D9D9"/>
            <w:vAlign w:val="bottom"/>
          </w:tcPr>
          <w:p w14:paraId="52C493BF" w14:textId="77777777" w:rsidR="005B7FC9" w:rsidRPr="00836808" w:rsidRDefault="005B7FC9" w:rsidP="00EB562E">
            <w:pPr>
              <w:pStyle w:val="tabteksts"/>
              <w:jc w:val="right"/>
              <w:rPr>
                <w:szCs w:val="18"/>
              </w:rPr>
            </w:pPr>
            <w:r w:rsidRPr="00836808">
              <w:rPr>
                <w:szCs w:val="18"/>
              </w:rPr>
              <w:t>57 082 876</w:t>
            </w:r>
          </w:p>
        </w:tc>
        <w:tc>
          <w:tcPr>
            <w:tcW w:w="626" w:type="pct"/>
            <w:shd w:val="clear" w:color="auto" w:fill="D9D9D9" w:themeFill="background1" w:themeFillShade="D9"/>
          </w:tcPr>
          <w:p w14:paraId="5A64FB59" w14:textId="77777777" w:rsidR="005B7FC9" w:rsidRPr="00836808" w:rsidRDefault="005B7FC9" w:rsidP="00EB562E">
            <w:pPr>
              <w:pStyle w:val="tabteksts"/>
              <w:jc w:val="right"/>
            </w:pPr>
            <w:r w:rsidRPr="00135854">
              <w:t>55 562 876</w:t>
            </w:r>
          </w:p>
        </w:tc>
        <w:tc>
          <w:tcPr>
            <w:tcW w:w="626" w:type="pct"/>
            <w:shd w:val="clear" w:color="auto" w:fill="D9D9D9" w:themeFill="background1" w:themeFillShade="D9"/>
          </w:tcPr>
          <w:p w14:paraId="6F0B73EC" w14:textId="77777777" w:rsidR="005B7FC9" w:rsidRPr="00836808" w:rsidRDefault="005B7FC9" w:rsidP="00EB562E">
            <w:pPr>
              <w:pStyle w:val="tabteksts"/>
              <w:jc w:val="right"/>
            </w:pPr>
            <w:r w:rsidRPr="00135854">
              <w:t>55 562 876</w:t>
            </w:r>
          </w:p>
        </w:tc>
        <w:tc>
          <w:tcPr>
            <w:tcW w:w="625" w:type="pct"/>
            <w:shd w:val="clear" w:color="auto" w:fill="D9D9D9" w:themeFill="background1" w:themeFillShade="D9"/>
          </w:tcPr>
          <w:p w14:paraId="256B28D6" w14:textId="77777777" w:rsidR="005B7FC9" w:rsidRPr="00836808" w:rsidRDefault="005B7FC9" w:rsidP="00EB562E">
            <w:pPr>
              <w:pStyle w:val="tabteksts"/>
              <w:jc w:val="right"/>
            </w:pPr>
            <w:r w:rsidRPr="00135854">
              <w:t>55 562 876</w:t>
            </w:r>
          </w:p>
        </w:tc>
      </w:tr>
      <w:tr w:rsidR="005B7FC9" w:rsidRPr="00836808" w14:paraId="635CF92E" w14:textId="77777777" w:rsidTr="00EB562E">
        <w:trPr>
          <w:trHeight w:val="283"/>
          <w:jc w:val="center"/>
        </w:trPr>
        <w:tc>
          <w:tcPr>
            <w:tcW w:w="1872" w:type="pct"/>
            <w:vAlign w:val="center"/>
          </w:tcPr>
          <w:p w14:paraId="769A1F7E" w14:textId="77777777" w:rsidR="005B7FC9" w:rsidRPr="00836808" w:rsidRDefault="005B7FC9" w:rsidP="00EB562E">
            <w:pPr>
              <w:pStyle w:val="tabteksts"/>
              <w:jc w:val="both"/>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1B728BA" w14:textId="77777777" w:rsidR="005B7FC9" w:rsidRPr="00836808" w:rsidRDefault="005B7FC9" w:rsidP="00EB562E">
            <w:pPr>
              <w:pStyle w:val="tabteksts"/>
              <w:jc w:val="center"/>
            </w:pPr>
            <w:r w:rsidRPr="00836808">
              <w:rPr>
                <w:b/>
                <w:bCs/>
              </w:rPr>
              <w:t>×</w:t>
            </w:r>
          </w:p>
        </w:tc>
        <w:tc>
          <w:tcPr>
            <w:tcW w:w="626" w:type="pct"/>
            <w:tcBorders>
              <w:top w:val="single" w:sz="4" w:space="0" w:color="auto"/>
              <w:left w:val="nil"/>
              <w:bottom w:val="single" w:sz="4" w:space="0" w:color="auto"/>
              <w:right w:val="single" w:sz="4" w:space="0" w:color="auto"/>
            </w:tcBorders>
          </w:tcPr>
          <w:p w14:paraId="7736B590" w14:textId="219CF1BE" w:rsidR="005B7FC9" w:rsidRPr="00836808" w:rsidRDefault="005B7FC9" w:rsidP="002F5B37">
            <w:pPr>
              <w:spacing w:after="0"/>
              <w:ind w:firstLine="0"/>
              <w:jc w:val="right"/>
              <w:rPr>
                <w:color w:val="000000"/>
                <w:sz w:val="18"/>
                <w:szCs w:val="18"/>
              </w:rPr>
            </w:pPr>
            <w:r w:rsidRPr="00135854">
              <w:rPr>
                <w:color w:val="000000"/>
                <w:sz w:val="18"/>
                <w:szCs w:val="18"/>
              </w:rPr>
              <w:t>7 284 417</w:t>
            </w:r>
          </w:p>
        </w:tc>
        <w:tc>
          <w:tcPr>
            <w:tcW w:w="626" w:type="pct"/>
          </w:tcPr>
          <w:p w14:paraId="08E05884" w14:textId="77777777" w:rsidR="005B7FC9" w:rsidRPr="00836808" w:rsidRDefault="005B7FC9" w:rsidP="00EB562E">
            <w:pPr>
              <w:pStyle w:val="tabteksts"/>
              <w:jc w:val="right"/>
            </w:pPr>
            <w:r>
              <w:t>-1 520 000</w:t>
            </w:r>
          </w:p>
        </w:tc>
        <w:tc>
          <w:tcPr>
            <w:tcW w:w="626" w:type="pct"/>
          </w:tcPr>
          <w:p w14:paraId="21B07587" w14:textId="77777777" w:rsidR="005B7FC9" w:rsidRPr="00836808" w:rsidRDefault="005B7FC9" w:rsidP="00EB562E">
            <w:pPr>
              <w:pStyle w:val="tabteksts"/>
              <w:jc w:val="center"/>
            </w:pPr>
            <w:r w:rsidRPr="00836808">
              <w:t>-</w:t>
            </w:r>
          </w:p>
        </w:tc>
        <w:tc>
          <w:tcPr>
            <w:tcW w:w="625" w:type="pct"/>
          </w:tcPr>
          <w:p w14:paraId="09999104" w14:textId="77777777" w:rsidR="005B7FC9" w:rsidRPr="00836808" w:rsidRDefault="005B7FC9" w:rsidP="00EB562E">
            <w:pPr>
              <w:pStyle w:val="tabteksts"/>
              <w:jc w:val="center"/>
            </w:pPr>
            <w:r w:rsidRPr="00836808">
              <w:t>-</w:t>
            </w:r>
          </w:p>
        </w:tc>
      </w:tr>
      <w:tr w:rsidR="005B7FC9" w:rsidRPr="00836808" w14:paraId="2D3D2181" w14:textId="77777777" w:rsidTr="00EB562E">
        <w:trPr>
          <w:trHeight w:val="283"/>
          <w:jc w:val="center"/>
        </w:trPr>
        <w:tc>
          <w:tcPr>
            <w:tcW w:w="1872" w:type="pct"/>
            <w:vAlign w:val="center"/>
          </w:tcPr>
          <w:p w14:paraId="00D0326E" w14:textId="77777777" w:rsidR="005B7FC9" w:rsidRPr="00836808" w:rsidRDefault="005B7FC9" w:rsidP="00EB562E">
            <w:pPr>
              <w:pStyle w:val="tabteksts"/>
              <w:jc w:val="both"/>
            </w:pPr>
            <w:r w:rsidRPr="00836808">
              <w:rPr>
                <w:lang w:eastAsia="lv-LV"/>
              </w:rPr>
              <w:lastRenderedPageBreak/>
              <w:t>Kopējie izdevumi</w:t>
            </w:r>
            <w:r w:rsidRPr="00836808">
              <w:t>, % (+/–) pret iepriekšējo gadu</w:t>
            </w:r>
          </w:p>
        </w:tc>
        <w:tc>
          <w:tcPr>
            <w:tcW w:w="626" w:type="pct"/>
          </w:tcPr>
          <w:p w14:paraId="4E2B5BD5"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706EEB38" w14:textId="77777777" w:rsidR="005B7FC9" w:rsidRPr="00836808" w:rsidRDefault="005B7FC9" w:rsidP="00EB562E">
            <w:pPr>
              <w:spacing w:after="0"/>
              <w:ind w:firstLine="0"/>
              <w:jc w:val="right"/>
              <w:rPr>
                <w:color w:val="000000"/>
                <w:sz w:val="18"/>
                <w:szCs w:val="18"/>
              </w:rPr>
            </w:pPr>
            <w:r>
              <w:rPr>
                <w:color w:val="000000"/>
                <w:sz w:val="18"/>
                <w:szCs w:val="18"/>
              </w:rPr>
              <w:t>14,6</w:t>
            </w:r>
          </w:p>
        </w:tc>
        <w:tc>
          <w:tcPr>
            <w:tcW w:w="626" w:type="pct"/>
          </w:tcPr>
          <w:p w14:paraId="6A42BDC6" w14:textId="77777777" w:rsidR="005B7FC9" w:rsidRPr="00836808" w:rsidRDefault="005B7FC9" w:rsidP="00EB562E">
            <w:pPr>
              <w:pStyle w:val="tabteksts"/>
              <w:jc w:val="right"/>
            </w:pPr>
            <w:r>
              <w:t>-2,7</w:t>
            </w:r>
          </w:p>
        </w:tc>
        <w:tc>
          <w:tcPr>
            <w:tcW w:w="626" w:type="pct"/>
          </w:tcPr>
          <w:p w14:paraId="1D774DA4" w14:textId="77777777" w:rsidR="005B7FC9" w:rsidRPr="00836808" w:rsidRDefault="005B7FC9" w:rsidP="00EB562E">
            <w:pPr>
              <w:pStyle w:val="tabteksts"/>
              <w:jc w:val="center"/>
            </w:pPr>
            <w:r w:rsidRPr="00836808">
              <w:t>-</w:t>
            </w:r>
          </w:p>
        </w:tc>
        <w:tc>
          <w:tcPr>
            <w:tcW w:w="625" w:type="pct"/>
          </w:tcPr>
          <w:p w14:paraId="04EA57F6" w14:textId="77777777" w:rsidR="005B7FC9" w:rsidRPr="00836808" w:rsidRDefault="005B7FC9" w:rsidP="00EB562E">
            <w:pPr>
              <w:pStyle w:val="tabteksts"/>
              <w:jc w:val="center"/>
            </w:pPr>
            <w:r w:rsidRPr="00836808">
              <w:t>-</w:t>
            </w:r>
          </w:p>
        </w:tc>
      </w:tr>
    </w:tbl>
    <w:bookmarkEnd w:id="23"/>
    <w:p w14:paraId="1D3B20FD" w14:textId="77777777" w:rsidR="005B7FC9" w:rsidRPr="00836808" w:rsidRDefault="005B7FC9" w:rsidP="002F5B37">
      <w:pPr>
        <w:pStyle w:val="Tabuluvirsraksti"/>
        <w:tabs>
          <w:tab w:val="left" w:pos="1252"/>
        </w:tabs>
        <w:spacing w:before="240" w:after="240"/>
        <w:rPr>
          <w:sz w:val="18"/>
          <w:szCs w:val="18"/>
          <w:lang w:eastAsia="lv-LV"/>
        </w:rPr>
      </w:pPr>
      <w:r w:rsidRPr="001F7F6B">
        <w:rPr>
          <w:b/>
          <w:color w:val="000000" w:themeColor="text1"/>
          <w:lang w:eastAsia="lv-LV"/>
        </w:rPr>
        <w:t>Izmaiņas izdevumos, salīdzinot 2026. gada projektu ar 2025. gada plānu</w:t>
      </w:r>
    </w:p>
    <w:p w14:paraId="006D5C8F"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0"/>
        <w:gridCol w:w="1267"/>
        <w:gridCol w:w="1232"/>
        <w:gridCol w:w="1082"/>
      </w:tblGrid>
      <w:tr w:rsidR="005B7FC9" w:rsidRPr="00836808" w14:paraId="42AB53CA" w14:textId="77777777" w:rsidTr="00EB562E">
        <w:trPr>
          <w:trHeight w:val="142"/>
          <w:tblHeader/>
          <w:jc w:val="center"/>
        </w:trPr>
        <w:tc>
          <w:tcPr>
            <w:tcW w:w="3024" w:type="pct"/>
            <w:vAlign w:val="center"/>
          </w:tcPr>
          <w:p w14:paraId="7E849AD5"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699" w:type="pct"/>
            <w:vAlign w:val="center"/>
          </w:tcPr>
          <w:p w14:paraId="4034E91F"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680" w:type="pct"/>
            <w:vAlign w:val="center"/>
          </w:tcPr>
          <w:p w14:paraId="48E02680"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597" w:type="pct"/>
            <w:vAlign w:val="center"/>
          </w:tcPr>
          <w:p w14:paraId="5A31C6FA"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186CC715" w14:textId="77777777" w:rsidTr="00EB562E">
        <w:trPr>
          <w:trHeight w:val="142"/>
          <w:jc w:val="center"/>
        </w:trPr>
        <w:tc>
          <w:tcPr>
            <w:tcW w:w="3024" w:type="pct"/>
            <w:shd w:val="clear" w:color="auto" w:fill="D9D9D9" w:themeFill="background1" w:themeFillShade="D9"/>
          </w:tcPr>
          <w:p w14:paraId="41BA4699" w14:textId="77777777" w:rsidR="005B7FC9" w:rsidRPr="00836808" w:rsidRDefault="005B7FC9" w:rsidP="00EB562E">
            <w:pPr>
              <w:pStyle w:val="tabteksts"/>
              <w:rPr>
                <w:szCs w:val="18"/>
              </w:rPr>
            </w:pPr>
            <w:r w:rsidRPr="00836808">
              <w:rPr>
                <w:b/>
                <w:bCs/>
                <w:szCs w:val="18"/>
                <w:lang w:eastAsia="lv-LV"/>
              </w:rPr>
              <w:t>Izdevumi – kopā</w:t>
            </w:r>
          </w:p>
        </w:tc>
        <w:tc>
          <w:tcPr>
            <w:tcW w:w="699" w:type="pct"/>
            <w:shd w:val="clear" w:color="auto" w:fill="D9D9D9" w:themeFill="background1" w:themeFillShade="D9"/>
          </w:tcPr>
          <w:p w14:paraId="223329BC" w14:textId="77777777" w:rsidR="005B7FC9" w:rsidRPr="00836808" w:rsidRDefault="005B7FC9" w:rsidP="00EB562E">
            <w:pPr>
              <w:pStyle w:val="tabteksts"/>
              <w:jc w:val="right"/>
              <w:rPr>
                <w:b/>
                <w:bCs/>
                <w:szCs w:val="18"/>
              </w:rPr>
            </w:pPr>
            <w:r>
              <w:rPr>
                <w:b/>
                <w:bCs/>
              </w:rPr>
              <w:t>3 532 574</w:t>
            </w:r>
          </w:p>
        </w:tc>
        <w:tc>
          <w:tcPr>
            <w:tcW w:w="680" w:type="pct"/>
            <w:shd w:val="clear" w:color="auto" w:fill="D9D9D9" w:themeFill="background1" w:themeFillShade="D9"/>
          </w:tcPr>
          <w:p w14:paraId="1FD4D615" w14:textId="77777777" w:rsidR="005B7FC9" w:rsidRPr="00836808" w:rsidRDefault="005B7FC9" w:rsidP="00EB562E">
            <w:pPr>
              <w:pStyle w:val="tabteksts"/>
              <w:jc w:val="right"/>
              <w:rPr>
                <w:b/>
                <w:bCs/>
                <w:szCs w:val="18"/>
              </w:rPr>
            </w:pPr>
            <w:r>
              <w:rPr>
                <w:b/>
                <w:bCs/>
              </w:rPr>
              <w:t>2 012 574</w:t>
            </w:r>
          </w:p>
        </w:tc>
        <w:tc>
          <w:tcPr>
            <w:tcW w:w="597" w:type="pct"/>
            <w:shd w:val="clear" w:color="auto" w:fill="D9D9D9" w:themeFill="background1" w:themeFillShade="D9"/>
          </w:tcPr>
          <w:p w14:paraId="4325B3BA" w14:textId="77777777" w:rsidR="005B7FC9" w:rsidRPr="004C7A29" w:rsidRDefault="005B7FC9" w:rsidP="00EB562E">
            <w:pPr>
              <w:pStyle w:val="tabteksts"/>
              <w:jc w:val="right"/>
              <w:rPr>
                <w:b/>
                <w:bCs/>
                <w:szCs w:val="18"/>
              </w:rPr>
            </w:pPr>
            <w:r w:rsidRPr="0039246B">
              <w:rPr>
                <w:b/>
                <w:bCs/>
              </w:rPr>
              <w:t>-1 520 000</w:t>
            </w:r>
          </w:p>
        </w:tc>
      </w:tr>
      <w:tr w:rsidR="005B7FC9" w:rsidRPr="00836808" w14:paraId="3F16F496" w14:textId="77777777" w:rsidTr="00EB562E">
        <w:trPr>
          <w:jc w:val="center"/>
        </w:trPr>
        <w:tc>
          <w:tcPr>
            <w:tcW w:w="5000" w:type="pct"/>
            <w:gridSpan w:val="4"/>
          </w:tcPr>
          <w:p w14:paraId="201E224F"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082F7B54" w14:textId="77777777" w:rsidTr="00EB562E">
        <w:trPr>
          <w:trHeight w:val="142"/>
          <w:jc w:val="center"/>
        </w:trPr>
        <w:tc>
          <w:tcPr>
            <w:tcW w:w="3024" w:type="pct"/>
            <w:shd w:val="clear" w:color="auto" w:fill="F2F2F2" w:themeFill="background1" w:themeFillShade="F2"/>
            <w:vAlign w:val="center"/>
          </w:tcPr>
          <w:p w14:paraId="6EB1E7B2"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699" w:type="pct"/>
            <w:shd w:val="clear" w:color="auto" w:fill="F2F2F2" w:themeFill="background1" w:themeFillShade="F2"/>
          </w:tcPr>
          <w:p w14:paraId="3A128343" w14:textId="77777777" w:rsidR="005B7FC9" w:rsidRPr="00836808" w:rsidRDefault="005B7FC9" w:rsidP="00EB562E">
            <w:pPr>
              <w:pStyle w:val="tabteksts"/>
              <w:jc w:val="right"/>
            </w:pPr>
            <w:r>
              <w:t>3 532 574</w:t>
            </w:r>
          </w:p>
        </w:tc>
        <w:tc>
          <w:tcPr>
            <w:tcW w:w="680" w:type="pct"/>
            <w:shd w:val="clear" w:color="auto" w:fill="F2F2F2" w:themeFill="background1" w:themeFillShade="F2"/>
          </w:tcPr>
          <w:p w14:paraId="734274E2" w14:textId="77777777" w:rsidR="005B7FC9" w:rsidRPr="00836808" w:rsidRDefault="005B7FC9" w:rsidP="00EB562E">
            <w:pPr>
              <w:pStyle w:val="tabteksts"/>
              <w:jc w:val="right"/>
            </w:pPr>
            <w:r>
              <w:t>2 012 574</w:t>
            </w:r>
          </w:p>
        </w:tc>
        <w:tc>
          <w:tcPr>
            <w:tcW w:w="597" w:type="pct"/>
            <w:shd w:val="clear" w:color="auto" w:fill="F2F2F2" w:themeFill="background1" w:themeFillShade="F2"/>
          </w:tcPr>
          <w:p w14:paraId="578AF03F" w14:textId="77777777" w:rsidR="005B7FC9" w:rsidRPr="00836808" w:rsidRDefault="005B7FC9" w:rsidP="00EB562E">
            <w:pPr>
              <w:pStyle w:val="tabteksts"/>
              <w:jc w:val="right"/>
              <w:rPr>
                <w:szCs w:val="18"/>
              </w:rPr>
            </w:pPr>
            <w:r>
              <w:rPr>
                <w:szCs w:val="18"/>
              </w:rPr>
              <w:t>-1 520 000</w:t>
            </w:r>
          </w:p>
        </w:tc>
      </w:tr>
      <w:tr w:rsidR="005B7FC9" w:rsidRPr="00836808" w14:paraId="370F4274" w14:textId="77777777" w:rsidTr="00EB562E">
        <w:trPr>
          <w:trHeight w:val="142"/>
          <w:jc w:val="center"/>
        </w:trPr>
        <w:tc>
          <w:tcPr>
            <w:tcW w:w="3024" w:type="pct"/>
            <w:vAlign w:val="center"/>
          </w:tcPr>
          <w:p w14:paraId="209B0236" w14:textId="5F7E9195" w:rsidR="005B7FC9" w:rsidRPr="0039246B" w:rsidRDefault="005B7FC9" w:rsidP="00EB562E">
            <w:pPr>
              <w:pStyle w:val="tabteksts"/>
              <w:rPr>
                <w:i/>
                <w:szCs w:val="18"/>
                <w:lang w:eastAsia="lv-LV"/>
              </w:rPr>
            </w:pPr>
            <w:r>
              <w:rPr>
                <w:i/>
                <w:szCs w:val="18"/>
                <w:lang w:eastAsia="lv-LV"/>
              </w:rPr>
              <w:t>Samazināti izdevumi</w:t>
            </w:r>
            <w:r w:rsidRPr="00901EF0">
              <w:rPr>
                <w:i/>
                <w:szCs w:val="18"/>
                <w:lang w:eastAsia="lv-LV"/>
              </w:rPr>
              <w:t xml:space="preserve"> pamatojoties uz </w:t>
            </w:r>
            <w:proofErr w:type="spellStart"/>
            <w:r w:rsidRPr="00901EF0">
              <w:rPr>
                <w:i/>
                <w:szCs w:val="18"/>
                <w:lang w:val="en-US" w:eastAsia="lv-LV"/>
              </w:rPr>
              <w:t>regresa</w:t>
            </w:r>
            <w:proofErr w:type="spellEnd"/>
            <w:r w:rsidRPr="00901EF0">
              <w:rPr>
                <w:i/>
                <w:szCs w:val="18"/>
                <w:lang w:val="en-US" w:eastAsia="lv-LV"/>
              </w:rPr>
              <w:t xml:space="preserve"> </w:t>
            </w:r>
            <w:proofErr w:type="spellStart"/>
            <w:r w:rsidRPr="00901EF0">
              <w:rPr>
                <w:i/>
                <w:szCs w:val="18"/>
                <w:lang w:val="en-US" w:eastAsia="lv-LV"/>
              </w:rPr>
              <w:t>kārtībā</w:t>
            </w:r>
            <w:proofErr w:type="spellEnd"/>
            <w:r w:rsidRPr="00901EF0">
              <w:rPr>
                <w:i/>
                <w:szCs w:val="18"/>
                <w:lang w:val="en-US" w:eastAsia="lv-LV"/>
              </w:rPr>
              <w:t xml:space="preserve"> </w:t>
            </w:r>
            <w:proofErr w:type="spellStart"/>
            <w:r w:rsidRPr="00901EF0">
              <w:rPr>
                <w:i/>
                <w:szCs w:val="18"/>
                <w:lang w:val="en-US" w:eastAsia="lv-LV"/>
              </w:rPr>
              <w:t>atgūto</w:t>
            </w:r>
            <w:proofErr w:type="spellEnd"/>
            <w:r w:rsidRPr="00901EF0">
              <w:rPr>
                <w:i/>
                <w:szCs w:val="18"/>
                <w:lang w:val="en-US" w:eastAsia="lv-LV"/>
              </w:rPr>
              <w:t xml:space="preserve"> </w:t>
            </w:r>
            <w:proofErr w:type="spellStart"/>
            <w:r w:rsidRPr="00901EF0">
              <w:rPr>
                <w:i/>
                <w:szCs w:val="18"/>
                <w:lang w:val="en-US" w:eastAsia="lv-LV"/>
              </w:rPr>
              <w:t>līdzekļu</w:t>
            </w:r>
            <w:proofErr w:type="spellEnd"/>
            <w:r w:rsidRPr="00901EF0">
              <w:rPr>
                <w:i/>
                <w:szCs w:val="18"/>
                <w:lang w:val="en-US" w:eastAsia="lv-LV"/>
              </w:rPr>
              <w:t xml:space="preserve"> </w:t>
            </w:r>
            <w:proofErr w:type="spellStart"/>
            <w:r w:rsidRPr="00901EF0">
              <w:rPr>
                <w:i/>
                <w:szCs w:val="18"/>
                <w:lang w:val="en-US" w:eastAsia="lv-LV"/>
              </w:rPr>
              <w:t>pieaugumu</w:t>
            </w:r>
            <w:proofErr w:type="spellEnd"/>
            <w:r w:rsidRPr="00901EF0">
              <w:rPr>
                <w:i/>
                <w:szCs w:val="18"/>
                <w:lang w:val="en-US" w:eastAsia="lv-LV"/>
              </w:rPr>
              <w:t xml:space="preserve"> </w:t>
            </w:r>
            <w:r w:rsidRPr="00901EF0">
              <w:rPr>
                <w:i/>
                <w:szCs w:val="18"/>
                <w:lang w:eastAsia="lv-LV"/>
              </w:rPr>
              <w:t xml:space="preserve"> (MK 26.08.2025</w:t>
            </w:r>
            <w:r w:rsidR="002F5B37">
              <w:rPr>
                <w:i/>
                <w:szCs w:val="18"/>
                <w:lang w:eastAsia="lv-LV"/>
              </w:rPr>
              <w:t>.</w:t>
            </w:r>
            <w:r w:rsidR="005C02A0">
              <w:rPr>
                <w:i/>
                <w:szCs w:val="18"/>
                <w:lang w:eastAsia="lv-LV"/>
              </w:rPr>
              <w:t xml:space="preserve"> sēdes</w:t>
            </w:r>
            <w:r w:rsidRPr="00901EF0">
              <w:rPr>
                <w:i/>
                <w:szCs w:val="18"/>
                <w:lang w:eastAsia="lv-LV"/>
              </w:rPr>
              <w:t xml:space="preserve"> prot.</w:t>
            </w:r>
            <w:r w:rsidR="005C02A0">
              <w:rPr>
                <w:i/>
                <w:szCs w:val="18"/>
                <w:lang w:eastAsia="lv-LV"/>
              </w:rPr>
              <w:t xml:space="preserve"> Nr.</w:t>
            </w:r>
            <w:r w:rsidRPr="00901EF0">
              <w:rPr>
                <w:i/>
                <w:szCs w:val="18"/>
                <w:lang w:eastAsia="lv-LV"/>
              </w:rPr>
              <w:t>33. 53.§ 14.p</w:t>
            </w:r>
            <w:r w:rsidR="002F5B37">
              <w:rPr>
                <w:i/>
                <w:szCs w:val="18"/>
                <w:lang w:eastAsia="lv-LV"/>
              </w:rPr>
              <w:t>unkts</w:t>
            </w:r>
            <w:r w:rsidRPr="00901EF0">
              <w:rPr>
                <w:i/>
                <w:szCs w:val="18"/>
                <w:lang w:eastAsia="lv-LV"/>
              </w:rPr>
              <w:t>)</w:t>
            </w:r>
          </w:p>
        </w:tc>
        <w:tc>
          <w:tcPr>
            <w:tcW w:w="699" w:type="pct"/>
          </w:tcPr>
          <w:p w14:paraId="75B08A09" w14:textId="77777777" w:rsidR="005B7FC9" w:rsidRDefault="005B7FC9" w:rsidP="00EB562E">
            <w:pPr>
              <w:pStyle w:val="tabteksts"/>
              <w:jc w:val="right"/>
            </w:pPr>
            <w:r>
              <w:t>3 520 000</w:t>
            </w:r>
          </w:p>
        </w:tc>
        <w:tc>
          <w:tcPr>
            <w:tcW w:w="680" w:type="pct"/>
          </w:tcPr>
          <w:p w14:paraId="10AC72DC" w14:textId="77777777" w:rsidR="005B7FC9" w:rsidRDefault="005B7FC9" w:rsidP="00EB562E">
            <w:pPr>
              <w:pStyle w:val="tabteksts"/>
              <w:jc w:val="center"/>
            </w:pPr>
            <w:r>
              <w:t>-</w:t>
            </w:r>
          </w:p>
        </w:tc>
        <w:tc>
          <w:tcPr>
            <w:tcW w:w="597" w:type="pct"/>
          </w:tcPr>
          <w:p w14:paraId="42BF1180" w14:textId="77777777" w:rsidR="005B7FC9" w:rsidRDefault="005B7FC9" w:rsidP="00EB562E">
            <w:pPr>
              <w:pStyle w:val="tabteksts"/>
              <w:jc w:val="right"/>
              <w:rPr>
                <w:szCs w:val="18"/>
              </w:rPr>
            </w:pPr>
            <w:r>
              <w:rPr>
                <w:szCs w:val="18"/>
              </w:rPr>
              <w:t>-3 520 000</w:t>
            </w:r>
          </w:p>
        </w:tc>
      </w:tr>
      <w:tr w:rsidR="005B7FC9" w:rsidRPr="00836808" w14:paraId="57A5F72C" w14:textId="77777777" w:rsidTr="00EB562E">
        <w:trPr>
          <w:trHeight w:val="142"/>
          <w:jc w:val="center"/>
        </w:trPr>
        <w:tc>
          <w:tcPr>
            <w:tcW w:w="3024" w:type="pct"/>
            <w:vAlign w:val="center"/>
          </w:tcPr>
          <w:p w14:paraId="5F7525A5" w14:textId="447D4C1D" w:rsidR="005B7FC9" w:rsidRPr="00441ADB" w:rsidRDefault="005B7FC9" w:rsidP="00EB562E">
            <w:pPr>
              <w:pStyle w:val="tabteksts"/>
              <w:jc w:val="both"/>
              <w:rPr>
                <w:i/>
                <w:szCs w:val="18"/>
                <w:lang w:eastAsia="lv-LV"/>
              </w:rPr>
            </w:pPr>
            <w:r w:rsidRPr="00441ADB">
              <w:rPr>
                <w:i/>
                <w:szCs w:val="18"/>
                <w:lang w:eastAsia="lv-LV"/>
              </w:rPr>
              <w:t>Palielināti izdevumi no ieņēmumu no maksas pakalpojumu un citu pašu ieņēmum</w:t>
            </w:r>
            <w:r>
              <w:rPr>
                <w:i/>
                <w:szCs w:val="18"/>
                <w:lang w:eastAsia="lv-LV"/>
              </w:rPr>
              <w:t>iem, l</w:t>
            </w:r>
            <w:r w:rsidRPr="001408E7">
              <w:rPr>
                <w:i/>
                <w:szCs w:val="18"/>
                <w:lang w:eastAsia="lv-LV"/>
              </w:rPr>
              <w:t>ai nodrošinātu izmaksājamo uzturlīdzekļu apmēra palielinājumu, ko izmaksā no Uzturlīdzekļu garantiju fonda (MK 26.08.2025</w:t>
            </w:r>
            <w:r w:rsidR="002F5B37">
              <w:rPr>
                <w:i/>
                <w:szCs w:val="18"/>
                <w:lang w:eastAsia="lv-LV"/>
              </w:rPr>
              <w:t>.</w:t>
            </w:r>
            <w:r w:rsidRPr="001408E7">
              <w:rPr>
                <w:i/>
                <w:szCs w:val="18"/>
                <w:lang w:eastAsia="lv-LV"/>
              </w:rPr>
              <w:t xml:space="preserve"> </w:t>
            </w:r>
            <w:r w:rsidR="005C02A0">
              <w:rPr>
                <w:i/>
                <w:szCs w:val="18"/>
                <w:lang w:eastAsia="lv-LV"/>
              </w:rPr>
              <w:t xml:space="preserve">sēdes </w:t>
            </w:r>
            <w:r w:rsidRPr="001408E7">
              <w:rPr>
                <w:i/>
                <w:szCs w:val="18"/>
                <w:lang w:eastAsia="lv-LV"/>
              </w:rPr>
              <w:t>prot.</w:t>
            </w:r>
            <w:r w:rsidR="005C02A0">
              <w:rPr>
                <w:i/>
                <w:szCs w:val="18"/>
                <w:lang w:eastAsia="lv-LV"/>
              </w:rPr>
              <w:t xml:space="preserve"> Nr.</w:t>
            </w:r>
            <w:r w:rsidRPr="001408E7">
              <w:rPr>
                <w:i/>
                <w:szCs w:val="18"/>
                <w:lang w:eastAsia="lv-LV"/>
              </w:rPr>
              <w:t>33. 53.§ 24.p</w:t>
            </w:r>
            <w:r w:rsidR="002F5B37">
              <w:rPr>
                <w:i/>
                <w:szCs w:val="18"/>
                <w:lang w:eastAsia="lv-LV"/>
              </w:rPr>
              <w:t>unkts</w:t>
            </w:r>
            <w:r w:rsidRPr="001408E7">
              <w:rPr>
                <w:i/>
                <w:szCs w:val="18"/>
                <w:lang w:eastAsia="lv-LV"/>
              </w:rPr>
              <w:t>)</w:t>
            </w:r>
          </w:p>
        </w:tc>
        <w:tc>
          <w:tcPr>
            <w:tcW w:w="699" w:type="pct"/>
          </w:tcPr>
          <w:p w14:paraId="2C320C0D" w14:textId="77777777" w:rsidR="005B7FC9" w:rsidRDefault="005B7FC9" w:rsidP="00EB562E">
            <w:pPr>
              <w:pStyle w:val="tabteksts"/>
              <w:jc w:val="center"/>
            </w:pPr>
            <w:r>
              <w:t>-</w:t>
            </w:r>
          </w:p>
        </w:tc>
        <w:tc>
          <w:tcPr>
            <w:tcW w:w="680" w:type="pct"/>
          </w:tcPr>
          <w:p w14:paraId="170511C9" w14:textId="77777777" w:rsidR="005B7FC9" w:rsidRDefault="005B7FC9" w:rsidP="00EB562E">
            <w:pPr>
              <w:pStyle w:val="tabteksts"/>
              <w:jc w:val="right"/>
            </w:pPr>
            <w:r>
              <w:t>2 000 000</w:t>
            </w:r>
          </w:p>
        </w:tc>
        <w:tc>
          <w:tcPr>
            <w:tcW w:w="597" w:type="pct"/>
          </w:tcPr>
          <w:p w14:paraId="3888154D" w14:textId="77777777" w:rsidR="005B7FC9" w:rsidRDefault="005B7FC9" w:rsidP="00EB562E">
            <w:pPr>
              <w:pStyle w:val="tabteksts"/>
              <w:jc w:val="right"/>
              <w:rPr>
                <w:szCs w:val="18"/>
              </w:rPr>
            </w:pPr>
            <w:r>
              <w:rPr>
                <w:szCs w:val="18"/>
              </w:rPr>
              <w:t>2 000 000</w:t>
            </w:r>
          </w:p>
        </w:tc>
      </w:tr>
      <w:tr w:rsidR="005B7FC9" w:rsidRPr="00836808" w14:paraId="0A495857" w14:textId="77777777" w:rsidTr="00EB562E">
        <w:trPr>
          <w:trHeight w:val="142"/>
          <w:jc w:val="center"/>
        </w:trPr>
        <w:tc>
          <w:tcPr>
            <w:tcW w:w="3024" w:type="pct"/>
          </w:tcPr>
          <w:p w14:paraId="150848C6" w14:textId="3F664233" w:rsidR="005B7FC9" w:rsidRPr="00836808" w:rsidRDefault="005B7FC9" w:rsidP="005E1921">
            <w:pPr>
              <w:pStyle w:val="tabteksts"/>
              <w:ind w:left="316"/>
              <w:jc w:val="both"/>
              <w:rPr>
                <w:i/>
                <w:szCs w:val="18"/>
                <w:lang w:eastAsia="lv-LV"/>
              </w:rPr>
            </w:pPr>
            <w:r w:rsidRPr="00836808">
              <w:rPr>
                <w:i/>
                <w:szCs w:val="18"/>
                <w:lang w:eastAsia="lv-LV"/>
              </w:rPr>
              <w:t>t.sk. iekšējā līdzekļu pārdale starp budžeta programmām</w:t>
            </w:r>
            <w:r w:rsidR="005C02A0">
              <w:rPr>
                <w:i/>
                <w:szCs w:val="18"/>
                <w:lang w:eastAsia="lv-LV"/>
              </w:rPr>
              <w:t xml:space="preserve"> </w:t>
            </w:r>
            <w:r w:rsidRPr="00836808">
              <w:rPr>
                <w:i/>
                <w:szCs w:val="18"/>
                <w:lang w:eastAsia="lv-LV"/>
              </w:rPr>
              <w:t>(apakšprogrammām)</w:t>
            </w:r>
          </w:p>
        </w:tc>
        <w:tc>
          <w:tcPr>
            <w:tcW w:w="699" w:type="pct"/>
          </w:tcPr>
          <w:p w14:paraId="79DC9C15" w14:textId="77777777" w:rsidR="005B7FC9" w:rsidRPr="00836808" w:rsidRDefault="005B7FC9" w:rsidP="00EB562E">
            <w:pPr>
              <w:pStyle w:val="tabteksts"/>
              <w:jc w:val="right"/>
            </w:pPr>
            <w:r>
              <w:t>12 574</w:t>
            </w:r>
          </w:p>
        </w:tc>
        <w:tc>
          <w:tcPr>
            <w:tcW w:w="680" w:type="pct"/>
          </w:tcPr>
          <w:p w14:paraId="1F5CCEC3" w14:textId="77777777" w:rsidR="005B7FC9" w:rsidRPr="00836808" w:rsidRDefault="005B7FC9" w:rsidP="00EB562E">
            <w:pPr>
              <w:pStyle w:val="tabteksts"/>
              <w:jc w:val="right"/>
              <w:rPr>
                <w:bCs/>
              </w:rPr>
            </w:pPr>
            <w:r>
              <w:t>12 574</w:t>
            </w:r>
          </w:p>
        </w:tc>
        <w:tc>
          <w:tcPr>
            <w:tcW w:w="597" w:type="pct"/>
          </w:tcPr>
          <w:p w14:paraId="4674CF81" w14:textId="77777777" w:rsidR="005B7FC9" w:rsidRPr="00836808" w:rsidRDefault="005B7FC9" w:rsidP="00EB562E">
            <w:pPr>
              <w:pStyle w:val="tabteksts"/>
              <w:jc w:val="center"/>
              <w:rPr>
                <w:bCs/>
              </w:rPr>
            </w:pPr>
            <w:r>
              <w:rPr>
                <w:bCs/>
              </w:rPr>
              <w:t>-</w:t>
            </w:r>
          </w:p>
        </w:tc>
      </w:tr>
      <w:tr w:rsidR="005B7FC9" w:rsidRPr="00836808" w14:paraId="0974ED58" w14:textId="77777777" w:rsidTr="00EB562E">
        <w:trPr>
          <w:trHeight w:val="142"/>
          <w:jc w:val="center"/>
        </w:trPr>
        <w:tc>
          <w:tcPr>
            <w:tcW w:w="3024" w:type="pct"/>
          </w:tcPr>
          <w:p w14:paraId="3ACEB83B" w14:textId="77777777" w:rsidR="005B7FC9" w:rsidRPr="00836808" w:rsidRDefault="005B7FC9" w:rsidP="00EB562E">
            <w:pPr>
              <w:pStyle w:val="tabteksts"/>
              <w:ind w:left="29"/>
              <w:jc w:val="both"/>
              <w:rPr>
                <w:i/>
                <w:szCs w:val="18"/>
                <w:lang w:eastAsia="lv-LV"/>
              </w:rPr>
            </w:pPr>
            <w:r w:rsidRPr="00836808">
              <w:rPr>
                <w:i/>
                <w:szCs w:val="18"/>
                <w:lang w:eastAsia="lv-LV"/>
              </w:rPr>
              <w:t xml:space="preserve">Iekšējā līdzekļu pārdale </w:t>
            </w:r>
            <w:r>
              <w:rPr>
                <w:i/>
                <w:szCs w:val="18"/>
                <w:lang w:eastAsia="lv-LV"/>
              </w:rPr>
              <w:t>no</w:t>
            </w:r>
            <w:r w:rsidRPr="00836808">
              <w:rPr>
                <w:i/>
                <w:szCs w:val="18"/>
                <w:lang w:eastAsia="lv-LV"/>
              </w:rPr>
              <w:t xml:space="preserve"> programm</w:t>
            </w:r>
            <w:r>
              <w:rPr>
                <w:i/>
                <w:szCs w:val="18"/>
                <w:lang w:eastAsia="lv-LV"/>
              </w:rPr>
              <w:t>as</w:t>
            </w:r>
            <w:r w:rsidRPr="00836808">
              <w:rPr>
                <w:i/>
                <w:szCs w:val="18"/>
                <w:lang w:eastAsia="lv-LV"/>
              </w:rPr>
              <w:t xml:space="preserve"> 97.00.00 “Nozaru vadība un politikas plānošana”, </w:t>
            </w:r>
            <w:r>
              <w:rPr>
                <w:i/>
                <w:szCs w:val="18"/>
                <w:lang w:eastAsia="lv-LV"/>
              </w:rPr>
              <w:t xml:space="preserve">kas tika pārdalīti, </w:t>
            </w:r>
            <w:r w:rsidRPr="00836808">
              <w:rPr>
                <w:i/>
                <w:szCs w:val="18"/>
                <w:lang w:eastAsia="lv-LV"/>
              </w:rPr>
              <w:t xml:space="preserve">lai nodrošinātu Starptautiskās krimināltiesiskās sadarbības lūgumu reģistrācijas sistēmas uzlabojumus un ministrijas nodarbināto atlīdzības konkurētspējas saglabāšanu </w:t>
            </w:r>
          </w:p>
        </w:tc>
        <w:tc>
          <w:tcPr>
            <w:tcW w:w="699" w:type="pct"/>
          </w:tcPr>
          <w:p w14:paraId="277E72DF" w14:textId="77777777" w:rsidR="005B7FC9" w:rsidRPr="00836808" w:rsidRDefault="005B7FC9" w:rsidP="00EB562E">
            <w:pPr>
              <w:ind w:firstLine="0"/>
              <w:jc w:val="center"/>
              <w:rPr>
                <w:sz w:val="18"/>
                <w:szCs w:val="14"/>
              </w:rPr>
            </w:pPr>
            <w:r>
              <w:rPr>
                <w:sz w:val="18"/>
                <w:szCs w:val="14"/>
              </w:rPr>
              <w:t>-</w:t>
            </w:r>
          </w:p>
        </w:tc>
        <w:tc>
          <w:tcPr>
            <w:tcW w:w="680" w:type="pct"/>
          </w:tcPr>
          <w:p w14:paraId="39099AC5" w14:textId="77777777" w:rsidR="005B7FC9" w:rsidRPr="00836808" w:rsidRDefault="005B7FC9" w:rsidP="00EB562E">
            <w:pPr>
              <w:pStyle w:val="tabteksts"/>
              <w:jc w:val="right"/>
            </w:pPr>
            <w:r>
              <w:t>12 574</w:t>
            </w:r>
          </w:p>
        </w:tc>
        <w:tc>
          <w:tcPr>
            <w:tcW w:w="597" w:type="pct"/>
          </w:tcPr>
          <w:p w14:paraId="40835587" w14:textId="77777777" w:rsidR="005B7FC9" w:rsidRPr="00836808" w:rsidRDefault="005B7FC9" w:rsidP="00EB562E">
            <w:pPr>
              <w:pStyle w:val="tabteksts"/>
              <w:jc w:val="right"/>
              <w:rPr>
                <w:szCs w:val="14"/>
              </w:rPr>
            </w:pPr>
            <w:r>
              <w:rPr>
                <w:szCs w:val="14"/>
              </w:rPr>
              <w:t>12 574</w:t>
            </w:r>
          </w:p>
        </w:tc>
      </w:tr>
      <w:tr w:rsidR="005B7FC9" w:rsidRPr="00836808" w14:paraId="4747C3E6" w14:textId="77777777" w:rsidTr="00EB562E">
        <w:trPr>
          <w:trHeight w:val="142"/>
          <w:jc w:val="center"/>
        </w:trPr>
        <w:tc>
          <w:tcPr>
            <w:tcW w:w="3024" w:type="pct"/>
          </w:tcPr>
          <w:p w14:paraId="65C1FF84" w14:textId="5D187F4C" w:rsidR="005B7FC9" w:rsidRPr="00836808" w:rsidRDefault="005B7FC9" w:rsidP="00EB562E">
            <w:pPr>
              <w:pStyle w:val="tabteksts"/>
              <w:ind w:left="29"/>
              <w:jc w:val="both"/>
              <w:rPr>
                <w:i/>
                <w:szCs w:val="18"/>
                <w:lang w:eastAsia="lv-LV"/>
              </w:rPr>
            </w:pPr>
            <w:r w:rsidRPr="00836808">
              <w:rPr>
                <w:i/>
                <w:szCs w:val="18"/>
                <w:lang w:eastAsia="lv-LV"/>
              </w:rPr>
              <w:t xml:space="preserve">Iekšējā līdzekļu pārdale </w:t>
            </w:r>
            <w:r w:rsidRPr="00D2564E">
              <w:rPr>
                <w:i/>
                <w:szCs w:val="18"/>
                <w:lang w:eastAsia="lv-LV"/>
              </w:rPr>
              <w:t>apakšprogrammai</w:t>
            </w:r>
            <w:r w:rsidRPr="00836808">
              <w:rPr>
                <w:i/>
                <w:szCs w:val="18"/>
                <w:lang w:eastAsia="lv-LV"/>
              </w:rPr>
              <w:t xml:space="preserve"> 09.05.00 “Dotācija tieslietu funkciju veikšanai”, lai nodrošinātu jaunu grupas pakalpojumu augsta riska bērniem (MK 20.08.2024</w:t>
            </w:r>
            <w:r w:rsidR="002F5B37">
              <w:rPr>
                <w:i/>
                <w:szCs w:val="18"/>
                <w:lang w:eastAsia="lv-LV"/>
              </w:rPr>
              <w:t>.</w:t>
            </w:r>
            <w:r w:rsidRPr="00836808">
              <w:rPr>
                <w:i/>
                <w:szCs w:val="18"/>
                <w:lang w:eastAsia="lv-LV"/>
              </w:rPr>
              <w:t xml:space="preserve"> sēdes prot. Nr.32 61.§ 66.2. p</w:t>
            </w:r>
            <w:r w:rsidR="002F5B37">
              <w:rPr>
                <w:i/>
                <w:szCs w:val="18"/>
                <w:lang w:eastAsia="lv-LV"/>
              </w:rPr>
              <w:t>unkts</w:t>
            </w:r>
            <w:r w:rsidRPr="00836808">
              <w:rPr>
                <w:i/>
                <w:szCs w:val="18"/>
                <w:lang w:eastAsia="lv-LV"/>
              </w:rPr>
              <w:t>)</w:t>
            </w:r>
          </w:p>
        </w:tc>
        <w:tc>
          <w:tcPr>
            <w:tcW w:w="699" w:type="pct"/>
          </w:tcPr>
          <w:p w14:paraId="5E744DC8" w14:textId="77777777" w:rsidR="005B7FC9" w:rsidRPr="00836808" w:rsidRDefault="005B7FC9" w:rsidP="00EB562E">
            <w:pPr>
              <w:ind w:firstLine="0"/>
              <w:jc w:val="right"/>
              <w:rPr>
                <w:sz w:val="18"/>
                <w:szCs w:val="14"/>
              </w:rPr>
            </w:pPr>
            <w:r>
              <w:rPr>
                <w:sz w:val="18"/>
                <w:szCs w:val="14"/>
              </w:rPr>
              <w:t>12 574</w:t>
            </w:r>
          </w:p>
        </w:tc>
        <w:tc>
          <w:tcPr>
            <w:tcW w:w="680" w:type="pct"/>
          </w:tcPr>
          <w:p w14:paraId="2ED8E1E6" w14:textId="77777777" w:rsidR="005B7FC9" w:rsidRPr="00836808" w:rsidRDefault="005B7FC9" w:rsidP="00EB562E">
            <w:pPr>
              <w:pStyle w:val="tabteksts"/>
              <w:jc w:val="center"/>
            </w:pPr>
            <w:r w:rsidRPr="00836808">
              <w:t>-</w:t>
            </w:r>
          </w:p>
        </w:tc>
        <w:tc>
          <w:tcPr>
            <w:tcW w:w="597" w:type="pct"/>
          </w:tcPr>
          <w:p w14:paraId="515F1224" w14:textId="77777777" w:rsidR="005B7FC9" w:rsidRPr="00836808" w:rsidRDefault="005B7FC9" w:rsidP="00EB562E">
            <w:pPr>
              <w:pStyle w:val="tabteksts"/>
              <w:jc w:val="right"/>
              <w:rPr>
                <w:szCs w:val="14"/>
              </w:rPr>
            </w:pPr>
            <w:r>
              <w:rPr>
                <w:szCs w:val="14"/>
              </w:rPr>
              <w:t>-12 574</w:t>
            </w:r>
          </w:p>
        </w:tc>
      </w:tr>
    </w:tbl>
    <w:p w14:paraId="273319B6" w14:textId="77777777" w:rsidR="005B7FC9" w:rsidRPr="00836808" w:rsidRDefault="005B7FC9" w:rsidP="002F5B37">
      <w:pPr>
        <w:pStyle w:val="programmas"/>
        <w:spacing w:after="240"/>
      </w:pPr>
      <w:r w:rsidRPr="00836808">
        <w:t>04.00.00 Kriminālsodu izpilde</w:t>
      </w:r>
    </w:p>
    <w:p w14:paraId="6E6E15B5" w14:textId="77777777" w:rsidR="005B7FC9" w:rsidRPr="00836808" w:rsidRDefault="005B7FC9" w:rsidP="002F5B37">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26AFB67A" w14:textId="77777777" w:rsidTr="00EB562E">
        <w:trPr>
          <w:trHeight w:val="283"/>
          <w:tblHeader/>
          <w:jc w:val="center"/>
        </w:trPr>
        <w:tc>
          <w:tcPr>
            <w:tcW w:w="1872" w:type="pct"/>
            <w:vAlign w:val="center"/>
          </w:tcPr>
          <w:p w14:paraId="1043C29C" w14:textId="77777777" w:rsidR="005B7FC9" w:rsidRPr="00836808" w:rsidRDefault="005B7FC9" w:rsidP="00EB562E">
            <w:pPr>
              <w:pStyle w:val="tabteksts"/>
              <w:jc w:val="center"/>
              <w:rPr>
                <w:szCs w:val="24"/>
              </w:rPr>
            </w:pPr>
          </w:p>
        </w:tc>
        <w:tc>
          <w:tcPr>
            <w:tcW w:w="626" w:type="pct"/>
          </w:tcPr>
          <w:p w14:paraId="128D85E9"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5A56E7B3"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5303B6BC"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50863C0A"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48BA1B22"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4A03DDA0" w14:textId="77777777" w:rsidTr="00EB562E">
        <w:trPr>
          <w:trHeight w:val="142"/>
          <w:jc w:val="center"/>
        </w:trPr>
        <w:tc>
          <w:tcPr>
            <w:tcW w:w="1872" w:type="pct"/>
            <w:shd w:val="clear" w:color="auto" w:fill="D9D9D9" w:themeFill="background1" w:themeFillShade="D9"/>
            <w:vAlign w:val="center"/>
          </w:tcPr>
          <w:p w14:paraId="3DF838F7" w14:textId="77777777" w:rsidR="005B7FC9" w:rsidRPr="00836808" w:rsidRDefault="005B7FC9" w:rsidP="002F5B37">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6AE42FB" w14:textId="77777777" w:rsidR="005B7FC9" w:rsidRPr="00102B06" w:rsidRDefault="005B7FC9" w:rsidP="00EB562E">
            <w:pPr>
              <w:spacing w:after="0"/>
              <w:ind w:firstLine="0"/>
              <w:jc w:val="right"/>
              <w:rPr>
                <w:sz w:val="18"/>
                <w:szCs w:val="18"/>
              </w:rPr>
            </w:pPr>
            <w:r w:rsidRPr="00102B06">
              <w:rPr>
                <w:sz w:val="18"/>
                <w:szCs w:val="18"/>
              </w:rPr>
              <w:t>167 280 705</w:t>
            </w:r>
          </w:p>
        </w:tc>
        <w:tc>
          <w:tcPr>
            <w:tcW w:w="626" w:type="pct"/>
            <w:shd w:val="clear" w:color="auto" w:fill="D9D9D9" w:themeFill="background1" w:themeFillShade="D9"/>
          </w:tcPr>
          <w:p w14:paraId="164C7C90" w14:textId="77777777" w:rsidR="005B7FC9" w:rsidRPr="00102B06" w:rsidRDefault="005B7FC9" w:rsidP="00EB562E">
            <w:pPr>
              <w:spacing w:after="0"/>
              <w:ind w:firstLine="0"/>
              <w:jc w:val="right"/>
              <w:rPr>
                <w:sz w:val="18"/>
                <w:szCs w:val="18"/>
              </w:rPr>
            </w:pPr>
            <w:r w:rsidRPr="00102B06">
              <w:rPr>
                <w:sz w:val="18"/>
                <w:szCs w:val="18"/>
              </w:rPr>
              <w:t>141 012 642</w:t>
            </w:r>
          </w:p>
        </w:tc>
        <w:tc>
          <w:tcPr>
            <w:tcW w:w="626" w:type="pct"/>
            <w:shd w:val="clear" w:color="auto" w:fill="D9D9D9" w:themeFill="background1" w:themeFillShade="D9"/>
          </w:tcPr>
          <w:p w14:paraId="0F537103" w14:textId="77777777" w:rsidR="005B7FC9" w:rsidRPr="00836808" w:rsidRDefault="005B7FC9" w:rsidP="00EB562E">
            <w:pPr>
              <w:pStyle w:val="tabteksts"/>
              <w:jc w:val="right"/>
            </w:pPr>
            <w:r w:rsidRPr="00295B4D">
              <w:t>104 403 804</w:t>
            </w:r>
          </w:p>
        </w:tc>
        <w:tc>
          <w:tcPr>
            <w:tcW w:w="626" w:type="pct"/>
            <w:shd w:val="clear" w:color="auto" w:fill="D9D9D9" w:themeFill="background1" w:themeFillShade="D9"/>
          </w:tcPr>
          <w:p w14:paraId="0F234B9F" w14:textId="77777777" w:rsidR="005B7FC9" w:rsidRPr="00836808" w:rsidRDefault="005B7FC9" w:rsidP="00EB562E">
            <w:pPr>
              <w:pStyle w:val="tabteksts"/>
              <w:jc w:val="right"/>
            </w:pPr>
            <w:r w:rsidRPr="00295B4D">
              <w:t>94 944 698</w:t>
            </w:r>
          </w:p>
        </w:tc>
        <w:tc>
          <w:tcPr>
            <w:tcW w:w="624" w:type="pct"/>
            <w:shd w:val="clear" w:color="auto" w:fill="D9D9D9" w:themeFill="background1" w:themeFillShade="D9"/>
          </w:tcPr>
          <w:p w14:paraId="5818C9D5" w14:textId="77777777" w:rsidR="005B7FC9" w:rsidRPr="00836808" w:rsidRDefault="005B7FC9" w:rsidP="00EB562E">
            <w:pPr>
              <w:pStyle w:val="tabteksts"/>
              <w:jc w:val="right"/>
            </w:pPr>
            <w:r w:rsidRPr="00295B4D">
              <w:t>95 100 878</w:t>
            </w:r>
          </w:p>
        </w:tc>
      </w:tr>
      <w:tr w:rsidR="005B7FC9" w:rsidRPr="00836808" w14:paraId="56C7192C" w14:textId="77777777" w:rsidTr="00EB562E">
        <w:trPr>
          <w:trHeight w:val="283"/>
          <w:jc w:val="center"/>
        </w:trPr>
        <w:tc>
          <w:tcPr>
            <w:tcW w:w="1872" w:type="pct"/>
            <w:vAlign w:val="center"/>
          </w:tcPr>
          <w:p w14:paraId="115A1686" w14:textId="77777777" w:rsidR="005B7FC9" w:rsidRPr="00836808" w:rsidRDefault="005B7FC9" w:rsidP="002F5B37">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481ECC86" w14:textId="77777777" w:rsidR="005B7FC9" w:rsidRPr="00836808" w:rsidRDefault="005B7FC9" w:rsidP="00EB562E">
            <w:pPr>
              <w:pStyle w:val="tabteksts"/>
              <w:jc w:val="center"/>
            </w:pPr>
            <w:r w:rsidRPr="00836808">
              <w:rPr>
                <w:b/>
                <w:bCs/>
              </w:rPr>
              <w:t>×</w:t>
            </w:r>
          </w:p>
        </w:tc>
        <w:tc>
          <w:tcPr>
            <w:tcW w:w="626" w:type="pct"/>
          </w:tcPr>
          <w:p w14:paraId="6B82D2FC" w14:textId="1390DD51" w:rsidR="005B7FC9" w:rsidRPr="002F5B37" w:rsidRDefault="005B7FC9" w:rsidP="002F5B37">
            <w:pPr>
              <w:spacing w:after="0"/>
              <w:ind w:firstLine="0"/>
              <w:jc w:val="right"/>
              <w:rPr>
                <w:sz w:val="18"/>
                <w:szCs w:val="18"/>
              </w:rPr>
            </w:pPr>
            <w:r>
              <w:rPr>
                <w:sz w:val="18"/>
                <w:szCs w:val="18"/>
              </w:rPr>
              <w:t>-26 268 063</w:t>
            </w:r>
          </w:p>
        </w:tc>
        <w:tc>
          <w:tcPr>
            <w:tcW w:w="626" w:type="pct"/>
          </w:tcPr>
          <w:p w14:paraId="14E4FB9F" w14:textId="77777777" w:rsidR="005B7FC9" w:rsidRPr="00836808" w:rsidRDefault="005B7FC9" w:rsidP="00EB562E">
            <w:pPr>
              <w:pStyle w:val="tabteksts"/>
              <w:jc w:val="right"/>
            </w:pPr>
            <w:r w:rsidRPr="00295B4D">
              <w:t>-36 608 838</w:t>
            </w:r>
          </w:p>
        </w:tc>
        <w:tc>
          <w:tcPr>
            <w:tcW w:w="626" w:type="pct"/>
          </w:tcPr>
          <w:p w14:paraId="2F95AFCC" w14:textId="77777777" w:rsidR="005B7FC9" w:rsidRPr="00836808" w:rsidRDefault="005B7FC9" w:rsidP="00EB562E">
            <w:pPr>
              <w:pStyle w:val="tabteksts"/>
              <w:jc w:val="right"/>
            </w:pPr>
            <w:r w:rsidRPr="00295B4D">
              <w:t>-9 459 106</w:t>
            </w:r>
          </w:p>
        </w:tc>
        <w:tc>
          <w:tcPr>
            <w:tcW w:w="624" w:type="pct"/>
          </w:tcPr>
          <w:p w14:paraId="1C85DEF5" w14:textId="77777777" w:rsidR="005B7FC9" w:rsidRPr="00836808" w:rsidRDefault="005B7FC9" w:rsidP="00EB562E">
            <w:pPr>
              <w:pStyle w:val="tabteksts"/>
              <w:jc w:val="right"/>
            </w:pPr>
            <w:r w:rsidRPr="00295B4D">
              <w:t>156 180</w:t>
            </w:r>
          </w:p>
        </w:tc>
      </w:tr>
      <w:tr w:rsidR="005B7FC9" w:rsidRPr="00836808" w14:paraId="59F4D793" w14:textId="77777777" w:rsidTr="00EB562E">
        <w:trPr>
          <w:trHeight w:val="283"/>
          <w:jc w:val="center"/>
        </w:trPr>
        <w:tc>
          <w:tcPr>
            <w:tcW w:w="1872" w:type="pct"/>
            <w:vAlign w:val="center"/>
          </w:tcPr>
          <w:p w14:paraId="2F1D815B" w14:textId="77777777" w:rsidR="005B7FC9" w:rsidRPr="00836808" w:rsidRDefault="005B7FC9" w:rsidP="002F5B37">
            <w:pPr>
              <w:pStyle w:val="tabteksts"/>
            </w:pPr>
            <w:r w:rsidRPr="00836808">
              <w:rPr>
                <w:lang w:eastAsia="lv-LV"/>
              </w:rPr>
              <w:t>Kopējie izdevumi</w:t>
            </w:r>
            <w:r w:rsidRPr="00836808">
              <w:t>, % (+/–) pret iepriekšējo gadu</w:t>
            </w:r>
          </w:p>
        </w:tc>
        <w:tc>
          <w:tcPr>
            <w:tcW w:w="626" w:type="pct"/>
          </w:tcPr>
          <w:p w14:paraId="19F847C5" w14:textId="77777777" w:rsidR="005B7FC9" w:rsidRPr="00836808" w:rsidRDefault="005B7FC9" w:rsidP="00EB562E">
            <w:pPr>
              <w:pStyle w:val="tabteksts"/>
              <w:jc w:val="center"/>
            </w:pPr>
            <w:r w:rsidRPr="00836808">
              <w:rPr>
                <w:b/>
                <w:bCs/>
              </w:rPr>
              <w:t>×</w:t>
            </w:r>
          </w:p>
        </w:tc>
        <w:tc>
          <w:tcPr>
            <w:tcW w:w="626" w:type="pct"/>
          </w:tcPr>
          <w:p w14:paraId="64E5FD85" w14:textId="77777777" w:rsidR="005B7FC9" w:rsidRPr="00836808" w:rsidRDefault="005B7FC9" w:rsidP="00EB562E">
            <w:pPr>
              <w:spacing w:after="0"/>
              <w:ind w:firstLine="0"/>
              <w:jc w:val="right"/>
              <w:rPr>
                <w:color w:val="000000"/>
                <w:sz w:val="18"/>
                <w:szCs w:val="18"/>
              </w:rPr>
            </w:pPr>
            <w:r>
              <w:rPr>
                <w:color w:val="000000"/>
                <w:sz w:val="18"/>
                <w:szCs w:val="18"/>
              </w:rPr>
              <w:t>-15,7</w:t>
            </w:r>
          </w:p>
        </w:tc>
        <w:tc>
          <w:tcPr>
            <w:tcW w:w="626" w:type="pct"/>
          </w:tcPr>
          <w:p w14:paraId="663BD6EB" w14:textId="77777777" w:rsidR="005B7FC9" w:rsidRPr="00836808" w:rsidRDefault="005B7FC9" w:rsidP="00EB562E">
            <w:pPr>
              <w:pStyle w:val="tabteksts"/>
              <w:jc w:val="right"/>
            </w:pPr>
            <w:r>
              <w:t>-26,0</w:t>
            </w:r>
          </w:p>
        </w:tc>
        <w:tc>
          <w:tcPr>
            <w:tcW w:w="626" w:type="pct"/>
          </w:tcPr>
          <w:p w14:paraId="20B0DC06" w14:textId="77777777" w:rsidR="005B7FC9" w:rsidRPr="00836808" w:rsidRDefault="005B7FC9" w:rsidP="00EB562E">
            <w:pPr>
              <w:pStyle w:val="tabteksts"/>
              <w:jc w:val="right"/>
            </w:pPr>
            <w:r>
              <w:t>-9,1</w:t>
            </w:r>
          </w:p>
        </w:tc>
        <w:tc>
          <w:tcPr>
            <w:tcW w:w="624" w:type="pct"/>
          </w:tcPr>
          <w:p w14:paraId="3BF5A62D" w14:textId="77777777" w:rsidR="005B7FC9" w:rsidRPr="00836808" w:rsidRDefault="005B7FC9" w:rsidP="00EB562E">
            <w:pPr>
              <w:pStyle w:val="tabteksts"/>
              <w:jc w:val="right"/>
            </w:pPr>
            <w:r>
              <w:t>0,2</w:t>
            </w:r>
          </w:p>
        </w:tc>
      </w:tr>
      <w:tr w:rsidR="005B7FC9" w:rsidRPr="00836808" w14:paraId="6C6B779D" w14:textId="77777777" w:rsidTr="00EB562E">
        <w:trPr>
          <w:trHeight w:val="142"/>
          <w:jc w:val="center"/>
        </w:trPr>
        <w:tc>
          <w:tcPr>
            <w:tcW w:w="1872" w:type="pct"/>
          </w:tcPr>
          <w:p w14:paraId="20FF0A55" w14:textId="77777777" w:rsidR="005B7FC9" w:rsidRPr="00836808" w:rsidRDefault="005B7FC9" w:rsidP="002F5B37">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733C0FE1" w14:textId="77777777" w:rsidR="005B7FC9" w:rsidRPr="00F77F80" w:rsidRDefault="005B7FC9" w:rsidP="00EB562E">
            <w:pPr>
              <w:spacing w:after="0"/>
              <w:ind w:firstLine="0"/>
              <w:jc w:val="right"/>
              <w:rPr>
                <w:sz w:val="18"/>
                <w:szCs w:val="18"/>
              </w:rPr>
            </w:pPr>
            <w:r>
              <w:rPr>
                <w:sz w:val="18"/>
                <w:szCs w:val="18"/>
              </w:rPr>
              <w:t>70 196 575</w:t>
            </w:r>
          </w:p>
        </w:tc>
        <w:tc>
          <w:tcPr>
            <w:tcW w:w="626" w:type="pct"/>
          </w:tcPr>
          <w:p w14:paraId="623A22FF" w14:textId="77777777" w:rsidR="005B7FC9" w:rsidRPr="00F77F80" w:rsidRDefault="005B7FC9" w:rsidP="00EB562E">
            <w:pPr>
              <w:spacing w:after="0"/>
              <w:ind w:firstLine="0"/>
              <w:jc w:val="right"/>
              <w:rPr>
                <w:sz w:val="18"/>
                <w:szCs w:val="18"/>
              </w:rPr>
            </w:pPr>
            <w:r>
              <w:rPr>
                <w:sz w:val="18"/>
                <w:szCs w:val="18"/>
              </w:rPr>
              <w:t>81 963 087</w:t>
            </w:r>
          </w:p>
        </w:tc>
        <w:tc>
          <w:tcPr>
            <w:tcW w:w="626" w:type="pct"/>
          </w:tcPr>
          <w:p w14:paraId="6B5D7F01" w14:textId="77777777" w:rsidR="005B7FC9" w:rsidRPr="00836808" w:rsidRDefault="005B7FC9" w:rsidP="00EB562E">
            <w:pPr>
              <w:pStyle w:val="tabteksts"/>
              <w:jc w:val="right"/>
            </w:pPr>
            <w:r w:rsidRPr="00B6299F">
              <w:t>80 896 661</w:t>
            </w:r>
          </w:p>
        </w:tc>
        <w:tc>
          <w:tcPr>
            <w:tcW w:w="626" w:type="pct"/>
          </w:tcPr>
          <w:p w14:paraId="7CDE388E" w14:textId="77777777" w:rsidR="005B7FC9" w:rsidRPr="00836808" w:rsidRDefault="005B7FC9" w:rsidP="00EB562E">
            <w:pPr>
              <w:pStyle w:val="tabteksts"/>
              <w:jc w:val="right"/>
              <w:rPr>
                <w:szCs w:val="18"/>
              </w:rPr>
            </w:pPr>
            <w:r w:rsidRPr="00B6299F">
              <w:rPr>
                <w:szCs w:val="18"/>
              </w:rPr>
              <w:t>80 243 375</w:t>
            </w:r>
          </w:p>
        </w:tc>
        <w:tc>
          <w:tcPr>
            <w:tcW w:w="624" w:type="pct"/>
          </w:tcPr>
          <w:p w14:paraId="742C8EB4" w14:textId="77777777" w:rsidR="005B7FC9" w:rsidRPr="00836808" w:rsidRDefault="005B7FC9" w:rsidP="00EB562E">
            <w:pPr>
              <w:pStyle w:val="tabteksts"/>
              <w:jc w:val="right"/>
              <w:rPr>
                <w:szCs w:val="18"/>
              </w:rPr>
            </w:pPr>
            <w:r w:rsidRPr="00B6299F">
              <w:rPr>
                <w:szCs w:val="18"/>
              </w:rPr>
              <w:t>80 399 555</w:t>
            </w:r>
          </w:p>
        </w:tc>
      </w:tr>
      <w:tr w:rsidR="005B7FC9" w:rsidRPr="00836808" w14:paraId="0A968FEA" w14:textId="77777777" w:rsidTr="00EB562E">
        <w:trPr>
          <w:trHeight w:val="283"/>
          <w:jc w:val="center"/>
        </w:trPr>
        <w:tc>
          <w:tcPr>
            <w:tcW w:w="1872" w:type="pct"/>
          </w:tcPr>
          <w:p w14:paraId="71D8B559" w14:textId="77777777" w:rsidR="005B7FC9" w:rsidRPr="00836808" w:rsidRDefault="005B7FC9" w:rsidP="002F5B37">
            <w:pPr>
              <w:pStyle w:val="tabteksts"/>
              <w:rPr>
                <w:color w:val="000000" w:themeColor="text1"/>
                <w:szCs w:val="18"/>
                <w:lang w:eastAsia="lv-LV"/>
              </w:rPr>
            </w:pPr>
            <w:r w:rsidRPr="00836808">
              <w:rPr>
                <w:color w:val="000000" w:themeColor="text1"/>
                <w:szCs w:val="18"/>
              </w:rPr>
              <w:t>Vidējais amata vietu skaits gadā, neskaitot pedagogu amata vietas</w:t>
            </w:r>
          </w:p>
        </w:tc>
        <w:tc>
          <w:tcPr>
            <w:tcW w:w="626" w:type="pct"/>
          </w:tcPr>
          <w:p w14:paraId="21B20627" w14:textId="77777777" w:rsidR="005B7FC9" w:rsidRPr="00836808" w:rsidRDefault="005B7FC9" w:rsidP="00EB562E">
            <w:pPr>
              <w:pStyle w:val="tabteksts"/>
              <w:jc w:val="right"/>
              <w:rPr>
                <w:szCs w:val="18"/>
              </w:rPr>
            </w:pPr>
            <w:r w:rsidRPr="00B6299F">
              <w:rPr>
                <w:szCs w:val="18"/>
              </w:rPr>
              <w:t>2 872</w:t>
            </w:r>
          </w:p>
        </w:tc>
        <w:tc>
          <w:tcPr>
            <w:tcW w:w="626" w:type="pct"/>
          </w:tcPr>
          <w:p w14:paraId="45A2D285" w14:textId="77777777" w:rsidR="005B7FC9" w:rsidRPr="00836808" w:rsidRDefault="005B7FC9" w:rsidP="00EB562E">
            <w:pPr>
              <w:pStyle w:val="tabteksts"/>
              <w:jc w:val="right"/>
              <w:rPr>
                <w:szCs w:val="18"/>
              </w:rPr>
            </w:pPr>
            <w:r w:rsidRPr="00836808">
              <w:rPr>
                <w:szCs w:val="18"/>
              </w:rPr>
              <w:t>2 877</w:t>
            </w:r>
          </w:p>
        </w:tc>
        <w:tc>
          <w:tcPr>
            <w:tcW w:w="626" w:type="pct"/>
          </w:tcPr>
          <w:p w14:paraId="127315AE" w14:textId="77777777" w:rsidR="005B7FC9" w:rsidRPr="00836808" w:rsidRDefault="005B7FC9" w:rsidP="00EB562E">
            <w:pPr>
              <w:pStyle w:val="tabteksts"/>
              <w:jc w:val="right"/>
              <w:rPr>
                <w:szCs w:val="18"/>
              </w:rPr>
            </w:pPr>
            <w:r w:rsidRPr="00D2564E">
              <w:rPr>
                <w:szCs w:val="18"/>
              </w:rPr>
              <w:t>2 821</w:t>
            </w:r>
            <w:r w:rsidRPr="00D2564E">
              <w:rPr>
                <w:szCs w:val="18"/>
                <w:vertAlign w:val="superscript"/>
              </w:rPr>
              <w:t>1</w:t>
            </w:r>
          </w:p>
        </w:tc>
        <w:tc>
          <w:tcPr>
            <w:tcW w:w="626" w:type="pct"/>
          </w:tcPr>
          <w:p w14:paraId="6413741F" w14:textId="77777777" w:rsidR="005B7FC9" w:rsidRPr="00836808" w:rsidRDefault="005B7FC9" w:rsidP="00EB562E">
            <w:pPr>
              <w:pStyle w:val="tabteksts"/>
              <w:jc w:val="right"/>
              <w:rPr>
                <w:szCs w:val="18"/>
              </w:rPr>
            </w:pPr>
            <w:r w:rsidRPr="001F4696">
              <w:rPr>
                <w:szCs w:val="18"/>
              </w:rPr>
              <w:t>2 830</w:t>
            </w:r>
          </w:p>
        </w:tc>
        <w:tc>
          <w:tcPr>
            <w:tcW w:w="624" w:type="pct"/>
          </w:tcPr>
          <w:p w14:paraId="595AC724" w14:textId="77777777" w:rsidR="005B7FC9" w:rsidRPr="00836808" w:rsidRDefault="005B7FC9" w:rsidP="00EB562E">
            <w:pPr>
              <w:pStyle w:val="tabteksts"/>
              <w:jc w:val="right"/>
              <w:rPr>
                <w:szCs w:val="18"/>
              </w:rPr>
            </w:pPr>
            <w:r w:rsidRPr="001F4696">
              <w:rPr>
                <w:szCs w:val="18"/>
              </w:rPr>
              <w:t>2 830</w:t>
            </w:r>
          </w:p>
        </w:tc>
      </w:tr>
      <w:tr w:rsidR="005B7FC9" w:rsidRPr="00836808" w14:paraId="3A3F0C88" w14:textId="77777777" w:rsidTr="00EB562E">
        <w:trPr>
          <w:trHeight w:val="283"/>
          <w:jc w:val="center"/>
        </w:trPr>
        <w:tc>
          <w:tcPr>
            <w:tcW w:w="1872" w:type="pct"/>
          </w:tcPr>
          <w:p w14:paraId="4D1BC3B2" w14:textId="77777777" w:rsidR="005B7FC9" w:rsidRPr="00836808" w:rsidRDefault="005B7FC9" w:rsidP="002F5B37">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neskaitot pedagogu amata vietas, </w:t>
            </w:r>
            <w:r w:rsidRPr="00836808">
              <w:rPr>
                <w:i/>
                <w:color w:val="000000" w:themeColor="text1"/>
                <w:szCs w:val="18"/>
              </w:rPr>
              <w:t>euro</w:t>
            </w:r>
          </w:p>
        </w:tc>
        <w:tc>
          <w:tcPr>
            <w:tcW w:w="626" w:type="pct"/>
          </w:tcPr>
          <w:p w14:paraId="3D2F6CA4" w14:textId="77777777" w:rsidR="005B7FC9" w:rsidRPr="00836808" w:rsidRDefault="005B7FC9" w:rsidP="00EB562E">
            <w:pPr>
              <w:pStyle w:val="tabteksts"/>
              <w:jc w:val="right"/>
              <w:rPr>
                <w:szCs w:val="18"/>
              </w:rPr>
            </w:pPr>
            <w:r w:rsidRPr="00B6299F">
              <w:rPr>
                <w:szCs w:val="18"/>
              </w:rPr>
              <w:t>2 010</w:t>
            </w:r>
          </w:p>
        </w:tc>
        <w:tc>
          <w:tcPr>
            <w:tcW w:w="626" w:type="pct"/>
          </w:tcPr>
          <w:p w14:paraId="5F679569" w14:textId="77777777" w:rsidR="005B7FC9" w:rsidRPr="00836808" w:rsidRDefault="005B7FC9" w:rsidP="00EB562E">
            <w:pPr>
              <w:pStyle w:val="tabteksts"/>
              <w:jc w:val="right"/>
              <w:rPr>
                <w:szCs w:val="18"/>
              </w:rPr>
            </w:pPr>
            <w:r w:rsidRPr="00836808">
              <w:rPr>
                <w:szCs w:val="18"/>
              </w:rPr>
              <w:t>2 348</w:t>
            </w:r>
          </w:p>
        </w:tc>
        <w:tc>
          <w:tcPr>
            <w:tcW w:w="626" w:type="pct"/>
          </w:tcPr>
          <w:p w14:paraId="23DBC213" w14:textId="77777777" w:rsidR="005B7FC9" w:rsidRPr="00836808" w:rsidRDefault="005B7FC9" w:rsidP="00EB562E">
            <w:pPr>
              <w:pStyle w:val="tabteksts"/>
              <w:jc w:val="right"/>
              <w:rPr>
                <w:szCs w:val="18"/>
              </w:rPr>
            </w:pPr>
            <w:r w:rsidRPr="001F4696">
              <w:rPr>
                <w:szCs w:val="18"/>
              </w:rPr>
              <w:t>2 361</w:t>
            </w:r>
          </w:p>
        </w:tc>
        <w:tc>
          <w:tcPr>
            <w:tcW w:w="626" w:type="pct"/>
          </w:tcPr>
          <w:p w14:paraId="40B12014" w14:textId="77777777" w:rsidR="005B7FC9" w:rsidRPr="00836808" w:rsidRDefault="005B7FC9" w:rsidP="00EB562E">
            <w:pPr>
              <w:pStyle w:val="tabteksts"/>
              <w:jc w:val="right"/>
              <w:rPr>
                <w:szCs w:val="18"/>
              </w:rPr>
            </w:pPr>
            <w:r w:rsidRPr="001F4696">
              <w:rPr>
                <w:szCs w:val="18"/>
              </w:rPr>
              <w:t>2 332</w:t>
            </w:r>
          </w:p>
        </w:tc>
        <w:tc>
          <w:tcPr>
            <w:tcW w:w="624" w:type="pct"/>
          </w:tcPr>
          <w:p w14:paraId="66287C8D" w14:textId="77777777" w:rsidR="005B7FC9" w:rsidRPr="00836808" w:rsidRDefault="005B7FC9" w:rsidP="00EB562E">
            <w:pPr>
              <w:pStyle w:val="tabteksts"/>
              <w:jc w:val="right"/>
              <w:rPr>
                <w:szCs w:val="18"/>
              </w:rPr>
            </w:pPr>
            <w:r w:rsidRPr="001F4696">
              <w:rPr>
                <w:szCs w:val="18"/>
              </w:rPr>
              <w:t>2 335</w:t>
            </w:r>
          </w:p>
        </w:tc>
      </w:tr>
      <w:tr w:rsidR="005B7FC9" w:rsidRPr="00836808" w14:paraId="13C2011C" w14:textId="77777777" w:rsidTr="00EB562E">
        <w:trPr>
          <w:trHeight w:val="416"/>
          <w:jc w:val="center"/>
        </w:trPr>
        <w:tc>
          <w:tcPr>
            <w:tcW w:w="1872" w:type="pct"/>
            <w:vAlign w:val="center"/>
          </w:tcPr>
          <w:p w14:paraId="1FD0990C"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208C1A75" w14:textId="77777777" w:rsidR="005B7FC9" w:rsidRPr="00836808" w:rsidRDefault="005B7FC9" w:rsidP="00EB562E">
            <w:pPr>
              <w:pStyle w:val="tabteksts"/>
              <w:jc w:val="right"/>
              <w:rPr>
                <w:szCs w:val="18"/>
              </w:rPr>
            </w:pPr>
            <w:r>
              <w:rPr>
                <w:szCs w:val="18"/>
              </w:rPr>
              <w:t>724 604</w:t>
            </w:r>
          </w:p>
        </w:tc>
        <w:tc>
          <w:tcPr>
            <w:tcW w:w="626" w:type="pct"/>
          </w:tcPr>
          <w:p w14:paraId="39DFBDB7" w14:textId="77777777" w:rsidR="005B7FC9" w:rsidRPr="00836808" w:rsidRDefault="005B7FC9" w:rsidP="00EB562E">
            <w:pPr>
              <w:pStyle w:val="tabteksts"/>
              <w:jc w:val="right"/>
              <w:rPr>
                <w:szCs w:val="18"/>
              </w:rPr>
            </w:pPr>
            <w:r w:rsidRPr="00836808">
              <w:rPr>
                <w:szCs w:val="18"/>
              </w:rPr>
              <w:t>915 309</w:t>
            </w:r>
          </w:p>
        </w:tc>
        <w:tc>
          <w:tcPr>
            <w:tcW w:w="626" w:type="pct"/>
          </w:tcPr>
          <w:p w14:paraId="577DECB2" w14:textId="77777777" w:rsidR="005B7FC9" w:rsidRPr="00836808" w:rsidRDefault="005B7FC9" w:rsidP="00EB562E">
            <w:pPr>
              <w:pStyle w:val="tabteksts"/>
              <w:jc w:val="right"/>
              <w:rPr>
                <w:szCs w:val="18"/>
              </w:rPr>
            </w:pPr>
            <w:r w:rsidRPr="00CB1E05">
              <w:rPr>
                <w:szCs w:val="18"/>
              </w:rPr>
              <w:t>986 230</w:t>
            </w:r>
          </w:p>
        </w:tc>
        <w:tc>
          <w:tcPr>
            <w:tcW w:w="626" w:type="pct"/>
          </w:tcPr>
          <w:p w14:paraId="14EE52FE" w14:textId="77777777" w:rsidR="005B7FC9" w:rsidRPr="00836808" w:rsidRDefault="005B7FC9" w:rsidP="00EB562E">
            <w:pPr>
              <w:pStyle w:val="tabteksts"/>
              <w:jc w:val="right"/>
              <w:rPr>
                <w:szCs w:val="18"/>
              </w:rPr>
            </w:pPr>
            <w:r w:rsidRPr="00CB1E05">
              <w:rPr>
                <w:szCs w:val="18"/>
              </w:rPr>
              <w:t>1 036 804</w:t>
            </w:r>
          </w:p>
        </w:tc>
        <w:tc>
          <w:tcPr>
            <w:tcW w:w="624" w:type="pct"/>
          </w:tcPr>
          <w:p w14:paraId="15F28416" w14:textId="77777777" w:rsidR="005B7FC9" w:rsidRPr="00836808" w:rsidRDefault="005B7FC9" w:rsidP="00EB562E">
            <w:pPr>
              <w:pStyle w:val="tabteksts"/>
              <w:jc w:val="right"/>
              <w:rPr>
                <w:szCs w:val="18"/>
              </w:rPr>
            </w:pPr>
            <w:r w:rsidRPr="00CB1E05">
              <w:rPr>
                <w:szCs w:val="18"/>
              </w:rPr>
              <w:t>1 087 383</w:t>
            </w:r>
          </w:p>
        </w:tc>
      </w:tr>
      <w:tr w:rsidR="005B7FC9" w:rsidRPr="00836808" w14:paraId="2ABE7E68" w14:textId="77777777" w:rsidTr="00EB562E">
        <w:trPr>
          <w:trHeight w:val="142"/>
          <w:jc w:val="center"/>
        </w:trPr>
        <w:tc>
          <w:tcPr>
            <w:tcW w:w="1872" w:type="pct"/>
            <w:vAlign w:val="center"/>
          </w:tcPr>
          <w:p w14:paraId="14B13CBB"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Vidējais pedagogu darba slodžu skaits gadā</w:t>
            </w:r>
          </w:p>
        </w:tc>
        <w:tc>
          <w:tcPr>
            <w:tcW w:w="626" w:type="pct"/>
          </w:tcPr>
          <w:p w14:paraId="6E739631" w14:textId="77777777" w:rsidR="005B7FC9" w:rsidRPr="00836808" w:rsidRDefault="005B7FC9" w:rsidP="00EB562E">
            <w:pPr>
              <w:pStyle w:val="tabteksts"/>
              <w:jc w:val="right"/>
              <w:rPr>
                <w:szCs w:val="18"/>
              </w:rPr>
            </w:pPr>
            <w:r>
              <w:rPr>
                <w:szCs w:val="18"/>
              </w:rPr>
              <w:t>7</w:t>
            </w:r>
          </w:p>
        </w:tc>
        <w:tc>
          <w:tcPr>
            <w:tcW w:w="626" w:type="pct"/>
          </w:tcPr>
          <w:p w14:paraId="6355C1D8" w14:textId="77777777" w:rsidR="005B7FC9" w:rsidRPr="00836808" w:rsidRDefault="005B7FC9" w:rsidP="00EB562E">
            <w:pPr>
              <w:pStyle w:val="tabteksts"/>
              <w:jc w:val="right"/>
              <w:rPr>
                <w:szCs w:val="18"/>
              </w:rPr>
            </w:pPr>
            <w:r w:rsidRPr="00836808">
              <w:rPr>
                <w:szCs w:val="18"/>
              </w:rPr>
              <w:t>7</w:t>
            </w:r>
          </w:p>
        </w:tc>
        <w:tc>
          <w:tcPr>
            <w:tcW w:w="626" w:type="pct"/>
          </w:tcPr>
          <w:p w14:paraId="6BFA78F9" w14:textId="77777777" w:rsidR="005B7FC9" w:rsidRPr="00836808" w:rsidRDefault="005B7FC9" w:rsidP="00EB562E">
            <w:pPr>
              <w:pStyle w:val="tabteksts"/>
              <w:jc w:val="center"/>
              <w:rPr>
                <w:szCs w:val="18"/>
              </w:rPr>
            </w:pPr>
            <w:r w:rsidRPr="00101DF1">
              <w:t>-</w:t>
            </w:r>
          </w:p>
        </w:tc>
        <w:tc>
          <w:tcPr>
            <w:tcW w:w="626" w:type="pct"/>
          </w:tcPr>
          <w:p w14:paraId="02FFCBD1" w14:textId="77777777" w:rsidR="005B7FC9" w:rsidRPr="00836808" w:rsidRDefault="005B7FC9" w:rsidP="00EB562E">
            <w:pPr>
              <w:pStyle w:val="tabteksts"/>
              <w:jc w:val="center"/>
              <w:rPr>
                <w:szCs w:val="18"/>
              </w:rPr>
            </w:pPr>
            <w:r w:rsidRPr="00101DF1">
              <w:t>-</w:t>
            </w:r>
          </w:p>
        </w:tc>
        <w:tc>
          <w:tcPr>
            <w:tcW w:w="624" w:type="pct"/>
          </w:tcPr>
          <w:p w14:paraId="2A3ABF02" w14:textId="77777777" w:rsidR="005B7FC9" w:rsidRPr="00836808" w:rsidRDefault="005B7FC9" w:rsidP="00EB562E">
            <w:pPr>
              <w:pStyle w:val="tabteksts"/>
              <w:jc w:val="center"/>
              <w:rPr>
                <w:szCs w:val="18"/>
              </w:rPr>
            </w:pPr>
            <w:r w:rsidRPr="00101DF1">
              <w:t>-</w:t>
            </w:r>
          </w:p>
        </w:tc>
      </w:tr>
      <w:tr w:rsidR="005B7FC9" w:rsidRPr="00836808" w14:paraId="1347FF41" w14:textId="77777777" w:rsidTr="00EB562E">
        <w:trPr>
          <w:trHeight w:val="283"/>
          <w:jc w:val="center"/>
        </w:trPr>
        <w:tc>
          <w:tcPr>
            <w:tcW w:w="1872" w:type="pct"/>
            <w:vAlign w:val="center"/>
          </w:tcPr>
          <w:p w14:paraId="69041B9E"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 xml:space="preserve">Vidējā atlīdzība pedagogu darba slodzei (mēnesī), </w:t>
            </w:r>
            <w:r w:rsidRPr="00836808">
              <w:rPr>
                <w:i/>
                <w:color w:val="000000" w:themeColor="text1"/>
                <w:szCs w:val="18"/>
              </w:rPr>
              <w:t>euro</w:t>
            </w:r>
          </w:p>
        </w:tc>
        <w:tc>
          <w:tcPr>
            <w:tcW w:w="626" w:type="pct"/>
          </w:tcPr>
          <w:p w14:paraId="5DA4734F" w14:textId="77777777" w:rsidR="005B7FC9" w:rsidRPr="00836808" w:rsidRDefault="005B7FC9" w:rsidP="00EB562E">
            <w:pPr>
              <w:pStyle w:val="tabteksts"/>
              <w:jc w:val="right"/>
              <w:rPr>
                <w:szCs w:val="18"/>
              </w:rPr>
            </w:pPr>
            <w:r>
              <w:rPr>
                <w:szCs w:val="18"/>
              </w:rPr>
              <w:t>2 240</w:t>
            </w:r>
          </w:p>
        </w:tc>
        <w:tc>
          <w:tcPr>
            <w:tcW w:w="626" w:type="pct"/>
          </w:tcPr>
          <w:p w14:paraId="08E881A8" w14:textId="77777777" w:rsidR="005B7FC9" w:rsidRPr="00836808" w:rsidRDefault="005B7FC9" w:rsidP="00EB562E">
            <w:pPr>
              <w:pStyle w:val="tabteksts"/>
              <w:jc w:val="right"/>
              <w:rPr>
                <w:szCs w:val="18"/>
              </w:rPr>
            </w:pPr>
            <w:r w:rsidRPr="00836808">
              <w:rPr>
                <w:szCs w:val="18"/>
              </w:rPr>
              <w:t>2 380</w:t>
            </w:r>
          </w:p>
        </w:tc>
        <w:tc>
          <w:tcPr>
            <w:tcW w:w="626" w:type="pct"/>
          </w:tcPr>
          <w:p w14:paraId="5AC2C958" w14:textId="77777777" w:rsidR="005B7FC9" w:rsidRPr="00836808" w:rsidRDefault="005B7FC9" w:rsidP="00EB562E">
            <w:pPr>
              <w:pStyle w:val="tabteksts"/>
              <w:jc w:val="center"/>
              <w:rPr>
                <w:szCs w:val="18"/>
              </w:rPr>
            </w:pPr>
            <w:r w:rsidRPr="00101DF1">
              <w:t>-</w:t>
            </w:r>
          </w:p>
        </w:tc>
        <w:tc>
          <w:tcPr>
            <w:tcW w:w="626" w:type="pct"/>
          </w:tcPr>
          <w:p w14:paraId="7DB32176" w14:textId="77777777" w:rsidR="005B7FC9" w:rsidRPr="00836808" w:rsidRDefault="005B7FC9" w:rsidP="00EB562E">
            <w:pPr>
              <w:pStyle w:val="tabteksts"/>
              <w:jc w:val="center"/>
              <w:rPr>
                <w:szCs w:val="18"/>
              </w:rPr>
            </w:pPr>
            <w:r w:rsidRPr="00101DF1">
              <w:t>-</w:t>
            </w:r>
          </w:p>
        </w:tc>
        <w:tc>
          <w:tcPr>
            <w:tcW w:w="624" w:type="pct"/>
          </w:tcPr>
          <w:p w14:paraId="5C17ACAB" w14:textId="77777777" w:rsidR="005B7FC9" w:rsidRPr="00836808" w:rsidRDefault="005B7FC9" w:rsidP="00EB562E">
            <w:pPr>
              <w:pStyle w:val="tabteksts"/>
              <w:jc w:val="center"/>
              <w:rPr>
                <w:szCs w:val="18"/>
              </w:rPr>
            </w:pPr>
            <w:r w:rsidRPr="00101DF1">
              <w:t>-</w:t>
            </w:r>
          </w:p>
        </w:tc>
      </w:tr>
      <w:tr w:rsidR="005B7FC9" w:rsidRPr="00836808" w14:paraId="6056070C" w14:textId="77777777" w:rsidTr="00EB562E">
        <w:trPr>
          <w:trHeight w:val="142"/>
          <w:jc w:val="center"/>
        </w:trPr>
        <w:tc>
          <w:tcPr>
            <w:tcW w:w="1872" w:type="pct"/>
            <w:vAlign w:val="center"/>
          </w:tcPr>
          <w:p w14:paraId="4C182001"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Vidējais pedagogu amata vietu skaits gadā</w:t>
            </w:r>
          </w:p>
        </w:tc>
        <w:tc>
          <w:tcPr>
            <w:tcW w:w="626" w:type="pct"/>
          </w:tcPr>
          <w:p w14:paraId="54909377" w14:textId="77777777" w:rsidR="005B7FC9" w:rsidRPr="00836808" w:rsidRDefault="005B7FC9" w:rsidP="00EB562E">
            <w:pPr>
              <w:pStyle w:val="tabteksts"/>
              <w:jc w:val="right"/>
              <w:rPr>
                <w:szCs w:val="18"/>
              </w:rPr>
            </w:pPr>
            <w:r>
              <w:rPr>
                <w:szCs w:val="18"/>
              </w:rPr>
              <w:t>11</w:t>
            </w:r>
          </w:p>
        </w:tc>
        <w:tc>
          <w:tcPr>
            <w:tcW w:w="626" w:type="pct"/>
          </w:tcPr>
          <w:p w14:paraId="4976128C" w14:textId="77777777" w:rsidR="005B7FC9" w:rsidRPr="00836808" w:rsidRDefault="005B7FC9" w:rsidP="00EB562E">
            <w:pPr>
              <w:pStyle w:val="tabteksts"/>
              <w:jc w:val="right"/>
              <w:rPr>
                <w:szCs w:val="18"/>
              </w:rPr>
            </w:pPr>
            <w:r w:rsidRPr="00836808">
              <w:rPr>
                <w:szCs w:val="18"/>
              </w:rPr>
              <w:t>11</w:t>
            </w:r>
          </w:p>
        </w:tc>
        <w:tc>
          <w:tcPr>
            <w:tcW w:w="626" w:type="pct"/>
          </w:tcPr>
          <w:p w14:paraId="51B2684A" w14:textId="77777777" w:rsidR="005B7FC9" w:rsidRPr="00836808" w:rsidRDefault="005B7FC9" w:rsidP="00EB562E">
            <w:pPr>
              <w:pStyle w:val="tabteksts"/>
              <w:jc w:val="center"/>
              <w:rPr>
                <w:szCs w:val="18"/>
              </w:rPr>
            </w:pPr>
            <w:r w:rsidRPr="00101DF1">
              <w:t>-</w:t>
            </w:r>
          </w:p>
        </w:tc>
        <w:tc>
          <w:tcPr>
            <w:tcW w:w="626" w:type="pct"/>
          </w:tcPr>
          <w:p w14:paraId="4457BA25" w14:textId="77777777" w:rsidR="005B7FC9" w:rsidRPr="00836808" w:rsidRDefault="005B7FC9" w:rsidP="00EB562E">
            <w:pPr>
              <w:pStyle w:val="tabteksts"/>
              <w:jc w:val="center"/>
              <w:rPr>
                <w:szCs w:val="18"/>
              </w:rPr>
            </w:pPr>
            <w:r w:rsidRPr="00101DF1">
              <w:t>-</w:t>
            </w:r>
          </w:p>
        </w:tc>
        <w:tc>
          <w:tcPr>
            <w:tcW w:w="624" w:type="pct"/>
          </w:tcPr>
          <w:p w14:paraId="748D006B" w14:textId="77777777" w:rsidR="005B7FC9" w:rsidRPr="00836808" w:rsidRDefault="005B7FC9" w:rsidP="00EB562E">
            <w:pPr>
              <w:pStyle w:val="tabteksts"/>
              <w:jc w:val="center"/>
              <w:rPr>
                <w:szCs w:val="18"/>
              </w:rPr>
            </w:pPr>
            <w:r w:rsidRPr="00101DF1">
              <w:t>-</w:t>
            </w:r>
          </w:p>
        </w:tc>
      </w:tr>
      <w:tr w:rsidR="005B7FC9" w:rsidRPr="00836808" w14:paraId="4E003F34" w14:textId="77777777" w:rsidTr="00EB562E">
        <w:trPr>
          <w:trHeight w:val="283"/>
          <w:jc w:val="center"/>
        </w:trPr>
        <w:tc>
          <w:tcPr>
            <w:tcW w:w="1872" w:type="pct"/>
            <w:vAlign w:val="center"/>
          </w:tcPr>
          <w:p w14:paraId="5F595310"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 xml:space="preserve">Vidējā atlīdzība pedagogu amata vietai (mēnesī), </w:t>
            </w:r>
            <w:r w:rsidRPr="00836808">
              <w:rPr>
                <w:i/>
                <w:color w:val="000000" w:themeColor="text1"/>
                <w:szCs w:val="18"/>
                <w:lang w:eastAsia="lv-LV"/>
              </w:rPr>
              <w:t>euro</w:t>
            </w:r>
            <w:r w:rsidRPr="00836808">
              <w:rPr>
                <w:color w:val="000000" w:themeColor="text1"/>
                <w:szCs w:val="18"/>
                <w:lang w:eastAsia="lv-LV"/>
              </w:rPr>
              <w:t xml:space="preserve"> </w:t>
            </w:r>
          </w:p>
        </w:tc>
        <w:tc>
          <w:tcPr>
            <w:tcW w:w="626" w:type="pct"/>
          </w:tcPr>
          <w:p w14:paraId="00D488C0" w14:textId="77777777" w:rsidR="005B7FC9" w:rsidRPr="00836808" w:rsidRDefault="005B7FC9" w:rsidP="00EB562E">
            <w:pPr>
              <w:pStyle w:val="tabteksts"/>
              <w:jc w:val="right"/>
              <w:rPr>
                <w:szCs w:val="18"/>
              </w:rPr>
            </w:pPr>
            <w:r>
              <w:rPr>
                <w:szCs w:val="18"/>
              </w:rPr>
              <w:t>1 425</w:t>
            </w:r>
          </w:p>
        </w:tc>
        <w:tc>
          <w:tcPr>
            <w:tcW w:w="626" w:type="pct"/>
          </w:tcPr>
          <w:p w14:paraId="748ECB7E" w14:textId="77777777" w:rsidR="005B7FC9" w:rsidRPr="00836808" w:rsidRDefault="005B7FC9" w:rsidP="00EB562E">
            <w:pPr>
              <w:pStyle w:val="tabteksts"/>
              <w:jc w:val="right"/>
              <w:rPr>
                <w:szCs w:val="18"/>
              </w:rPr>
            </w:pPr>
            <w:r w:rsidRPr="00836808">
              <w:rPr>
                <w:szCs w:val="18"/>
              </w:rPr>
              <w:t>1 515</w:t>
            </w:r>
          </w:p>
        </w:tc>
        <w:tc>
          <w:tcPr>
            <w:tcW w:w="626" w:type="pct"/>
          </w:tcPr>
          <w:p w14:paraId="2521A540" w14:textId="77777777" w:rsidR="005B7FC9" w:rsidRPr="00836808" w:rsidRDefault="005B7FC9" w:rsidP="00EB562E">
            <w:pPr>
              <w:pStyle w:val="tabteksts"/>
              <w:jc w:val="center"/>
              <w:rPr>
                <w:szCs w:val="18"/>
              </w:rPr>
            </w:pPr>
            <w:r w:rsidRPr="00101DF1">
              <w:t>-</w:t>
            </w:r>
          </w:p>
        </w:tc>
        <w:tc>
          <w:tcPr>
            <w:tcW w:w="626" w:type="pct"/>
          </w:tcPr>
          <w:p w14:paraId="16CD4CAA" w14:textId="77777777" w:rsidR="005B7FC9" w:rsidRPr="00836808" w:rsidRDefault="005B7FC9" w:rsidP="00EB562E">
            <w:pPr>
              <w:pStyle w:val="tabteksts"/>
              <w:jc w:val="center"/>
              <w:rPr>
                <w:szCs w:val="18"/>
              </w:rPr>
            </w:pPr>
            <w:r w:rsidRPr="00101DF1">
              <w:t>-</w:t>
            </w:r>
          </w:p>
        </w:tc>
        <w:tc>
          <w:tcPr>
            <w:tcW w:w="624" w:type="pct"/>
          </w:tcPr>
          <w:p w14:paraId="5D02C303" w14:textId="77777777" w:rsidR="005B7FC9" w:rsidRPr="00836808" w:rsidRDefault="005B7FC9" w:rsidP="00EB562E">
            <w:pPr>
              <w:pStyle w:val="tabteksts"/>
              <w:jc w:val="center"/>
              <w:rPr>
                <w:szCs w:val="18"/>
              </w:rPr>
            </w:pPr>
            <w:r w:rsidRPr="00101DF1">
              <w:t>-</w:t>
            </w:r>
          </w:p>
        </w:tc>
      </w:tr>
    </w:tbl>
    <w:p w14:paraId="7A85840E" w14:textId="77777777" w:rsidR="005B7FC9" w:rsidRPr="00836808" w:rsidRDefault="005B7FC9" w:rsidP="005B7FC9">
      <w:pPr>
        <w:spacing w:after="0"/>
        <w:ind w:firstLine="425"/>
        <w:rPr>
          <w:sz w:val="18"/>
          <w:szCs w:val="18"/>
          <w:lang w:eastAsia="lv-LV"/>
        </w:rPr>
      </w:pPr>
      <w:bookmarkStart w:id="24" w:name="_Hlk178416106"/>
      <w:r w:rsidRPr="00836808">
        <w:rPr>
          <w:sz w:val="18"/>
          <w:szCs w:val="18"/>
          <w:lang w:eastAsia="lv-LV"/>
        </w:rPr>
        <w:t xml:space="preserve">Piezīmes. </w:t>
      </w:r>
    </w:p>
    <w:p w14:paraId="6F2808F1" w14:textId="77777777" w:rsidR="005B7FC9" w:rsidRPr="00836808" w:rsidRDefault="005B7FC9" w:rsidP="002F5B37">
      <w:pPr>
        <w:spacing w:after="0"/>
        <w:ind w:firstLine="425"/>
        <w:rPr>
          <w:sz w:val="18"/>
          <w:szCs w:val="18"/>
          <w:lang w:eastAsia="lv-LV"/>
        </w:rPr>
      </w:pPr>
      <w:r w:rsidRPr="00836808">
        <w:rPr>
          <w:sz w:val="18"/>
          <w:szCs w:val="18"/>
          <w:vertAlign w:val="superscript"/>
          <w:lang w:eastAsia="lv-LV"/>
        </w:rPr>
        <w:t>1</w:t>
      </w:r>
      <w:r w:rsidRPr="00836808">
        <w:rPr>
          <w:sz w:val="18"/>
          <w:szCs w:val="18"/>
          <w:lang w:eastAsia="lv-LV"/>
        </w:rPr>
        <w:t xml:space="preserve">Izmaiņas amata vietās paskaidrotas pie attiecīgajām </w:t>
      </w:r>
      <w:r w:rsidRPr="0052409B">
        <w:rPr>
          <w:sz w:val="18"/>
          <w:szCs w:val="18"/>
          <w:lang w:eastAsia="lv-LV"/>
        </w:rPr>
        <w:t>apakšprogrammām.</w:t>
      </w:r>
    </w:p>
    <w:bookmarkEnd w:id="24"/>
    <w:p w14:paraId="6DEBE921" w14:textId="77777777" w:rsidR="005B7FC9" w:rsidRPr="00836808" w:rsidRDefault="005B7FC9" w:rsidP="002F5B37">
      <w:pPr>
        <w:pStyle w:val="programmas"/>
        <w:spacing w:after="240"/>
      </w:pPr>
      <w:r w:rsidRPr="00836808">
        <w:t>04.01.00 Ieslodzījuma vietas</w:t>
      </w:r>
    </w:p>
    <w:p w14:paraId="0E5B8044" w14:textId="77777777" w:rsidR="005B7FC9" w:rsidRPr="00836808" w:rsidRDefault="005B7FC9" w:rsidP="005B7FC9">
      <w:pPr>
        <w:ind w:firstLine="0"/>
        <w:rPr>
          <w:u w:val="single"/>
        </w:rPr>
      </w:pPr>
      <w:r w:rsidRPr="00836808">
        <w:rPr>
          <w:u w:val="single"/>
        </w:rPr>
        <w:t>Apakšprogrammas mērķis:</w:t>
      </w:r>
    </w:p>
    <w:p w14:paraId="67546C1F" w14:textId="77777777" w:rsidR="005B7FC9" w:rsidRPr="00836808" w:rsidRDefault="005B7FC9" w:rsidP="002F5B37">
      <w:pPr>
        <w:spacing w:before="120"/>
        <w:ind w:firstLine="720"/>
        <w:rPr>
          <w:b/>
          <w:szCs w:val="24"/>
          <w:lang w:eastAsia="lv-LV"/>
        </w:rPr>
      </w:pPr>
      <w:r w:rsidRPr="00836808">
        <w:rPr>
          <w:szCs w:val="24"/>
          <w:lang w:eastAsia="lv-LV"/>
        </w:rPr>
        <w:t>īstenot valsts politiku apcietinājuma kā drošības līdzekļa un brīvības atņemšanas kā kriminālsoda izpildes jomā</w:t>
      </w:r>
      <w:r w:rsidRPr="00836808">
        <w:rPr>
          <w:bCs/>
          <w:szCs w:val="24"/>
          <w:lang w:eastAsia="lv-LV"/>
        </w:rPr>
        <w:t>.</w:t>
      </w:r>
    </w:p>
    <w:p w14:paraId="2CC4BCAD" w14:textId="77777777" w:rsidR="005B7FC9" w:rsidRPr="00836808" w:rsidRDefault="005B7FC9" w:rsidP="005B7FC9">
      <w:pPr>
        <w:spacing w:before="120"/>
        <w:ind w:firstLine="0"/>
        <w:rPr>
          <w:u w:val="single"/>
        </w:rPr>
      </w:pPr>
      <w:r w:rsidRPr="00836808">
        <w:rPr>
          <w:u w:val="single"/>
        </w:rPr>
        <w:lastRenderedPageBreak/>
        <w:t>Galvenās aktivitātes:</w:t>
      </w:r>
    </w:p>
    <w:p w14:paraId="12870368" w14:textId="77777777" w:rsidR="005B7FC9" w:rsidRPr="00836808" w:rsidRDefault="005B7FC9" w:rsidP="002F5B37">
      <w:pPr>
        <w:numPr>
          <w:ilvl w:val="0"/>
          <w:numId w:val="4"/>
        </w:numPr>
        <w:spacing w:before="120"/>
        <w:ind w:left="1077" w:hanging="357"/>
        <w:jc w:val="left"/>
        <w:rPr>
          <w:szCs w:val="24"/>
          <w:lang w:eastAsia="lv-LV"/>
        </w:rPr>
      </w:pPr>
      <w:r w:rsidRPr="00836808">
        <w:rPr>
          <w:szCs w:val="24"/>
          <w:lang w:eastAsia="lv-LV"/>
        </w:rPr>
        <w:t>brīvības atņemšanas kā kriminālsoda izpildes nodrošināšana;</w:t>
      </w:r>
    </w:p>
    <w:p w14:paraId="609A55FD" w14:textId="77777777" w:rsidR="005B7FC9" w:rsidRPr="00836808" w:rsidRDefault="005B7FC9" w:rsidP="002F5B37">
      <w:pPr>
        <w:numPr>
          <w:ilvl w:val="0"/>
          <w:numId w:val="4"/>
        </w:numPr>
        <w:spacing w:before="120"/>
        <w:ind w:left="1077" w:hanging="357"/>
        <w:jc w:val="left"/>
        <w:rPr>
          <w:szCs w:val="24"/>
          <w:lang w:eastAsia="lv-LV"/>
        </w:rPr>
      </w:pPr>
      <w:r w:rsidRPr="00836808">
        <w:rPr>
          <w:szCs w:val="24"/>
          <w:lang w:eastAsia="lv-LV"/>
        </w:rPr>
        <w:t>apcietinājuma kā drošības līdzekļa nodrošināšana;</w:t>
      </w:r>
    </w:p>
    <w:p w14:paraId="1BE1C75E" w14:textId="77777777" w:rsidR="005B7FC9" w:rsidRPr="00836808" w:rsidRDefault="005B7FC9" w:rsidP="002F5B37">
      <w:pPr>
        <w:numPr>
          <w:ilvl w:val="0"/>
          <w:numId w:val="4"/>
        </w:numPr>
        <w:spacing w:before="120"/>
        <w:ind w:left="1077" w:hanging="357"/>
        <w:jc w:val="left"/>
        <w:rPr>
          <w:szCs w:val="24"/>
          <w:lang w:eastAsia="lv-LV"/>
        </w:rPr>
      </w:pPr>
      <w:r w:rsidRPr="00836808">
        <w:rPr>
          <w:szCs w:val="24"/>
          <w:lang w:eastAsia="lv-LV"/>
        </w:rPr>
        <w:t>īslaicīgas brīvības atņemšanas kā kriminālsoda izpildes nodrošināšana.</w:t>
      </w:r>
    </w:p>
    <w:p w14:paraId="3FAA2FAC" w14:textId="77777777" w:rsidR="005B7FC9" w:rsidRPr="005449BA" w:rsidRDefault="005B7FC9" w:rsidP="005B7FC9">
      <w:pPr>
        <w:spacing w:before="120" w:after="240"/>
        <w:ind w:firstLine="0"/>
        <w:rPr>
          <w:szCs w:val="24"/>
          <w:lang w:eastAsia="lv-LV"/>
        </w:rPr>
      </w:pPr>
      <w:r w:rsidRPr="00836808">
        <w:rPr>
          <w:u w:val="single"/>
        </w:rPr>
        <w:t>Apakšprogrammas izpildītājs</w:t>
      </w:r>
      <w:r w:rsidRPr="00836808">
        <w:t xml:space="preserve">: </w:t>
      </w:r>
      <w:r w:rsidRPr="00836808">
        <w:rPr>
          <w:szCs w:val="24"/>
          <w:lang w:eastAsia="lv-LV"/>
        </w:rPr>
        <w:t>Ieslodzījuma vietu pārvalde.</w:t>
      </w:r>
    </w:p>
    <w:p w14:paraId="7EF3C11B" w14:textId="77777777" w:rsidR="005B7FC9" w:rsidRDefault="005B7FC9" w:rsidP="002F5B37">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70D54FE0"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68443107" w14:textId="77777777" w:rsidR="005B7FC9" w:rsidRPr="00836808" w:rsidRDefault="005B7FC9" w:rsidP="00EB562E">
            <w:pPr>
              <w:spacing w:after="0"/>
              <w:ind w:firstLine="0"/>
              <w:jc w:val="left"/>
              <w:rPr>
                <w:color w:val="000000"/>
                <w:sz w:val="18"/>
                <w:szCs w:val="18"/>
                <w:lang w:eastAsia="lv-LV"/>
              </w:rPr>
            </w:pPr>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1B19BC14"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4550F946"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tcBorders>
              <w:top w:val="single" w:sz="4" w:space="0" w:color="auto"/>
              <w:left w:val="single" w:sz="4" w:space="0" w:color="auto"/>
              <w:bottom w:val="single" w:sz="4" w:space="0" w:color="auto"/>
              <w:right w:val="single" w:sz="4" w:space="0" w:color="auto"/>
            </w:tcBorders>
            <w:hideMark/>
          </w:tcPr>
          <w:p w14:paraId="4E77BA23" w14:textId="77777777" w:rsidR="005B7FC9" w:rsidRPr="0018085B" w:rsidRDefault="005B7FC9" w:rsidP="00EB562E">
            <w:pPr>
              <w:spacing w:after="0"/>
              <w:ind w:firstLine="0"/>
              <w:jc w:val="center"/>
              <w:rPr>
                <w:color w:val="000000"/>
                <w:sz w:val="18"/>
                <w:szCs w:val="18"/>
                <w:lang w:eastAsia="lv-LV"/>
              </w:rPr>
            </w:pPr>
            <w:r w:rsidRPr="0018085B">
              <w:rPr>
                <w:sz w:val="18"/>
                <w:szCs w:val="18"/>
                <w:lang w:eastAsia="lv-LV"/>
              </w:rPr>
              <w:t>2026. gada p</w:t>
            </w:r>
            <w:r>
              <w:rPr>
                <w:sz w:val="18"/>
                <w:szCs w:val="18"/>
                <w:lang w:eastAsia="lv-LV"/>
              </w:rPr>
              <w:t>rojekts</w:t>
            </w:r>
          </w:p>
        </w:tc>
        <w:tc>
          <w:tcPr>
            <w:tcW w:w="637" w:type="pct"/>
            <w:tcBorders>
              <w:top w:val="single" w:sz="4" w:space="0" w:color="auto"/>
              <w:left w:val="single" w:sz="4" w:space="0" w:color="auto"/>
              <w:bottom w:val="single" w:sz="4" w:space="0" w:color="auto"/>
              <w:right w:val="single" w:sz="4" w:space="0" w:color="auto"/>
            </w:tcBorders>
            <w:hideMark/>
          </w:tcPr>
          <w:p w14:paraId="622CA409" w14:textId="77777777" w:rsidR="005B7FC9" w:rsidRPr="0018085B" w:rsidRDefault="005B7FC9" w:rsidP="00EB562E">
            <w:pPr>
              <w:spacing w:after="0"/>
              <w:ind w:firstLine="0"/>
              <w:jc w:val="center"/>
              <w:rPr>
                <w:color w:val="000000"/>
                <w:sz w:val="18"/>
                <w:szCs w:val="18"/>
                <w:lang w:eastAsia="lv-LV"/>
              </w:rPr>
            </w:pPr>
            <w:r w:rsidRPr="0018085B">
              <w:rPr>
                <w:sz w:val="18"/>
                <w:szCs w:val="18"/>
                <w:lang w:eastAsia="lv-LV"/>
              </w:rPr>
              <w:t>2027. gada prognoze</w:t>
            </w:r>
          </w:p>
        </w:tc>
        <w:tc>
          <w:tcPr>
            <w:tcW w:w="637" w:type="pct"/>
            <w:tcBorders>
              <w:top w:val="single" w:sz="4" w:space="0" w:color="auto"/>
              <w:left w:val="single" w:sz="4" w:space="0" w:color="auto"/>
              <w:bottom w:val="single" w:sz="4" w:space="0" w:color="auto"/>
              <w:right w:val="single" w:sz="4" w:space="0" w:color="auto"/>
            </w:tcBorders>
            <w:hideMark/>
          </w:tcPr>
          <w:p w14:paraId="659DC682" w14:textId="77777777" w:rsidR="005B7FC9" w:rsidRPr="0018085B" w:rsidRDefault="005B7FC9" w:rsidP="00EB562E">
            <w:pPr>
              <w:spacing w:after="0"/>
              <w:ind w:firstLine="0"/>
              <w:jc w:val="center"/>
              <w:rPr>
                <w:color w:val="000000"/>
                <w:sz w:val="18"/>
                <w:szCs w:val="18"/>
                <w:lang w:eastAsia="lv-LV"/>
              </w:rPr>
            </w:pPr>
            <w:r w:rsidRPr="0018085B">
              <w:rPr>
                <w:sz w:val="18"/>
                <w:szCs w:val="18"/>
                <w:lang w:eastAsia="lv-LV"/>
              </w:rPr>
              <w:t>2028. gada prognoze</w:t>
            </w:r>
          </w:p>
        </w:tc>
      </w:tr>
      <w:tr w:rsidR="005B7FC9" w:rsidRPr="00836808" w14:paraId="67817D99"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2663EB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brīvības atņemšanas soda un apcietinājuma izpilde</w:t>
            </w:r>
          </w:p>
        </w:tc>
      </w:tr>
      <w:tr w:rsidR="005B7FC9" w:rsidRPr="00836808" w14:paraId="230F4591"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6DBC4579"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Ieslodzītie (skaits tūkst.), tai skaitā:</w:t>
            </w:r>
          </w:p>
        </w:tc>
        <w:tc>
          <w:tcPr>
            <w:tcW w:w="638" w:type="pct"/>
            <w:tcBorders>
              <w:top w:val="single" w:sz="4" w:space="0" w:color="auto"/>
              <w:left w:val="single" w:sz="4" w:space="0" w:color="auto"/>
              <w:bottom w:val="single" w:sz="4" w:space="0" w:color="auto"/>
              <w:right w:val="single" w:sz="4" w:space="0" w:color="auto"/>
            </w:tcBorders>
          </w:tcPr>
          <w:p w14:paraId="6AC22C90" w14:textId="77777777" w:rsidR="005B7FC9" w:rsidRPr="00836808" w:rsidRDefault="005B7FC9" w:rsidP="00EB562E">
            <w:pPr>
              <w:spacing w:after="0"/>
              <w:ind w:firstLine="0"/>
              <w:jc w:val="center"/>
              <w:rPr>
                <w:color w:val="000000"/>
                <w:sz w:val="18"/>
                <w:szCs w:val="18"/>
                <w:lang w:eastAsia="lv-LV"/>
              </w:rPr>
            </w:pPr>
            <w:r w:rsidRPr="00B01A14">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3634890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3,3</w:t>
            </w:r>
          </w:p>
        </w:tc>
        <w:tc>
          <w:tcPr>
            <w:tcW w:w="637" w:type="pct"/>
            <w:tcBorders>
              <w:top w:val="single" w:sz="4" w:space="0" w:color="auto"/>
              <w:left w:val="single" w:sz="4" w:space="0" w:color="auto"/>
              <w:bottom w:val="single" w:sz="4" w:space="0" w:color="auto"/>
              <w:right w:val="single" w:sz="4" w:space="0" w:color="auto"/>
            </w:tcBorders>
          </w:tcPr>
          <w:p w14:paraId="1879768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r>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06C61B7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r>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7917D9E6"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3,5</w:t>
            </w:r>
          </w:p>
        </w:tc>
      </w:tr>
      <w:tr w:rsidR="005B7FC9" w:rsidRPr="00836808" w14:paraId="3B153EDB"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1BEC8CA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Apcietinātie (skaits tūkst.)</w:t>
            </w:r>
          </w:p>
        </w:tc>
        <w:tc>
          <w:tcPr>
            <w:tcW w:w="638" w:type="pct"/>
            <w:tcBorders>
              <w:top w:val="single" w:sz="4" w:space="0" w:color="auto"/>
              <w:left w:val="single" w:sz="4" w:space="0" w:color="auto"/>
              <w:bottom w:val="single" w:sz="4" w:space="0" w:color="auto"/>
              <w:right w:val="single" w:sz="4" w:space="0" w:color="auto"/>
            </w:tcBorders>
          </w:tcPr>
          <w:p w14:paraId="5CDC358F" w14:textId="77777777" w:rsidR="005B7FC9" w:rsidRPr="00836808" w:rsidRDefault="005B7FC9" w:rsidP="00EB562E">
            <w:pPr>
              <w:spacing w:after="0"/>
              <w:ind w:firstLine="0"/>
              <w:jc w:val="center"/>
              <w:rPr>
                <w:color w:val="000000"/>
                <w:sz w:val="18"/>
                <w:szCs w:val="18"/>
                <w:lang w:eastAsia="lv-LV"/>
              </w:rPr>
            </w:pPr>
            <w:r w:rsidRPr="00B01A14">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06FFA1D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17EF93D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5D083CF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20175B46"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0,9</w:t>
            </w:r>
          </w:p>
        </w:tc>
      </w:tr>
      <w:tr w:rsidR="005B7FC9" w:rsidRPr="00836808" w14:paraId="30D1F868"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39193AC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Notiesātie (skaits tūkst.)</w:t>
            </w:r>
          </w:p>
        </w:tc>
        <w:tc>
          <w:tcPr>
            <w:tcW w:w="638" w:type="pct"/>
            <w:tcBorders>
              <w:top w:val="single" w:sz="4" w:space="0" w:color="auto"/>
              <w:left w:val="single" w:sz="4" w:space="0" w:color="auto"/>
              <w:bottom w:val="single" w:sz="4" w:space="0" w:color="auto"/>
              <w:right w:val="single" w:sz="4" w:space="0" w:color="auto"/>
            </w:tcBorders>
          </w:tcPr>
          <w:p w14:paraId="17F03790" w14:textId="77777777" w:rsidR="005B7FC9" w:rsidRPr="00836808" w:rsidRDefault="005B7FC9" w:rsidP="00EB562E">
            <w:pPr>
              <w:spacing w:after="0"/>
              <w:ind w:firstLine="0"/>
              <w:jc w:val="center"/>
              <w:rPr>
                <w:color w:val="000000"/>
                <w:sz w:val="18"/>
                <w:szCs w:val="18"/>
                <w:lang w:eastAsia="lv-LV"/>
              </w:rPr>
            </w:pPr>
            <w:r w:rsidRPr="00B01A14">
              <w:rPr>
                <w:color w:val="000000"/>
                <w:sz w:val="18"/>
                <w:szCs w:val="18"/>
                <w:lang w:eastAsia="lv-LV"/>
              </w:rPr>
              <w:t>2,5</w:t>
            </w:r>
          </w:p>
        </w:tc>
        <w:tc>
          <w:tcPr>
            <w:tcW w:w="637" w:type="pct"/>
            <w:tcBorders>
              <w:top w:val="single" w:sz="4" w:space="0" w:color="auto"/>
              <w:left w:val="single" w:sz="4" w:space="0" w:color="auto"/>
              <w:bottom w:val="single" w:sz="4" w:space="0" w:color="auto"/>
              <w:right w:val="single" w:sz="4" w:space="0" w:color="auto"/>
            </w:tcBorders>
          </w:tcPr>
          <w:p w14:paraId="7590584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2,4</w:t>
            </w:r>
          </w:p>
        </w:tc>
        <w:tc>
          <w:tcPr>
            <w:tcW w:w="637" w:type="pct"/>
            <w:tcBorders>
              <w:top w:val="single" w:sz="4" w:space="0" w:color="auto"/>
              <w:left w:val="single" w:sz="4" w:space="0" w:color="auto"/>
              <w:bottom w:val="single" w:sz="4" w:space="0" w:color="auto"/>
              <w:right w:val="single" w:sz="4" w:space="0" w:color="auto"/>
            </w:tcBorders>
          </w:tcPr>
          <w:p w14:paraId="3D980BF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w:t>
            </w:r>
            <w:r>
              <w:rPr>
                <w:color w:val="000000"/>
                <w:sz w:val="18"/>
                <w:szCs w:val="18"/>
                <w:lang w:eastAsia="lv-LV"/>
              </w:rPr>
              <w:t>6</w:t>
            </w:r>
          </w:p>
        </w:tc>
        <w:tc>
          <w:tcPr>
            <w:tcW w:w="637" w:type="pct"/>
            <w:tcBorders>
              <w:top w:val="single" w:sz="4" w:space="0" w:color="auto"/>
              <w:left w:val="single" w:sz="4" w:space="0" w:color="auto"/>
              <w:bottom w:val="single" w:sz="4" w:space="0" w:color="auto"/>
              <w:right w:val="single" w:sz="4" w:space="0" w:color="auto"/>
            </w:tcBorders>
          </w:tcPr>
          <w:p w14:paraId="0D0ED62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w:t>
            </w:r>
            <w:r>
              <w:rPr>
                <w:color w:val="000000"/>
                <w:sz w:val="18"/>
                <w:szCs w:val="18"/>
                <w:lang w:eastAsia="lv-LV"/>
              </w:rPr>
              <w:t>6</w:t>
            </w:r>
          </w:p>
        </w:tc>
        <w:tc>
          <w:tcPr>
            <w:tcW w:w="637" w:type="pct"/>
            <w:tcBorders>
              <w:top w:val="single" w:sz="4" w:space="0" w:color="auto"/>
              <w:left w:val="single" w:sz="4" w:space="0" w:color="auto"/>
              <w:bottom w:val="single" w:sz="4" w:space="0" w:color="auto"/>
              <w:right w:val="single" w:sz="4" w:space="0" w:color="auto"/>
            </w:tcBorders>
          </w:tcPr>
          <w:p w14:paraId="0D3B239D"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2,6</w:t>
            </w:r>
          </w:p>
        </w:tc>
      </w:tr>
      <w:tr w:rsidR="005B7FC9" w:rsidRPr="00836808" w14:paraId="0CB6008B"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0233745E"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Izdevumi uz vienu ieslodzīto dienā (</w:t>
            </w:r>
            <w:r w:rsidRPr="00836808">
              <w:rPr>
                <w:i/>
                <w:iCs/>
                <w:color w:val="000000"/>
                <w:sz w:val="18"/>
                <w:szCs w:val="18"/>
                <w:lang w:eastAsia="lv-LV"/>
              </w:rPr>
              <w:t>euro</w:t>
            </w:r>
            <w:r w:rsidRPr="00836808">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0B03F1AD" w14:textId="77777777" w:rsidR="005B7FC9" w:rsidRPr="00836808" w:rsidRDefault="005B7FC9" w:rsidP="00EB562E">
            <w:pPr>
              <w:spacing w:after="0"/>
              <w:ind w:firstLine="0"/>
              <w:jc w:val="center"/>
              <w:rPr>
                <w:color w:val="000000"/>
                <w:sz w:val="18"/>
                <w:szCs w:val="18"/>
                <w:lang w:eastAsia="lv-LV"/>
              </w:rPr>
            </w:pPr>
            <w:r w:rsidRPr="00D96DDC">
              <w:rPr>
                <w:color w:val="000000"/>
                <w:sz w:val="18"/>
                <w:szCs w:val="18"/>
                <w:lang w:eastAsia="lv-LV"/>
              </w:rPr>
              <w:t>57,32</w:t>
            </w:r>
          </w:p>
        </w:tc>
        <w:tc>
          <w:tcPr>
            <w:tcW w:w="637" w:type="pct"/>
            <w:tcBorders>
              <w:top w:val="single" w:sz="4" w:space="0" w:color="auto"/>
              <w:left w:val="single" w:sz="4" w:space="0" w:color="auto"/>
              <w:bottom w:val="single" w:sz="4" w:space="0" w:color="auto"/>
              <w:right w:val="single" w:sz="4" w:space="0" w:color="auto"/>
            </w:tcBorders>
          </w:tcPr>
          <w:p w14:paraId="315B1DD1"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67,90</w:t>
            </w:r>
          </w:p>
        </w:tc>
        <w:tc>
          <w:tcPr>
            <w:tcW w:w="637" w:type="pct"/>
            <w:tcBorders>
              <w:top w:val="single" w:sz="4" w:space="0" w:color="auto"/>
              <w:left w:val="single" w:sz="4" w:space="0" w:color="auto"/>
              <w:bottom w:val="single" w:sz="4" w:space="0" w:color="auto"/>
              <w:right w:val="single" w:sz="4" w:space="0" w:color="auto"/>
            </w:tcBorders>
          </w:tcPr>
          <w:p w14:paraId="0F93AC97" w14:textId="77777777" w:rsidR="005B7FC9" w:rsidRPr="00836808" w:rsidRDefault="005B7FC9" w:rsidP="00EB562E">
            <w:pPr>
              <w:spacing w:after="0"/>
              <w:ind w:firstLine="0"/>
              <w:jc w:val="center"/>
              <w:rPr>
                <w:sz w:val="18"/>
                <w:szCs w:val="18"/>
                <w:lang w:eastAsia="lv-LV"/>
              </w:rPr>
            </w:pPr>
            <w:r>
              <w:rPr>
                <w:sz w:val="18"/>
                <w:szCs w:val="18"/>
                <w:lang w:eastAsia="lv-LV"/>
              </w:rPr>
              <w:t>63,79</w:t>
            </w:r>
          </w:p>
        </w:tc>
        <w:tc>
          <w:tcPr>
            <w:tcW w:w="637" w:type="pct"/>
            <w:tcBorders>
              <w:top w:val="single" w:sz="4" w:space="0" w:color="auto"/>
              <w:left w:val="single" w:sz="4" w:space="0" w:color="auto"/>
              <w:bottom w:val="single" w:sz="4" w:space="0" w:color="auto"/>
              <w:right w:val="single" w:sz="4" w:space="0" w:color="auto"/>
            </w:tcBorders>
          </w:tcPr>
          <w:p w14:paraId="2F50E700" w14:textId="77777777" w:rsidR="005B7FC9" w:rsidRPr="00836808" w:rsidRDefault="005B7FC9" w:rsidP="00EB562E">
            <w:pPr>
              <w:spacing w:after="0"/>
              <w:ind w:firstLine="0"/>
              <w:jc w:val="center"/>
              <w:rPr>
                <w:sz w:val="18"/>
                <w:szCs w:val="18"/>
                <w:lang w:eastAsia="lv-LV"/>
              </w:rPr>
            </w:pPr>
            <w:r>
              <w:rPr>
                <w:sz w:val="18"/>
                <w:szCs w:val="18"/>
                <w:lang w:eastAsia="lv-LV"/>
              </w:rPr>
              <w:t>61,86</w:t>
            </w:r>
          </w:p>
        </w:tc>
        <w:tc>
          <w:tcPr>
            <w:tcW w:w="637" w:type="pct"/>
            <w:tcBorders>
              <w:top w:val="single" w:sz="4" w:space="0" w:color="auto"/>
              <w:left w:val="single" w:sz="4" w:space="0" w:color="auto"/>
              <w:bottom w:val="single" w:sz="4" w:space="0" w:color="auto"/>
              <w:right w:val="single" w:sz="4" w:space="0" w:color="auto"/>
            </w:tcBorders>
          </w:tcPr>
          <w:p w14:paraId="4DBAA76E" w14:textId="77777777" w:rsidR="005B7FC9" w:rsidRPr="00836808" w:rsidRDefault="005B7FC9" w:rsidP="00EB562E">
            <w:pPr>
              <w:spacing w:after="0"/>
              <w:ind w:firstLine="0"/>
              <w:jc w:val="center"/>
              <w:rPr>
                <w:sz w:val="18"/>
                <w:szCs w:val="18"/>
                <w:lang w:eastAsia="lv-LV"/>
              </w:rPr>
            </w:pPr>
            <w:r>
              <w:rPr>
                <w:sz w:val="18"/>
                <w:szCs w:val="18"/>
                <w:lang w:eastAsia="lv-LV"/>
              </w:rPr>
              <w:t>61,81</w:t>
            </w:r>
          </w:p>
        </w:tc>
      </w:tr>
      <w:tr w:rsidR="005B7FC9" w:rsidRPr="00836808" w14:paraId="474DA447"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D3F7A8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Nodrošināta ieslodzīto </w:t>
            </w:r>
            <w:proofErr w:type="spellStart"/>
            <w:r w:rsidRPr="00836808">
              <w:rPr>
                <w:color w:val="000000"/>
                <w:sz w:val="18"/>
                <w:szCs w:val="18"/>
                <w:lang w:eastAsia="lv-LV"/>
              </w:rPr>
              <w:t>resocializācija</w:t>
            </w:r>
            <w:proofErr w:type="spellEnd"/>
          </w:p>
        </w:tc>
      </w:tr>
      <w:tr w:rsidR="005B7FC9" w:rsidRPr="00836808" w14:paraId="7155B235" w14:textId="77777777" w:rsidTr="00EB562E">
        <w:trPr>
          <w:trHeight w:val="347"/>
        </w:trPr>
        <w:tc>
          <w:tcPr>
            <w:tcW w:w="1814" w:type="pct"/>
            <w:tcBorders>
              <w:top w:val="single" w:sz="4" w:space="0" w:color="auto"/>
              <w:left w:val="single" w:sz="4" w:space="0" w:color="auto"/>
              <w:bottom w:val="single" w:sz="4" w:space="0" w:color="auto"/>
              <w:right w:val="single" w:sz="4" w:space="0" w:color="auto"/>
            </w:tcBorders>
          </w:tcPr>
          <w:p w14:paraId="08A419F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Notiesātie, kam nodrošināta risku un vajadzību izvērtēšana brīvības atņemšanas iestādēs (skaits tūkst.)</w:t>
            </w:r>
          </w:p>
        </w:tc>
        <w:tc>
          <w:tcPr>
            <w:tcW w:w="638" w:type="pct"/>
            <w:tcBorders>
              <w:top w:val="single" w:sz="4" w:space="0" w:color="auto"/>
              <w:left w:val="single" w:sz="4" w:space="0" w:color="auto"/>
              <w:bottom w:val="single" w:sz="4" w:space="0" w:color="auto"/>
              <w:right w:val="single" w:sz="4" w:space="0" w:color="auto"/>
            </w:tcBorders>
          </w:tcPr>
          <w:p w14:paraId="1A84572C"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2,3</w:t>
            </w:r>
          </w:p>
        </w:tc>
        <w:tc>
          <w:tcPr>
            <w:tcW w:w="637" w:type="pct"/>
            <w:tcBorders>
              <w:top w:val="single" w:sz="4" w:space="0" w:color="auto"/>
              <w:left w:val="single" w:sz="4" w:space="0" w:color="auto"/>
              <w:bottom w:val="single" w:sz="4" w:space="0" w:color="auto"/>
              <w:right w:val="single" w:sz="4" w:space="0" w:color="auto"/>
            </w:tcBorders>
          </w:tcPr>
          <w:p w14:paraId="6210E8E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3DC4EA4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465C43E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2,2</w:t>
            </w:r>
          </w:p>
        </w:tc>
        <w:tc>
          <w:tcPr>
            <w:tcW w:w="637" w:type="pct"/>
            <w:tcBorders>
              <w:top w:val="single" w:sz="4" w:space="0" w:color="auto"/>
              <w:left w:val="single" w:sz="4" w:space="0" w:color="auto"/>
              <w:bottom w:val="single" w:sz="4" w:space="0" w:color="auto"/>
              <w:right w:val="single" w:sz="4" w:space="0" w:color="auto"/>
            </w:tcBorders>
          </w:tcPr>
          <w:p w14:paraId="5CA6429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2,2</w:t>
            </w:r>
          </w:p>
        </w:tc>
      </w:tr>
      <w:tr w:rsidR="005B7FC9" w:rsidRPr="00836808" w14:paraId="68425A26" w14:textId="77777777" w:rsidTr="00EB562E">
        <w:trPr>
          <w:trHeight w:val="143"/>
        </w:trPr>
        <w:tc>
          <w:tcPr>
            <w:tcW w:w="1814" w:type="pct"/>
            <w:tcBorders>
              <w:top w:val="single" w:sz="4" w:space="0" w:color="auto"/>
              <w:left w:val="single" w:sz="4" w:space="0" w:color="auto"/>
              <w:bottom w:val="single" w:sz="4" w:space="0" w:color="auto"/>
              <w:right w:val="single" w:sz="4" w:space="0" w:color="auto"/>
            </w:tcBorders>
          </w:tcPr>
          <w:p w14:paraId="7FA29828"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Ieslodzītie, kuriem sniegti sociālā darbinieka pakalpojumi (skaits tūkst.)</w:t>
            </w:r>
          </w:p>
        </w:tc>
        <w:tc>
          <w:tcPr>
            <w:tcW w:w="638" w:type="pct"/>
            <w:tcBorders>
              <w:top w:val="single" w:sz="4" w:space="0" w:color="auto"/>
              <w:left w:val="single" w:sz="4" w:space="0" w:color="auto"/>
              <w:bottom w:val="single" w:sz="4" w:space="0" w:color="auto"/>
              <w:right w:val="single" w:sz="4" w:space="0" w:color="auto"/>
            </w:tcBorders>
          </w:tcPr>
          <w:p w14:paraId="1BB42EF2" w14:textId="77777777" w:rsidR="005B7FC9" w:rsidRPr="00836808" w:rsidRDefault="005B7FC9" w:rsidP="00EB562E">
            <w:pPr>
              <w:spacing w:after="0"/>
              <w:ind w:firstLine="0"/>
              <w:jc w:val="center"/>
              <w:rPr>
                <w:color w:val="000000"/>
                <w:sz w:val="18"/>
                <w:szCs w:val="18"/>
                <w:lang w:eastAsia="lv-LV"/>
              </w:rPr>
            </w:pPr>
            <w:r w:rsidRPr="005537F0">
              <w:rPr>
                <w:color w:val="000000"/>
                <w:sz w:val="18"/>
                <w:szCs w:val="18"/>
                <w:lang w:eastAsia="lv-LV"/>
              </w:rPr>
              <w:t>4</w:t>
            </w:r>
          </w:p>
        </w:tc>
        <w:tc>
          <w:tcPr>
            <w:tcW w:w="637" w:type="pct"/>
            <w:tcBorders>
              <w:top w:val="single" w:sz="4" w:space="0" w:color="auto"/>
              <w:left w:val="single" w:sz="4" w:space="0" w:color="auto"/>
              <w:bottom w:val="single" w:sz="4" w:space="0" w:color="auto"/>
              <w:right w:val="single" w:sz="4" w:space="0" w:color="auto"/>
            </w:tcBorders>
          </w:tcPr>
          <w:p w14:paraId="6A79A97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5,4</w:t>
            </w:r>
          </w:p>
        </w:tc>
        <w:tc>
          <w:tcPr>
            <w:tcW w:w="637" w:type="pct"/>
            <w:tcBorders>
              <w:top w:val="single" w:sz="4" w:space="0" w:color="auto"/>
              <w:left w:val="single" w:sz="4" w:space="0" w:color="auto"/>
              <w:bottom w:val="single" w:sz="4" w:space="0" w:color="auto"/>
              <w:right w:val="single" w:sz="4" w:space="0" w:color="auto"/>
            </w:tcBorders>
          </w:tcPr>
          <w:p w14:paraId="58682DB9"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2FAF0214"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67EF7402"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3,5</w:t>
            </w:r>
          </w:p>
        </w:tc>
      </w:tr>
      <w:tr w:rsidR="005B7FC9" w:rsidRPr="00836808" w14:paraId="5AA54A0C" w14:textId="77777777" w:rsidTr="00EB562E">
        <w:trPr>
          <w:trHeight w:val="135"/>
        </w:trPr>
        <w:tc>
          <w:tcPr>
            <w:tcW w:w="1814" w:type="pct"/>
            <w:tcBorders>
              <w:top w:val="single" w:sz="4" w:space="0" w:color="auto"/>
              <w:left w:val="single" w:sz="4" w:space="0" w:color="auto"/>
              <w:bottom w:val="single" w:sz="4" w:space="0" w:color="auto"/>
              <w:right w:val="single" w:sz="4" w:space="0" w:color="auto"/>
            </w:tcBorders>
          </w:tcPr>
          <w:p w14:paraId="54895372"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Ieslodzītās personas, kas nodarbinātas ieslodzījuma laikā (skaits tūkst.)</w:t>
            </w:r>
          </w:p>
        </w:tc>
        <w:tc>
          <w:tcPr>
            <w:tcW w:w="638" w:type="pct"/>
            <w:tcBorders>
              <w:top w:val="single" w:sz="4" w:space="0" w:color="auto"/>
              <w:left w:val="single" w:sz="4" w:space="0" w:color="auto"/>
              <w:bottom w:val="single" w:sz="4" w:space="0" w:color="auto"/>
              <w:right w:val="single" w:sz="4" w:space="0" w:color="auto"/>
            </w:tcBorders>
          </w:tcPr>
          <w:p w14:paraId="33532EFB" w14:textId="77777777" w:rsidR="005B7FC9" w:rsidRPr="00836808" w:rsidRDefault="005B7FC9" w:rsidP="00EB562E">
            <w:pPr>
              <w:spacing w:after="0"/>
              <w:ind w:firstLine="0"/>
              <w:jc w:val="center"/>
              <w:rPr>
                <w:color w:val="000000"/>
                <w:sz w:val="18"/>
                <w:szCs w:val="18"/>
                <w:lang w:eastAsia="lv-LV"/>
              </w:rPr>
            </w:pPr>
            <w:r w:rsidRPr="005537F0">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193E229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7FC282D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6421D5C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0,7</w:t>
            </w:r>
          </w:p>
        </w:tc>
        <w:tc>
          <w:tcPr>
            <w:tcW w:w="637" w:type="pct"/>
            <w:tcBorders>
              <w:top w:val="single" w:sz="4" w:space="0" w:color="auto"/>
              <w:left w:val="single" w:sz="4" w:space="0" w:color="auto"/>
              <w:bottom w:val="single" w:sz="4" w:space="0" w:color="auto"/>
              <w:right w:val="single" w:sz="4" w:space="0" w:color="auto"/>
            </w:tcBorders>
          </w:tcPr>
          <w:p w14:paraId="011340B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0,7</w:t>
            </w:r>
          </w:p>
        </w:tc>
      </w:tr>
      <w:tr w:rsidR="005B7FC9" w:rsidRPr="00836808" w14:paraId="1BB4487A"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12168B5A"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Izglītības programmās iesaistītie ieslodzītie (skaits tūkst.)</w:t>
            </w:r>
          </w:p>
        </w:tc>
        <w:tc>
          <w:tcPr>
            <w:tcW w:w="638" w:type="pct"/>
            <w:tcBorders>
              <w:top w:val="single" w:sz="4" w:space="0" w:color="auto"/>
              <w:left w:val="single" w:sz="4" w:space="0" w:color="auto"/>
              <w:bottom w:val="single" w:sz="4" w:space="0" w:color="auto"/>
              <w:right w:val="single" w:sz="4" w:space="0" w:color="auto"/>
            </w:tcBorders>
          </w:tcPr>
          <w:p w14:paraId="05ECA43C" w14:textId="77777777" w:rsidR="005B7FC9" w:rsidRPr="00836808" w:rsidRDefault="005B7FC9" w:rsidP="00EB562E">
            <w:pPr>
              <w:spacing w:after="0"/>
              <w:ind w:firstLine="0"/>
              <w:jc w:val="center"/>
              <w:rPr>
                <w:color w:val="000000"/>
                <w:sz w:val="18"/>
                <w:szCs w:val="18"/>
                <w:lang w:eastAsia="lv-LV"/>
              </w:rPr>
            </w:pPr>
            <w:r w:rsidRPr="004B2F7B">
              <w:rPr>
                <w:color w:val="000000"/>
                <w:sz w:val="18"/>
                <w:szCs w:val="18"/>
                <w:lang w:eastAsia="lv-LV"/>
              </w:rPr>
              <w:t>1,1</w:t>
            </w:r>
          </w:p>
        </w:tc>
        <w:tc>
          <w:tcPr>
            <w:tcW w:w="637" w:type="pct"/>
            <w:tcBorders>
              <w:top w:val="single" w:sz="4" w:space="0" w:color="auto"/>
              <w:left w:val="single" w:sz="4" w:space="0" w:color="auto"/>
              <w:bottom w:val="single" w:sz="4" w:space="0" w:color="auto"/>
              <w:right w:val="single" w:sz="4" w:space="0" w:color="auto"/>
            </w:tcBorders>
          </w:tcPr>
          <w:p w14:paraId="62654F8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w:t>
            </w:r>
          </w:p>
        </w:tc>
        <w:tc>
          <w:tcPr>
            <w:tcW w:w="637" w:type="pct"/>
            <w:tcBorders>
              <w:top w:val="single" w:sz="4" w:space="0" w:color="auto"/>
              <w:left w:val="single" w:sz="4" w:space="0" w:color="auto"/>
              <w:bottom w:val="single" w:sz="4" w:space="0" w:color="auto"/>
              <w:right w:val="single" w:sz="4" w:space="0" w:color="auto"/>
            </w:tcBorders>
          </w:tcPr>
          <w:p w14:paraId="63A92E62"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w:t>
            </w:r>
            <w:r w:rsidRPr="00836808">
              <w:rPr>
                <w:color w:val="000000"/>
                <w:sz w:val="18"/>
                <w:szCs w:val="18"/>
                <w:lang w:eastAsia="lv-LV"/>
              </w:rPr>
              <w:t>,</w:t>
            </w:r>
            <w:r>
              <w:rPr>
                <w:color w:val="000000"/>
                <w:sz w:val="18"/>
                <w:szCs w:val="18"/>
                <w:lang w:eastAsia="lv-LV"/>
              </w:rPr>
              <w:t>9</w:t>
            </w:r>
          </w:p>
        </w:tc>
        <w:tc>
          <w:tcPr>
            <w:tcW w:w="637" w:type="pct"/>
            <w:tcBorders>
              <w:top w:val="single" w:sz="4" w:space="0" w:color="auto"/>
              <w:left w:val="single" w:sz="4" w:space="0" w:color="auto"/>
              <w:bottom w:val="single" w:sz="4" w:space="0" w:color="auto"/>
              <w:right w:val="single" w:sz="4" w:space="0" w:color="auto"/>
            </w:tcBorders>
          </w:tcPr>
          <w:p w14:paraId="6C6549D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w:t>
            </w:r>
          </w:p>
        </w:tc>
        <w:tc>
          <w:tcPr>
            <w:tcW w:w="637" w:type="pct"/>
            <w:tcBorders>
              <w:top w:val="single" w:sz="4" w:space="0" w:color="auto"/>
              <w:left w:val="single" w:sz="4" w:space="0" w:color="auto"/>
              <w:bottom w:val="single" w:sz="4" w:space="0" w:color="auto"/>
              <w:right w:val="single" w:sz="4" w:space="0" w:color="auto"/>
            </w:tcBorders>
          </w:tcPr>
          <w:p w14:paraId="04CF31C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w:t>
            </w:r>
          </w:p>
        </w:tc>
      </w:tr>
      <w:tr w:rsidR="005B7FC9" w:rsidRPr="00836808" w14:paraId="7ADCF139"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6E4D2CDC" w14:textId="77777777" w:rsidR="005B7FC9" w:rsidRPr="00836808" w:rsidRDefault="005B7FC9" w:rsidP="00EB562E">
            <w:pPr>
              <w:spacing w:after="0"/>
              <w:ind w:firstLine="0"/>
              <w:rPr>
                <w:color w:val="000000"/>
                <w:sz w:val="18"/>
                <w:szCs w:val="18"/>
                <w:lang w:eastAsia="lv-LV"/>
              </w:rPr>
            </w:pPr>
            <w:proofErr w:type="spellStart"/>
            <w:r w:rsidRPr="00836808">
              <w:rPr>
                <w:color w:val="000000"/>
                <w:sz w:val="18"/>
                <w:szCs w:val="18"/>
                <w:lang w:eastAsia="lv-LV"/>
              </w:rPr>
              <w:t>Resocializācijas</w:t>
            </w:r>
            <w:proofErr w:type="spellEnd"/>
            <w:r w:rsidRPr="00836808">
              <w:rPr>
                <w:color w:val="000000"/>
                <w:sz w:val="18"/>
                <w:szCs w:val="18"/>
                <w:lang w:eastAsia="lv-LV"/>
              </w:rPr>
              <w:t xml:space="preserve"> programmās iesaistītie ieslodzītie (skaits tūkst.)</w:t>
            </w:r>
            <w:r w:rsidRPr="00836808">
              <w:rPr>
                <w:color w:val="000000"/>
                <w:sz w:val="18"/>
                <w:szCs w:val="18"/>
                <w:vertAlign w:val="superscript"/>
                <w:lang w:eastAsia="lv-LV"/>
              </w:rPr>
              <w:t xml:space="preserve"> </w:t>
            </w:r>
          </w:p>
        </w:tc>
        <w:tc>
          <w:tcPr>
            <w:tcW w:w="638" w:type="pct"/>
            <w:tcBorders>
              <w:top w:val="single" w:sz="4" w:space="0" w:color="auto"/>
              <w:left w:val="single" w:sz="4" w:space="0" w:color="auto"/>
              <w:bottom w:val="single" w:sz="4" w:space="0" w:color="auto"/>
              <w:right w:val="single" w:sz="4" w:space="0" w:color="auto"/>
            </w:tcBorders>
          </w:tcPr>
          <w:p w14:paraId="21BEEB2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0,3</w:t>
            </w:r>
          </w:p>
        </w:tc>
        <w:tc>
          <w:tcPr>
            <w:tcW w:w="637" w:type="pct"/>
            <w:tcBorders>
              <w:top w:val="single" w:sz="4" w:space="0" w:color="auto"/>
              <w:left w:val="single" w:sz="4" w:space="0" w:color="auto"/>
              <w:bottom w:val="single" w:sz="4" w:space="0" w:color="auto"/>
              <w:right w:val="single" w:sz="4" w:space="0" w:color="auto"/>
            </w:tcBorders>
          </w:tcPr>
          <w:p w14:paraId="344F50E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0,4</w:t>
            </w:r>
          </w:p>
        </w:tc>
        <w:tc>
          <w:tcPr>
            <w:tcW w:w="637" w:type="pct"/>
            <w:tcBorders>
              <w:top w:val="single" w:sz="4" w:space="0" w:color="auto"/>
              <w:left w:val="single" w:sz="4" w:space="0" w:color="auto"/>
              <w:bottom w:val="single" w:sz="4" w:space="0" w:color="auto"/>
              <w:right w:val="single" w:sz="4" w:space="0" w:color="auto"/>
            </w:tcBorders>
          </w:tcPr>
          <w:p w14:paraId="61DF16FD"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0,3</w:t>
            </w:r>
          </w:p>
        </w:tc>
        <w:tc>
          <w:tcPr>
            <w:tcW w:w="637" w:type="pct"/>
            <w:tcBorders>
              <w:top w:val="single" w:sz="4" w:space="0" w:color="auto"/>
              <w:left w:val="single" w:sz="4" w:space="0" w:color="auto"/>
              <w:bottom w:val="single" w:sz="4" w:space="0" w:color="auto"/>
              <w:right w:val="single" w:sz="4" w:space="0" w:color="auto"/>
            </w:tcBorders>
          </w:tcPr>
          <w:p w14:paraId="4681D1C9"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0,3</w:t>
            </w:r>
          </w:p>
        </w:tc>
        <w:tc>
          <w:tcPr>
            <w:tcW w:w="637" w:type="pct"/>
            <w:tcBorders>
              <w:top w:val="single" w:sz="4" w:space="0" w:color="auto"/>
              <w:left w:val="single" w:sz="4" w:space="0" w:color="auto"/>
              <w:bottom w:val="single" w:sz="4" w:space="0" w:color="auto"/>
              <w:right w:val="single" w:sz="4" w:space="0" w:color="auto"/>
            </w:tcBorders>
          </w:tcPr>
          <w:p w14:paraId="7D59D8BE"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0,3</w:t>
            </w:r>
          </w:p>
        </w:tc>
      </w:tr>
      <w:tr w:rsidR="005B7FC9" w:rsidRPr="00836808" w14:paraId="46FBE039" w14:textId="77777777" w:rsidTr="00EB562E">
        <w:trPr>
          <w:trHeight w:val="419"/>
        </w:trPr>
        <w:tc>
          <w:tcPr>
            <w:tcW w:w="1814" w:type="pct"/>
            <w:tcBorders>
              <w:top w:val="single" w:sz="4" w:space="0" w:color="auto"/>
              <w:left w:val="single" w:sz="4" w:space="0" w:color="auto"/>
              <w:bottom w:val="single" w:sz="4" w:space="0" w:color="auto"/>
              <w:right w:val="single" w:sz="4" w:space="0" w:color="auto"/>
            </w:tcBorders>
          </w:tcPr>
          <w:p w14:paraId="091F0FD2"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Psiholoģiskās aprūpes pasākumos iesaistītie ieslodzītie (skaits tūkst.)</w:t>
            </w:r>
          </w:p>
        </w:tc>
        <w:tc>
          <w:tcPr>
            <w:tcW w:w="638" w:type="pct"/>
            <w:tcBorders>
              <w:top w:val="single" w:sz="4" w:space="0" w:color="auto"/>
              <w:left w:val="single" w:sz="4" w:space="0" w:color="auto"/>
              <w:bottom w:val="single" w:sz="4" w:space="0" w:color="auto"/>
              <w:right w:val="single" w:sz="4" w:space="0" w:color="auto"/>
            </w:tcBorders>
          </w:tcPr>
          <w:p w14:paraId="07AEA55D"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2,9</w:t>
            </w:r>
          </w:p>
        </w:tc>
        <w:tc>
          <w:tcPr>
            <w:tcW w:w="637" w:type="pct"/>
            <w:tcBorders>
              <w:top w:val="single" w:sz="4" w:space="0" w:color="auto"/>
              <w:left w:val="single" w:sz="4" w:space="0" w:color="auto"/>
              <w:bottom w:val="single" w:sz="4" w:space="0" w:color="auto"/>
              <w:right w:val="single" w:sz="4" w:space="0" w:color="auto"/>
            </w:tcBorders>
          </w:tcPr>
          <w:p w14:paraId="520A8B7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3,7</w:t>
            </w:r>
          </w:p>
        </w:tc>
        <w:tc>
          <w:tcPr>
            <w:tcW w:w="637" w:type="pct"/>
            <w:tcBorders>
              <w:top w:val="single" w:sz="4" w:space="0" w:color="auto"/>
              <w:left w:val="single" w:sz="4" w:space="0" w:color="auto"/>
              <w:bottom w:val="single" w:sz="4" w:space="0" w:color="auto"/>
              <w:right w:val="single" w:sz="4" w:space="0" w:color="auto"/>
            </w:tcBorders>
          </w:tcPr>
          <w:p w14:paraId="79964F2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p>
        </w:tc>
        <w:tc>
          <w:tcPr>
            <w:tcW w:w="637" w:type="pct"/>
            <w:tcBorders>
              <w:top w:val="single" w:sz="4" w:space="0" w:color="auto"/>
              <w:left w:val="single" w:sz="4" w:space="0" w:color="auto"/>
              <w:bottom w:val="single" w:sz="4" w:space="0" w:color="auto"/>
              <w:right w:val="single" w:sz="4" w:space="0" w:color="auto"/>
            </w:tcBorders>
          </w:tcPr>
          <w:p w14:paraId="1667074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p>
        </w:tc>
        <w:tc>
          <w:tcPr>
            <w:tcW w:w="637" w:type="pct"/>
            <w:tcBorders>
              <w:top w:val="single" w:sz="4" w:space="0" w:color="auto"/>
              <w:left w:val="single" w:sz="4" w:space="0" w:color="auto"/>
              <w:bottom w:val="single" w:sz="4" w:space="0" w:color="auto"/>
              <w:right w:val="single" w:sz="4" w:space="0" w:color="auto"/>
            </w:tcBorders>
          </w:tcPr>
          <w:p w14:paraId="098ED130"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3</w:t>
            </w:r>
          </w:p>
        </w:tc>
      </w:tr>
      <w:tr w:rsidR="005B7FC9" w:rsidRPr="00836808" w14:paraId="71A520B7"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7D5D6F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veselības aprūpe</w:t>
            </w:r>
          </w:p>
        </w:tc>
      </w:tr>
      <w:tr w:rsidR="005B7FC9" w:rsidRPr="00836808" w14:paraId="7A46F5CA" w14:textId="77777777" w:rsidTr="00EB562E">
        <w:trPr>
          <w:trHeight w:val="243"/>
        </w:trPr>
        <w:tc>
          <w:tcPr>
            <w:tcW w:w="1814" w:type="pct"/>
            <w:tcBorders>
              <w:top w:val="single" w:sz="4" w:space="0" w:color="auto"/>
              <w:left w:val="single" w:sz="4" w:space="0" w:color="auto"/>
              <w:bottom w:val="single" w:sz="4" w:space="0" w:color="auto"/>
              <w:right w:val="single" w:sz="4" w:space="0" w:color="auto"/>
            </w:tcBorders>
          </w:tcPr>
          <w:p w14:paraId="66E4FBE6"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Apmeklējumi gada laikā pie ieslodzījuma vietas ārsta vai ārsta palīga (skaits tūkst.)</w:t>
            </w:r>
          </w:p>
        </w:tc>
        <w:tc>
          <w:tcPr>
            <w:tcW w:w="638" w:type="pct"/>
            <w:tcBorders>
              <w:top w:val="single" w:sz="4" w:space="0" w:color="auto"/>
              <w:left w:val="single" w:sz="4" w:space="0" w:color="auto"/>
              <w:bottom w:val="single" w:sz="4" w:space="0" w:color="auto"/>
              <w:right w:val="single" w:sz="4" w:space="0" w:color="auto"/>
            </w:tcBorders>
          </w:tcPr>
          <w:p w14:paraId="79A08449" w14:textId="77777777" w:rsidR="005B7FC9" w:rsidRPr="00836808" w:rsidRDefault="005B7FC9" w:rsidP="00EB562E">
            <w:pPr>
              <w:spacing w:after="0"/>
              <w:ind w:firstLine="0"/>
              <w:jc w:val="center"/>
              <w:rPr>
                <w:color w:val="000000"/>
                <w:sz w:val="18"/>
                <w:szCs w:val="18"/>
                <w:lang w:eastAsia="lv-LV"/>
              </w:rPr>
            </w:pPr>
            <w:r w:rsidRPr="00324821">
              <w:rPr>
                <w:color w:val="000000"/>
                <w:sz w:val="18"/>
                <w:szCs w:val="18"/>
                <w:lang w:eastAsia="lv-LV"/>
              </w:rPr>
              <w:t>85,3</w:t>
            </w:r>
          </w:p>
        </w:tc>
        <w:tc>
          <w:tcPr>
            <w:tcW w:w="637" w:type="pct"/>
            <w:tcBorders>
              <w:top w:val="single" w:sz="4" w:space="0" w:color="auto"/>
              <w:left w:val="single" w:sz="4" w:space="0" w:color="auto"/>
              <w:bottom w:val="single" w:sz="4" w:space="0" w:color="auto"/>
              <w:right w:val="single" w:sz="4" w:space="0" w:color="auto"/>
            </w:tcBorders>
          </w:tcPr>
          <w:p w14:paraId="1DFFEDA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65,0</w:t>
            </w:r>
          </w:p>
        </w:tc>
        <w:tc>
          <w:tcPr>
            <w:tcW w:w="637" w:type="pct"/>
            <w:tcBorders>
              <w:top w:val="single" w:sz="4" w:space="0" w:color="auto"/>
              <w:left w:val="single" w:sz="4" w:space="0" w:color="auto"/>
              <w:bottom w:val="single" w:sz="4" w:space="0" w:color="auto"/>
              <w:right w:val="single" w:sz="4" w:space="0" w:color="auto"/>
            </w:tcBorders>
          </w:tcPr>
          <w:p w14:paraId="7E4C6FA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71,0</w:t>
            </w:r>
          </w:p>
        </w:tc>
        <w:tc>
          <w:tcPr>
            <w:tcW w:w="637" w:type="pct"/>
            <w:tcBorders>
              <w:top w:val="single" w:sz="4" w:space="0" w:color="auto"/>
              <w:left w:val="single" w:sz="4" w:space="0" w:color="auto"/>
              <w:bottom w:val="single" w:sz="4" w:space="0" w:color="auto"/>
              <w:right w:val="single" w:sz="4" w:space="0" w:color="auto"/>
            </w:tcBorders>
          </w:tcPr>
          <w:p w14:paraId="5563AFDB"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71,0</w:t>
            </w:r>
          </w:p>
        </w:tc>
        <w:tc>
          <w:tcPr>
            <w:tcW w:w="637" w:type="pct"/>
            <w:tcBorders>
              <w:top w:val="single" w:sz="4" w:space="0" w:color="auto"/>
              <w:left w:val="single" w:sz="4" w:space="0" w:color="auto"/>
              <w:bottom w:val="single" w:sz="4" w:space="0" w:color="auto"/>
              <w:right w:val="single" w:sz="4" w:space="0" w:color="auto"/>
            </w:tcBorders>
          </w:tcPr>
          <w:p w14:paraId="6C5E5745"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71,0</w:t>
            </w:r>
          </w:p>
        </w:tc>
      </w:tr>
      <w:tr w:rsidR="005B7FC9" w:rsidRPr="00836808" w14:paraId="7C75DAAA"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0F502CD0"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Veselības aprūpei pārvesti ieslodzītie (skaits tūkst.)</w:t>
            </w:r>
          </w:p>
        </w:tc>
        <w:tc>
          <w:tcPr>
            <w:tcW w:w="638" w:type="pct"/>
            <w:tcBorders>
              <w:top w:val="single" w:sz="4" w:space="0" w:color="auto"/>
              <w:left w:val="single" w:sz="4" w:space="0" w:color="auto"/>
              <w:bottom w:val="single" w:sz="4" w:space="0" w:color="auto"/>
              <w:right w:val="single" w:sz="4" w:space="0" w:color="auto"/>
            </w:tcBorders>
          </w:tcPr>
          <w:p w14:paraId="11D3E6BB" w14:textId="77777777" w:rsidR="005B7FC9" w:rsidRPr="00836808" w:rsidRDefault="005B7FC9" w:rsidP="00EB562E">
            <w:pPr>
              <w:spacing w:after="0"/>
              <w:ind w:firstLine="0"/>
              <w:jc w:val="center"/>
              <w:rPr>
                <w:color w:val="000000"/>
                <w:sz w:val="18"/>
                <w:szCs w:val="18"/>
                <w:lang w:eastAsia="lv-LV"/>
              </w:rPr>
            </w:pPr>
            <w:r w:rsidRPr="00324821">
              <w:rPr>
                <w:color w:val="000000"/>
                <w:sz w:val="18"/>
                <w:szCs w:val="18"/>
                <w:lang w:eastAsia="lv-LV"/>
              </w:rPr>
              <w:t>3,9</w:t>
            </w:r>
          </w:p>
        </w:tc>
        <w:tc>
          <w:tcPr>
            <w:tcW w:w="637" w:type="pct"/>
            <w:tcBorders>
              <w:top w:val="single" w:sz="4" w:space="0" w:color="auto"/>
              <w:left w:val="single" w:sz="4" w:space="0" w:color="auto"/>
              <w:bottom w:val="single" w:sz="4" w:space="0" w:color="auto"/>
              <w:right w:val="single" w:sz="4" w:space="0" w:color="auto"/>
            </w:tcBorders>
          </w:tcPr>
          <w:p w14:paraId="09474C2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c>
          <w:tcPr>
            <w:tcW w:w="637" w:type="pct"/>
            <w:tcBorders>
              <w:top w:val="single" w:sz="4" w:space="0" w:color="auto"/>
              <w:left w:val="single" w:sz="4" w:space="0" w:color="auto"/>
              <w:bottom w:val="single" w:sz="4" w:space="0" w:color="auto"/>
              <w:right w:val="single" w:sz="4" w:space="0" w:color="auto"/>
            </w:tcBorders>
          </w:tcPr>
          <w:p w14:paraId="0F4070A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c>
          <w:tcPr>
            <w:tcW w:w="637" w:type="pct"/>
            <w:tcBorders>
              <w:top w:val="single" w:sz="4" w:space="0" w:color="auto"/>
              <w:left w:val="single" w:sz="4" w:space="0" w:color="auto"/>
              <w:bottom w:val="single" w:sz="4" w:space="0" w:color="auto"/>
              <w:right w:val="single" w:sz="4" w:space="0" w:color="auto"/>
            </w:tcBorders>
          </w:tcPr>
          <w:p w14:paraId="362F326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c>
          <w:tcPr>
            <w:tcW w:w="637" w:type="pct"/>
            <w:tcBorders>
              <w:top w:val="single" w:sz="4" w:space="0" w:color="auto"/>
              <w:left w:val="single" w:sz="4" w:space="0" w:color="auto"/>
              <w:bottom w:val="single" w:sz="4" w:space="0" w:color="auto"/>
              <w:right w:val="single" w:sz="4" w:space="0" w:color="auto"/>
            </w:tcBorders>
          </w:tcPr>
          <w:p w14:paraId="4BAE656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r>
    </w:tbl>
    <w:p w14:paraId="5052A451" w14:textId="77777777" w:rsidR="005B7FC9" w:rsidRPr="00836808" w:rsidRDefault="005B7FC9" w:rsidP="002F5B37">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679F0C95" w14:textId="77777777" w:rsidTr="00EB562E">
        <w:trPr>
          <w:trHeight w:val="283"/>
          <w:tblHeader/>
          <w:jc w:val="center"/>
        </w:trPr>
        <w:tc>
          <w:tcPr>
            <w:tcW w:w="1872" w:type="pct"/>
            <w:vAlign w:val="center"/>
          </w:tcPr>
          <w:p w14:paraId="0D769B4F" w14:textId="77777777" w:rsidR="005B7FC9" w:rsidRPr="00836808" w:rsidRDefault="005B7FC9" w:rsidP="00EB562E">
            <w:pPr>
              <w:pStyle w:val="tabteksts"/>
              <w:jc w:val="center"/>
              <w:rPr>
                <w:szCs w:val="24"/>
              </w:rPr>
            </w:pPr>
          </w:p>
        </w:tc>
        <w:tc>
          <w:tcPr>
            <w:tcW w:w="626" w:type="pct"/>
          </w:tcPr>
          <w:p w14:paraId="1A30DE0C"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5FC33C9D"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5FF92D19"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7543FEA8"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4C8D666C"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7A095DBA" w14:textId="77777777" w:rsidTr="00EB562E">
        <w:trPr>
          <w:trHeight w:val="142"/>
          <w:jc w:val="center"/>
        </w:trPr>
        <w:tc>
          <w:tcPr>
            <w:tcW w:w="1872" w:type="pct"/>
            <w:shd w:val="clear" w:color="auto" w:fill="D9D9D9" w:themeFill="background1" w:themeFillShade="D9"/>
            <w:vAlign w:val="center"/>
          </w:tcPr>
          <w:p w14:paraId="5BB297AE" w14:textId="77777777" w:rsidR="005B7FC9" w:rsidRPr="0039246B" w:rsidRDefault="005B7FC9" w:rsidP="002F5B37">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6D71C919" w14:textId="77777777" w:rsidR="005B7FC9" w:rsidRPr="00836808" w:rsidRDefault="005B7FC9" w:rsidP="00EB562E">
            <w:pPr>
              <w:pStyle w:val="tabteksts"/>
              <w:jc w:val="right"/>
            </w:pPr>
            <w:r w:rsidRPr="003E66FA">
              <w:t>76</w:t>
            </w:r>
            <w:r>
              <w:t xml:space="preserve"> </w:t>
            </w:r>
            <w:r w:rsidRPr="003E66FA">
              <w:t>005</w:t>
            </w:r>
            <w:r>
              <w:t xml:space="preserve"> </w:t>
            </w:r>
            <w:r w:rsidRPr="003E66FA">
              <w:t>628</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13CAA96" w14:textId="77777777" w:rsidR="005B7FC9" w:rsidRPr="00836808" w:rsidRDefault="005B7FC9" w:rsidP="00EB562E">
            <w:pPr>
              <w:pStyle w:val="tabteksts"/>
              <w:jc w:val="right"/>
            </w:pPr>
            <w:r w:rsidRPr="003E66FA">
              <w:t>86</w:t>
            </w:r>
            <w:r>
              <w:t xml:space="preserve"> </w:t>
            </w:r>
            <w:r w:rsidRPr="003E66FA">
              <w:t>228</w:t>
            </w:r>
            <w:r>
              <w:t xml:space="preserve"> </w:t>
            </w:r>
            <w:r w:rsidRPr="003E66FA">
              <w:t>632</w:t>
            </w:r>
          </w:p>
        </w:tc>
        <w:tc>
          <w:tcPr>
            <w:tcW w:w="626" w:type="pct"/>
            <w:shd w:val="clear" w:color="auto" w:fill="D9D9D9" w:themeFill="background1" w:themeFillShade="D9"/>
          </w:tcPr>
          <w:p w14:paraId="4F69028D" w14:textId="77777777" w:rsidR="005B7FC9" w:rsidRPr="00836808" w:rsidRDefault="005B7FC9" w:rsidP="00EB562E">
            <w:pPr>
              <w:pStyle w:val="tabteksts"/>
              <w:jc w:val="right"/>
            </w:pPr>
            <w:r w:rsidRPr="00806A06">
              <w:t>83 427 460</w:t>
            </w:r>
          </w:p>
        </w:tc>
        <w:tc>
          <w:tcPr>
            <w:tcW w:w="626" w:type="pct"/>
            <w:shd w:val="clear" w:color="auto" w:fill="D9D9D9" w:themeFill="background1" w:themeFillShade="D9"/>
          </w:tcPr>
          <w:p w14:paraId="0A93AEB2" w14:textId="77777777" w:rsidR="005B7FC9" w:rsidRPr="00836808" w:rsidRDefault="005B7FC9" w:rsidP="00EB562E">
            <w:pPr>
              <w:pStyle w:val="tabteksts"/>
              <w:jc w:val="right"/>
            </w:pPr>
            <w:r w:rsidRPr="00806A06">
              <w:t>80 313 898</w:t>
            </w:r>
          </w:p>
        </w:tc>
        <w:tc>
          <w:tcPr>
            <w:tcW w:w="625" w:type="pct"/>
            <w:shd w:val="clear" w:color="auto" w:fill="D9D9D9" w:themeFill="background1" w:themeFillShade="D9"/>
          </w:tcPr>
          <w:p w14:paraId="5EA1A37A" w14:textId="77777777" w:rsidR="005B7FC9" w:rsidRPr="00836808" w:rsidRDefault="005B7FC9" w:rsidP="00EB562E">
            <w:pPr>
              <w:pStyle w:val="tabteksts"/>
              <w:jc w:val="right"/>
            </w:pPr>
            <w:r w:rsidRPr="005831E0">
              <w:t>80 470 078</w:t>
            </w:r>
          </w:p>
        </w:tc>
      </w:tr>
      <w:tr w:rsidR="005B7FC9" w:rsidRPr="00836808" w14:paraId="50A1D0E7" w14:textId="77777777" w:rsidTr="00EB562E">
        <w:trPr>
          <w:trHeight w:val="283"/>
          <w:jc w:val="center"/>
        </w:trPr>
        <w:tc>
          <w:tcPr>
            <w:tcW w:w="1872" w:type="pct"/>
            <w:vAlign w:val="center"/>
          </w:tcPr>
          <w:p w14:paraId="545DA3AD" w14:textId="77777777" w:rsidR="005B7FC9" w:rsidRPr="00836808" w:rsidRDefault="005B7FC9" w:rsidP="002F5B37">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75D0E79" w14:textId="77777777" w:rsidR="005B7FC9" w:rsidRPr="00836808" w:rsidRDefault="005B7FC9" w:rsidP="00EB562E">
            <w:pPr>
              <w:pStyle w:val="tabteksts"/>
              <w:jc w:val="center"/>
            </w:pPr>
            <w:r w:rsidRPr="00836808">
              <w:rPr>
                <w:b/>
                <w:bCs/>
              </w:rPr>
              <w:t>×</w:t>
            </w:r>
          </w:p>
        </w:tc>
        <w:tc>
          <w:tcPr>
            <w:tcW w:w="626" w:type="pct"/>
          </w:tcPr>
          <w:p w14:paraId="3800FDA4" w14:textId="77777777" w:rsidR="005B7FC9" w:rsidRDefault="005B7FC9" w:rsidP="00EB562E">
            <w:pPr>
              <w:spacing w:after="0"/>
              <w:ind w:firstLine="0"/>
              <w:jc w:val="right"/>
              <w:rPr>
                <w:sz w:val="18"/>
                <w:szCs w:val="18"/>
              </w:rPr>
            </w:pPr>
            <w:r>
              <w:rPr>
                <w:sz w:val="18"/>
                <w:szCs w:val="18"/>
              </w:rPr>
              <w:t>10 223 004</w:t>
            </w:r>
          </w:p>
          <w:p w14:paraId="190F5393" w14:textId="77777777" w:rsidR="005B7FC9" w:rsidRPr="00836808" w:rsidRDefault="005B7FC9" w:rsidP="00EB562E">
            <w:pPr>
              <w:spacing w:after="0"/>
              <w:ind w:firstLine="0"/>
              <w:jc w:val="right"/>
              <w:rPr>
                <w:color w:val="000000"/>
                <w:sz w:val="18"/>
                <w:szCs w:val="18"/>
              </w:rPr>
            </w:pPr>
          </w:p>
        </w:tc>
        <w:tc>
          <w:tcPr>
            <w:tcW w:w="626" w:type="pct"/>
          </w:tcPr>
          <w:p w14:paraId="7C05DD74" w14:textId="77777777" w:rsidR="005B7FC9" w:rsidRPr="00836808" w:rsidRDefault="005B7FC9" w:rsidP="00EB562E">
            <w:pPr>
              <w:pStyle w:val="tabteksts"/>
              <w:jc w:val="right"/>
            </w:pPr>
            <w:r w:rsidRPr="005831E0">
              <w:t>-2 801 172</w:t>
            </w:r>
          </w:p>
        </w:tc>
        <w:tc>
          <w:tcPr>
            <w:tcW w:w="626" w:type="pct"/>
          </w:tcPr>
          <w:p w14:paraId="080DAE0B" w14:textId="77777777" w:rsidR="005B7FC9" w:rsidRPr="00836808" w:rsidRDefault="005B7FC9" w:rsidP="00EB562E">
            <w:pPr>
              <w:pStyle w:val="tabteksts"/>
              <w:jc w:val="right"/>
            </w:pPr>
            <w:r w:rsidRPr="005831E0">
              <w:t>-3 113 562</w:t>
            </w:r>
          </w:p>
        </w:tc>
        <w:tc>
          <w:tcPr>
            <w:tcW w:w="625" w:type="pct"/>
          </w:tcPr>
          <w:p w14:paraId="0FDA9C10" w14:textId="77777777" w:rsidR="005B7FC9" w:rsidRPr="00836808" w:rsidRDefault="005B7FC9" w:rsidP="00EB562E">
            <w:pPr>
              <w:pStyle w:val="tabteksts"/>
              <w:jc w:val="right"/>
            </w:pPr>
            <w:r w:rsidRPr="005831E0">
              <w:t>156 180</w:t>
            </w:r>
          </w:p>
        </w:tc>
      </w:tr>
      <w:tr w:rsidR="005B7FC9" w:rsidRPr="00836808" w14:paraId="57E135C2" w14:textId="77777777" w:rsidTr="00EB562E">
        <w:trPr>
          <w:trHeight w:val="283"/>
          <w:jc w:val="center"/>
        </w:trPr>
        <w:tc>
          <w:tcPr>
            <w:tcW w:w="1872" w:type="pct"/>
            <w:vAlign w:val="center"/>
          </w:tcPr>
          <w:p w14:paraId="6AD80582" w14:textId="77777777" w:rsidR="005B7FC9" w:rsidRPr="00836808" w:rsidRDefault="005B7FC9" w:rsidP="002F5B37">
            <w:pPr>
              <w:pStyle w:val="tabteksts"/>
            </w:pPr>
            <w:r w:rsidRPr="00836808">
              <w:rPr>
                <w:lang w:eastAsia="lv-LV"/>
              </w:rPr>
              <w:t>Kopējie izdevumi</w:t>
            </w:r>
            <w:r w:rsidRPr="00836808">
              <w:t>, % (+/–) pret iepriekšējo gadu</w:t>
            </w:r>
          </w:p>
        </w:tc>
        <w:tc>
          <w:tcPr>
            <w:tcW w:w="626" w:type="pct"/>
          </w:tcPr>
          <w:p w14:paraId="7C583306" w14:textId="77777777" w:rsidR="005B7FC9" w:rsidRPr="00836808" w:rsidRDefault="005B7FC9" w:rsidP="00EB562E">
            <w:pPr>
              <w:pStyle w:val="tabteksts"/>
              <w:jc w:val="center"/>
            </w:pPr>
            <w:r w:rsidRPr="00836808">
              <w:rPr>
                <w:b/>
                <w:bCs/>
              </w:rPr>
              <w:t>×</w:t>
            </w:r>
          </w:p>
        </w:tc>
        <w:tc>
          <w:tcPr>
            <w:tcW w:w="626" w:type="pct"/>
          </w:tcPr>
          <w:p w14:paraId="5EAA7579" w14:textId="77777777" w:rsidR="005B7FC9" w:rsidRPr="00836808" w:rsidRDefault="005B7FC9" w:rsidP="00EB562E">
            <w:pPr>
              <w:spacing w:after="0"/>
              <w:ind w:firstLine="0"/>
              <w:jc w:val="right"/>
              <w:rPr>
                <w:color w:val="000000"/>
                <w:sz w:val="18"/>
                <w:szCs w:val="18"/>
              </w:rPr>
            </w:pPr>
            <w:r>
              <w:rPr>
                <w:color w:val="000000"/>
                <w:sz w:val="18"/>
                <w:szCs w:val="18"/>
              </w:rPr>
              <w:t>13,5</w:t>
            </w:r>
          </w:p>
        </w:tc>
        <w:tc>
          <w:tcPr>
            <w:tcW w:w="626" w:type="pct"/>
          </w:tcPr>
          <w:p w14:paraId="4C698C61" w14:textId="77777777" w:rsidR="005B7FC9" w:rsidRPr="00836808" w:rsidRDefault="005B7FC9" w:rsidP="00EB562E">
            <w:pPr>
              <w:pStyle w:val="tabteksts"/>
              <w:jc w:val="right"/>
            </w:pPr>
            <w:r>
              <w:t>-3,2</w:t>
            </w:r>
          </w:p>
        </w:tc>
        <w:tc>
          <w:tcPr>
            <w:tcW w:w="626" w:type="pct"/>
          </w:tcPr>
          <w:p w14:paraId="083B54E3" w14:textId="77777777" w:rsidR="005B7FC9" w:rsidRPr="00836808" w:rsidRDefault="005B7FC9" w:rsidP="00EB562E">
            <w:pPr>
              <w:pStyle w:val="tabteksts"/>
              <w:jc w:val="right"/>
            </w:pPr>
            <w:r>
              <w:t>-3,7</w:t>
            </w:r>
          </w:p>
        </w:tc>
        <w:tc>
          <w:tcPr>
            <w:tcW w:w="625" w:type="pct"/>
          </w:tcPr>
          <w:p w14:paraId="67342E4D" w14:textId="77777777" w:rsidR="005B7FC9" w:rsidRPr="00836808" w:rsidRDefault="005B7FC9" w:rsidP="00EB562E">
            <w:pPr>
              <w:pStyle w:val="tabteksts"/>
              <w:jc w:val="right"/>
            </w:pPr>
            <w:r>
              <w:t>0,2</w:t>
            </w:r>
          </w:p>
        </w:tc>
      </w:tr>
      <w:tr w:rsidR="005B7FC9" w:rsidRPr="00836808" w14:paraId="29771E87" w14:textId="77777777" w:rsidTr="00EB562E">
        <w:trPr>
          <w:trHeight w:val="142"/>
          <w:jc w:val="center"/>
        </w:trPr>
        <w:tc>
          <w:tcPr>
            <w:tcW w:w="1872" w:type="pct"/>
          </w:tcPr>
          <w:p w14:paraId="75D841FE" w14:textId="77777777" w:rsidR="005B7FC9" w:rsidRPr="00836808" w:rsidRDefault="005B7FC9" w:rsidP="002F5B37">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0468AA68" w14:textId="77777777" w:rsidR="005B7FC9" w:rsidRPr="00BC01C4" w:rsidRDefault="005B7FC9" w:rsidP="00EB562E">
            <w:pPr>
              <w:spacing w:after="0"/>
              <w:ind w:firstLine="0"/>
              <w:jc w:val="right"/>
              <w:rPr>
                <w:sz w:val="18"/>
                <w:szCs w:val="18"/>
              </w:rPr>
            </w:pPr>
            <w:r>
              <w:rPr>
                <w:sz w:val="18"/>
                <w:szCs w:val="18"/>
              </w:rPr>
              <w:t>57 303 933</w:t>
            </w:r>
          </w:p>
        </w:tc>
        <w:tc>
          <w:tcPr>
            <w:tcW w:w="626" w:type="pct"/>
          </w:tcPr>
          <w:p w14:paraId="3E5E1872" w14:textId="77777777" w:rsidR="005B7FC9" w:rsidRPr="00836808" w:rsidRDefault="005B7FC9" w:rsidP="00EB562E">
            <w:pPr>
              <w:pStyle w:val="tabteksts"/>
              <w:jc w:val="right"/>
              <w:rPr>
                <w:szCs w:val="18"/>
              </w:rPr>
            </w:pPr>
            <w:r w:rsidRPr="00BC01C4">
              <w:rPr>
                <w:szCs w:val="18"/>
              </w:rPr>
              <w:t>69</w:t>
            </w:r>
            <w:r>
              <w:rPr>
                <w:szCs w:val="18"/>
              </w:rPr>
              <w:t xml:space="preserve"> </w:t>
            </w:r>
            <w:r w:rsidRPr="00BC01C4">
              <w:rPr>
                <w:szCs w:val="18"/>
              </w:rPr>
              <w:t>190</w:t>
            </w:r>
            <w:r>
              <w:rPr>
                <w:szCs w:val="18"/>
              </w:rPr>
              <w:t xml:space="preserve"> </w:t>
            </w:r>
            <w:r w:rsidRPr="00BC01C4">
              <w:rPr>
                <w:szCs w:val="18"/>
              </w:rPr>
              <w:t>125</w:t>
            </w:r>
          </w:p>
        </w:tc>
        <w:tc>
          <w:tcPr>
            <w:tcW w:w="626" w:type="pct"/>
          </w:tcPr>
          <w:p w14:paraId="3ADC9DE3" w14:textId="77777777" w:rsidR="005B7FC9" w:rsidRPr="00836808" w:rsidRDefault="005B7FC9" w:rsidP="00EB562E">
            <w:pPr>
              <w:pStyle w:val="tabteksts"/>
              <w:jc w:val="right"/>
              <w:rPr>
                <w:szCs w:val="18"/>
              </w:rPr>
            </w:pPr>
            <w:r w:rsidRPr="005831E0">
              <w:rPr>
                <w:szCs w:val="18"/>
              </w:rPr>
              <w:t>68 145 699</w:t>
            </w:r>
          </w:p>
        </w:tc>
        <w:tc>
          <w:tcPr>
            <w:tcW w:w="626" w:type="pct"/>
          </w:tcPr>
          <w:p w14:paraId="3CA1EA74" w14:textId="77777777" w:rsidR="005B7FC9" w:rsidRPr="00836808" w:rsidRDefault="005B7FC9" w:rsidP="00EB562E">
            <w:pPr>
              <w:pStyle w:val="tabteksts"/>
              <w:jc w:val="right"/>
              <w:rPr>
                <w:szCs w:val="18"/>
              </w:rPr>
            </w:pPr>
            <w:r w:rsidRPr="005831E0">
              <w:rPr>
                <w:szCs w:val="18"/>
              </w:rPr>
              <w:t>67 941 966</w:t>
            </w:r>
          </w:p>
        </w:tc>
        <w:tc>
          <w:tcPr>
            <w:tcW w:w="625" w:type="pct"/>
          </w:tcPr>
          <w:p w14:paraId="2AAC2794" w14:textId="77777777" w:rsidR="005B7FC9" w:rsidRPr="00836808" w:rsidRDefault="005B7FC9" w:rsidP="00EB562E">
            <w:pPr>
              <w:pStyle w:val="tabteksts"/>
              <w:jc w:val="right"/>
              <w:rPr>
                <w:szCs w:val="18"/>
              </w:rPr>
            </w:pPr>
            <w:r w:rsidRPr="005831E0">
              <w:rPr>
                <w:szCs w:val="18"/>
              </w:rPr>
              <w:t>68 098 146</w:t>
            </w:r>
          </w:p>
        </w:tc>
      </w:tr>
      <w:tr w:rsidR="005B7FC9" w:rsidRPr="00836808" w14:paraId="156C21BB" w14:textId="77777777" w:rsidTr="00EB562E">
        <w:trPr>
          <w:trHeight w:val="283"/>
          <w:jc w:val="center"/>
        </w:trPr>
        <w:tc>
          <w:tcPr>
            <w:tcW w:w="1872" w:type="pct"/>
          </w:tcPr>
          <w:p w14:paraId="59DAD8A3" w14:textId="77777777" w:rsidR="005B7FC9" w:rsidRPr="00836808" w:rsidRDefault="005B7FC9" w:rsidP="002F5B37">
            <w:pPr>
              <w:pStyle w:val="tabteksts"/>
              <w:rPr>
                <w:color w:val="000000" w:themeColor="text1"/>
                <w:szCs w:val="18"/>
                <w:lang w:eastAsia="lv-LV"/>
              </w:rPr>
            </w:pPr>
            <w:r w:rsidRPr="00836808">
              <w:rPr>
                <w:color w:val="000000" w:themeColor="text1"/>
                <w:szCs w:val="18"/>
              </w:rPr>
              <w:t>Vidējais amata vietu skaits gadā, neskaitot pedagogu amata vietas</w:t>
            </w:r>
          </w:p>
        </w:tc>
        <w:tc>
          <w:tcPr>
            <w:tcW w:w="626" w:type="pct"/>
          </w:tcPr>
          <w:p w14:paraId="3BB5DCE0" w14:textId="77777777" w:rsidR="005B7FC9" w:rsidRPr="00836808" w:rsidRDefault="005B7FC9" w:rsidP="00EB562E">
            <w:pPr>
              <w:pStyle w:val="tabteksts"/>
              <w:jc w:val="right"/>
              <w:rPr>
                <w:szCs w:val="18"/>
              </w:rPr>
            </w:pPr>
            <w:r>
              <w:rPr>
                <w:szCs w:val="18"/>
              </w:rPr>
              <w:t>2 424</w:t>
            </w:r>
          </w:p>
        </w:tc>
        <w:tc>
          <w:tcPr>
            <w:tcW w:w="626" w:type="pct"/>
          </w:tcPr>
          <w:p w14:paraId="4AE75A49" w14:textId="77777777" w:rsidR="005B7FC9" w:rsidRPr="00836808" w:rsidRDefault="005B7FC9" w:rsidP="00EB562E">
            <w:pPr>
              <w:pStyle w:val="tabteksts"/>
              <w:jc w:val="right"/>
              <w:rPr>
                <w:szCs w:val="18"/>
              </w:rPr>
            </w:pPr>
            <w:r w:rsidRPr="00836808">
              <w:rPr>
                <w:szCs w:val="18"/>
              </w:rPr>
              <w:t>2 429</w:t>
            </w:r>
          </w:p>
        </w:tc>
        <w:tc>
          <w:tcPr>
            <w:tcW w:w="626" w:type="pct"/>
          </w:tcPr>
          <w:p w14:paraId="287F855A" w14:textId="77777777" w:rsidR="005B7FC9" w:rsidRPr="00836808" w:rsidRDefault="005B7FC9" w:rsidP="00EB562E">
            <w:pPr>
              <w:pStyle w:val="tabteksts"/>
              <w:jc w:val="right"/>
              <w:rPr>
                <w:szCs w:val="18"/>
              </w:rPr>
            </w:pPr>
            <w:r w:rsidRPr="00836808">
              <w:rPr>
                <w:szCs w:val="18"/>
              </w:rPr>
              <w:t xml:space="preserve">2 </w:t>
            </w:r>
            <w:r>
              <w:rPr>
                <w:szCs w:val="18"/>
              </w:rPr>
              <w:t>375</w:t>
            </w:r>
            <w:r w:rsidRPr="00836808">
              <w:rPr>
                <w:szCs w:val="18"/>
                <w:vertAlign w:val="superscript"/>
                <w:lang w:eastAsia="lv-LV"/>
              </w:rPr>
              <w:t>1</w:t>
            </w:r>
          </w:p>
        </w:tc>
        <w:tc>
          <w:tcPr>
            <w:tcW w:w="626" w:type="pct"/>
          </w:tcPr>
          <w:p w14:paraId="3F2B9793" w14:textId="77777777" w:rsidR="005B7FC9" w:rsidRPr="00836808" w:rsidRDefault="005B7FC9" w:rsidP="00EB562E">
            <w:pPr>
              <w:pStyle w:val="tabteksts"/>
              <w:jc w:val="right"/>
              <w:rPr>
                <w:szCs w:val="18"/>
              </w:rPr>
            </w:pPr>
            <w:r>
              <w:rPr>
                <w:szCs w:val="18"/>
              </w:rPr>
              <w:t>2 383</w:t>
            </w:r>
          </w:p>
        </w:tc>
        <w:tc>
          <w:tcPr>
            <w:tcW w:w="625" w:type="pct"/>
          </w:tcPr>
          <w:p w14:paraId="0662BFFE" w14:textId="77777777" w:rsidR="005B7FC9" w:rsidRPr="00836808" w:rsidRDefault="005B7FC9" w:rsidP="00EB562E">
            <w:pPr>
              <w:pStyle w:val="tabteksts"/>
              <w:jc w:val="right"/>
              <w:rPr>
                <w:szCs w:val="18"/>
              </w:rPr>
            </w:pPr>
            <w:r>
              <w:rPr>
                <w:szCs w:val="18"/>
              </w:rPr>
              <w:t>2 383</w:t>
            </w:r>
          </w:p>
        </w:tc>
      </w:tr>
      <w:tr w:rsidR="005B7FC9" w:rsidRPr="00836808" w14:paraId="03EC080D" w14:textId="77777777" w:rsidTr="00EB562E">
        <w:trPr>
          <w:trHeight w:val="283"/>
          <w:jc w:val="center"/>
        </w:trPr>
        <w:tc>
          <w:tcPr>
            <w:tcW w:w="1872" w:type="pct"/>
          </w:tcPr>
          <w:p w14:paraId="7056CE16" w14:textId="77777777" w:rsidR="005B7FC9" w:rsidRPr="00836808" w:rsidRDefault="005B7FC9" w:rsidP="002F5B37">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color w:val="000000" w:themeColor="text1"/>
                <w:sz w:val="24"/>
                <w:szCs w:val="18"/>
              </w:rPr>
              <w:t xml:space="preserve"> </w:t>
            </w:r>
            <w:r w:rsidRPr="00836808">
              <w:rPr>
                <w:color w:val="000000" w:themeColor="text1"/>
                <w:szCs w:val="18"/>
              </w:rPr>
              <w:t xml:space="preserve">neskaitot pedagogu amata vietas, </w:t>
            </w:r>
            <w:r w:rsidRPr="00836808">
              <w:rPr>
                <w:i/>
                <w:color w:val="000000" w:themeColor="text1"/>
                <w:szCs w:val="18"/>
              </w:rPr>
              <w:t>euro</w:t>
            </w:r>
          </w:p>
        </w:tc>
        <w:tc>
          <w:tcPr>
            <w:tcW w:w="626" w:type="pct"/>
          </w:tcPr>
          <w:p w14:paraId="4D2D02F3" w14:textId="77777777" w:rsidR="005B7FC9" w:rsidRPr="00836808" w:rsidRDefault="005B7FC9" w:rsidP="00EB562E">
            <w:pPr>
              <w:pStyle w:val="tabteksts"/>
              <w:jc w:val="right"/>
              <w:rPr>
                <w:szCs w:val="18"/>
              </w:rPr>
            </w:pPr>
            <w:r>
              <w:rPr>
                <w:szCs w:val="18"/>
              </w:rPr>
              <w:t>1 939</w:t>
            </w:r>
          </w:p>
        </w:tc>
        <w:tc>
          <w:tcPr>
            <w:tcW w:w="626" w:type="pct"/>
          </w:tcPr>
          <w:p w14:paraId="52D6FFEA" w14:textId="77777777" w:rsidR="005B7FC9" w:rsidRPr="00836808" w:rsidRDefault="005B7FC9" w:rsidP="00EB562E">
            <w:pPr>
              <w:pStyle w:val="tabteksts"/>
              <w:jc w:val="right"/>
              <w:rPr>
                <w:szCs w:val="18"/>
              </w:rPr>
            </w:pPr>
            <w:r w:rsidRPr="00836808">
              <w:rPr>
                <w:szCs w:val="18"/>
              </w:rPr>
              <w:t>2 335</w:t>
            </w:r>
          </w:p>
        </w:tc>
        <w:tc>
          <w:tcPr>
            <w:tcW w:w="626" w:type="pct"/>
          </w:tcPr>
          <w:p w14:paraId="1D249378" w14:textId="77777777" w:rsidR="005B7FC9" w:rsidRPr="00836808" w:rsidRDefault="005B7FC9" w:rsidP="00EB562E">
            <w:pPr>
              <w:pStyle w:val="tabteksts"/>
              <w:jc w:val="right"/>
              <w:rPr>
                <w:szCs w:val="18"/>
              </w:rPr>
            </w:pPr>
            <w:r w:rsidRPr="00BC2C42">
              <w:rPr>
                <w:szCs w:val="18"/>
              </w:rPr>
              <w:t>2 356</w:t>
            </w:r>
          </w:p>
        </w:tc>
        <w:tc>
          <w:tcPr>
            <w:tcW w:w="626" w:type="pct"/>
          </w:tcPr>
          <w:p w14:paraId="1F3A25CF" w14:textId="77777777" w:rsidR="005B7FC9" w:rsidRPr="00836808" w:rsidRDefault="005B7FC9" w:rsidP="00EB562E">
            <w:pPr>
              <w:pStyle w:val="tabteksts"/>
              <w:jc w:val="right"/>
              <w:rPr>
                <w:szCs w:val="18"/>
              </w:rPr>
            </w:pPr>
            <w:r w:rsidRPr="00BC2C42">
              <w:rPr>
                <w:szCs w:val="18"/>
              </w:rPr>
              <w:t>2 340</w:t>
            </w:r>
          </w:p>
        </w:tc>
        <w:tc>
          <w:tcPr>
            <w:tcW w:w="625" w:type="pct"/>
          </w:tcPr>
          <w:p w14:paraId="14C9270E" w14:textId="77777777" w:rsidR="005B7FC9" w:rsidRPr="00836808" w:rsidRDefault="005B7FC9" w:rsidP="00EB562E">
            <w:pPr>
              <w:pStyle w:val="tabteksts"/>
              <w:jc w:val="right"/>
              <w:rPr>
                <w:szCs w:val="18"/>
              </w:rPr>
            </w:pPr>
            <w:r w:rsidRPr="00BC2C42">
              <w:rPr>
                <w:szCs w:val="18"/>
              </w:rPr>
              <w:t>2 343</w:t>
            </w:r>
          </w:p>
        </w:tc>
      </w:tr>
      <w:tr w:rsidR="005B7FC9" w:rsidRPr="00836808" w14:paraId="5729874D" w14:textId="77777777" w:rsidTr="00EB562E">
        <w:trPr>
          <w:trHeight w:val="567"/>
          <w:jc w:val="center"/>
        </w:trPr>
        <w:tc>
          <w:tcPr>
            <w:tcW w:w="1872" w:type="pct"/>
            <w:vAlign w:val="center"/>
          </w:tcPr>
          <w:p w14:paraId="10FD8489"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68D23CE1" w14:textId="77777777" w:rsidR="005B7FC9" w:rsidRPr="00836808" w:rsidRDefault="005B7FC9" w:rsidP="00EB562E">
            <w:pPr>
              <w:pStyle w:val="tabteksts"/>
              <w:jc w:val="right"/>
              <w:rPr>
                <w:szCs w:val="18"/>
              </w:rPr>
            </w:pPr>
            <w:r>
              <w:rPr>
                <w:szCs w:val="18"/>
              </w:rPr>
              <w:t>724 604</w:t>
            </w:r>
          </w:p>
        </w:tc>
        <w:tc>
          <w:tcPr>
            <w:tcW w:w="626" w:type="pct"/>
          </w:tcPr>
          <w:p w14:paraId="64767E05" w14:textId="77777777" w:rsidR="005B7FC9" w:rsidRPr="00836808" w:rsidRDefault="005B7FC9" w:rsidP="00EB562E">
            <w:pPr>
              <w:pStyle w:val="tabteksts"/>
              <w:jc w:val="right"/>
              <w:rPr>
                <w:szCs w:val="18"/>
              </w:rPr>
            </w:pPr>
            <w:r w:rsidRPr="00836808">
              <w:rPr>
                <w:szCs w:val="18"/>
              </w:rPr>
              <w:t>915 309</w:t>
            </w:r>
          </w:p>
        </w:tc>
        <w:tc>
          <w:tcPr>
            <w:tcW w:w="626" w:type="pct"/>
          </w:tcPr>
          <w:p w14:paraId="30CD7071" w14:textId="77777777" w:rsidR="005B7FC9" w:rsidRPr="00836808" w:rsidRDefault="005B7FC9" w:rsidP="00EB562E">
            <w:pPr>
              <w:pStyle w:val="tabteksts"/>
              <w:jc w:val="right"/>
              <w:rPr>
                <w:szCs w:val="18"/>
              </w:rPr>
            </w:pPr>
            <w:r w:rsidRPr="00CB1E05">
              <w:rPr>
                <w:szCs w:val="18"/>
              </w:rPr>
              <w:t>986 230</w:t>
            </w:r>
          </w:p>
        </w:tc>
        <w:tc>
          <w:tcPr>
            <w:tcW w:w="626" w:type="pct"/>
          </w:tcPr>
          <w:p w14:paraId="545F64BC" w14:textId="77777777" w:rsidR="005B7FC9" w:rsidRPr="00836808" w:rsidRDefault="005B7FC9" w:rsidP="00EB562E">
            <w:pPr>
              <w:pStyle w:val="tabteksts"/>
              <w:jc w:val="right"/>
              <w:rPr>
                <w:szCs w:val="18"/>
              </w:rPr>
            </w:pPr>
            <w:r w:rsidRPr="00CB1E05">
              <w:rPr>
                <w:szCs w:val="18"/>
              </w:rPr>
              <w:t>1 036 804</w:t>
            </w:r>
          </w:p>
        </w:tc>
        <w:tc>
          <w:tcPr>
            <w:tcW w:w="625" w:type="pct"/>
          </w:tcPr>
          <w:p w14:paraId="6AA85749" w14:textId="77777777" w:rsidR="005B7FC9" w:rsidRPr="00836808" w:rsidRDefault="005B7FC9" w:rsidP="00EB562E">
            <w:pPr>
              <w:pStyle w:val="tabteksts"/>
              <w:jc w:val="right"/>
              <w:rPr>
                <w:szCs w:val="18"/>
              </w:rPr>
            </w:pPr>
            <w:r w:rsidRPr="00CB1E05">
              <w:rPr>
                <w:szCs w:val="18"/>
              </w:rPr>
              <w:t>1 087 383</w:t>
            </w:r>
          </w:p>
        </w:tc>
      </w:tr>
      <w:tr w:rsidR="005B7FC9" w:rsidRPr="00836808" w14:paraId="109B8EDC" w14:textId="77777777" w:rsidTr="00EB562E">
        <w:trPr>
          <w:trHeight w:val="142"/>
          <w:jc w:val="center"/>
        </w:trPr>
        <w:tc>
          <w:tcPr>
            <w:tcW w:w="1872" w:type="pct"/>
            <w:vAlign w:val="center"/>
          </w:tcPr>
          <w:p w14:paraId="6F387182"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Vidējais pedagogu darba slodžu skaits gadā</w:t>
            </w:r>
          </w:p>
        </w:tc>
        <w:tc>
          <w:tcPr>
            <w:tcW w:w="626" w:type="pct"/>
          </w:tcPr>
          <w:p w14:paraId="63676E94" w14:textId="77777777" w:rsidR="005B7FC9" w:rsidRPr="00836808" w:rsidRDefault="005B7FC9" w:rsidP="00EB562E">
            <w:pPr>
              <w:pStyle w:val="tabteksts"/>
              <w:jc w:val="right"/>
              <w:rPr>
                <w:szCs w:val="18"/>
              </w:rPr>
            </w:pPr>
            <w:r>
              <w:rPr>
                <w:szCs w:val="18"/>
              </w:rPr>
              <w:t>7</w:t>
            </w:r>
          </w:p>
        </w:tc>
        <w:tc>
          <w:tcPr>
            <w:tcW w:w="626" w:type="pct"/>
          </w:tcPr>
          <w:p w14:paraId="120A0267" w14:textId="77777777" w:rsidR="005B7FC9" w:rsidRPr="00836808" w:rsidRDefault="005B7FC9" w:rsidP="00EB562E">
            <w:pPr>
              <w:pStyle w:val="tabteksts"/>
              <w:jc w:val="right"/>
              <w:rPr>
                <w:szCs w:val="18"/>
              </w:rPr>
            </w:pPr>
            <w:r w:rsidRPr="00836808">
              <w:rPr>
                <w:szCs w:val="18"/>
              </w:rPr>
              <w:t>7</w:t>
            </w:r>
          </w:p>
        </w:tc>
        <w:tc>
          <w:tcPr>
            <w:tcW w:w="626" w:type="pct"/>
          </w:tcPr>
          <w:p w14:paraId="250AECB5" w14:textId="77777777" w:rsidR="005B7FC9" w:rsidRPr="00836808" w:rsidRDefault="005B7FC9" w:rsidP="00EB562E">
            <w:pPr>
              <w:pStyle w:val="tabteksts"/>
              <w:jc w:val="center"/>
              <w:rPr>
                <w:szCs w:val="18"/>
              </w:rPr>
            </w:pPr>
            <w:r w:rsidRPr="00101DF1">
              <w:t>-</w:t>
            </w:r>
          </w:p>
        </w:tc>
        <w:tc>
          <w:tcPr>
            <w:tcW w:w="626" w:type="pct"/>
          </w:tcPr>
          <w:p w14:paraId="2F279394" w14:textId="77777777" w:rsidR="005B7FC9" w:rsidRPr="00836808" w:rsidRDefault="005B7FC9" w:rsidP="00EB562E">
            <w:pPr>
              <w:pStyle w:val="tabteksts"/>
              <w:jc w:val="center"/>
              <w:rPr>
                <w:szCs w:val="18"/>
              </w:rPr>
            </w:pPr>
            <w:r w:rsidRPr="00101DF1">
              <w:t>-</w:t>
            </w:r>
          </w:p>
        </w:tc>
        <w:tc>
          <w:tcPr>
            <w:tcW w:w="625" w:type="pct"/>
          </w:tcPr>
          <w:p w14:paraId="1C55549B" w14:textId="77777777" w:rsidR="005B7FC9" w:rsidRPr="00836808" w:rsidRDefault="005B7FC9" w:rsidP="00EB562E">
            <w:pPr>
              <w:pStyle w:val="tabteksts"/>
              <w:jc w:val="center"/>
              <w:rPr>
                <w:szCs w:val="18"/>
              </w:rPr>
            </w:pPr>
            <w:r w:rsidRPr="00101DF1">
              <w:t>-</w:t>
            </w:r>
          </w:p>
        </w:tc>
      </w:tr>
      <w:tr w:rsidR="005B7FC9" w:rsidRPr="00836808" w14:paraId="080FA023" w14:textId="77777777" w:rsidTr="00EB562E">
        <w:trPr>
          <w:trHeight w:val="283"/>
          <w:jc w:val="center"/>
        </w:trPr>
        <w:tc>
          <w:tcPr>
            <w:tcW w:w="1872" w:type="pct"/>
            <w:vAlign w:val="center"/>
          </w:tcPr>
          <w:p w14:paraId="3AC44B83"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 xml:space="preserve">Vidējā atlīdzība pedagogu darba slodzei (mēnesī), </w:t>
            </w:r>
            <w:r w:rsidRPr="00836808">
              <w:rPr>
                <w:i/>
                <w:color w:val="000000" w:themeColor="text1"/>
                <w:szCs w:val="18"/>
              </w:rPr>
              <w:t>euro</w:t>
            </w:r>
          </w:p>
        </w:tc>
        <w:tc>
          <w:tcPr>
            <w:tcW w:w="626" w:type="pct"/>
          </w:tcPr>
          <w:p w14:paraId="1791C645" w14:textId="77777777" w:rsidR="005B7FC9" w:rsidRPr="00836808" w:rsidRDefault="005B7FC9" w:rsidP="00EB562E">
            <w:pPr>
              <w:pStyle w:val="tabteksts"/>
              <w:jc w:val="right"/>
              <w:rPr>
                <w:szCs w:val="18"/>
              </w:rPr>
            </w:pPr>
            <w:r>
              <w:rPr>
                <w:szCs w:val="18"/>
              </w:rPr>
              <w:t>2 240</w:t>
            </w:r>
          </w:p>
        </w:tc>
        <w:tc>
          <w:tcPr>
            <w:tcW w:w="626" w:type="pct"/>
          </w:tcPr>
          <w:p w14:paraId="4E700B33" w14:textId="77777777" w:rsidR="005B7FC9" w:rsidRPr="00836808" w:rsidRDefault="005B7FC9" w:rsidP="00EB562E">
            <w:pPr>
              <w:pStyle w:val="tabteksts"/>
              <w:jc w:val="right"/>
              <w:rPr>
                <w:szCs w:val="18"/>
              </w:rPr>
            </w:pPr>
            <w:r w:rsidRPr="00836808">
              <w:rPr>
                <w:szCs w:val="18"/>
              </w:rPr>
              <w:t>2 380</w:t>
            </w:r>
          </w:p>
        </w:tc>
        <w:tc>
          <w:tcPr>
            <w:tcW w:w="626" w:type="pct"/>
          </w:tcPr>
          <w:p w14:paraId="3B6A7DF7" w14:textId="77777777" w:rsidR="005B7FC9" w:rsidRPr="00836808" w:rsidRDefault="005B7FC9" w:rsidP="00EB562E">
            <w:pPr>
              <w:pStyle w:val="tabteksts"/>
              <w:jc w:val="center"/>
              <w:rPr>
                <w:szCs w:val="18"/>
              </w:rPr>
            </w:pPr>
            <w:r w:rsidRPr="00101DF1">
              <w:t>-</w:t>
            </w:r>
          </w:p>
        </w:tc>
        <w:tc>
          <w:tcPr>
            <w:tcW w:w="626" w:type="pct"/>
          </w:tcPr>
          <w:p w14:paraId="7F6F4FC8" w14:textId="77777777" w:rsidR="005B7FC9" w:rsidRPr="00836808" w:rsidRDefault="005B7FC9" w:rsidP="00EB562E">
            <w:pPr>
              <w:pStyle w:val="tabteksts"/>
              <w:jc w:val="center"/>
              <w:rPr>
                <w:szCs w:val="18"/>
              </w:rPr>
            </w:pPr>
            <w:r w:rsidRPr="00101DF1">
              <w:t>-</w:t>
            </w:r>
          </w:p>
        </w:tc>
        <w:tc>
          <w:tcPr>
            <w:tcW w:w="625" w:type="pct"/>
          </w:tcPr>
          <w:p w14:paraId="6C54B0CD" w14:textId="77777777" w:rsidR="005B7FC9" w:rsidRPr="00836808" w:rsidRDefault="005B7FC9" w:rsidP="00EB562E">
            <w:pPr>
              <w:pStyle w:val="tabteksts"/>
              <w:jc w:val="center"/>
              <w:rPr>
                <w:szCs w:val="18"/>
              </w:rPr>
            </w:pPr>
            <w:r w:rsidRPr="00101DF1">
              <w:t>-</w:t>
            </w:r>
          </w:p>
        </w:tc>
      </w:tr>
      <w:tr w:rsidR="005B7FC9" w:rsidRPr="00836808" w14:paraId="71E02584" w14:textId="77777777" w:rsidTr="00EB562E">
        <w:trPr>
          <w:trHeight w:val="142"/>
          <w:jc w:val="center"/>
        </w:trPr>
        <w:tc>
          <w:tcPr>
            <w:tcW w:w="1872" w:type="pct"/>
            <w:vAlign w:val="center"/>
          </w:tcPr>
          <w:p w14:paraId="5A7F1556"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Vidējais pedagogu amata vietu skaits gadā</w:t>
            </w:r>
          </w:p>
        </w:tc>
        <w:tc>
          <w:tcPr>
            <w:tcW w:w="626" w:type="pct"/>
          </w:tcPr>
          <w:p w14:paraId="58626E0A" w14:textId="77777777" w:rsidR="005B7FC9" w:rsidRPr="00836808" w:rsidRDefault="005B7FC9" w:rsidP="00EB562E">
            <w:pPr>
              <w:pStyle w:val="tabteksts"/>
              <w:jc w:val="right"/>
              <w:rPr>
                <w:szCs w:val="18"/>
              </w:rPr>
            </w:pPr>
            <w:r>
              <w:rPr>
                <w:szCs w:val="18"/>
              </w:rPr>
              <w:t>11</w:t>
            </w:r>
          </w:p>
        </w:tc>
        <w:tc>
          <w:tcPr>
            <w:tcW w:w="626" w:type="pct"/>
          </w:tcPr>
          <w:p w14:paraId="532461C1" w14:textId="77777777" w:rsidR="005B7FC9" w:rsidRPr="00836808" w:rsidRDefault="005B7FC9" w:rsidP="00EB562E">
            <w:pPr>
              <w:pStyle w:val="tabteksts"/>
              <w:jc w:val="right"/>
              <w:rPr>
                <w:szCs w:val="18"/>
              </w:rPr>
            </w:pPr>
            <w:r w:rsidRPr="00836808">
              <w:rPr>
                <w:szCs w:val="18"/>
              </w:rPr>
              <w:t>11</w:t>
            </w:r>
          </w:p>
        </w:tc>
        <w:tc>
          <w:tcPr>
            <w:tcW w:w="626" w:type="pct"/>
          </w:tcPr>
          <w:p w14:paraId="35C70713" w14:textId="77777777" w:rsidR="005B7FC9" w:rsidRPr="00836808" w:rsidRDefault="005B7FC9" w:rsidP="00EB562E">
            <w:pPr>
              <w:pStyle w:val="tabteksts"/>
              <w:jc w:val="center"/>
              <w:rPr>
                <w:szCs w:val="18"/>
              </w:rPr>
            </w:pPr>
            <w:r w:rsidRPr="00101DF1">
              <w:t>-</w:t>
            </w:r>
            <w:r>
              <w:rPr>
                <w:szCs w:val="18"/>
                <w:vertAlign w:val="superscript"/>
                <w:lang w:eastAsia="lv-LV"/>
              </w:rPr>
              <w:t>2</w:t>
            </w:r>
          </w:p>
        </w:tc>
        <w:tc>
          <w:tcPr>
            <w:tcW w:w="626" w:type="pct"/>
          </w:tcPr>
          <w:p w14:paraId="2F673533" w14:textId="77777777" w:rsidR="005B7FC9" w:rsidRPr="00836808" w:rsidRDefault="005B7FC9" w:rsidP="00EB562E">
            <w:pPr>
              <w:pStyle w:val="tabteksts"/>
              <w:jc w:val="center"/>
              <w:rPr>
                <w:szCs w:val="18"/>
              </w:rPr>
            </w:pPr>
            <w:r w:rsidRPr="00101DF1">
              <w:t>-</w:t>
            </w:r>
          </w:p>
        </w:tc>
        <w:tc>
          <w:tcPr>
            <w:tcW w:w="625" w:type="pct"/>
          </w:tcPr>
          <w:p w14:paraId="2570C271" w14:textId="77777777" w:rsidR="005B7FC9" w:rsidRPr="00836808" w:rsidRDefault="005B7FC9" w:rsidP="00EB562E">
            <w:pPr>
              <w:pStyle w:val="tabteksts"/>
              <w:jc w:val="center"/>
              <w:rPr>
                <w:szCs w:val="18"/>
              </w:rPr>
            </w:pPr>
            <w:r w:rsidRPr="00101DF1">
              <w:t>-</w:t>
            </w:r>
          </w:p>
        </w:tc>
      </w:tr>
      <w:tr w:rsidR="005B7FC9" w:rsidRPr="00836808" w14:paraId="7CC5C210" w14:textId="77777777" w:rsidTr="00EB562E">
        <w:trPr>
          <w:trHeight w:val="283"/>
          <w:jc w:val="center"/>
        </w:trPr>
        <w:tc>
          <w:tcPr>
            <w:tcW w:w="1872" w:type="pct"/>
            <w:vAlign w:val="center"/>
          </w:tcPr>
          <w:p w14:paraId="3F0C2932" w14:textId="77777777" w:rsidR="005B7FC9" w:rsidRPr="00836808" w:rsidRDefault="005B7FC9" w:rsidP="002F5B37">
            <w:pPr>
              <w:pStyle w:val="tabteksts"/>
              <w:rPr>
                <w:color w:val="000000" w:themeColor="text1"/>
                <w:szCs w:val="18"/>
                <w:lang w:eastAsia="lv-LV"/>
              </w:rPr>
            </w:pPr>
            <w:r w:rsidRPr="00836808">
              <w:rPr>
                <w:color w:val="000000" w:themeColor="text1"/>
                <w:szCs w:val="18"/>
                <w:lang w:eastAsia="lv-LV"/>
              </w:rPr>
              <w:t xml:space="preserve">Vidējā atlīdzība pedagogu amata vietai (mēnesī), </w:t>
            </w:r>
            <w:r w:rsidRPr="00836808">
              <w:rPr>
                <w:i/>
                <w:color w:val="000000" w:themeColor="text1"/>
                <w:szCs w:val="18"/>
                <w:lang w:eastAsia="lv-LV"/>
              </w:rPr>
              <w:t>euro</w:t>
            </w:r>
            <w:r w:rsidRPr="00836808">
              <w:rPr>
                <w:color w:val="000000" w:themeColor="text1"/>
                <w:szCs w:val="18"/>
                <w:lang w:eastAsia="lv-LV"/>
              </w:rPr>
              <w:t xml:space="preserve"> </w:t>
            </w:r>
          </w:p>
        </w:tc>
        <w:tc>
          <w:tcPr>
            <w:tcW w:w="626" w:type="pct"/>
          </w:tcPr>
          <w:p w14:paraId="509540E6" w14:textId="77777777" w:rsidR="005B7FC9" w:rsidRPr="00836808" w:rsidRDefault="005B7FC9" w:rsidP="00EB562E">
            <w:pPr>
              <w:pStyle w:val="tabteksts"/>
              <w:jc w:val="right"/>
              <w:rPr>
                <w:szCs w:val="18"/>
              </w:rPr>
            </w:pPr>
            <w:r>
              <w:rPr>
                <w:szCs w:val="18"/>
              </w:rPr>
              <w:t>1 425</w:t>
            </w:r>
          </w:p>
        </w:tc>
        <w:tc>
          <w:tcPr>
            <w:tcW w:w="626" w:type="pct"/>
          </w:tcPr>
          <w:p w14:paraId="08E79A50" w14:textId="77777777" w:rsidR="005B7FC9" w:rsidRPr="00836808" w:rsidRDefault="005B7FC9" w:rsidP="00EB562E">
            <w:pPr>
              <w:pStyle w:val="tabteksts"/>
              <w:jc w:val="right"/>
              <w:rPr>
                <w:szCs w:val="18"/>
              </w:rPr>
            </w:pPr>
            <w:r w:rsidRPr="00836808">
              <w:rPr>
                <w:szCs w:val="18"/>
              </w:rPr>
              <w:t>1 515</w:t>
            </w:r>
          </w:p>
        </w:tc>
        <w:tc>
          <w:tcPr>
            <w:tcW w:w="626" w:type="pct"/>
          </w:tcPr>
          <w:p w14:paraId="3817B1F9" w14:textId="77777777" w:rsidR="005B7FC9" w:rsidRPr="00836808" w:rsidRDefault="005B7FC9" w:rsidP="00EB562E">
            <w:pPr>
              <w:pStyle w:val="tabteksts"/>
              <w:jc w:val="center"/>
              <w:rPr>
                <w:szCs w:val="18"/>
              </w:rPr>
            </w:pPr>
            <w:r w:rsidRPr="00101DF1">
              <w:t>-</w:t>
            </w:r>
          </w:p>
        </w:tc>
        <w:tc>
          <w:tcPr>
            <w:tcW w:w="626" w:type="pct"/>
          </w:tcPr>
          <w:p w14:paraId="00137F2B" w14:textId="77777777" w:rsidR="005B7FC9" w:rsidRPr="00836808" w:rsidRDefault="005B7FC9" w:rsidP="00EB562E">
            <w:pPr>
              <w:pStyle w:val="tabteksts"/>
              <w:jc w:val="center"/>
              <w:rPr>
                <w:szCs w:val="18"/>
              </w:rPr>
            </w:pPr>
            <w:r w:rsidRPr="00101DF1">
              <w:t>-</w:t>
            </w:r>
          </w:p>
        </w:tc>
        <w:tc>
          <w:tcPr>
            <w:tcW w:w="625" w:type="pct"/>
          </w:tcPr>
          <w:p w14:paraId="070242B5" w14:textId="77777777" w:rsidR="005B7FC9" w:rsidRPr="00836808" w:rsidRDefault="005B7FC9" w:rsidP="00EB562E">
            <w:pPr>
              <w:pStyle w:val="tabteksts"/>
              <w:jc w:val="center"/>
              <w:rPr>
                <w:szCs w:val="18"/>
              </w:rPr>
            </w:pPr>
            <w:r w:rsidRPr="00101DF1">
              <w:t>-</w:t>
            </w:r>
          </w:p>
        </w:tc>
      </w:tr>
    </w:tbl>
    <w:p w14:paraId="49B2E308" w14:textId="77777777" w:rsidR="005B7FC9" w:rsidRDefault="005B7FC9" w:rsidP="005B7FC9">
      <w:pPr>
        <w:pStyle w:val="Tabuluvirsraksti"/>
        <w:spacing w:after="0"/>
        <w:ind w:firstLine="425"/>
        <w:jc w:val="both"/>
        <w:rPr>
          <w:sz w:val="18"/>
          <w:szCs w:val="18"/>
        </w:rPr>
      </w:pPr>
      <w:r w:rsidRPr="00836808">
        <w:rPr>
          <w:sz w:val="18"/>
          <w:szCs w:val="18"/>
        </w:rPr>
        <w:t>Piezīmes.</w:t>
      </w:r>
    </w:p>
    <w:p w14:paraId="6EBC7E0C" w14:textId="77777777" w:rsidR="005B7FC9" w:rsidRPr="00836808" w:rsidRDefault="005B7FC9" w:rsidP="002F5B37">
      <w:pPr>
        <w:spacing w:after="0"/>
        <w:ind w:firstLine="425"/>
        <w:rPr>
          <w:sz w:val="18"/>
          <w:szCs w:val="18"/>
        </w:rPr>
      </w:pPr>
      <w:r w:rsidRPr="00311A33">
        <w:rPr>
          <w:sz w:val="18"/>
          <w:szCs w:val="18"/>
          <w:vertAlign w:val="superscript"/>
          <w:lang w:eastAsia="lv-LV"/>
        </w:rPr>
        <w:t>1</w:t>
      </w:r>
      <w:r w:rsidRPr="00836808">
        <w:rPr>
          <w:sz w:val="18"/>
          <w:szCs w:val="18"/>
        </w:rPr>
        <w:t xml:space="preserve">Amatu vietu izmaiņas </w:t>
      </w:r>
      <w:r>
        <w:rPr>
          <w:sz w:val="18"/>
          <w:szCs w:val="18"/>
        </w:rPr>
        <w:t>54</w:t>
      </w:r>
      <w:r w:rsidRPr="00836808">
        <w:rPr>
          <w:sz w:val="18"/>
          <w:szCs w:val="18"/>
        </w:rPr>
        <w:t>, tai skaitā:</w:t>
      </w:r>
    </w:p>
    <w:p w14:paraId="503C91E3" w14:textId="2C8159AF" w:rsidR="005B7FC9" w:rsidRDefault="005B7FC9" w:rsidP="002F5B37">
      <w:pPr>
        <w:pStyle w:val="Tabuluvirsraksti"/>
        <w:numPr>
          <w:ilvl w:val="0"/>
          <w:numId w:val="42"/>
        </w:numPr>
        <w:tabs>
          <w:tab w:val="left" w:pos="567"/>
        </w:tabs>
        <w:spacing w:after="0"/>
        <w:ind w:left="567" w:hanging="141"/>
        <w:jc w:val="both"/>
        <w:rPr>
          <w:iCs/>
          <w:sz w:val="18"/>
          <w:szCs w:val="18"/>
        </w:rPr>
      </w:pPr>
      <w:r w:rsidRPr="00B34817">
        <w:rPr>
          <w:iCs/>
          <w:sz w:val="18"/>
          <w:szCs w:val="18"/>
        </w:rPr>
        <w:lastRenderedPageBreak/>
        <w:t>31 a</w:t>
      </w:r>
      <w:r w:rsidRPr="00B34817">
        <w:rPr>
          <w:sz w:val="18"/>
          <w:szCs w:val="18"/>
        </w:rPr>
        <w:t>mat</w:t>
      </w:r>
      <w:r>
        <w:rPr>
          <w:sz w:val="18"/>
          <w:szCs w:val="18"/>
        </w:rPr>
        <w:t>a</w:t>
      </w:r>
      <w:r w:rsidRPr="00B34817">
        <w:rPr>
          <w:sz w:val="18"/>
          <w:szCs w:val="18"/>
        </w:rPr>
        <w:t xml:space="preserve"> viet</w:t>
      </w:r>
      <w:r>
        <w:rPr>
          <w:sz w:val="18"/>
          <w:szCs w:val="18"/>
        </w:rPr>
        <w:t>as</w:t>
      </w:r>
      <w:r w:rsidRPr="00B34817">
        <w:rPr>
          <w:sz w:val="18"/>
          <w:szCs w:val="18"/>
        </w:rPr>
        <w:t xml:space="preserve"> </w:t>
      </w:r>
      <w:r w:rsidRPr="004556FB">
        <w:rPr>
          <w:iCs/>
          <w:sz w:val="18"/>
          <w:szCs w:val="18"/>
        </w:rPr>
        <w:t>pārdale uz Valsts kasi, lai īstenotu grāmatvedības funkcijas centralizāciju (MK 26.08.2025</w:t>
      </w:r>
      <w:r w:rsidR="002F5B37">
        <w:rPr>
          <w:iCs/>
          <w:sz w:val="18"/>
          <w:szCs w:val="18"/>
        </w:rPr>
        <w:t>.</w:t>
      </w:r>
      <w:r w:rsidRPr="004556FB">
        <w:rPr>
          <w:iCs/>
          <w:sz w:val="18"/>
          <w:szCs w:val="18"/>
        </w:rPr>
        <w:t xml:space="preserve"> </w:t>
      </w:r>
      <w:r w:rsidR="00C8569E">
        <w:rPr>
          <w:iCs/>
          <w:sz w:val="18"/>
          <w:szCs w:val="18"/>
        </w:rPr>
        <w:t xml:space="preserve">sēdes </w:t>
      </w:r>
      <w:r w:rsidRPr="004556FB">
        <w:rPr>
          <w:iCs/>
          <w:sz w:val="18"/>
          <w:szCs w:val="18"/>
        </w:rPr>
        <w:t>prot.</w:t>
      </w:r>
      <w:r w:rsidR="00C8569E">
        <w:rPr>
          <w:iCs/>
          <w:sz w:val="18"/>
          <w:szCs w:val="18"/>
        </w:rPr>
        <w:t xml:space="preserve"> Nr.</w:t>
      </w:r>
      <w:r w:rsidRPr="004556FB">
        <w:rPr>
          <w:iCs/>
          <w:sz w:val="18"/>
          <w:szCs w:val="18"/>
        </w:rPr>
        <w:t>33. 53.§ 39.1.1.p</w:t>
      </w:r>
      <w:r w:rsidR="002F5B37">
        <w:rPr>
          <w:iCs/>
          <w:sz w:val="18"/>
          <w:szCs w:val="18"/>
        </w:rPr>
        <w:t>unkts</w:t>
      </w:r>
      <w:r w:rsidRPr="004556FB">
        <w:rPr>
          <w:iCs/>
          <w:sz w:val="18"/>
          <w:szCs w:val="18"/>
        </w:rPr>
        <w:t>)</w:t>
      </w:r>
      <w:r>
        <w:rPr>
          <w:iCs/>
          <w:sz w:val="18"/>
          <w:szCs w:val="18"/>
        </w:rPr>
        <w:t>;</w:t>
      </w:r>
    </w:p>
    <w:p w14:paraId="3EB5914C" w14:textId="0D6154CE" w:rsidR="005B7FC9" w:rsidRDefault="005B7FC9" w:rsidP="002F5B37">
      <w:pPr>
        <w:pStyle w:val="Tabuluvirsraksti"/>
        <w:numPr>
          <w:ilvl w:val="0"/>
          <w:numId w:val="42"/>
        </w:numPr>
        <w:tabs>
          <w:tab w:val="left" w:pos="567"/>
        </w:tabs>
        <w:spacing w:after="0"/>
        <w:ind w:left="567" w:hanging="141"/>
        <w:jc w:val="both"/>
        <w:rPr>
          <w:iCs/>
          <w:sz w:val="18"/>
          <w:szCs w:val="18"/>
        </w:rPr>
      </w:pPr>
      <w:r>
        <w:rPr>
          <w:iCs/>
          <w:sz w:val="18"/>
          <w:szCs w:val="18"/>
        </w:rPr>
        <w:t xml:space="preserve">5 amatu vietu samazinājums atbilstoši </w:t>
      </w:r>
      <w:r w:rsidRPr="004556FB">
        <w:rPr>
          <w:iCs/>
          <w:sz w:val="18"/>
          <w:szCs w:val="18"/>
        </w:rPr>
        <w:t>MK 26.08.2025</w:t>
      </w:r>
      <w:r w:rsidR="002F5B37">
        <w:rPr>
          <w:iCs/>
          <w:sz w:val="18"/>
          <w:szCs w:val="18"/>
        </w:rPr>
        <w:t>.</w:t>
      </w:r>
      <w:r w:rsidRPr="004556FB">
        <w:rPr>
          <w:iCs/>
          <w:sz w:val="18"/>
          <w:szCs w:val="18"/>
        </w:rPr>
        <w:t xml:space="preserve"> </w:t>
      </w:r>
      <w:r w:rsidR="00C8569E">
        <w:rPr>
          <w:iCs/>
          <w:sz w:val="18"/>
          <w:szCs w:val="18"/>
        </w:rPr>
        <w:t xml:space="preserve">sēdes </w:t>
      </w:r>
      <w:r w:rsidRPr="004556FB">
        <w:rPr>
          <w:iCs/>
          <w:sz w:val="18"/>
          <w:szCs w:val="18"/>
        </w:rPr>
        <w:t>prot.</w:t>
      </w:r>
      <w:r w:rsidR="00C8569E">
        <w:rPr>
          <w:iCs/>
          <w:sz w:val="18"/>
          <w:szCs w:val="18"/>
        </w:rPr>
        <w:t xml:space="preserve"> Nr.</w:t>
      </w:r>
      <w:r w:rsidRPr="004556FB">
        <w:rPr>
          <w:iCs/>
          <w:sz w:val="18"/>
          <w:szCs w:val="18"/>
        </w:rPr>
        <w:t xml:space="preserve">33. 53 § </w:t>
      </w:r>
      <w:r>
        <w:rPr>
          <w:iCs/>
          <w:sz w:val="18"/>
          <w:szCs w:val="18"/>
        </w:rPr>
        <w:t>43</w:t>
      </w:r>
      <w:r w:rsidRPr="004556FB">
        <w:rPr>
          <w:iCs/>
          <w:sz w:val="18"/>
          <w:szCs w:val="18"/>
        </w:rPr>
        <w:t>.p</w:t>
      </w:r>
      <w:r w:rsidR="002F5B37">
        <w:rPr>
          <w:iCs/>
          <w:sz w:val="18"/>
          <w:szCs w:val="18"/>
        </w:rPr>
        <w:t>unkt</w:t>
      </w:r>
      <w:r w:rsidR="00C8569E">
        <w:rPr>
          <w:iCs/>
          <w:sz w:val="18"/>
          <w:szCs w:val="18"/>
        </w:rPr>
        <w:t>am</w:t>
      </w:r>
      <w:r>
        <w:rPr>
          <w:iCs/>
          <w:sz w:val="18"/>
          <w:szCs w:val="18"/>
        </w:rPr>
        <w:t>;</w:t>
      </w:r>
    </w:p>
    <w:p w14:paraId="5693F6A9" w14:textId="77777777" w:rsidR="005B7FC9" w:rsidRDefault="005B7FC9" w:rsidP="002F5B37">
      <w:pPr>
        <w:pStyle w:val="Tabuluvirsraksti"/>
        <w:numPr>
          <w:ilvl w:val="0"/>
          <w:numId w:val="42"/>
        </w:numPr>
        <w:tabs>
          <w:tab w:val="left" w:pos="567"/>
        </w:tabs>
        <w:spacing w:after="0"/>
        <w:ind w:left="567" w:hanging="141"/>
        <w:jc w:val="both"/>
        <w:rPr>
          <w:iCs/>
          <w:sz w:val="18"/>
          <w:szCs w:val="18"/>
        </w:rPr>
      </w:pPr>
      <w:r>
        <w:rPr>
          <w:iCs/>
          <w:sz w:val="18"/>
          <w:szCs w:val="18"/>
        </w:rPr>
        <w:t xml:space="preserve">1 amata vietas </w:t>
      </w:r>
      <w:r w:rsidRPr="004556FB">
        <w:rPr>
          <w:iCs/>
          <w:sz w:val="18"/>
          <w:szCs w:val="18"/>
        </w:rPr>
        <w:t>pārdale</w:t>
      </w:r>
      <w:r>
        <w:rPr>
          <w:iCs/>
          <w:sz w:val="18"/>
          <w:szCs w:val="18"/>
        </w:rPr>
        <w:t xml:space="preserve"> uz IZM, </w:t>
      </w:r>
      <w:r w:rsidRPr="0044541B">
        <w:rPr>
          <w:sz w:val="18"/>
          <w:szCs w:val="18"/>
        </w:rPr>
        <w:t xml:space="preserve">lai IZM Vidzemes Tehnoloģiju un dizaina tehnikums  varētu turpmāk nodrošināt nepārtrauktu apmācības procesu pamatizglītības, t.sk. speciālās pamatizglītības programmās, un vispārējās vidējās izglītības programmās </w:t>
      </w:r>
      <w:proofErr w:type="spellStart"/>
      <w:r w:rsidRPr="0044541B">
        <w:rPr>
          <w:sz w:val="18"/>
          <w:szCs w:val="18"/>
        </w:rPr>
        <w:t>Cēsu</w:t>
      </w:r>
      <w:proofErr w:type="spellEnd"/>
      <w:r w:rsidRPr="0044541B">
        <w:rPr>
          <w:sz w:val="18"/>
          <w:szCs w:val="18"/>
        </w:rPr>
        <w:t xml:space="preserve"> Audzināšanas iestādes nepilngadīgajiem</w:t>
      </w:r>
      <w:r>
        <w:rPr>
          <w:iCs/>
          <w:sz w:val="18"/>
          <w:szCs w:val="18"/>
        </w:rPr>
        <w:t>;</w:t>
      </w:r>
    </w:p>
    <w:p w14:paraId="056A9A5F" w14:textId="77777777" w:rsidR="005B7FC9" w:rsidRDefault="005B7FC9" w:rsidP="002F5B37">
      <w:pPr>
        <w:pStyle w:val="ListParagraph"/>
        <w:numPr>
          <w:ilvl w:val="0"/>
          <w:numId w:val="42"/>
        </w:numPr>
        <w:spacing w:after="0"/>
        <w:ind w:left="567" w:hanging="141"/>
        <w:contextualSpacing w:val="0"/>
        <w:rPr>
          <w:iCs/>
          <w:sz w:val="18"/>
          <w:szCs w:val="18"/>
        </w:rPr>
      </w:pPr>
      <w:r w:rsidRPr="00A07AB9">
        <w:rPr>
          <w:iCs/>
          <w:sz w:val="18"/>
          <w:szCs w:val="18"/>
        </w:rPr>
        <w:t>1 amat</w:t>
      </w:r>
      <w:r>
        <w:rPr>
          <w:iCs/>
          <w:sz w:val="18"/>
          <w:szCs w:val="18"/>
        </w:rPr>
        <w:t>a</w:t>
      </w:r>
      <w:r w:rsidRPr="00A07AB9">
        <w:rPr>
          <w:iCs/>
          <w:sz w:val="18"/>
          <w:szCs w:val="18"/>
        </w:rPr>
        <w:t xml:space="preserve"> </w:t>
      </w:r>
      <w:r w:rsidRPr="00D2564E">
        <w:rPr>
          <w:iCs/>
          <w:sz w:val="18"/>
          <w:szCs w:val="18"/>
        </w:rPr>
        <w:t>vieta bez finansējuma</w:t>
      </w:r>
      <w:r w:rsidRPr="00A07AB9">
        <w:rPr>
          <w:iCs/>
          <w:sz w:val="18"/>
          <w:szCs w:val="18"/>
        </w:rPr>
        <w:t xml:space="preserve"> pārdalīta no programmas 97.00.00 “Nozaru vadība un politikas plānošana”, kas ar likumu “Par valsts budžetu 2023.gadam un budžeta ietvaru 2023., 2024. un 2025. gadam” tika pārdalīta, lai nodrošinātu Latvijas atbalstu Starptautiskajai krimināltiesai cīņā ar smagiem noziegumiem, </w:t>
      </w:r>
      <w:proofErr w:type="spellStart"/>
      <w:r w:rsidRPr="00A07AB9">
        <w:rPr>
          <w:iCs/>
          <w:sz w:val="18"/>
          <w:szCs w:val="18"/>
        </w:rPr>
        <w:t>sekondējot</w:t>
      </w:r>
      <w:proofErr w:type="spellEnd"/>
      <w:r w:rsidRPr="00A07AB9">
        <w:rPr>
          <w:iCs/>
          <w:sz w:val="18"/>
          <w:szCs w:val="18"/>
        </w:rPr>
        <w:t xml:space="preserve"> Latvijas nacionālo ekspertu Starptautiskajā krimināltiesā</w:t>
      </w:r>
      <w:r>
        <w:rPr>
          <w:iCs/>
          <w:sz w:val="18"/>
          <w:szCs w:val="18"/>
        </w:rPr>
        <w:t>;</w:t>
      </w:r>
    </w:p>
    <w:p w14:paraId="65B0F458" w14:textId="77777777" w:rsidR="005B7FC9" w:rsidRPr="00A07AB9" w:rsidRDefault="005B7FC9" w:rsidP="002F5B37">
      <w:pPr>
        <w:pStyle w:val="ListParagraph"/>
        <w:numPr>
          <w:ilvl w:val="0"/>
          <w:numId w:val="42"/>
        </w:numPr>
        <w:spacing w:after="0"/>
        <w:ind w:left="567" w:hanging="141"/>
        <w:contextualSpacing w:val="0"/>
        <w:rPr>
          <w:iCs/>
          <w:sz w:val="18"/>
          <w:szCs w:val="18"/>
        </w:rPr>
      </w:pPr>
      <w:r>
        <w:rPr>
          <w:iCs/>
          <w:sz w:val="18"/>
          <w:szCs w:val="18"/>
        </w:rPr>
        <w:t>18 amata vietas pārdalītas uz apakšprogrammu 03.02.00 “</w:t>
      </w:r>
      <w:r w:rsidRPr="00314B49">
        <w:rPr>
          <w:iCs/>
          <w:sz w:val="18"/>
          <w:szCs w:val="18"/>
        </w:rPr>
        <w:t>Apgabaltiesas un rajonu (pilsētu) tiesas</w:t>
      </w:r>
      <w:r>
        <w:rPr>
          <w:iCs/>
          <w:sz w:val="18"/>
          <w:szCs w:val="18"/>
        </w:rPr>
        <w:t xml:space="preserve">”, lai nodrošinātu Tieslietu akadēmijas </w:t>
      </w:r>
      <w:r w:rsidRPr="005C2426">
        <w:rPr>
          <w:iCs/>
          <w:sz w:val="18"/>
          <w:szCs w:val="18"/>
        </w:rPr>
        <w:t>funkcijas un uzdevumus</w:t>
      </w:r>
      <w:r>
        <w:rPr>
          <w:iCs/>
          <w:sz w:val="18"/>
          <w:szCs w:val="18"/>
        </w:rPr>
        <w:t>.</w:t>
      </w:r>
    </w:p>
    <w:p w14:paraId="509AB8E5" w14:textId="69FF158F" w:rsidR="005B7FC9" w:rsidRPr="00445A4F" w:rsidRDefault="005B7FC9" w:rsidP="002F5B37">
      <w:pPr>
        <w:pStyle w:val="Tabuluvirsraksti"/>
        <w:spacing w:after="0"/>
        <w:ind w:firstLine="425"/>
        <w:jc w:val="both"/>
        <w:rPr>
          <w:sz w:val="18"/>
          <w:szCs w:val="18"/>
        </w:rPr>
      </w:pPr>
      <w:r w:rsidRPr="0071569A">
        <w:rPr>
          <w:sz w:val="18"/>
          <w:szCs w:val="18"/>
          <w:vertAlign w:val="superscript"/>
          <w:lang w:eastAsia="lv-LV"/>
        </w:rPr>
        <w:t>2</w:t>
      </w:r>
      <w:r w:rsidR="00C8569E">
        <w:rPr>
          <w:sz w:val="18"/>
          <w:szCs w:val="18"/>
          <w:vertAlign w:val="superscript"/>
          <w:lang w:eastAsia="lv-LV"/>
        </w:rPr>
        <w:t xml:space="preserve"> </w:t>
      </w:r>
      <w:r w:rsidRPr="0071569A">
        <w:rPr>
          <w:iCs/>
          <w:sz w:val="18"/>
          <w:szCs w:val="18"/>
        </w:rPr>
        <w:t>11 pedagogu a</w:t>
      </w:r>
      <w:r w:rsidRPr="0071569A">
        <w:rPr>
          <w:sz w:val="18"/>
          <w:szCs w:val="18"/>
        </w:rPr>
        <w:t>mat</w:t>
      </w:r>
      <w:r>
        <w:rPr>
          <w:sz w:val="18"/>
          <w:szCs w:val="18"/>
        </w:rPr>
        <w:t>a</w:t>
      </w:r>
      <w:r w:rsidRPr="0071569A">
        <w:rPr>
          <w:sz w:val="18"/>
          <w:szCs w:val="18"/>
        </w:rPr>
        <w:t xml:space="preserve"> vietu </w:t>
      </w:r>
      <w:r w:rsidRPr="004556FB">
        <w:rPr>
          <w:iCs/>
          <w:sz w:val="18"/>
          <w:szCs w:val="18"/>
        </w:rPr>
        <w:t>pārdale</w:t>
      </w:r>
      <w:r>
        <w:rPr>
          <w:iCs/>
          <w:sz w:val="18"/>
          <w:szCs w:val="18"/>
        </w:rPr>
        <w:t xml:space="preserve"> uz IZM, </w:t>
      </w:r>
      <w:r w:rsidRPr="0044541B">
        <w:rPr>
          <w:sz w:val="18"/>
          <w:szCs w:val="18"/>
        </w:rPr>
        <w:t xml:space="preserve">lai IZM Vidzemes Tehnoloģiju un dizaina tehnikums  varētu turpmāk nodrošināt nepārtrauktu apmācības procesu pamatizglītības, t.sk. speciālās pamatizglītības programmās, un vispārējās vidējās izglītības programmās </w:t>
      </w:r>
      <w:proofErr w:type="spellStart"/>
      <w:r w:rsidRPr="0044541B">
        <w:rPr>
          <w:sz w:val="18"/>
          <w:szCs w:val="18"/>
        </w:rPr>
        <w:t>Cēsu</w:t>
      </w:r>
      <w:proofErr w:type="spellEnd"/>
      <w:r w:rsidRPr="0044541B">
        <w:rPr>
          <w:sz w:val="18"/>
          <w:szCs w:val="18"/>
        </w:rPr>
        <w:t xml:space="preserve"> Audzināšanas iestādes nepilngadīgajiem</w:t>
      </w:r>
      <w:r w:rsidR="002F5B37">
        <w:rPr>
          <w:sz w:val="18"/>
          <w:szCs w:val="18"/>
        </w:rPr>
        <w:t>.</w:t>
      </w:r>
    </w:p>
    <w:p w14:paraId="5AB41CBB" w14:textId="77777777" w:rsidR="005B7FC9" w:rsidRPr="00E53F69" w:rsidRDefault="005B7FC9" w:rsidP="002F5B37">
      <w:pPr>
        <w:pStyle w:val="Tabuluvirsraksti"/>
        <w:tabs>
          <w:tab w:val="left" w:pos="1252"/>
        </w:tabs>
        <w:spacing w:before="240" w:after="240"/>
        <w:rPr>
          <w:b/>
          <w:color w:val="000000" w:themeColor="text1"/>
          <w:lang w:eastAsia="lv-LV"/>
        </w:rPr>
      </w:pPr>
      <w:r w:rsidRPr="00B12DB6">
        <w:rPr>
          <w:b/>
          <w:color w:val="000000" w:themeColor="text1"/>
          <w:lang w:eastAsia="lv-LV"/>
        </w:rPr>
        <w:t>Izmaiņas izdevumos, salīdzinot 2026. gada projektu ar 2025. gada plānu</w:t>
      </w:r>
    </w:p>
    <w:p w14:paraId="4ABF0F38"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25D34902" w14:textId="77777777" w:rsidTr="00EB562E">
        <w:trPr>
          <w:trHeight w:val="142"/>
          <w:tblHeader/>
          <w:jc w:val="center"/>
        </w:trPr>
        <w:tc>
          <w:tcPr>
            <w:tcW w:w="2889" w:type="pct"/>
            <w:vAlign w:val="center"/>
          </w:tcPr>
          <w:p w14:paraId="1EB7B6A8"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08E7004F"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21038FCC"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20B0485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6FF60F54" w14:textId="77777777" w:rsidTr="00EB562E">
        <w:trPr>
          <w:trHeight w:val="142"/>
          <w:jc w:val="center"/>
        </w:trPr>
        <w:tc>
          <w:tcPr>
            <w:tcW w:w="2889" w:type="pct"/>
            <w:shd w:val="clear" w:color="auto" w:fill="D9D9D9" w:themeFill="background1" w:themeFillShade="D9"/>
          </w:tcPr>
          <w:p w14:paraId="35A495B0"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060F511D" w14:textId="77777777" w:rsidR="005B7FC9" w:rsidRPr="00836808" w:rsidRDefault="005B7FC9" w:rsidP="00EB562E">
            <w:pPr>
              <w:pStyle w:val="tabteksts"/>
              <w:jc w:val="right"/>
              <w:rPr>
                <w:b/>
                <w:bCs/>
                <w:szCs w:val="18"/>
              </w:rPr>
            </w:pPr>
            <w:r>
              <w:rPr>
                <w:b/>
                <w:bCs/>
                <w:szCs w:val="18"/>
              </w:rPr>
              <w:t>5 615 772</w:t>
            </w:r>
          </w:p>
        </w:tc>
        <w:tc>
          <w:tcPr>
            <w:tcW w:w="704" w:type="pct"/>
            <w:shd w:val="clear" w:color="auto" w:fill="D9D9D9" w:themeFill="background1" w:themeFillShade="D9"/>
          </w:tcPr>
          <w:p w14:paraId="14A786A7" w14:textId="77777777" w:rsidR="005B7FC9" w:rsidRPr="00836808" w:rsidRDefault="005B7FC9" w:rsidP="00EB562E">
            <w:pPr>
              <w:pStyle w:val="tabteksts"/>
              <w:jc w:val="right"/>
              <w:rPr>
                <w:b/>
                <w:bCs/>
                <w:szCs w:val="18"/>
              </w:rPr>
            </w:pPr>
            <w:r>
              <w:rPr>
                <w:b/>
                <w:bCs/>
                <w:szCs w:val="18"/>
              </w:rPr>
              <w:t>2 814 600</w:t>
            </w:r>
          </w:p>
        </w:tc>
        <w:tc>
          <w:tcPr>
            <w:tcW w:w="703" w:type="pct"/>
            <w:shd w:val="clear" w:color="auto" w:fill="D9D9D9" w:themeFill="background1" w:themeFillShade="D9"/>
          </w:tcPr>
          <w:p w14:paraId="79E56239" w14:textId="77777777" w:rsidR="005B7FC9" w:rsidRPr="00836808" w:rsidRDefault="005B7FC9" w:rsidP="00EB562E">
            <w:pPr>
              <w:pStyle w:val="tabteksts"/>
              <w:jc w:val="right"/>
              <w:rPr>
                <w:b/>
                <w:bCs/>
                <w:szCs w:val="18"/>
              </w:rPr>
            </w:pPr>
            <w:r>
              <w:rPr>
                <w:b/>
                <w:bCs/>
                <w:szCs w:val="18"/>
              </w:rPr>
              <w:t>-2 801 172</w:t>
            </w:r>
          </w:p>
        </w:tc>
      </w:tr>
      <w:tr w:rsidR="005B7FC9" w:rsidRPr="00836808" w14:paraId="7EFA4C3F" w14:textId="77777777" w:rsidTr="00EB562E">
        <w:trPr>
          <w:jc w:val="center"/>
        </w:trPr>
        <w:tc>
          <w:tcPr>
            <w:tcW w:w="5000" w:type="pct"/>
            <w:gridSpan w:val="4"/>
          </w:tcPr>
          <w:p w14:paraId="4DB6F5A3"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1C7BF4E0" w14:textId="77777777" w:rsidTr="00EB562E">
        <w:trPr>
          <w:trHeight w:val="142"/>
          <w:jc w:val="center"/>
        </w:trPr>
        <w:tc>
          <w:tcPr>
            <w:tcW w:w="2889" w:type="pct"/>
            <w:shd w:val="clear" w:color="auto" w:fill="F2F2F2" w:themeFill="background1" w:themeFillShade="F2"/>
            <w:vAlign w:val="center"/>
          </w:tcPr>
          <w:p w14:paraId="634C0B84"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77629FE4" w14:textId="77777777" w:rsidR="005B7FC9" w:rsidRPr="00836808" w:rsidRDefault="005B7FC9" w:rsidP="00EB562E">
            <w:pPr>
              <w:pStyle w:val="tabteksts"/>
              <w:jc w:val="right"/>
              <w:rPr>
                <w:szCs w:val="18"/>
              </w:rPr>
            </w:pPr>
            <w:r>
              <w:rPr>
                <w:szCs w:val="18"/>
              </w:rPr>
              <w:t>5 615 772</w:t>
            </w:r>
          </w:p>
        </w:tc>
        <w:tc>
          <w:tcPr>
            <w:tcW w:w="704" w:type="pct"/>
            <w:shd w:val="clear" w:color="auto" w:fill="F2F2F2" w:themeFill="background1" w:themeFillShade="F2"/>
          </w:tcPr>
          <w:p w14:paraId="1D9CDEF9" w14:textId="77777777" w:rsidR="005B7FC9" w:rsidRPr="00836808" w:rsidRDefault="005B7FC9" w:rsidP="00EB562E">
            <w:pPr>
              <w:pStyle w:val="tabteksts"/>
              <w:jc w:val="right"/>
            </w:pPr>
            <w:r>
              <w:t>2 814 600</w:t>
            </w:r>
          </w:p>
        </w:tc>
        <w:tc>
          <w:tcPr>
            <w:tcW w:w="703" w:type="pct"/>
            <w:shd w:val="clear" w:color="auto" w:fill="F2F2F2" w:themeFill="background1" w:themeFillShade="F2"/>
          </w:tcPr>
          <w:p w14:paraId="2622B4B9" w14:textId="77777777" w:rsidR="005B7FC9" w:rsidRPr="00C72F4C" w:rsidRDefault="005B7FC9" w:rsidP="00EB562E">
            <w:pPr>
              <w:pStyle w:val="tabteksts"/>
              <w:jc w:val="right"/>
            </w:pPr>
            <w:r>
              <w:t>-2 801 172</w:t>
            </w:r>
          </w:p>
        </w:tc>
      </w:tr>
      <w:tr w:rsidR="005B7FC9" w:rsidRPr="00836808" w14:paraId="081EE6D5" w14:textId="77777777" w:rsidTr="00EB562E">
        <w:trPr>
          <w:trHeight w:val="142"/>
          <w:jc w:val="center"/>
        </w:trPr>
        <w:tc>
          <w:tcPr>
            <w:tcW w:w="2889" w:type="pct"/>
            <w:vAlign w:val="center"/>
          </w:tcPr>
          <w:p w14:paraId="5A6DFCC8" w14:textId="77777777" w:rsidR="005B7FC9" w:rsidRPr="00101DF1" w:rsidRDefault="005B7FC9" w:rsidP="00EB562E">
            <w:pPr>
              <w:pStyle w:val="tabteksts"/>
              <w:jc w:val="both"/>
              <w:rPr>
                <w:i/>
                <w:szCs w:val="18"/>
                <w:lang w:eastAsia="lv-LV"/>
              </w:rPr>
            </w:pPr>
            <w:r w:rsidRPr="00101DF1">
              <w:rPr>
                <w:i/>
                <w:szCs w:val="18"/>
                <w:lang w:eastAsia="lv-LV"/>
              </w:rPr>
              <w:t>Samazināti izdevumi no ieņēmumu no maksas pakalpojumu un citu pašu ieņēmumu atlikuma uz 2025. gada 1. janvāri,</w:t>
            </w:r>
            <w:r w:rsidRPr="00707279">
              <w:rPr>
                <w:i/>
                <w:sz w:val="24"/>
                <w:szCs w:val="18"/>
                <w:lang w:eastAsia="lv-LV"/>
              </w:rPr>
              <w:t xml:space="preserve"> </w:t>
            </w:r>
            <w:r w:rsidRPr="00707279">
              <w:rPr>
                <w:i/>
                <w:szCs w:val="18"/>
                <w:lang w:eastAsia="lv-LV"/>
              </w:rPr>
              <w:t xml:space="preserve">kas tika novirzīti, </w:t>
            </w:r>
            <w:r w:rsidRPr="00101DF1">
              <w:rPr>
                <w:i/>
                <w:szCs w:val="18"/>
                <w:lang w:eastAsia="lv-LV"/>
              </w:rPr>
              <w:t xml:space="preserve"> lai nodrošinātu daļēju energoresursu sadārdzinājuma izdevumu segšanu (dabasgāzes un elektroenerģijas)</w:t>
            </w:r>
          </w:p>
        </w:tc>
        <w:tc>
          <w:tcPr>
            <w:tcW w:w="704" w:type="pct"/>
          </w:tcPr>
          <w:p w14:paraId="48876277" w14:textId="77777777" w:rsidR="005B7FC9" w:rsidRPr="00101DF1" w:rsidRDefault="005B7FC9" w:rsidP="00EB562E">
            <w:pPr>
              <w:pStyle w:val="tabteksts"/>
              <w:jc w:val="right"/>
              <w:rPr>
                <w:iCs/>
                <w:szCs w:val="18"/>
              </w:rPr>
            </w:pPr>
            <w:r w:rsidRPr="00101DF1">
              <w:rPr>
                <w:szCs w:val="18"/>
              </w:rPr>
              <w:t>216 900</w:t>
            </w:r>
          </w:p>
        </w:tc>
        <w:tc>
          <w:tcPr>
            <w:tcW w:w="704" w:type="pct"/>
          </w:tcPr>
          <w:p w14:paraId="0CD958F5" w14:textId="77777777" w:rsidR="005B7FC9" w:rsidRPr="00101DF1" w:rsidRDefault="005B7FC9" w:rsidP="00EB562E">
            <w:pPr>
              <w:pStyle w:val="tabteksts"/>
              <w:jc w:val="center"/>
              <w:rPr>
                <w:szCs w:val="18"/>
              </w:rPr>
            </w:pPr>
            <w:r w:rsidRPr="00101DF1">
              <w:t>-</w:t>
            </w:r>
          </w:p>
        </w:tc>
        <w:tc>
          <w:tcPr>
            <w:tcW w:w="703" w:type="pct"/>
          </w:tcPr>
          <w:p w14:paraId="09366DCC" w14:textId="77777777" w:rsidR="005B7FC9" w:rsidRPr="00101DF1" w:rsidRDefault="005B7FC9" w:rsidP="00EB562E">
            <w:pPr>
              <w:pStyle w:val="tabteksts"/>
              <w:jc w:val="right"/>
              <w:rPr>
                <w:szCs w:val="18"/>
              </w:rPr>
            </w:pPr>
            <w:r w:rsidRPr="00101DF1">
              <w:rPr>
                <w:szCs w:val="18"/>
              </w:rPr>
              <w:t>-216 900</w:t>
            </w:r>
          </w:p>
        </w:tc>
      </w:tr>
      <w:tr w:rsidR="005B7FC9" w:rsidRPr="00836808" w14:paraId="094AED95" w14:textId="77777777" w:rsidTr="00EB562E">
        <w:trPr>
          <w:trHeight w:val="142"/>
          <w:jc w:val="center"/>
        </w:trPr>
        <w:tc>
          <w:tcPr>
            <w:tcW w:w="2889" w:type="pct"/>
            <w:vAlign w:val="center"/>
          </w:tcPr>
          <w:p w14:paraId="248A23F1" w14:textId="77777777" w:rsidR="005B7FC9" w:rsidRPr="00101DF1" w:rsidRDefault="005B7FC9" w:rsidP="00EB562E">
            <w:pPr>
              <w:pStyle w:val="tabteksts"/>
              <w:jc w:val="both"/>
              <w:rPr>
                <w:i/>
                <w:szCs w:val="18"/>
                <w:lang w:eastAsia="lv-LV"/>
              </w:rPr>
            </w:pPr>
            <w:r w:rsidRPr="00101DF1">
              <w:rPr>
                <w:i/>
                <w:iCs/>
                <w:szCs w:val="18"/>
                <w:lang w:eastAsia="lv-LV"/>
              </w:rPr>
              <w:t>Samazināti izdevumi izdienas pabalstu izmaksai Ieslodzījuma vietu pārvaldes amatpersonām ar speciālo dienesta pakāpi pēc katriem pieciem nepārtrauktas izdienas gadiem saskaņā ar Valsts un pašvaldību institūciju amatpersonu un darbinieku atlīdzības likuma 25.panta 4.daļā noteikto</w:t>
            </w:r>
          </w:p>
        </w:tc>
        <w:tc>
          <w:tcPr>
            <w:tcW w:w="704" w:type="pct"/>
          </w:tcPr>
          <w:p w14:paraId="62918E9E" w14:textId="77777777" w:rsidR="005B7FC9" w:rsidRPr="00101DF1" w:rsidRDefault="005B7FC9" w:rsidP="00EB562E">
            <w:pPr>
              <w:pStyle w:val="tabteksts"/>
              <w:jc w:val="right"/>
              <w:rPr>
                <w:iCs/>
                <w:szCs w:val="18"/>
              </w:rPr>
            </w:pPr>
            <w:r w:rsidRPr="00101DF1">
              <w:rPr>
                <w:iCs/>
                <w:szCs w:val="18"/>
              </w:rPr>
              <w:t>72 215</w:t>
            </w:r>
          </w:p>
        </w:tc>
        <w:tc>
          <w:tcPr>
            <w:tcW w:w="704" w:type="pct"/>
          </w:tcPr>
          <w:p w14:paraId="05193AD7" w14:textId="77777777" w:rsidR="005B7FC9" w:rsidRPr="00101DF1" w:rsidRDefault="005B7FC9" w:rsidP="00EB562E">
            <w:pPr>
              <w:pStyle w:val="tabteksts"/>
              <w:jc w:val="center"/>
              <w:rPr>
                <w:szCs w:val="18"/>
              </w:rPr>
            </w:pPr>
            <w:r w:rsidRPr="00101DF1">
              <w:t>-</w:t>
            </w:r>
          </w:p>
        </w:tc>
        <w:tc>
          <w:tcPr>
            <w:tcW w:w="703" w:type="pct"/>
          </w:tcPr>
          <w:p w14:paraId="33F2EBC0" w14:textId="77777777" w:rsidR="005B7FC9" w:rsidRPr="00101DF1" w:rsidRDefault="005B7FC9" w:rsidP="00EB562E">
            <w:pPr>
              <w:pStyle w:val="tabteksts"/>
              <w:jc w:val="right"/>
              <w:rPr>
                <w:szCs w:val="18"/>
              </w:rPr>
            </w:pPr>
            <w:r w:rsidRPr="00101DF1">
              <w:rPr>
                <w:iCs/>
                <w:szCs w:val="18"/>
              </w:rPr>
              <w:t>-72 215</w:t>
            </w:r>
          </w:p>
        </w:tc>
      </w:tr>
      <w:tr w:rsidR="005B7FC9" w:rsidRPr="00836808" w14:paraId="39B53709" w14:textId="77777777" w:rsidTr="00EB562E">
        <w:trPr>
          <w:trHeight w:val="142"/>
          <w:jc w:val="center"/>
        </w:trPr>
        <w:tc>
          <w:tcPr>
            <w:tcW w:w="2889" w:type="pct"/>
            <w:vAlign w:val="center"/>
          </w:tcPr>
          <w:p w14:paraId="1A8935E3" w14:textId="285B2B6C" w:rsidR="005B7FC9" w:rsidRPr="00101DF1" w:rsidRDefault="005B7FC9" w:rsidP="00EB562E">
            <w:pPr>
              <w:pStyle w:val="tabteksts"/>
              <w:jc w:val="both"/>
              <w:rPr>
                <w:i/>
                <w:szCs w:val="18"/>
                <w:lang w:eastAsia="lv-LV"/>
              </w:rPr>
            </w:pPr>
            <w:r w:rsidRPr="00101DF1">
              <w:rPr>
                <w:i/>
                <w:iCs/>
                <w:szCs w:val="18"/>
                <w:lang w:eastAsia="lv-LV"/>
              </w:rPr>
              <w:t xml:space="preserve">Izdevumu samazinājums, lai izpildītu pieņemto lēmumu par horizontālu izdevumu samazināšanu (MK 27.08.2024. sēdes prot.Nr.33 52.§ 4.p. </w:t>
            </w:r>
            <w:r w:rsidRPr="00C328C5">
              <w:rPr>
                <w:i/>
                <w:iCs/>
                <w:szCs w:val="18"/>
                <w:lang w:eastAsia="lv-LV"/>
              </w:rPr>
              <w:t>un MK 19.09.2024</w:t>
            </w:r>
            <w:r w:rsidR="002F5B37">
              <w:rPr>
                <w:i/>
                <w:iCs/>
                <w:szCs w:val="18"/>
                <w:lang w:eastAsia="lv-LV"/>
              </w:rPr>
              <w:t>.</w:t>
            </w:r>
            <w:r w:rsidRPr="00C328C5">
              <w:rPr>
                <w:i/>
                <w:iCs/>
                <w:szCs w:val="18"/>
                <w:lang w:eastAsia="lv-LV"/>
              </w:rPr>
              <w:t xml:space="preserve"> sēdes prot. Nr.38 2.§ 11.p</w:t>
            </w:r>
            <w:r w:rsidR="002F5B37">
              <w:rPr>
                <w:i/>
                <w:iCs/>
                <w:szCs w:val="18"/>
                <w:lang w:eastAsia="lv-LV"/>
              </w:rPr>
              <w:t>unkts</w:t>
            </w:r>
            <w:r w:rsidRPr="00C328C5">
              <w:rPr>
                <w:i/>
                <w:iCs/>
                <w:szCs w:val="18"/>
                <w:lang w:eastAsia="lv-LV"/>
              </w:rPr>
              <w:t>)</w:t>
            </w:r>
          </w:p>
        </w:tc>
        <w:tc>
          <w:tcPr>
            <w:tcW w:w="704" w:type="pct"/>
          </w:tcPr>
          <w:p w14:paraId="1CE50741" w14:textId="77777777" w:rsidR="005B7FC9" w:rsidRPr="00101DF1" w:rsidRDefault="005B7FC9" w:rsidP="00EB562E">
            <w:pPr>
              <w:pStyle w:val="tabteksts"/>
              <w:jc w:val="right"/>
              <w:rPr>
                <w:iCs/>
                <w:szCs w:val="18"/>
              </w:rPr>
            </w:pPr>
            <w:r w:rsidRPr="00101DF1">
              <w:rPr>
                <w:iCs/>
                <w:szCs w:val="18"/>
              </w:rPr>
              <w:t>800 000</w:t>
            </w:r>
          </w:p>
        </w:tc>
        <w:tc>
          <w:tcPr>
            <w:tcW w:w="704" w:type="pct"/>
          </w:tcPr>
          <w:p w14:paraId="19540E86" w14:textId="77777777" w:rsidR="005B7FC9" w:rsidRPr="00101DF1" w:rsidRDefault="005B7FC9" w:rsidP="00EB562E">
            <w:pPr>
              <w:pStyle w:val="tabteksts"/>
              <w:jc w:val="center"/>
              <w:rPr>
                <w:szCs w:val="18"/>
              </w:rPr>
            </w:pPr>
            <w:r w:rsidRPr="00101DF1">
              <w:t>-</w:t>
            </w:r>
          </w:p>
        </w:tc>
        <w:tc>
          <w:tcPr>
            <w:tcW w:w="703" w:type="pct"/>
          </w:tcPr>
          <w:p w14:paraId="48BDF037" w14:textId="77777777" w:rsidR="005B7FC9" w:rsidRPr="00101DF1" w:rsidRDefault="005B7FC9" w:rsidP="00EB562E">
            <w:pPr>
              <w:pStyle w:val="tabteksts"/>
              <w:jc w:val="right"/>
              <w:rPr>
                <w:szCs w:val="18"/>
              </w:rPr>
            </w:pPr>
            <w:r w:rsidRPr="00101DF1">
              <w:rPr>
                <w:iCs/>
                <w:szCs w:val="18"/>
              </w:rPr>
              <w:t>-800 000</w:t>
            </w:r>
          </w:p>
        </w:tc>
      </w:tr>
      <w:tr w:rsidR="005B7FC9" w:rsidRPr="00836808" w14:paraId="22758945" w14:textId="77777777" w:rsidTr="00EB562E">
        <w:trPr>
          <w:trHeight w:val="142"/>
          <w:jc w:val="center"/>
        </w:trPr>
        <w:tc>
          <w:tcPr>
            <w:tcW w:w="2889" w:type="pct"/>
            <w:vAlign w:val="center"/>
          </w:tcPr>
          <w:p w14:paraId="780D31ED" w14:textId="080B1001" w:rsidR="005B7FC9" w:rsidRPr="00101DF1" w:rsidRDefault="005B7FC9" w:rsidP="00EB562E">
            <w:pPr>
              <w:pStyle w:val="tabteksts"/>
              <w:jc w:val="both"/>
              <w:rPr>
                <w:i/>
                <w:iCs/>
                <w:szCs w:val="18"/>
                <w:lang w:eastAsia="lv-LV"/>
              </w:rPr>
            </w:pPr>
            <w:r w:rsidRPr="00101DF1">
              <w:rPr>
                <w:i/>
                <w:szCs w:val="18"/>
                <w:lang w:eastAsia="lv-LV"/>
              </w:rPr>
              <w:t>Samazināti izdevumi</w:t>
            </w:r>
            <w:r>
              <w:rPr>
                <w:i/>
                <w:szCs w:val="18"/>
                <w:lang w:eastAsia="lv-LV"/>
              </w:rPr>
              <w:t xml:space="preserve"> </w:t>
            </w:r>
            <w:r w:rsidRPr="00101DF1">
              <w:rPr>
                <w:i/>
                <w:szCs w:val="18"/>
                <w:lang w:eastAsia="lv-LV"/>
              </w:rPr>
              <w:t>vienreizēj</w:t>
            </w:r>
            <w:r>
              <w:rPr>
                <w:i/>
                <w:szCs w:val="18"/>
                <w:lang w:eastAsia="lv-LV"/>
              </w:rPr>
              <w:t>u</w:t>
            </w:r>
            <w:r w:rsidRPr="00101DF1">
              <w:rPr>
                <w:i/>
                <w:szCs w:val="18"/>
                <w:lang w:eastAsia="lv-LV"/>
              </w:rPr>
              <w:t xml:space="preserve"> investīcij</w:t>
            </w:r>
            <w:r>
              <w:rPr>
                <w:i/>
                <w:szCs w:val="18"/>
                <w:lang w:eastAsia="lv-LV"/>
              </w:rPr>
              <w:t>u</w:t>
            </w:r>
            <w:r w:rsidRPr="00101DF1">
              <w:rPr>
                <w:i/>
                <w:szCs w:val="18"/>
                <w:lang w:eastAsia="lv-LV"/>
              </w:rPr>
              <w:t xml:space="preserve"> iekšējās drošības stiprināšanas pasākumu īstenošanai saistībā ar plaša mēroga Krievijas militāro agresiju pret Ukrainu un pieaugošiem ģeopolitiskiem riskiem (MK 03.05.2022</w:t>
            </w:r>
            <w:r>
              <w:rPr>
                <w:i/>
                <w:szCs w:val="18"/>
                <w:lang w:eastAsia="lv-LV"/>
              </w:rPr>
              <w:t>.</w:t>
            </w:r>
            <w:r w:rsidRPr="00101DF1">
              <w:rPr>
                <w:i/>
                <w:szCs w:val="18"/>
                <w:lang w:eastAsia="lv-LV"/>
              </w:rPr>
              <w:t xml:space="preserve"> sēdes prot. Nr.25 44.§ 4.p</w:t>
            </w:r>
            <w:r w:rsidR="002F5B37">
              <w:rPr>
                <w:i/>
                <w:szCs w:val="18"/>
                <w:lang w:eastAsia="lv-LV"/>
              </w:rPr>
              <w:t>unkts</w:t>
            </w:r>
            <w:r w:rsidRPr="00101DF1">
              <w:rPr>
                <w:i/>
                <w:szCs w:val="18"/>
                <w:lang w:eastAsia="lv-LV"/>
              </w:rPr>
              <w:t>)</w:t>
            </w:r>
          </w:p>
        </w:tc>
        <w:tc>
          <w:tcPr>
            <w:tcW w:w="704" w:type="pct"/>
          </w:tcPr>
          <w:p w14:paraId="2D415340" w14:textId="77777777" w:rsidR="005B7FC9" w:rsidRPr="00101DF1" w:rsidRDefault="005B7FC9" w:rsidP="00EB562E">
            <w:pPr>
              <w:pStyle w:val="tabteksts"/>
              <w:jc w:val="right"/>
              <w:rPr>
                <w:iCs/>
                <w:szCs w:val="18"/>
              </w:rPr>
            </w:pPr>
            <w:r w:rsidRPr="00101DF1">
              <w:rPr>
                <w:iCs/>
                <w:szCs w:val="18"/>
              </w:rPr>
              <w:t>1 396 000</w:t>
            </w:r>
          </w:p>
        </w:tc>
        <w:tc>
          <w:tcPr>
            <w:tcW w:w="704" w:type="pct"/>
          </w:tcPr>
          <w:p w14:paraId="3E23855B" w14:textId="77777777" w:rsidR="005B7FC9" w:rsidRPr="00101DF1" w:rsidRDefault="005B7FC9" w:rsidP="00EB562E">
            <w:pPr>
              <w:pStyle w:val="tabteksts"/>
              <w:jc w:val="center"/>
            </w:pPr>
            <w:r w:rsidRPr="00101DF1">
              <w:t>-</w:t>
            </w:r>
          </w:p>
        </w:tc>
        <w:tc>
          <w:tcPr>
            <w:tcW w:w="703" w:type="pct"/>
          </w:tcPr>
          <w:p w14:paraId="73BFDC5B" w14:textId="77777777" w:rsidR="005B7FC9" w:rsidRPr="00101DF1" w:rsidRDefault="005B7FC9" w:rsidP="00EB562E">
            <w:pPr>
              <w:pStyle w:val="tabteksts"/>
              <w:jc w:val="right"/>
              <w:rPr>
                <w:iCs/>
                <w:szCs w:val="18"/>
              </w:rPr>
            </w:pPr>
            <w:r w:rsidRPr="00101DF1">
              <w:rPr>
                <w:iCs/>
                <w:szCs w:val="18"/>
              </w:rPr>
              <w:t>-1 396 000</w:t>
            </w:r>
          </w:p>
        </w:tc>
      </w:tr>
      <w:tr w:rsidR="005B7FC9" w:rsidRPr="00836808" w14:paraId="629F98D4" w14:textId="77777777" w:rsidTr="00EB562E">
        <w:trPr>
          <w:trHeight w:val="142"/>
          <w:jc w:val="center"/>
        </w:trPr>
        <w:tc>
          <w:tcPr>
            <w:tcW w:w="2889" w:type="pct"/>
            <w:vAlign w:val="center"/>
          </w:tcPr>
          <w:p w14:paraId="121FD970" w14:textId="1062C602" w:rsidR="005B7FC9" w:rsidRPr="00101DF1" w:rsidRDefault="005B7FC9" w:rsidP="00EB562E">
            <w:pPr>
              <w:pStyle w:val="tabteksts"/>
              <w:jc w:val="both"/>
              <w:rPr>
                <w:i/>
                <w:szCs w:val="18"/>
                <w:lang w:eastAsia="lv-LV"/>
              </w:rPr>
            </w:pPr>
            <w:r w:rsidRPr="00101DF1">
              <w:rPr>
                <w:i/>
                <w:szCs w:val="18"/>
                <w:lang w:eastAsia="lv-LV"/>
              </w:rPr>
              <w:t xml:space="preserve">Samazināti izdevumi 2025.-2028.gada prioritārajam pasākumam </w:t>
            </w:r>
            <w:r w:rsidR="002F5B37">
              <w:rPr>
                <w:i/>
                <w:szCs w:val="18"/>
                <w:lang w:eastAsia="lv-LV"/>
              </w:rPr>
              <w:t>“</w:t>
            </w:r>
            <w:r w:rsidRPr="00101DF1">
              <w:rPr>
                <w:i/>
                <w:iCs/>
                <w:szCs w:val="18"/>
                <w:lang w:eastAsia="lv-LV"/>
              </w:rPr>
              <w:t>Apcietināto un notiesāto personu konvojēšanas funkcijas pārņemšana no Valsts policijas uz TM</w:t>
            </w:r>
            <w:r w:rsidR="002F5B37">
              <w:rPr>
                <w:i/>
                <w:iCs/>
                <w:szCs w:val="18"/>
                <w:lang w:eastAsia="lv-LV"/>
              </w:rPr>
              <w:t>”</w:t>
            </w:r>
            <w:r w:rsidRPr="00101DF1">
              <w:rPr>
                <w:i/>
                <w:iCs/>
                <w:szCs w:val="18"/>
                <w:lang w:eastAsia="lv-LV"/>
              </w:rPr>
              <w:t xml:space="preserve"> (</w:t>
            </w:r>
            <w:r w:rsidRPr="00101DF1">
              <w:rPr>
                <w:bCs/>
                <w:i/>
                <w:iCs/>
                <w:szCs w:val="18"/>
                <w:lang w:eastAsia="lv-LV"/>
              </w:rPr>
              <w:t>MK 19.09.2024. sēdes prot. Nr.38 2.§ 2.p</w:t>
            </w:r>
            <w:r w:rsidR="002F5B37">
              <w:rPr>
                <w:bCs/>
                <w:i/>
                <w:iCs/>
                <w:szCs w:val="18"/>
                <w:lang w:eastAsia="lv-LV"/>
              </w:rPr>
              <w:t>unkts</w:t>
            </w:r>
            <w:r w:rsidRPr="00101DF1">
              <w:rPr>
                <w:i/>
                <w:iCs/>
                <w:szCs w:val="18"/>
                <w:lang w:eastAsia="lv-LV"/>
              </w:rPr>
              <w:t>)</w:t>
            </w:r>
          </w:p>
        </w:tc>
        <w:tc>
          <w:tcPr>
            <w:tcW w:w="704" w:type="pct"/>
          </w:tcPr>
          <w:p w14:paraId="6AE54818" w14:textId="77777777" w:rsidR="005B7FC9" w:rsidRPr="00101DF1" w:rsidRDefault="005B7FC9" w:rsidP="00EB562E">
            <w:pPr>
              <w:pStyle w:val="tabteksts"/>
              <w:jc w:val="right"/>
              <w:rPr>
                <w:iCs/>
                <w:szCs w:val="18"/>
              </w:rPr>
            </w:pPr>
            <w:r w:rsidRPr="00101DF1">
              <w:rPr>
                <w:iCs/>
                <w:szCs w:val="18"/>
              </w:rPr>
              <w:t>1 134 134</w:t>
            </w:r>
          </w:p>
        </w:tc>
        <w:tc>
          <w:tcPr>
            <w:tcW w:w="704" w:type="pct"/>
          </w:tcPr>
          <w:p w14:paraId="790BB993" w14:textId="77777777" w:rsidR="005B7FC9" w:rsidRPr="00101DF1" w:rsidRDefault="005B7FC9" w:rsidP="00EB562E">
            <w:pPr>
              <w:pStyle w:val="tabteksts"/>
              <w:jc w:val="center"/>
            </w:pPr>
            <w:r w:rsidRPr="00101DF1">
              <w:t>-</w:t>
            </w:r>
          </w:p>
        </w:tc>
        <w:tc>
          <w:tcPr>
            <w:tcW w:w="703" w:type="pct"/>
          </w:tcPr>
          <w:p w14:paraId="51DB3C28" w14:textId="77777777" w:rsidR="005B7FC9" w:rsidRPr="00101DF1" w:rsidRDefault="005B7FC9" w:rsidP="00EB562E">
            <w:pPr>
              <w:pStyle w:val="tabteksts"/>
              <w:jc w:val="right"/>
              <w:rPr>
                <w:iCs/>
                <w:szCs w:val="18"/>
              </w:rPr>
            </w:pPr>
            <w:r w:rsidRPr="00101DF1">
              <w:rPr>
                <w:iCs/>
                <w:szCs w:val="18"/>
              </w:rPr>
              <w:t>-1 134 134</w:t>
            </w:r>
          </w:p>
        </w:tc>
      </w:tr>
      <w:tr w:rsidR="005B7FC9" w:rsidRPr="00836808" w14:paraId="31EAA570" w14:textId="77777777" w:rsidTr="00EB562E">
        <w:trPr>
          <w:trHeight w:val="142"/>
          <w:jc w:val="center"/>
        </w:trPr>
        <w:tc>
          <w:tcPr>
            <w:tcW w:w="2889" w:type="pct"/>
            <w:vAlign w:val="center"/>
          </w:tcPr>
          <w:p w14:paraId="1FB6F61A" w14:textId="76E8CFBE" w:rsidR="005B7FC9" w:rsidRPr="00101DF1" w:rsidRDefault="005B7FC9" w:rsidP="00EB562E">
            <w:pPr>
              <w:pStyle w:val="tabteksts"/>
              <w:jc w:val="both"/>
              <w:rPr>
                <w:i/>
                <w:szCs w:val="18"/>
                <w:lang w:eastAsia="lv-LV"/>
              </w:rPr>
            </w:pPr>
            <w:r w:rsidRPr="00101DF1">
              <w:rPr>
                <w:i/>
                <w:szCs w:val="18"/>
                <w:lang w:eastAsia="lv-LV"/>
              </w:rPr>
              <w:t xml:space="preserve">Samazināti izdevumi 2025.-2028.gada prioritārajam pasākumam </w:t>
            </w:r>
            <w:r w:rsidR="002F5B37">
              <w:rPr>
                <w:i/>
                <w:szCs w:val="18"/>
                <w:lang w:eastAsia="lv-LV"/>
              </w:rPr>
              <w:t>“</w:t>
            </w:r>
            <w:r w:rsidRPr="00101DF1">
              <w:rPr>
                <w:i/>
                <w:iCs/>
                <w:szCs w:val="18"/>
                <w:lang w:eastAsia="lv-LV"/>
              </w:rPr>
              <w:t>Valsts materiālo rezervju iegāde, atjaunināšana un uzturēšana</w:t>
            </w:r>
            <w:r w:rsidR="002F5B37">
              <w:rPr>
                <w:i/>
                <w:iCs/>
                <w:szCs w:val="18"/>
                <w:lang w:eastAsia="lv-LV"/>
              </w:rPr>
              <w:t>”</w:t>
            </w:r>
            <w:r w:rsidRPr="00101DF1">
              <w:rPr>
                <w:i/>
                <w:iCs/>
                <w:szCs w:val="18"/>
                <w:lang w:eastAsia="lv-LV"/>
              </w:rPr>
              <w:t xml:space="preserve"> (</w:t>
            </w:r>
            <w:r w:rsidRPr="00101DF1">
              <w:rPr>
                <w:bCs/>
                <w:i/>
                <w:iCs/>
                <w:szCs w:val="18"/>
                <w:lang w:eastAsia="lv-LV"/>
              </w:rPr>
              <w:t>MK 19.09.2024. sēdes prot. Nr.38 2.§ 2.p</w:t>
            </w:r>
            <w:r w:rsidR="002F5B37">
              <w:rPr>
                <w:bCs/>
                <w:i/>
                <w:iCs/>
                <w:szCs w:val="18"/>
                <w:lang w:eastAsia="lv-LV"/>
              </w:rPr>
              <w:t>unkts</w:t>
            </w:r>
            <w:r w:rsidRPr="00101DF1">
              <w:rPr>
                <w:i/>
                <w:iCs/>
                <w:szCs w:val="18"/>
                <w:lang w:eastAsia="lv-LV"/>
              </w:rPr>
              <w:t>)</w:t>
            </w:r>
          </w:p>
        </w:tc>
        <w:tc>
          <w:tcPr>
            <w:tcW w:w="704" w:type="pct"/>
          </w:tcPr>
          <w:p w14:paraId="490C0B4D" w14:textId="77777777" w:rsidR="005B7FC9" w:rsidRPr="00101DF1" w:rsidRDefault="005B7FC9" w:rsidP="00EB562E">
            <w:pPr>
              <w:pStyle w:val="tabteksts"/>
              <w:jc w:val="right"/>
              <w:rPr>
                <w:iCs/>
                <w:szCs w:val="18"/>
              </w:rPr>
            </w:pPr>
            <w:r w:rsidRPr="00101DF1">
              <w:rPr>
                <w:iCs/>
                <w:szCs w:val="18"/>
              </w:rPr>
              <w:t>873 388</w:t>
            </w:r>
          </w:p>
        </w:tc>
        <w:tc>
          <w:tcPr>
            <w:tcW w:w="704" w:type="pct"/>
          </w:tcPr>
          <w:p w14:paraId="6E1A6A3A" w14:textId="77777777" w:rsidR="005B7FC9" w:rsidRPr="00101DF1" w:rsidRDefault="005B7FC9" w:rsidP="00EB562E">
            <w:pPr>
              <w:pStyle w:val="tabteksts"/>
              <w:jc w:val="center"/>
            </w:pPr>
            <w:r w:rsidRPr="00101DF1">
              <w:t>-</w:t>
            </w:r>
          </w:p>
        </w:tc>
        <w:tc>
          <w:tcPr>
            <w:tcW w:w="703" w:type="pct"/>
          </w:tcPr>
          <w:p w14:paraId="066A2A6F" w14:textId="77777777" w:rsidR="005B7FC9" w:rsidRPr="00101DF1" w:rsidRDefault="005B7FC9" w:rsidP="00EB562E">
            <w:pPr>
              <w:pStyle w:val="tabteksts"/>
              <w:jc w:val="right"/>
              <w:rPr>
                <w:iCs/>
                <w:szCs w:val="18"/>
              </w:rPr>
            </w:pPr>
            <w:r w:rsidRPr="00101DF1">
              <w:rPr>
                <w:iCs/>
                <w:szCs w:val="18"/>
              </w:rPr>
              <w:t>-873 388</w:t>
            </w:r>
          </w:p>
        </w:tc>
      </w:tr>
      <w:tr w:rsidR="005B7FC9" w:rsidRPr="00836808" w14:paraId="0E0E9AC4" w14:textId="77777777" w:rsidTr="00EB562E">
        <w:trPr>
          <w:trHeight w:val="142"/>
          <w:jc w:val="center"/>
        </w:trPr>
        <w:tc>
          <w:tcPr>
            <w:tcW w:w="2889" w:type="pct"/>
            <w:vAlign w:val="center"/>
          </w:tcPr>
          <w:p w14:paraId="11D98D9C" w14:textId="5C76A39C" w:rsidR="005B7FC9" w:rsidRPr="00101DF1" w:rsidRDefault="005B7FC9" w:rsidP="00EB562E">
            <w:pPr>
              <w:pStyle w:val="tabteksts"/>
              <w:jc w:val="both"/>
              <w:rPr>
                <w:i/>
                <w:szCs w:val="18"/>
                <w:lang w:eastAsia="lv-LV"/>
              </w:rPr>
            </w:pPr>
            <w:r w:rsidRPr="00101DF1">
              <w:rPr>
                <w:i/>
                <w:szCs w:val="18"/>
                <w:lang w:eastAsia="lv-LV"/>
              </w:rPr>
              <w:t>Samazināti izdevumi,</w:t>
            </w:r>
            <w:r>
              <w:rPr>
                <w:i/>
                <w:szCs w:val="18"/>
                <w:lang w:eastAsia="lv-LV"/>
              </w:rPr>
              <w:t xml:space="preserve"> </w:t>
            </w:r>
            <w:r w:rsidRPr="007902FC">
              <w:rPr>
                <w:i/>
                <w:szCs w:val="18"/>
                <w:lang w:eastAsia="lv-LV"/>
              </w:rPr>
              <w:t xml:space="preserve">kas </w:t>
            </w:r>
            <w:r>
              <w:rPr>
                <w:i/>
                <w:szCs w:val="18"/>
                <w:lang w:eastAsia="lv-LV"/>
              </w:rPr>
              <w:t>2025.</w:t>
            </w:r>
            <w:r w:rsidR="002F5B37">
              <w:rPr>
                <w:i/>
                <w:szCs w:val="18"/>
                <w:lang w:eastAsia="lv-LV"/>
              </w:rPr>
              <w:t xml:space="preserve"> </w:t>
            </w:r>
            <w:r>
              <w:rPr>
                <w:i/>
                <w:szCs w:val="18"/>
                <w:lang w:eastAsia="lv-LV"/>
              </w:rPr>
              <w:t xml:space="preserve">gadā </w:t>
            </w:r>
            <w:r w:rsidRPr="007902FC">
              <w:rPr>
                <w:i/>
                <w:szCs w:val="18"/>
                <w:lang w:eastAsia="lv-LV"/>
              </w:rPr>
              <w:t xml:space="preserve">tika novirzīti, </w:t>
            </w:r>
            <w:r w:rsidRPr="00101DF1">
              <w:rPr>
                <w:i/>
                <w:szCs w:val="18"/>
                <w:lang w:eastAsia="lv-LV"/>
              </w:rPr>
              <w:t xml:space="preserve"> lai nodrošinātu  Ieslodzījuma vietu pārvaldes amatpersonu izglītības ieguvi konsorcija “Iekšējās drošības akadēmija” ietvaros (otrā cikla profesionālās augstākās izglītības studiju programmas “Sabiedrības vadība” apakšprogrammā “Tiesībaizsardzības, kriminālsodu izpildes un glābšanas dienestu vadība”, ko īsteno Latvijas Universitāte (</w:t>
            </w:r>
            <w:proofErr w:type="spellStart"/>
            <w:r w:rsidRPr="00101DF1">
              <w:rPr>
                <w:i/>
                <w:szCs w:val="18"/>
                <w:lang w:eastAsia="lv-LV"/>
              </w:rPr>
              <w:t>transferts</w:t>
            </w:r>
            <w:proofErr w:type="spellEnd"/>
            <w:r w:rsidRPr="00101DF1">
              <w:rPr>
                <w:i/>
                <w:szCs w:val="18"/>
                <w:lang w:eastAsia="lv-LV"/>
              </w:rPr>
              <w:t xml:space="preserve"> no IeM)</w:t>
            </w:r>
          </w:p>
        </w:tc>
        <w:tc>
          <w:tcPr>
            <w:tcW w:w="704" w:type="pct"/>
          </w:tcPr>
          <w:p w14:paraId="621A5DEE" w14:textId="77777777" w:rsidR="005B7FC9" w:rsidRPr="00101DF1" w:rsidRDefault="005B7FC9" w:rsidP="00EB562E">
            <w:pPr>
              <w:pStyle w:val="tabteksts"/>
              <w:jc w:val="right"/>
              <w:rPr>
                <w:iCs/>
                <w:szCs w:val="18"/>
              </w:rPr>
            </w:pPr>
            <w:r w:rsidRPr="00101DF1">
              <w:t>16 048</w:t>
            </w:r>
          </w:p>
        </w:tc>
        <w:tc>
          <w:tcPr>
            <w:tcW w:w="704" w:type="pct"/>
          </w:tcPr>
          <w:p w14:paraId="28925F82" w14:textId="77777777" w:rsidR="005B7FC9" w:rsidRPr="00101DF1" w:rsidRDefault="005B7FC9" w:rsidP="00EB562E">
            <w:pPr>
              <w:pStyle w:val="tabteksts"/>
              <w:jc w:val="center"/>
            </w:pPr>
            <w:r w:rsidRPr="00101DF1">
              <w:rPr>
                <w:szCs w:val="18"/>
              </w:rPr>
              <w:t>-</w:t>
            </w:r>
          </w:p>
        </w:tc>
        <w:tc>
          <w:tcPr>
            <w:tcW w:w="703" w:type="pct"/>
          </w:tcPr>
          <w:p w14:paraId="1266D539" w14:textId="77777777" w:rsidR="005B7FC9" w:rsidRPr="00101DF1" w:rsidRDefault="005B7FC9" w:rsidP="00EB562E">
            <w:pPr>
              <w:pStyle w:val="tabteksts"/>
              <w:jc w:val="right"/>
              <w:rPr>
                <w:iCs/>
                <w:szCs w:val="18"/>
              </w:rPr>
            </w:pPr>
            <w:r w:rsidRPr="00101DF1">
              <w:rPr>
                <w:szCs w:val="18"/>
              </w:rPr>
              <w:t>-16 048</w:t>
            </w:r>
          </w:p>
        </w:tc>
      </w:tr>
      <w:tr w:rsidR="005B7FC9" w:rsidRPr="00836808" w14:paraId="0F2F4BE9" w14:textId="77777777" w:rsidTr="00EB562E">
        <w:trPr>
          <w:trHeight w:val="142"/>
          <w:jc w:val="center"/>
        </w:trPr>
        <w:tc>
          <w:tcPr>
            <w:tcW w:w="2889" w:type="pct"/>
            <w:vAlign w:val="center"/>
          </w:tcPr>
          <w:p w14:paraId="61540760" w14:textId="18B3340B" w:rsidR="005B7FC9" w:rsidRPr="003E35C4" w:rsidRDefault="005B7FC9" w:rsidP="00EB562E">
            <w:pPr>
              <w:pStyle w:val="tabteksts"/>
              <w:jc w:val="both"/>
              <w:rPr>
                <w:i/>
                <w:szCs w:val="18"/>
                <w:lang w:eastAsia="lv-LV"/>
              </w:rPr>
            </w:pPr>
            <w:r w:rsidRPr="003E35C4">
              <w:rPr>
                <w:i/>
                <w:iCs/>
                <w:szCs w:val="18"/>
                <w:lang w:eastAsia="lv-LV"/>
              </w:rPr>
              <w:t xml:space="preserve">Izdevumu pārdale </w:t>
            </w:r>
            <w:r>
              <w:rPr>
                <w:i/>
                <w:iCs/>
                <w:szCs w:val="18"/>
                <w:lang w:eastAsia="lv-LV"/>
              </w:rPr>
              <w:t>IZM</w:t>
            </w:r>
            <w:r w:rsidRPr="003E35C4">
              <w:rPr>
                <w:i/>
                <w:iCs/>
                <w:szCs w:val="18"/>
                <w:lang w:eastAsia="lv-LV"/>
              </w:rPr>
              <w:t xml:space="preserve">, lai Vidzemes Tehnoloģiju un dizaina tehnikums  varētu turpmāk nodrošināt nepārtrauktu apmācības procesu pamatizglītības, t.sk. speciālās pamatizglītības programmās, un vispārējās vidējās izglītības programmās </w:t>
            </w:r>
            <w:proofErr w:type="spellStart"/>
            <w:r w:rsidRPr="003E35C4">
              <w:rPr>
                <w:i/>
                <w:iCs/>
                <w:szCs w:val="18"/>
                <w:lang w:eastAsia="lv-LV"/>
              </w:rPr>
              <w:t>Cēsu</w:t>
            </w:r>
            <w:proofErr w:type="spellEnd"/>
            <w:r w:rsidRPr="003E35C4">
              <w:rPr>
                <w:i/>
                <w:iCs/>
                <w:szCs w:val="18"/>
                <w:lang w:eastAsia="lv-LV"/>
              </w:rPr>
              <w:t xml:space="preserve"> Audzināšanas iestādes nepilngadīgajiem</w:t>
            </w:r>
            <w:r>
              <w:rPr>
                <w:i/>
                <w:iCs/>
                <w:szCs w:val="18"/>
                <w:lang w:eastAsia="lv-LV"/>
              </w:rPr>
              <w:t xml:space="preserve"> 249 612 euro apmērā</w:t>
            </w:r>
            <w:r w:rsidRPr="003E35C4">
              <w:rPr>
                <w:i/>
                <w:iCs/>
                <w:szCs w:val="18"/>
                <w:lang w:eastAsia="lv-LV"/>
              </w:rPr>
              <w:t xml:space="preserve"> (MK 27.05.2025</w:t>
            </w:r>
            <w:r w:rsidR="002F5B37">
              <w:rPr>
                <w:i/>
                <w:iCs/>
                <w:szCs w:val="18"/>
                <w:lang w:eastAsia="lv-LV"/>
              </w:rPr>
              <w:t>.</w:t>
            </w:r>
            <w:r w:rsidRPr="003E35C4">
              <w:rPr>
                <w:i/>
                <w:iCs/>
                <w:szCs w:val="18"/>
                <w:lang w:eastAsia="lv-LV"/>
              </w:rPr>
              <w:t xml:space="preserve"> rīkojums Nr.313 un MK 26.08.2025</w:t>
            </w:r>
            <w:r w:rsidR="002F5B37">
              <w:rPr>
                <w:i/>
                <w:iCs/>
                <w:szCs w:val="18"/>
                <w:lang w:eastAsia="lv-LV"/>
              </w:rPr>
              <w:t>.</w:t>
            </w:r>
            <w:r w:rsidRPr="003E35C4">
              <w:rPr>
                <w:i/>
                <w:iCs/>
                <w:szCs w:val="18"/>
                <w:lang w:eastAsia="lv-LV"/>
              </w:rPr>
              <w:t xml:space="preserve"> prot.33. 53. § 26.p</w:t>
            </w:r>
            <w:r w:rsidR="002F5B37">
              <w:rPr>
                <w:i/>
                <w:iCs/>
                <w:szCs w:val="18"/>
                <w:lang w:eastAsia="lv-LV"/>
              </w:rPr>
              <w:t>unkts</w:t>
            </w:r>
            <w:r w:rsidRPr="003E35C4">
              <w:rPr>
                <w:i/>
                <w:iCs/>
                <w:szCs w:val="18"/>
                <w:lang w:eastAsia="lv-LV"/>
              </w:rPr>
              <w:t>)</w:t>
            </w:r>
            <w:r w:rsidRPr="003E35C4">
              <w:rPr>
                <w:i/>
                <w:szCs w:val="18"/>
                <w:lang w:eastAsia="lv-LV"/>
              </w:rPr>
              <w:t xml:space="preserve"> </w:t>
            </w:r>
            <w:r w:rsidRPr="003E35C4">
              <w:rPr>
                <w:i/>
                <w:iCs/>
                <w:szCs w:val="18"/>
                <w:lang w:eastAsia="lv-LV"/>
              </w:rPr>
              <w:t>t.sk.</w:t>
            </w:r>
            <w:r w:rsidRPr="003E35C4">
              <w:rPr>
                <w:i/>
                <w:szCs w:val="18"/>
                <w:lang w:eastAsia="lv-LV"/>
              </w:rPr>
              <w:t xml:space="preserve"> </w:t>
            </w:r>
            <w:r w:rsidRPr="003E35C4">
              <w:rPr>
                <w:i/>
                <w:iCs/>
                <w:szCs w:val="18"/>
                <w:lang w:eastAsia="lv-LV"/>
              </w:rPr>
              <w:t>saskaņā ar MK 2025. gada 7.janvāra rīkojuma Nr.8 palielināti izdevumi, lai nodrošinātu pedagogu darba samaksas pieaugumu par 2,6 procentiem </w:t>
            </w:r>
            <w:r>
              <w:rPr>
                <w:i/>
                <w:iCs/>
                <w:szCs w:val="18"/>
                <w:lang w:eastAsia="lv-LV"/>
              </w:rPr>
              <w:t>22 618 euro apmērā</w:t>
            </w:r>
          </w:p>
        </w:tc>
        <w:tc>
          <w:tcPr>
            <w:tcW w:w="704" w:type="pct"/>
          </w:tcPr>
          <w:p w14:paraId="6FABD439" w14:textId="77777777" w:rsidR="005B7FC9" w:rsidRPr="00101DF1" w:rsidRDefault="005B7FC9" w:rsidP="00EB562E">
            <w:pPr>
              <w:pStyle w:val="tabteksts"/>
              <w:jc w:val="right"/>
            </w:pPr>
            <w:r>
              <w:t>226 994</w:t>
            </w:r>
          </w:p>
        </w:tc>
        <w:tc>
          <w:tcPr>
            <w:tcW w:w="704" w:type="pct"/>
          </w:tcPr>
          <w:p w14:paraId="2DF9938E" w14:textId="77777777" w:rsidR="005B7FC9" w:rsidRPr="00101DF1" w:rsidRDefault="005B7FC9" w:rsidP="00EB562E">
            <w:pPr>
              <w:pStyle w:val="tabteksts"/>
              <w:jc w:val="center"/>
              <w:rPr>
                <w:szCs w:val="18"/>
              </w:rPr>
            </w:pPr>
            <w:r w:rsidRPr="00101DF1">
              <w:rPr>
                <w:szCs w:val="18"/>
              </w:rPr>
              <w:t>-</w:t>
            </w:r>
          </w:p>
        </w:tc>
        <w:tc>
          <w:tcPr>
            <w:tcW w:w="703" w:type="pct"/>
          </w:tcPr>
          <w:p w14:paraId="5A9E8A5F" w14:textId="77777777" w:rsidR="005B7FC9" w:rsidRPr="00101DF1" w:rsidRDefault="005B7FC9" w:rsidP="00EB562E">
            <w:pPr>
              <w:pStyle w:val="tabteksts"/>
              <w:jc w:val="right"/>
              <w:rPr>
                <w:szCs w:val="18"/>
              </w:rPr>
            </w:pPr>
            <w:r w:rsidRPr="00101DF1">
              <w:rPr>
                <w:szCs w:val="18"/>
              </w:rPr>
              <w:t>-</w:t>
            </w:r>
            <w:r>
              <w:t>226 994</w:t>
            </w:r>
          </w:p>
        </w:tc>
      </w:tr>
      <w:tr w:rsidR="005B7FC9" w:rsidRPr="00836808" w14:paraId="10E36EE9" w14:textId="77777777" w:rsidTr="00EB562E">
        <w:trPr>
          <w:trHeight w:val="142"/>
          <w:jc w:val="center"/>
        </w:trPr>
        <w:tc>
          <w:tcPr>
            <w:tcW w:w="2889" w:type="pct"/>
            <w:vAlign w:val="center"/>
          </w:tcPr>
          <w:p w14:paraId="247FE49D" w14:textId="50FE3641" w:rsidR="005B7FC9" w:rsidRPr="00323A21" w:rsidRDefault="005B7FC9" w:rsidP="00EB562E">
            <w:pPr>
              <w:pStyle w:val="tabteksts"/>
              <w:jc w:val="both"/>
              <w:rPr>
                <w:i/>
                <w:iCs/>
                <w:szCs w:val="18"/>
                <w:lang w:eastAsia="lv-LV"/>
              </w:rPr>
            </w:pPr>
            <w:r w:rsidRPr="008705A3">
              <w:rPr>
                <w:i/>
                <w:szCs w:val="18"/>
                <w:lang w:eastAsia="lv-LV"/>
              </w:rPr>
              <w:t xml:space="preserve">Izdevumu un 31 amatu vietu pārdale Valsts kasei, lai īstenotu grāmatvedības funkcijas centralizāciju </w:t>
            </w:r>
            <w:r w:rsidRPr="008705A3">
              <w:rPr>
                <w:i/>
                <w:iCs/>
                <w:szCs w:val="18"/>
                <w:lang w:eastAsia="lv-LV"/>
              </w:rPr>
              <w:t>(MK 26.08.2025</w:t>
            </w:r>
            <w:r w:rsidR="002F5B37">
              <w:rPr>
                <w:i/>
                <w:iCs/>
                <w:szCs w:val="18"/>
                <w:lang w:eastAsia="lv-LV"/>
              </w:rPr>
              <w:t>.</w:t>
            </w:r>
            <w:r w:rsidR="003C0A1A">
              <w:rPr>
                <w:i/>
                <w:iCs/>
                <w:szCs w:val="18"/>
                <w:lang w:eastAsia="lv-LV"/>
              </w:rPr>
              <w:t xml:space="preserve"> sēdes</w:t>
            </w:r>
            <w:r w:rsidRPr="008705A3">
              <w:rPr>
                <w:i/>
                <w:iCs/>
                <w:szCs w:val="18"/>
                <w:lang w:eastAsia="lv-LV"/>
              </w:rPr>
              <w:t xml:space="preserve"> prot.</w:t>
            </w:r>
            <w:r w:rsidR="003C0A1A">
              <w:rPr>
                <w:i/>
                <w:iCs/>
                <w:szCs w:val="18"/>
                <w:lang w:eastAsia="lv-LV"/>
              </w:rPr>
              <w:t xml:space="preserve"> Nr.</w:t>
            </w:r>
            <w:r w:rsidRPr="008705A3">
              <w:rPr>
                <w:i/>
                <w:iCs/>
                <w:szCs w:val="18"/>
                <w:lang w:eastAsia="lv-LV"/>
              </w:rPr>
              <w:t>33. 53.§ 39.1.1.p</w:t>
            </w:r>
            <w:r w:rsidR="002F5B37">
              <w:rPr>
                <w:i/>
                <w:iCs/>
                <w:szCs w:val="18"/>
                <w:lang w:eastAsia="lv-LV"/>
              </w:rPr>
              <w:t>unkts</w:t>
            </w:r>
            <w:r w:rsidRPr="008705A3">
              <w:rPr>
                <w:i/>
                <w:iCs/>
                <w:szCs w:val="18"/>
                <w:lang w:eastAsia="lv-LV"/>
              </w:rPr>
              <w:t>)</w:t>
            </w:r>
          </w:p>
        </w:tc>
        <w:tc>
          <w:tcPr>
            <w:tcW w:w="704" w:type="pct"/>
          </w:tcPr>
          <w:p w14:paraId="59723300" w14:textId="77777777" w:rsidR="005B7FC9" w:rsidRPr="00101DF1" w:rsidRDefault="005B7FC9" w:rsidP="00EB562E">
            <w:pPr>
              <w:pStyle w:val="tabteksts"/>
              <w:jc w:val="right"/>
            </w:pPr>
            <w:r>
              <w:t>880 093</w:t>
            </w:r>
          </w:p>
        </w:tc>
        <w:tc>
          <w:tcPr>
            <w:tcW w:w="704" w:type="pct"/>
          </w:tcPr>
          <w:p w14:paraId="0D1B6A49" w14:textId="77777777" w:rsidR="005B7FC9" w:rsidRPr="00101DF1" w:rsidRDefault="005B7FC9" w:rsidP="00EB562E">
            <w:pPr>
              <w:pStyle w:val="tabteksts"/>
              <w:jc w:val="center"/>
              <w:rPr>
                <w:szCs w:val="18"/>
              </w:rPr>
            </w:pPr>
            <w:r>
              <w:rPr>
                <w:szCs w:val="18"/>
              </w:rPr>
              <w:t>-</w:t>
            </w:r>
          </w:p>
        </w:tc>
        <w:tc>
          <w:tcPr>
            <w:tcW w:w="703" w:type="pct"/>
          </w:tcPr>
          <w:p w14:paraId="6FC9197B" w14:textId="77777777" w:rsidR="005B7FC9" w:rsidRPr="00101DF1" w:rsidRDefault="005B7FC9" w:rsidP="00EB562E">
            <w:pPr>
              <w:pStyle w:val="tabteksts"/>
              <w:jc w:val="right"/>
              <w:rPr>
                <w:szCs w:val="18"/>
              </w:rPr>
            </w:pPr>
            <w:r>
              <w:rPr>
                <w:szCs w:val="18"/>
              </w:rPr>
              <w:t>-880 093</w:t>
            </w:r>
          </w:p>
        </w:tc>
      </w:tr>
      <w:tr w:rsidR="005B7FC9" w:rsidRPr="00836808" w14:paraId="351152E5" w14:textId="77777777" w:rsidTr="00EB562E">
        <w:trPr>
          <w:trHeight w:val="142"/>
          <w:jc w:val="center"/>
        </w:trPr>
        <w:tc>
          <w:tcPr>
            <w:tcW w:w="2889" w:type="pct"/>
            <w:vAlign w:val="center"/>
          </w:tcPr>
          <w:p w14:paraId="0022916D" w14:textId="1C3041E9" w:rsidR="005B7FC9" w:rsidRPr="00101DF1" w:rsidRDefault="005B7FC9" w:rsidP="00EB562E">
            <w:pPr>
              <w:pStyle w:val="tabteksts"/>
              <w:jc w:val="both"/>
              <w:rPr>
                <w:i/>
                <w:iCs/>
                <w:szCs w:val="18"/>
                <w:lang w:eastAsia="lv-LV"/>
              </w:rPr>
            </w:pPr>
            <w:r w:rsidRPr="00D2564E">
              <w:rPr>
                <w:i/>
                <w:iCs/>
                <w:szCs w:val="18"/>
                <w:lang w:eastAsia="lv-LV"/>
              </w:rPr>
              <w:lastRenderedPageBreak/>
              <w:t>Minimālās mēneša darba algas palielināšana (MK 19.09.2024</w:t>
            </w:r>
            <w:r w:rsidR="002F5B37">
              <w:rPr>
                <w:i/>
                <w:iCs/>
                <w:szCs w:val="18"/>
                <w:lang w:eastAsia="lv-LV"/>
              </w:rPr>
              <w:t>.</w:t>
            </w:r>
            <w:r w:rsidRPr="00D2564E">
              <w:rPr>
                <w:i/>
                <w:iCs/>
                <w:szCs w:val="18"/>
                <w:lang w:eastAsia="lv-LV"/>
              </w:rPr>
              <w:t xml:space="preserve"> sēdes prot. Nr.38 2.§ 2.p</w:t>
            </w:r>
            <w:r w:rsidR="002F5B37">
              <w:rPr>
                <w:i/>
                <w:iCs/>
                <w:szCs w:val="18"/>
                <w:lang w:eastAsia="lv-LV"/>
              </w:rPr>
              <w:t>unkts</w:t>
            </w:r>
            <w:r w:rsidRPr="00D2564E">
              <w:rPr>
                <w:i/>
                <w:iCs/>
                <w:szCs w:val="18"/>
                <w:lang w:eastAsia="lv-LV"/>
              </w:rPr>
              <w:t>)</w:t>
            </w:r>
          </w:p>
        </w:tc>
        <w:tc>
          <w:tcPr>
            <w:tcW w:w="704" w:type="pct"/>
            <w:vAlign w:val="center"/>
          </w:tcPr>
          <w:p w14:paraId="4931BF97" w14:textId="77777777" w:rsidR="005B7FC9" w:rsidRPr="00101DF1" w:rsidRDefault="005B7FC9" w:rsidP="00EB562E">
            <w:pPr>
              <w:pStyle w:val="tabteksts"/>
              <w:jc w:val="center"/>
              <w:rPr>
                <w:iCs/>
                <w:szCs w:val="18"/>
              </w:rPr>
            </w:pPr>
            <w:r w:rsidRPr="00101DF1">
              <w:t>-</w:t>
            </w:r>
          </w:p>
        </w:tc>
        <w:tc>
          <w:tcPr>
            <w:tcW w:w="704" w:type="pct"/>
          </w:tcPr>
          <w:p w14:paraId="148FD827" w14:textId="77777777" w:rsidR="005B7FC9" w:rsidRPr="00101DF1" w:rsidRDefault="005B7FC9" w:rsidP="00EB562E">
            <w:pPr>
              <w:pStyle w:val="tabteksts"/>
              <w:jc w:val="right"/>
            </w:pPr>
            <w:r w:rsidRPr="00101DF1">
              <w:rPr>
                <w:iCs/>
                <w:szCs w:val="18"/>
                <w:lang w:eastAsia="lv-LV"/>
              </w:rPr>
              <w:t>76 008</w:t>
            </w:r>
          </w:p>
        </w:tc>
        <w:tc>
          <w:tcPr>
            <w:tcW w:w="703" w:type="pct"/>
          </w:tcPr>
          <w:p w14:paraId="6D641F4A" w14:textId="77777777" w:rsidR="005B7FC9" w:rsidRPr="00101DF1" w:rsidRDefault="005B7FC9" w:rsidP="00EB562E">
            <w:pPr>
              <w:pStyle w:val="tabteksts"/>
              <w:jc w:val="right"/>
              <w:rPr>
                <w:iCs/>
                <w:szCs w:val="18"/>
              </w:rPr>
            </w:pPr>
            <w:r w:rsidRPr="00101DF1">
              <w:rPr>
                <w:iCs/>
                <w:szCs w:val="18"/>
                <w:lang w:eastAsia="lv-LV"/>
              </w:rPr>
              <w:t>76 008</w:t>
            </w:r>
          </w:p>
        </w:tc>
      </w:tr>
      <w:tr w:rsidR="005B7FC9" w:rsidRPr="00836808" w14:paraId="4A5D1781" w14:textId="77777777" w:rsidTr="00EB562E">
        <w:trPr>
          <w:trHeight w:val="142"/>
          <w:jc w:val="center"/>
        </w:trPr>
        <w:tc>
          <w:tcPr>
            <w:tcW w:w="2889" w:type="pct"/>
            <w:vAlign w:val="center"/>
          </w:tcPr>
          <w:p w14:paraId="74A5DC27" w14:textId="77777777" w:rsidR="005B7FC9" w:rsidRPr="00101DF1" w:rsidRDefault="005B7FC9" w:rsidP="00EB562E">
            <w:pPr>
              <w:pStyle w:val="tabteksts"/>
              <w:jc w:val="both"/>
              <w:rPr>
                <w:i/>
                <w:szCs w:val="18"/>
                <w:lang w:eastAsia="lv-LV"/>
              </w:rPr>
            </w:pPr>
            <w:r w:rsidRPr="00101DF1">
              <w:rPr>
                <w:i/>
                <w:szCs w:val="18"/>
                <w:lang w:eastAsia="lv-LV"/>
              </w:rPr>
              <w:t>Palielināti izdevumi no ieņēmumu no maksas pakalpojumu un citu pašu ieņēmumu atlikuma uz 2026. gada 1. janvāri izmantošanai,</w:t>
            </w:r>
            <w:r w:rsidRPr="00101DF1">
              <w:t xml:space="preserve"> </w:t>
            </w:r>
            <w:r w:rsidRPr="00101DF1">
              <w:rPr>
                <w:i/>
                <w:szCs w:val="18"/>
                <w:lang w:eastAsia="lv-LV"/>
              </w:rPr>
              <w:t>lai nodrošinātu daļēju energoresursu sadārdzinājuma izdevumu segšanu (dabasgāzes un elektroenerģijas)</w:t>
            </w:r>
          </w:p>
        </w:tc>
        <w:tc>
          <w:tcPr>
            <w:tcW w:w="704" w:type="pct"/>
          </w:tcPr>
          <w:p w14:paraId="19FBB084" w14:textId="77777777" w:rsidR="005B7FC9" w:rsidRPr="00101DF1" w:rsidRDefault="005B7FC9" w:rsidP="00EB562E">
            <w:pPr>
              <w:pStyle w:val="tabteksts"/>
              <w:jc w:val="center"/>
              <w:rPr>
                <w:iCs/>
                <w:szCs w:val="18"/>
              </w:rPr>
            </w:pPr>
            <w:r w:rsidRPr="00101DF1">
              <w:t>-</w:t>
            </w:r>
          </w:p>
        </w:tc>
        <w:tc>
          <w:tcPr>
            <w:tcW w:w="704" w:type="pct"/>
          </w:tcPr>
          <w:p w14:paraId="67AF849A" w14:textId="77777777" w:rsidR="005B7FC9" w:rsidRPr="00101DF1" w:rsidRDefault="005B7FC9" w:rsidP="00EB562E">
            <w:pPr>
              <w:pStyle w:val="tabteksts"/>
              <w:jc w:val="right"/>
              <w:rPr>
                <w:szCs w:val="18"/>
              </w:rPr>
            </w:pPr>
            <w:r w:rsidRPr="00101DF1">
              <w:rPr>
                <w:szCs w:val="18"/>
              </w:rPr>
              <w:t>176 017</w:t>
            </w:r>
          </w:p>
        </w:tc>
        <w:tc>
          <w:tcPr>
            <w:tcW w:w="703" w:type="pct"/>
          </w:tcPr>
          <w:p w14:paraId="537F012E" w14:textId="77777777" w:rsidR="005B7FC9" w:rsidRPr="00101DF1" w:rsidRDefault="005B7FC9" w:rsidP="00EB562E">
            <w:pPr>
              <w:pStyle w:val="tabteksts"/>
              <w:jc w:val="right"/>
              <w:rPr>
                <w:szCs w:val="18"/>
              </w:rPr>
            </w:pPr>
            <w:r w:rsidRPr="00101DF1">
              <w:rPr>
                <w:szCs w:val="18"/>
              </w:rPr>
              <w:t>176 017</w:t>
            </w:r>
          </w:p>
        </w:tc>
      </w:tr>
      <w:tr w:rsidR="005B7FC9" w:rsidRPr="00836808" w14:paraId="4554667C" w14:textId="77777777" w:rsidTr="00EB562E">
        <w:trPr>
          <w:trHeight w:val="142"/>
          <w:jc w:val="center"/>
        </w:trPr>
        <w:tc>
          <w:tcPr>
            <w:tcW w:w="2889" w:type="pct"/>
            <w:vAlign w:val="center"/>
          </w:tcPr>
          <w:p w14:paraId="705B88E0" w14:textId="77777777" w:rsidR="005B7FC9" w:rsidRPr="00101DF1" w:rsidRDefault="005B7FC9" w:rsidP="00EB562E">
            <w:pPr>
              <w:pStyle w:val="tabteksts"/>
              <w:jc w:val="both"/>
              <w:rPr>
                <w:i/>
                <w:szCs w:val="18"/>
                <w:lang w:eastAsia="lv-LV"/>
              </w:rPr>
            </w:pPr>
            <w:r w:rsidRPr="00D2564E">
              <w:rPr>
                <w:i/>
                <w:szCs w:val="18"/>
                <w:lang w:eastAsia="lv-LV"/>
              </w:rPr>
              <w:t>Palielināti izdevumi, lai nodrošinātu Norvēģijas finanšu instrumenta programmas īstenotā projekta ietvaros izveidotā Mācību centra uzturēšanu</w:t>
            </w:r>
          </w:p>
        </w:tc>
        <w:tc>
          <w:tcPr>
            <w:tcW w:w="704" w:type="pct"/>
          </w:tcPr>
          <w:p w14:paraId="029EF17D" w14:textId="77777777" w:rsidR="005B7FC9" w:rsidRPr="00101DF1" w:rsidRDefault="005B7FC9" w:rsidP="00EB562E">
            <w:pPr>
              <w:pStyle w:val="tabteksts"/>
              <w:jc w:val="center"/>
            </w:pPr>
            <w:r w:rsidRPr="00101DF1">
              <w:t>-</w:t>
            </w:r>
          </w:p>
        </w:tc>
        <w:tc>
          <w:tcPr>
            <w:tcW w:w="704" w:type="pct"/>
          </w:tcPr>
          <w:p w14:paraId="26A3027B" w14:textId="77777777" w:rsidR="005B7FC9" w:rsidRPr="00101DF1" w:rsidRDefault="005B7FC9" w:rsidP="00EB562E">
            <w:pPr>
              <w:pStyle w:val="tabteksts"/>
              <w:jc w:val="right"/>
              <w:rPr>
                <w:szCs w:val="18"/>
              </w:rPr>
            </w:pPr>
            <w:r w:rsidRPr="00101DF1">
              <w:rPr>
                <w:szCs w:val="18"/>
              </w:rPr>
              <w:t>98 977</w:t>
            </w:r>
          </w:p>
        </w:tc>
        <w:tc>
          <w:tcPr>
            <w:tcW w:w="703" w:type="pct"/>
          </w:tcPr>
          <w:p w14:paraId="56A2F9C2" w14:textId="77777777" w:rsidR="005B7FC9" w:rsidRPr="00101DF1" w:rsidRDefault="005B7FC9" w:rsidP="00EB562E">
            <w:pPr>
              <w:pStyle w:val="tabteksts"/>
              <w:jc w:val="right"/>
              <w:rPr>
                <w:szCs w:val="18"/>
              </w:rPr>
            </w:pPr>
            <w:r w:rsidRPr="00101DF1">
              <w:rPr>
                <w:szCs w:val="18"/>
              </w:rPr>
              <w:t>98 977</w:t>
            </w:r>
          </w:p>
        </w:tc>
      </w:tr>
      <w:tr w:rsidR="005B7FC9" w:rsidRPr="00836808" w14:paraId="3D927169" w14:textId="77777777" w:rsidTr="00EB562E">
        <w:trPr>
          <w:trHeight w:val="142"/>
          <w:jc w:val="center"/>
        </w:trPr>
        <w:tc>
          <w:tcPr>
            <w:tcW w:w="2889" w:type="pct"/>
            <w:vAlign w:val="center"/>
          </w:tcPr>
          <w:p w14:paraId="51EC892C" w14:textId="025D4C5C" w:rsidR="005B7FC9" w:rsidRPr="00891824" w:rsidRDefault="005B7FC9" w:rsidP="00EB562E">
            <w:pPr>
              <w:pStyle w:val="tabteksts"/>
              <w:jc w:val="both"/>
              <w:rPr>
                <w:i/>
                <w:szCs w:val="18"/>
                <w:highlight w:val="cyan"/>
                <w:lang w:eastAsia="lv-LV"/>
              </w:rPr>
            </w:pPr>
            <w:r w:rsidRPr="00822FEB">
              <w:rPr>
                <w:i/>
                <w:szCs w:val="18"/>
                <w:lang w:eastAsia="lv-LV"/>
              </w:rPr>
              <w:t>Izdevumu pārdale no IeM, lai nodrošinātu ieslodzīto konvojēšanas funkcijas nodošanu no IeM uz TM (</w:t>
            </w:r>
            <w:r w:rsidRPr="00822FEB">
              <w:rPr>
                <w:i/>
                <w:iCs/>
              </w:rPr>
              <w:t xml:space="preserve">MK </w:t>
            </w:r>
            <w:r w:rsidRPr="00822FEB">
              <w:rPr>
                <w:i/>
                <w:szCs w:val="18"/>
                <w:lang w:eastAsia="lv-LV"/>
              </w:rPr>
              <w:t xml:space="preserve"> 22.08.2023</w:t>
            </w:r>
            <w:r w:rsidR="002F5B37">
              <w:rPr>
                <w:i/>
                <w:szCs w:val="18"/>
                <w:lang w:eastAsia="lv-LV"/>
              </w:rPr>
              <w:t>.</w:t>
            </w:r>
            <w:r w:rsidRPr="00822FEB">
              <w:rPr>
                <w:i/>
                <w:szCs w:val="18"/>
                <w:lang w:eastAsia="lv-LV"/>
              </w:rPr>
              <w:t xml:space="preserve"> rīkojums Nr.534)</w:t>
            </w:r>
          </w:p>
        </w:tc>
        <w:tc>
          <w:tcPr>
            <w:tcW w:w="704" w:type="pct"/>
          </w:tcPr>
          <w:p w14:paraId="7A574CED" w14:textId="77777777" w:rsidR="005B7FC9" w:rsidRPr="00101DF1" w:rsidRDefault="005B7FC9" w:rsidP="00EB562E">
            <w:pPr>
              <w:pStyle w:val="tabteksts"/>
              <w:jc w:val="center"/>
            </w:pPr>
            <w:r w:rsidRPr="00101DF1">
              <w:t>-</w:t>
            </w:r>
          </w:p>
        </w:tc>
        <w:tc>
          <w:tcPr>
            <w:tcW w:w="704" w:type="pct"/>
          </w:tcPr>
          <w:p w14:paraId="022F082D" w14:textId="77777777" w:rsidR="005B7FC9" w:rsidRPr="00101DF1" w:rsidRDefault="005B7FC9" w:rsidP="00EB562E">
            <w:pPr>
              <w:pStyle w:val="tabteksts"/>
              <w:jc w:val="right"/>
              <w:rPr>
                <w:szCs w:val="18"/>
              </w:rPr>
            </w:pPr>
            <w:r w:rsidRPr="00101DF1">
              <w:rPr>
                <w:szCs w:val="18"/>
              </w:rPr>
              <w:t>131 826</w:t>
            </w:r>
          </w:p>
        </w:tc>
        <w:tc>
          <w:tcPr>
            <w:tcW w:w="703" w:type="pct"/>
          </w:tcPr>
          <w:p w14:paraId="6159655C" w14:textId="77777777" w:rsidR="005B7FC9" w:rsidRPr="00101DF1" w:rsidRDefault="005B7FC9" w:rsidP="00EB562E">
            <w:pPr>
              <w:pStyle w:val="tabteksts"/>
              <w:jc w:val="right"/>
              <w:rPr>
                <w:szCs w:val="18"/>
              </w:rPr>
            </w:pPr>
            <w:r w:rsidRPr="00101DF1">
              <w:rPr>
                <w:szCs w:val="18"/>
              </w:rPr>
              <w:t>131 826</w:t>
            </w:r>
          </w:p>
        </w:tc>
      </w:tr>
      <w:tr w:rsidR="005B7FC9" w:rsidRPr="00836808" w14:paraId="12851BEC" w14:textId="77777777" w:rsidTr="00EB562E">
        <w:trPr>
          <w:trHeight w:val="142"/>
          <w:jc w:val="center"/>
        </w:trPr>
        <w:tc>
          <w:tcPr>
            <w:tcW w:w="2889" w:type="pct"/>
            <w:vAlign w:val="center"/>
          </w:tcPr>
          <w:p w14:paraId="3615A4B5" w14:textId="79876739" w:rsidR="005B7FC9" w:rsidRPr="00101DF1" w:rsidRDefault="005B7FC9" w:rsidP="005E1921">
            <w:pPr>
              <w:pStyle w:val="tabteksts"/>
              <w:ind w:left="316"/>
              <w:jc w:val="both"/>
              <w:rPr>
                <w:i/>
                <w:szCs w:val="18"/>
                <w:lang w:eastAsia="lv-LV"/>
              </w:rPr>
            </w:pPr>
            <w:r w:rsidRPr="00836808">
              <w:rPr>
                <w:i/>
                <w:szCs w:val="18"/>
                <w:lang w:eastAsia="lv-LV"/>
              </w:rPr>
              <w:t xml:space="preserve">t.sk. </w:t>
            </w:r>
            <w:r w:rsidRPr="005E1921">
              <w:rPr>
                <w:i/>
                <w:szCs w:val="18"/>
                <w:lang w:eastAsia="lv-LV"/>
              </w:rPr>
              <w:t>iekšējā līdzekļu pārdale starp budžeta programmām</w:t>
            </w:r>
            <w:r w:rsidR="003C0A1A" w:rsidRPr="005E1921">
              <w:rPr>
                <w:i/>
                <w:szCs w:val="18"/>
                <w:lang w:eastAsia="lv-LV"/>
              </w:rPr>
              <w:t> </w:t>
            </w:r>
            <w:r w:rsidRPr="005E1921">
              <w:rPr>
                <w:i/>
                <w:szCs w:val="18"/>
                <w:lang w:eastAsia="lv-LV"/>
              </w:rPr>
              <w:t>(apakšprogrammām</w:t>
            </w:r>
            <w:r w:rsidRPr="00836808">
              <w:rPr>
                <w:i/>
                <w:szCs w:val="18"/>
                <w:lang w:eastAsia="lv-LV"/>
              </w:rPr>
              <w:t>)</w:t>
            </w:r>
          </w:p>
        </w:tc>
        <w:tc>
          <w:tcPr>
            <w:tcW w:w="704" w:type="pct"/>
          </w:tcPr>
          <w:p w14:paraId="775C8C3E" w14:textId="77777777" w:rsidR="005B7FC9" w:rsidRPr="00101DF1" w:rsidRDefault="005B7FC9" w:rsidP="00EB562E">
            <w:pPr>
              <w:pStyle w:val="tabteksts"/>
              <w:jc w:val="center"/>
            </w:pPr>
            <w:r>
              <w:t>-</w:t>
            </w:r>
          </w:p>
        </w:tc>
        <w:tc>
          <w:tcPr>
            <w:tcW w:w="704" w:type="pct"/>
          </w:tcPr>
          <w:p w14:paraId="347D1438" w14:textId="77777777" w:rsidR="005B7FC9" w:rsidRPr="00101DF1" w:rsidRDefault="005B7FC9" w:rsidP="00EB562E">
            <w:pPr>
              <w:pStyle w:val="tabteksts"/>
              <w:jc w:val="right"/>
              <w:rPr>
                <w:szCs w:val="18"/>
              </w:rPr>
            </w:pPr>
            <w:r>
              <w:rPr>
                <w:szCs w:val="18"/>
              </w:rPr>
              <w:t>2 331 772</w:t>
            </w:r>
          </w:p>
        </w:tc>
        <w:tc>
          <w:tcPr>
            <w:tcW w:w="703" w:type="pct"/>
          </w:tcPr>
          <w:p w14:paraId="3D7D7F30" w14:textId="77777777" w:rsidR="005B7FC9" w:rsidRPr="00101DF1" w:rsidRDefault="005B7FC9" w:rsidP="00EB562E">
            <w:pPr>
              <w:pStyle w:val="tabteksts"/>
              <w:jc w:val="right"/>
              <w:rPr>
                <w:szCs w:val="18"/>
              </w:rPr>
            </w:pPr>
            <w:r>
              <w:rPr>
                <w:szCs w:val="18"/>
              </w:rPr>
              <w:t>2 331 772</w:t>
            </w:r>
          </w:p>
        </w:tc>
      </w:tr>
      <w:tr w:rsidR="005B7FC9" w:rsidRPr="00836808" w14:paraId="0207E8A9" w14:textId="77777777" w:rsidTr="00EB562E">
        <w:trPr>
          <w:trHeight w:val="142"/>
          <w:jc w:val="center"/>
        </w:trPr>
        <w:tc>
          <w:tcPr>
            <w:tcW w:w="2889" w:type="pct"/>
            <w:vAlign w:val="center"/>
          </w:tcPr>
          <w:p w14:paraId="178CEB27" w14:textId="4909B0FD" w:rsidR="005B7FC9" w:rsidRPr="00101DF1" w:rsidRDefault="005B7FC9" w:rsidP="00EB562E">
            <w:pPr>
              <w:pStyle w:val="tabteksts"/>
              <w:jc w:val="both"/>
              <w:rPr>
                <w:i/>
                <w:szCs w:val="18"/>
                <w:lang w:eastAsia="lv-LV"/>
              </w:rPr>
            </w:pPr>
            <w:r w:rsidRPr="00101DF1">
              <w:rPr>
                <w:i/>
                <w:szCs w:val="18"/>
                <w:lang w:eastAsia="lv-LV"/>
              </w:rPr>
              <w:t xml:space="preserve">Iekšējā līdzekļu pārdale no apakšprogrammas 04.02.00 </w:t>
            </w:r>
            <w:r w:rsidR="002F5B37">
              <w:rPr>
                <w:i/>
                <w:szCs w:val="18"/>
                <w:lang w:eastAsia="lv-LV"/>
              </w:rPr>
              <w:t>“</w:t>
            </w:r>
            <w:r w:rsidRPr="00101DF1">
              <w:rPr>
                <w:i/>
                <w:szCs w:val="18"/>
                <w:lang w:eastAsia="lv-LV"/>
              </w:rPr>
              <w:t>Ieslodzījuma vietu būvniecība</w:t>
            </w:r>
            <w:r w:rsidR="002F5B37">
              <w:rPr>
                <w:i/>
                <w:szCs w:val="18"/>
                <w:lang w:eastAsia="lv-LV"/>
              </w:rPr>
              <w:t>”</w:t>
            </w:r>
            <w:r w:rsidRPr="00101DF1">
              <w:rPr>
                <w:i/>
                <w:szCs w:val="18"/>
                <w:lang w:eastAsia="lv-LV"/>
              </w:rPr>
              <w:t xml:space="preserve"> jaunā Liepājas cietuma uzturēšanai un ieslodzīto un to materiālo vērtību pārvešanas izmaksu, kā arī vecā aprīkojuma utilizācijas izmaksu segšanai</w:t>
            </w:r>
          </w:p>
        </w:tc>
        <w:tc>
          <w:tcPr>
            <w:tcW w:w="704" w:type="pct"/>
          </w:tcPr>
          <w:p w14:paraId="1425F669" w14:textId="77777777" w:rsidR="005B7FC9" w:rsidRPr="00101DF1" w:rsidRDefault="005B7FC9" w:rsidP="00EB562E">
            <w:pPr>
              <w:pStyle w:val="tabteksts"/>
              <w:jc w:val="center"/>
            </w:pPr>
            <w:r w:rsidRPr="00101DF1">
              <w:t>-</w:t>
            </w:r>
          </w:p>
        </w:tc>
        <w:tc>
          <w:tcPr>
            <w:tcW w:w="704" w:type="pct"/>
          </w:tcPr>
          <w:p w14:paraId="0F6AD950" w14:textId="77777777" w:rsidR="005B7FC9" w:rsidRPr="00101DF1" w:rsidRDefault="005B7FC9" w:rsidP="00EB562E">
            <w:pPr>
              <w:pStyle w:val="tabteksts"/>
              <w:jc w:val="right"/>
              <w:rPr>
                <w:szCs w:val="18"/>
              </w:rPr>
            </w:pPr>
            <w:r w:rsidRPr="00101DF1">
              <w:rPr>
                <w:szCs w:val="18"/>
              </w:rPr>
              <w:t>2 331 772</w:t>
            </w:r>
          </w:p>
        </w:tc>
        <w:tc>
          <w:tcPr>
            <w:tcW w:w="703" w:type="pct"/>
          </w:tcPr>
          <w:p w14:paraId="111F8A43" w14:textId="77777777" w:rsidR="005B7FC9" w:rsidRPr="00101DF1" w:rsidRDefault="005B7FC9" w:rsidP="00EB562E">
            <w:pPr>
              <w:pStyle w:val="tabteksts"/>
              <w:jc w:val="right"/>
              <w:rPr>
                <w:szCs w:val="18"/>
              </w:rPr>
            </w:pPr>
            <w:r w:rsidRPr="00101DF1">
              <w:rPr>
                <w:szCs w:val="18"/>
              </w:rPr>
              <w:t>2 331 772</w:t>
            </w:r>
          </w:p>
        </w:tc>
      </w:tr>
    </w:tbl>
    <w:p w14:paraId="04755757" w14:textId="77777777" w:rsidR="005B7FC9" w:rsidRPr="00836808" w:rsidRDefault="005B7FC9" w:rsidP="005366F3">
      <w:pPr>
        <w:pStyle w:val="programmas"/>
        <w:spacing w:before="200" w:after="200"/>
      </w:pPr>
      <w:r w:rsidRPr="00836808">
        <w:t>04.02.00 Ieslodzījuma vietu būvniecība</w:t>
      </w:r>
    </w:p>
    <w:p w14:paraId="24A46413" w14:textId="77777777" w:rsidR="005B7FC9" w:rsidRPr="00836808" w:rsidRDefault="005B7FC9" w:rsidP="005B7FC9">
      <w:pPr>
        <w:ind w:firstLine="0"/>
        <w:rPr>
          <w:u w:val="single"/>
        </w:rPr>
      </w:pPr>
      <w:r w:rsidRPr="00836808">
        <w:rPr>
          <w:u w:val="single"/>
        </w:rPr>
        <w:t>Apakšprogrammas mērķis:</w:t>
      </w:r>
    </w:p>
    <w:p w14:paraId="519FF19A" w14:textId="77777777" w:rsidR="005B7FC9" w:rsidRPr="00836808" w:rsidRDefault="005B7FC9" w:rsidP="002F5B37">
      <w:pPr>
        <w:ind w:firstLine="720"/>
        <w:rPr>
          <w:szCs w:val="24"/>
        </w:rPr>
      </w:pPr>
      <w:r w:rsidRPr="008A2C09">
        <w:rPr>
          <w:szCs w:val="24"/>
        </w:rPr>
        <w:t xml:space="preserve">uzlabot sabiedrības drošību (veidot drošu ieslodzījuma vietu infrastruktūru, pilnveidot ieslodzījuma vietu darbinieku darba vides apstākļus un uzlabot ieslodzīto </w:t>
      </w:r>
      <w:proofErr w:type="spellStart"/>
      <w:r w:rsidRPr="008A2C09">
        <w:rPr>
          <w:szCs w:val="24"/>
        </w:rPr>
        <w:t>resocializācijas</w:t>
      </w:r>
      <w:proofErr w:type="spellEnd"/>
      <w:r w:rsidRPr="008A2C09">
        <w:rPr>
          <w:szCs w:val="24"/>
        </w:rPr>
        <w:t xml:space="preserve"> iespējas, nodrošinot jaunā Liepājas cietuma darbību).</w:t>
      </w:r>
    </w:p>
    <w:p w14:paraId="00048132" w14:textId="77777777" w:rsidR="005B7FC9" w:rsidRPr="00836808" w:rsidRDefault="005B7FC9" w:rsidP="005B7FC9">
      <w:pPr>
        <w:ind w:firstLine="0"/>
        <w:rPr>
          <w:u w:val="single"/>
        </w:rPr>
      </w:pPr>
      <w:r w:rsidRPr="00836808">
        <w:rPr>
          <w:u w:val="single"/>
        </w:rPr>
        <w:t>Galvenā aktivitāte:</w:t>
      </w:r>
    </w:p>
    <w:p w14:paraId="47DD07AC" w14:textId="77777777" w:rsidR="005B7FC9" w:rsidRPr="00836808" w:rsidRDefault="005B7FC9" w:rsidP="002F5B37">
      <w:pPr>
        <w:ind w:firstLine="720"/>
        <w:rPr>
          <w:szCs w:val="24"/>
        </w:rPr>
      </w:pPr>
      <w:r>
        <w:rPr>
          <w:szCs w:val="24"/>
        </w:rPr>
        <w:t xml:space="preserve">nodrošināt </w:t>
      </w:r>
      <w:r w:rsidRPr="00EC5E1D">
        <w:rPr>
          <w:szCs w:val="24"/>
        </w:rPr>
        <w:t xml:space="preserve">jaunā cietuma Liepājā </w:t>
      </w:r>
      <w:r>
        <w:rPr>
          <w:szCs w:val="24"/>
        </w:rPr>
        <w:t>darbības uzsākšanu</w:t>
      </w:r>
      <w:r w:rsidRPr="00EC5E1D">
        <w:rPr>
          <w:szCs w:val="24"/>
        </w:rPr>
        <w:t>.</w:t>
      </w:r>
    </w:p>
    <w:p w14:paraId="057C2748" w14:textId="77777777" w:rsidR="005B7FC9" w:rsidRPr="00836808" w:rsidRDefault="005B7FC9" w:rsidP="005B7FC9">
      <w:pPr>
        <w:spacing w:before="120" w:after="240"/>
        <w:ind w:firstLine="0"/>
        <w:rPr>
          <w:szCs w:val="24"/>
        </w:rPr>
      </w:pPr>
      <w:r w:rsidRPr="00836808">
        <w:rPr>
          <w:szCs w:val="24"/>
          <w:u w:val="single"/>
        </w:rPr>
        <w:t>Apakšprogrammas izpildītāj</w:t>
      </w:r>
      <w:r>
        <w:rPr>
          <w:szCs w:val="24"/>
          <w:u w:val="single"/>
        </w:rPr>
        <w:t>i</w:t>
      </w:r>
      <w:r w:rsidRPr="00836808">
        <w:rPr>
          <w:szCs w:val="24"/>
        </w:rPr>
        <w:t>: Tieslietu ministrijas centrālais aparāts</w:t>
      </w:r>
      <w:r w:rsidRPr="008705A3">
        <w:rPr>
          <w:szCs w:val="24"/>
        </w:rPr>
        <w:t>, Ieslodzījuma vietu pārvalde</w:t>
      </w:r>
    </w:p>
    <w:p w14:paraId="06FBB5AC" w14:textId="77777777" w:rsidR="005B7FC9" w:rsidRDefault="005B7FC9" w:rsidP="005366F3">
      <w:pPr>
        <w:pStyle w:val="Tabuluvirsraksti"/>
        <w:spacing w:before="200" w:after="16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9"/>
        <w:gridCol w:w="1073"/>
        <w:gridCol w:w="1073"/>
        <w:gridCol w:w="1073"/>
        <w:gridCol w:w="1073"/>
        <w:gridCol w:w="1080"/>
      </w:tblGrid>
      <w:tr w:rsidR="005B7FC9" w:rsidRPr="00836808" w14:paraId="4EABD562" w14:textId="77777777" w:rsidTr="002F5B37">
        <w:trPr>
          <w:tblHeader/>
          <w:jc w:val="center"/>
        </w:trPr>
        <w:tc>
          <w:tcPr>
            <w:tcW w:w="2036" w:type="pct"/>
          </w:tcPr>
          <w:p w14:paraId="01754A06" w14:textId="77777777" w:rsidR="005B7FC9" w:rsidRPr="00836808" w:rsidRDefault="005B7FC9" w:rsidP="00EB562E">
            <w:pPr>
              <w:pStyle w:val="tabteksts"/>
              <w:jc w:val="center"/>
              <w:rPr>
                <w:szCs w:val="18"/>
              </w:rPr>
            </w:pPr>
            <w:bookmarkStart w:id="25" w:name="_Hlk179195061"/>
          </w:p>
        </w:tc>
        <w:tc>
          <w:tcPr>
            <w:tcW w:w="592" w:type="pct"/>
            <w:hideMark/>
          </w:tcPr>
          <w:p w14:paraId="0BA5870C"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4</w:t>
            </w:r>
            <w:r w:rsidRPr="00836808">
              <w:rPr>
                <w:szCs w:val="18"/>
                <w:lang w:eastAsia="lv-LV"/>
              </w:rPr>
              <w:t>. gads</w:t>
            </w:r>
            <w:r w:rsidRPr="00836808">
              <w:rPr>
                <w:szCs w:val="18"/>
                <w:lang w:eastAsia="lv-LV"/>
              </w:rPr>
              <w:br/>
              <w:t>(izpilde)</w:t>
            </w:r>
          </w:p>
        </w:tc>
        <w:tc>
          <w:tcPr>
            <w:tcW w:w="592" w:type="pct"/>
            <w:hideMark/>
          </w:tcPr>
          <w:p w14:paraId="683A9A0B"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5</w:t>
            </w:r>
            <w:r w:rsidRPr="00836808">
              <w:rPr>
                <w:szCs w:val="18"/>
                <w:lang w:eastAsia="lv-LV"/>
              </w:rPr>
              <w:t>. gada     plāns</w:t>
            </w:r>
          </w:p>
        </w:tc>
        <w:tc>
          <w:tcPr>
            <w:tcW w:w="592" w:type="pct"/>
            <w:hideMark/>
          </w:tcPr>
          <w:p w14:paraId="2B3496AA"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6</w:t>
            </w:r>
            <w:r w:rsidRPr="00836808">
              <w:rPr>
                <w:szCs w:val="18"/>
                <w:lang w:eastAsia="lv-LV"/>
              </w:rPr>
              <w:t>. gada p</w:t>
            </w:r>
            <w:r>
              <w:rPr>
                <w:szCs w:val="18"/>
                <w:lang w:eastAsia="lv-LV"/>
              </w:rPr>
              <w:t>rojekts</w:t>
            </w:r>
          </w:p>
        </w:tc>
        <w:tc>
          <w:tcPr>
            <w:tcW w:w="592" w:type="pct"/>
            <w:hideMark/>
          </w:tcPr>
          <w:p w14:paraId="1B84C0E4"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7</w:t>
            </w:r>
            <w:r w:rsidRPr="00836808">
              <w:rPr>
                <w:szCs w:val="18"/>
                <w:lang w:eastAsia="lv-LV"/>
              </w:rPr>
              <w:t>. gada prognoze</w:t>
            </w:r>
          </w:p>
        </w:tc>
        <w:tc>
          <w:tcPr>
            <w:tcW w:w="596" w:type="pct"/>
            <w:hideMark/>
          </w:tcPr>
          <w:p w14:paraId="4EE8A918"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8</w:t>
            </w:r>
            <w:r w:rsidRPr="00836808">
              <w:rPr>
                <w:szCs w:val="18"/>
                <w:lang w:eastAsia="lv-LV"/>
              </w:rPr>
              <w:t>. gada prognoze</w:t>
            </w:r>
          </w:p>
        </w:tc>
      </w:tr>
      <w:tr w:rsidR="005B7FC9" w:rsidRPr="00836808" w14:paraId="79B080BA" w14:textId="77777777" w:rsidTr="002F5B37">
        <w:trPr>
          <w:trHeight w:val="66"/>
          <w:jc w:val="center"/>
        </w:trPr>
        <w:tc>
          <w:tcPr>
            <w:tcW w:w="5000" w:type="pct"/>
            <w:gridSpan w:val="6"/>
            <w:shd w:val="clear" w:color="auto" w:fill="D9D9D9" w:themeFill="background1" w:themeFillShade="D9"/>
            <w:vAlign w:val="center"/>
          </w:tcPr>
          <w:p w14:paraId="035BF41C" w14:textId="77777777" w:rsidR="005B7FC9" w:rsidRPr="00836808" w:rsidRDefault="005B7FC9" w:rsidP="00EB562E">
            <w:pPr>
              <w:pStyle w:val="tabteksts"/>
              <w:jc w:val="center"/>
              <w:rPr>
                <w:szCs w:val="18"/>
              </w:rPr>
            </w:pPr>
            <w:r w:rsidRPr="00836808">
              <w:rPr>
                <w:szCs w:val="18"/>
              </w:rPr>
              <w:t>Nodrošināt</w:t>
            </w:r>
            <w:r>
              <w:rPr>
                <w:szCs w:val="18"/>
              </w:rPr>
              <w:t>a</w:t>
            </w:r>
            <w:r w:rsidRPr="00836808">
              <w:rPr>
                <w:szCs w:val="18"/>
              </w:rPr>
              <w:t xml:space="preserve"> jaunā cietuma Liepājā </w:t>
            </w:r>
            <w:r>
              <w:rPr>
                <w:szCs w:val="18"/>
              </w:rPr>
              <w:t>darbība</w:t>
            </w:r>
          </w:p>
        </w:tc>
      </w:tr>
      <w:tr w:rsidR="005B7FC9" w:rsidRPr="00836808" w14:paraId="1189A134" w14:textId="77777777" w:rsidTr="002F5B37">
        <w:trPr>
          <w:jc w:val="center"/>
        </w:trPr>
        <w:tc>
          <w:tcPr>
            <w:tcW w:w="2036" w:type="pct"/>
          </w:tcPr>
          <w:p w14:paraId="0347665F" w14:textId="77777777" w:rsidR="005B7FC9" w:rsidRPr="0052409B" w:rsidRDefault="005B7FC9" w:rsidP="00EB562E">
            <w:pPr>
              <w:pStyle w:val="tabteksts"/>
              <w:jc w:val="both"/>
              <w:rPr>
                <w:szCs w:val="18"/>
              </w:rPr>
            </w:pPr>
            <w:r>
              <w:rPr>
                <w:szCs w:val="18"/>
              </w:rPr>
              <w:t>Uzsākta</w:t>
            </w:r>
            <w:r w:rsidRPr="0052409B">
              <w:rPr>
                <w:szCs w:val="18"/>
              </w:rPr>
              <w:t xml:space="preserve"> jaunā Liepājas cietuma </w:t>
            </w:r>
            <w:r>
              <w:rPr>
                <w:szCs w:val="18"/>
              </w:rPr>
              <w:t>darbība</w:t>
            </w:r>
            <w:r w:rsidRPr="0052409B">
              <w:rPr>
                <w:szCs w:val="18"/>
              </w:rPr>
              <w:t xml:space="preserve"> (</w:t>
            </w:r>
            <w:r>
              <w:rPr>
                <w:szCs w:val="18"/>
              </w:rPr>
              <w:t>%</w:t>
            </w:r>
            <w:r w:rsidRPr="0052409B">
              <w:rPr>
                <w:szCs w:val="18"/>
              </w:rPr>
              <w:t>)</w:t>
            </w:r>
          </w:p>
        </w:tc>
        <w:tc>
          <w:tcPr>
            <w:tcW w:w="592" w:type="pct"/>
          </w:tcPr>
          <w:p w14:paraId="652EF54B" w14:textId="77777777" w:rsidR="005B7FC9" w:rsidRPr="0052409B" w:rsidRDefault="005B7FC9" w:rsidP="00EB562E">
            <w:pPr>
              <w:pStyle w:val="tabteksts"/>
              <w:jc w:val="center"/>
              <w:rPr>
                <w:szCs w:val="18"/>
              </w:rPr>
            </w:pPr>
            <w:r w:rsidRPr="0052409B">
              <w:rPr>
                <w:szCs w:val="18"/>
              </w:rPr>
              <w:t>-</w:t>
            </w:r>
          </w:p>
        </w:tc>
        <w:tc>
          <w:tcPr>
            <w:tcW w:w="592" w:type="pct"/>
          </w:tcPr>
          <w:p w14:paraId="55853396" w14:textId="77777777" w:rsidR="005B7FC9" w:rsidRPr="0052409B" w:rsidRDefault="005B7FC9" w:rsidP="00EB562E">
            <w:pPr>
              <w:pStyle w:val="tabteksts"/>
              <w:jc w:val="center"/>
              <w:rPr>
                <w:szCs w:val="18"/>
              </w:rPr>
            </w:pPr>
            <w:r w:rsidRPr="0052409B">
              <w:rPr>
                <w:szCs w:val="18"/>
              </w:rPr>
              <w:t>-</w:t>
            </w:r>
          </w:p>
        </w:tc>
        <w:tc>
          <w:tcPr>
            <w:tcW w:w="592" w:type="pct"/>
          </w:tcPr>
          <w:p w14:paraId="7218DD34" w14:textId="77777777" w:rsidR="005B7FC9" w:rsidRPr="0052409B" w:rsidRDefault="005B7FC9" w:rsidP="00EB562E">
            <w:pPr>
              <w:pStyle w:val="tabteksts"/>
              <w:jc w:val="center"/>
              <w:rPr>
                <w:szCs w:val="18"/>
              </w:rPr>
            </w:pPr>
            <w:r>
              <w:rPr>
                <w:szCs w:val="18"/>
              </w:rPr>
              <w:t>100</w:t>
            </w:r>
          </w:p>
        </w:tc>
        <w:tc>
          <w:tcPr>
            <w:tcW w:w="592" w:type="pct"/>
          </w:tcPr>
          <w:p w14:paraId="3EEAFA51" w14:textId="77777777" w:rsidR="005B7FC9" w:rsidRPr="0052409B" w:rsidRDefault="005B7FC9" w:rsidP="00EB562E">
            <w:pPr>
              <w:pStyle w:val="tabteksts"/>
              <w:jc w:val="center"/>
              <w:rPr>
                <w:szCs w:val="18"/>
              </w:rPr>
            </w:pPr>
            <w:r w:rsidRPr="0052409B">
              <w:rPr>
                <w:szCs w:val="18"/>
              </w:rPr>
              <w:t>-</w:t>
            </w:r>
          </w:p>
        </w:tc>
        <w:tc>
          <w:tcPr>
            <w:tcW w:w="596" w:type="pct"/>
          </w:tcPr>
          <w:p w14:paraId="5791DAF4" w14:textId="77777777" w:rsidR="005B7FC9" w:rsidRPr="0052409B" w:rsidRDefault="005B7FC9" w:rsidP="00EB562E">
            <w:pPr>
              <w:pStyle w:val="tabteksts"/>
              <w:jc w:val="center"/>
              <w:rPr>
                <w:szCs w:val="18"/>
              </w:rPr>
            </w:pPr>
            <w:r w:rsidRPr="0052409B">
              <w:rPr>
                <w:szCs w:val="18"/>
              </w:rPr>
              <w:t>-</w:t>
            </w:r>
          </w:p>
        </w:tc>
      </w:tr>
    </w:tbl>
    <w:bookmarkEnd w:id="25"/>
    <w:p w14:paraId="67FA0435" w14:textId="77777777" w:rsidR="005B7FC9" w:rsidRPr="00836808" w:rsidRDefault="005B7FC9" w:rsidP="005366F3">
      <w:pPr>
        <w:pStyle w:val="Tabuluvirsraksti"/>
        <w:spacing w:before="200" w:after="16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62DE5A69" w14:textId="77777777" w:rsidTr="00EB562E">
        <w:trPr>
          <w:trHeight w:val="283"/>
          <w:tblHeader/>
          <w:jc w:val="center"/>
        </w:trPr>
        <w:tc>
          <w:tcPr>
            <w:tcW w:w="1870" w:type="pct"/>
            <w:vAlign w:val="center"/>
          </w:tcPr>
          <w:p w14:paraId="7D80478E" w14:textId="77777777" w:rsidR="005B7FC9" w:rsidRPr="00836808" w:rsidRDefault="005B7FC9" w:rsidP="00EB562E">
            <w:pPr>
              <w:pStyle w:val="tabteksts"/>
              <w:jc w:val="center"/>
              <w:rPr>
                <w:szCs w:val="24"/>
              </w:rPr>
            </w:pPr>
          </w:p>
        </w:tc>
        <w:tc>
          <w:tcPr>
            <w:tcW w:w="626" w:type="pct"/>
          </w:tcPr>
          <w:p w14:paraId="3D461EC7"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46178C70"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10737DDB"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39AFF3E1"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2E2BD6DB"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7D763426" w14:textId="77777777" w:rsidTr="00EB562E">
        <w:trPr>
          <w:trHeight w:val="142"/>
          <w:jc w:val="center"/>
        </w:trPr>
        <w:tc>
          <w:tcPr>
            <w:tcW w:w="1870" w:type="pct"/>
            <w:shd w:val="clear" w:color="auto" w:fill="D9D9D9" w:themeFill="background1" w:themeFillShade="D9"/>
            <w:vAlign w:val="center"/>
          </w:tcPr>
          <w:p w14:paraId="073F5998" w14:textId="77777777" w:rsidR="005B7FC9" w:rsidRPr="00836808" w:rsidRDefault="005B7FC9" w:rsidP="002F5B37">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45CE1D4" w14:textId="77777777" w:rsidR="005B7FC9" w:rsidRPr="00836808" w:rsidRDefault="005B7FC9" w:rsidP="00EB562E">
            <w:pPr>
              <w:pStyle w:val="tabteksts"/>
              <w:jc w:val="right"/>
            </w:pPr>
            <w:r w:rsidRPr="00EB77E7">
              <w:t>75</w:t>
            </w:r>
            <w:r>
              <w:t xml:space="preserve"> </w:t>
            </w:r>
            <w:r w:rsidRPr="00EB77E7">
              <w:t>366</w:t>
            </w:r>
            <w:r>
              <w:t xml:space="preserve"> </w:t>
            </w:r>
            <w:r w:rsidRPr="00EB77E7">
              <w:t>614</w:t>
            </w:r>
          </w:p>
        </w:tc>
        <w:tc>
          <w:tcPr>
            <w:tcW w:w="626" w:type="pct"/>
            <w:shd w:val="clear" w:color="auto" w:fill="D9D9D9" w:themeFill="background1" w:themeFillShade="D9"/>
          </w:tcPr>
          <w:p w14:paraId="1A50520B" w14:textId="77777777" w:rsidR="005B7FC9" w:rsidRPr="00836808" w:rsidRDefault="005B7FC9" w:rsidP="00EB562E">
            <w:pPr>
              <w:pStyle w:val="tabteksts"/>
              <w:jc w:val="right"/>
            </w:pPr>
            <w:r w:rsidRPr="009C5A46">
              <w:t>39</w:t>
            </w:r>
            <w:r>
              <w:t xml:space="preserve"> </w:t>
            </w:r>
            <w:r w:rsidRPr="009C5A46">
              <w:t>680</w:t>
            </w:r>
            <w:r>
              <w:t xml:space="preserve"> </w:t>
            </w:r>
            <w:r w:rsidRPr="009C5A46">
              <w:t>821</w:t>
            </w:r>
          </w:p>
        </w:tc>
        <w:tc>
          <w:tcPr>
            <w:tcW w:w="626" w:type="pct"/>
            <w:shd w:val="clear" w:color="auto" w:fill="D9D9D9" w:themeFill="background1" w:themeFillShade="D9"/>
          </w:tcPr>
          <w:p w14:paraId="1668232D" w14:textId="77777777" w:rsidR="005B7FC9" w:rsidRPr="00836808" w:rsidRDefault="005B7FC9" w:rsidP="00EB562E">
            <w:pPr>
              <w:pStyle w:val="tabteksts"/>
              <w:jc w:val="right"/>
            </w:pPr>
            <w:r w:rsidRPr="009F4A49">
              <w:t>5 895 991</w:t>
            </w:r>
          </w:p>
        </w:tc>
        <w:tc>
          <w:tcPr>
            <w:tcW w:w="626" w:type="pct"/>
            <w:shd w:val="clear" w:color="auto" w:fill="D9D9D9" w:themeFill="background1" w:themeFillShade="D9"/>
          </w:tcPr>
          <w:p w14:paraId="341A2B26" w14:textId="77777777" w:rsidR="005B7FC9" w:rsidRPr="00836808" w:rsidRDefault="005B7FC9" w:rsidP="00EB562E">
            <w:pPr>
              <w:pStyle w:val="tabteksts"/>
              <w:jc w:val="center"/>
            </w:pPr>
            <w:r w:rsidRPr="00836808">
              <w:rPr>
                <w:szCs w:val="18"/>
              </w:rPr>
              <w:t>-</w:t>
            </w:r>
          </w:p>
        </w:tc>
        <w:tc>
          <w:tcPr>
            <w:tcW w:w="626" w:type="pct"/>
            <w:shd w:val="clear" w:color="auto" w:fill="D9D9D9" w:themeFill="background1" w:themeFillShade="D9"/>
          </w:tcPr>
          <w:p w14:paraId="6AF61450" w14:textId="77777777" w:rsidR="005B7FC9" w:rsidRPr="00836808" w:rsidRDefault="005B7FC9" w:rsidP="00EB562E">
            <w:pPr>
              <w:pStyle w:val="tabteksts"/>
              <w:jc w:val="center"/>
            </w:pPr>
            <w:r w:rsidRPr="00836808">
              <w:rPr>
                <w:szCs w:val="18"/>
              </w:rPr>
              <w:t>-</w:t>
            </w:r>
          </w:p>
        </w:tc>
      </w:tr>
      <w:tr w:rsidR="005B7FC9" w:rsidRPr="00836808" w14:paraId="5CB2E543" w14:textId="77777777" w:rsidTr="00EB562E">
        <w:trPr>
          <w:trHeight w:val="283"/>
          <w:jc w:val="center"/>
        </w:trPr>
        <w:tc>
          <w:tcPr>
            <w:tcW w:w="1870" w:type="pct"/>
            <w:vAlign w:val="center"/>
          </w:tcPr>
          <w:p w14:paraId="3ABB9602" w14:textId="77777777" w:rsidR="005B7FC9" w:rsidRPr="00836808" w:rsidRDefault="005B7FC9" w:rsidP="002F5B37">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49769C79" w14:textId="77777777" w:rsidR="005B7FC9" w:rsidRPr="00836808" w:rsidRDefault="005B7FC9" w:rsidP="00EB562E">
            <w:pPr>
              <w:pStyle w:val="tabteksts"/>
              <w:jc w:val="center"/>
            </w:pPr>
            <w:r w:rsidRPr="00836808">
              <w:rPr>
                <w:b/>
                <w:bCs/>
              </w:rPr>
              <w:t>×</w:t>
            </w:r>
          </w:p>
        </w:tc>
        <w:tc>
          <w:tcPr>
            <w:tcW w:w="626" w:type="pct"/>
          </w:tcPr>
          <w:p w14:paraId="32F52388" w14:textId="40008958" w:rsidR="005B7FC9" w:rsidRPr="002F5B37" w:rsidRDefault="005B7FC9" w:rsidP="002F5B37">
            <w:pPr>
              <w:spacing w:after="0"/>
              <w:ind w:firstLine="0"/>
              <w:jc w:val="right"/>
              <w:rPr>
                <w:sz w:val="18"/>
                <w:szCs w:val="18"/>
              </w:rPr>
            </w:pPr>
            <w:r>
              <w:rPr>
                <w:sz w:val="18"/>
                <w:szCs w:val="18"/>
              </w:rPr>
              <w:t>-35 685 793</w:t>
            </w:r>
          </w:p>
        </w:tc>
        <w:tc>
          <w:tcPr>
            <w:tcW w:w="626" w:type="pct"/>
          </w:tcPr>
          <w:p w14:paraId="0160E48A" w14:textId="77777777" w:rsidR="005B7FC9" w:rsidRPr="00836808" w:rsidRDefault="005B7FC9" w:rsidP="00EB562E">
            <w:pPr>
              <w:pStyle w:val="tabteksts"/>
              <w:jc w:val="right"/>
            </w:pPr>
            <w:r w:rsidRPr="00C07F3B">
              <w:t>-33 784 830</w:t>
            </w:r>
          </w:p>
        </w:tc>
        <w:tc>
          <w:tcPr>
            <w:tcW w:w="626" w:type="pct"/>
          </w:tcPr>
          <w:p w14:paraId="7D2C2439" w14:textId="77777777" w:rsidR="005B7FC9" w:rsidRPr="00836808" w:rsidRDefault="005B7FC9" w:rsidP="00EB562E">
            <w:pPr>
              <w:pStyle w:val="tabteksts"/>
              <w:jc w:val="right"/>
            </w:pPr>
            <w:r>
              <w:t>-</w:t>
            </w:r>
            <w:r w:rsidRPr="009F4A49">
              <w:t>5 895 991</w:t>
            </w:r>
          </w:p>
        </w:tc>
        <w:tc>
          <w:tcPr>
            <w:tcW w:w="626" w:type="pct"/>
          </w:tcPr>
          <w:p w14:paraId="2176915A" w14:textId="77777777" w:rsidR="005B7FC9" w:rsidRPr="00836808" w:rsidRDefault="005B7FC9" w:rsidP="00EB562E">
            <w:pPr>
              <w:pStyle w:val="tabteksts"/>
              <w:jc w:val="center"/>
            </w:pPr>
            <w:r w:rsidRPr="00836808">
              <w:rPr>
                <w:szCs w:val="18"/>
              </w:rPr>
              <w:t>-</w:t>
            </w:r>
          </w:p>
        </w:tc>
      </w:tr>
      <w:tr w:rsidR="005B7FC9" w:rsidRPr="00836808" w14:paraId="737F9973" w14:textId="77777777" w:rsidTr="00EB562E">
        <w:trPr>
          <w:trHeight w:val="283"/>
          <w:jc w:val="center"/>
        </w:trPr>
        <w:tc>
          <w:tcPr>
            <w:tcW w:w="1870" w:type="pct"/>
            <w:vAlign w:val="center"/>
          </w:tcPr>
          <w:p w14:paraId="561224B0" w14:textId="77777777" w:rsidR="005B7FC9" w:rsidRPr="00836808" w:rsidRDefault="005B7FC9" w:rsidP="002F5B37">
            <w:pPr>
              <w:pStyle w:val="tabteksts"/>
            </w:pPr>
            <w:r w:rsidRPr="00836808">
              <w:rPr>
                <w:lang w:eastAsia="lv-LV"/>
              </w:rPr>
              <w:t>Kopējie izdevumi</w:t>
            </w:r>
            <w:r w:rsidRPr="00836808">
              <w:t>, % (+/–) pret iepriekšējo gadu</w:t>
            </w:r>
          </w:p>
        </w:tc>
        <w:tc>
          <w:tcPr>
            <w:tcW w:w="626" w:type="pct"/>
          </w:tcPr>
          <w:p w14:paraId="11165C9E" w14:textId="77777777" w:rsidR="005B7FC9" w:rsidRPr="00836808" w:rsidRDefault="005B7FC9" w:rsidP="00EB562E">
            <w:pPr>
              <w:pStyle w:val="tabteksts"/>
              <w:jc w:val="center"/>
            </w:pPr>
            <w:r w:rsidRPr="00836808">
              <w:rPr>
                <w:b/>
                <w:bCs/>
              </w:rPr>
              <w:t>×</w:t>
            </w:r>
          </w:p>
        </w:tc>
        <w:tc>
          <w:tcPr>
            <w:tcW w:w="626" w:type="pct"/>
          </w:tcPr>
          <w:p w14:paraId="21EBC35C" w14:textId="77777777" w:rsidR="005B7FC9" w:rsidRPr="00836808" w:rsidRDefault="005B7FC9" w:rsidP="00EB562E">
            <w:pPr>
              <w:pStyle w:val="tabteksts"/>
              <w:jc w:val="right"/>
            </w:pPr>
            <w:r>
              <w:t>-47,3</w:t>
            </w:r>
          </w:p>
        </w:tc>
        <w:tc>
          <w:tcPr>
            <w:tcW w:w="626" w:type="pct"/>
          </w:tcPr>
          <w:p w14:paraId="6CB26F78" w14:textId="77777777" w:rsidR="005B7FC9" w:rsidRPr="00836808" w:rsidRDefault="005B7FC9" w:rsidP="00EB562E">
            <w:pPr>
              <w:pStyle w:val="tabteksts"/>
              <w:jc w:val="right"/>
            </w:pPr>
            <w:r>
              <w:t>-85,1</w:t>
            </w:r>
          </w:p>
        </w:tc>
        <w:tc>
          <w:tcPr>
            <w:tcW w:w="626" w:type="pct"/>
          </w:tcPr>
          <w:p w14:paraId="146B40A3" w14:textId="77777777" w:rsidR="005B7FC9" w:rsidRPr="00836808" w:rsidRDefault="005B7FC9" w:rsidP="00EB562E">
            <w:pPr>
              <w:pStyle w:val="tabteksts"/>
              <w:jc w:val="right"/>
            </w:pPr>
            <w:r>
              <w:t>-100,0</w:t>
            </w:r>
          </w:p>
        </w:tc>
        <w:tc>
          <w:tcPr>
            <w:tcW w:w="626" w:type="pct"/>
          </w:tcPr>
          <w:p w14:paraId="719B725F" w14:textId="77777777" w:rsidR="005B7FC9" w:rsidRPr="00836808" w:rsidRDefault="005B7FC9" w:rsidP="00EB562E">
            <w:pPr>
              <w:pStyle w:val="tabteksts"/>
              <w:jc w:val="center"/>
            </w:pPr>
            <w:r w:rsidRPr="00836808">
              <w:rPr>
                <w:szCs w:val="18"/>
              </w:rPr>
              <w:t>-</w:t>
            </w:r>
          </w:p>
        </w:tc>
      </w:tr>
    </w:tbl>
    <w:p w14:paraId="012EC332" w14:textId="77777777" w:rsidR="005B7FC9" w:rsidRPr="00836808" w:rsidRDefault="005B7FC9" w:rsidP="005366F3">
      <w:pPr>
        <w:pStyle w:val="Tabuluvirsraksti"/>
        <w:tabs>
          <w:tab w:val="left" w:pos="1252"/>
        </w:tabs>
        <w:spacing w:before="200" w:after="160"/>
        <w:rPr>
          <w:sz w:val="18"/>
          <w:szCs w:val="18"/>
          <w:lang w:eastAsia="lv-LV"/>
        </w:rPr>
      </w:pPr>
      <w:r w:rsidRPr="004D3F9A">
        <w:rPr>
          <w:b/>
          <w:color w:val="000000" w:themeColor="text1"/>
          <w:lang w:eastAsia="lv-LV"/>
        </w:rPr>
        <w:t>Izmaiņas izdevumos, salīdzinot 202</w:t>
      </w:r>
      <w:r>
        <w:rPr>
          <w:b/>
          <w:color w:val="000000" w:themeColor="text1"/>
          <w:lang w:eastAsia="lv-LV"/>
        </w:rPr>
        <w:t>6</w:t>
      </w:r>
      <w:r w:rsidRPr="004D3F9A">
        <w:rPr>
          <w:b/>
          <w:color w:val="000000" w:themeColor="text1"/>
          <w:lang w:eastAsia="lv-LV"/>
        </w:rPr>
        <w:t>. gada p</w:t>
      </w:r>
      <w:r>
        <w:rPr>
          <w:b/>
          <w:color w:val="000000" w:themeColor="text1"/>
          <w:lang w:eastAsia="lv-LV"/>
        </w:rPr>
        <w:t>rojektu</w:t>
      </w:r>
      <w:r w:rsidRPr="004D3F9A">
        <w:rPr>
          <w:b/>
          <w:color w:val="000000" w:themeColor="text1"/>
          <w:lang w:eastAsia="lv-LV"/>
        </w:rPr>
        <w:t xml:space="preserve"> ar 202</w:t>
      </w:r>
      <w:r>
        <w:rPr>
          <w:b/>
          <w:color w:val="000000" w:themeColor="text1"/>
          <w:lang w:eastAsia="lv-LV"/>
        </w:rPr>
        <w:t>5</w:t>
      </w:r>
      <w:r w:rsidRPr="004D3F9A">
        <w:rPr>
          <w:b/>
          <w:color w:val="000000" w:themeColor="text1"/>
          <w:lang w:eastAsia="lv-LV"/>
        </w:rPr>
        <w:t>. gada plānu</w:t>
      </w:r>
    </w:p>
    <w:p w14:paraId="7A0316B9"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36FCD1EF" w14:textId="77777777" w:rsidTr="00EB562E">
        <w:trPr>
          <w:trHeight w:val="142"/>
          <w:tblHeader/>
          <w:jc w:val="center"/>
        </w:trPr>
        <w:tc>
          <w:tcPr>
            <w:tcW w:w="2889" w:type="pct"/>
            <w:vAlign w:val="center"/>
          </w:tcPr>
          <w:p w14:paraId="638BB4F0"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01A938A1"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53EE190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7042351F"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63CED01F" w14:textId="77777777" w:rsidTr="00EB562E">
        <w:trPr>
          <w:trHeight w:val="142"/>
          <w:jc w:val="center"/>
        </w:trPr>
        <w:tc>
          <w:tcPr>
            <w:tcW w:w="2889" w:type="pct"/>
            <w:shd w:val="clear" w:color="auto" w:fill="D9D9D9" w:themeFill="background1" w:themeFillShade="D9"/>
          </w:tcPr>
          <w:p w14:paraId="1C0E986A"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76F9E522" w14:textId="77777777" w:rsidR="005B7FC9" w:rsidRPr="00A27ADB" w:rsidRDefault="005B7FC9" w:rsidP="00EB562E">
            <w:pPr>
              <w:pStyle w:val="tabteksts"/>
              <w:jc w:val="right"/>
              <w:rPr>
                <w:b/>
                <w:bCs/>
                <w:szCs w:val="18"/>
              </w:rPr>
            </w:pPr>
            <w:r w:rsidRPr="00A27ADB">
              <w:rPr>
                <w:b/>
                <w:bCs/>
                <w:szCs w:val="18"/>
              </w:rPr>
              <w:t>33 784 830</w:t>
            </w:r>
          </w:p>
        </w:tc>
        <w:tc>
          <w:tcPr>
            <w:tcW w:w="704" w:type="pct"/>
            <w:shd w:val="clear" w:color="auto" w:fill="D9D9D9" w:themeFill="background1" w:themeFillShade="D9"/>
          </w:tcPr>
          <w:p w14:paraId="6BD84641" w14:textId="77777777" w:rsidR="005B7FC9" w:rsidRPr="00A27ADB" w:rsidRDefault="005B7FC9" w:rsidP="00EB562E">
            <w:pPr>
              <w:pStyle w:val="tabteksts"/>
              <w:jc w:val="center"/>
              <w:rPr>
                <w:b/>
                <w:bCs/>
                <w:szCs w:val="18"/>
              </w:rPr>
            </w:pPr>
            <w:r w:rsidRPr="00A27ADB">
              <w:rPr>
                <w:b/>
                <w:bCs/>
                <w:szCs w:val="18"/>
              </w:rPr>
              <w:t>-</w:t>
            </w:r>
          </w:p>
        </w:tc>
        <w:tc>
          <w:tcPr>
            <w:tcW w:w="703" w:type="pct"/>
            <w:shd w:val="clear" w:color="auto" w:fill="D9D9D9" w:themeFill="background1" w:themeFillShade="D9"/>
          </w:tcPr>
          <w:p w14:paraId="630C2405" w14:textId="77777777" w:rsidR="005B7FC9" w:rsidRPr="00A27ADB" w:rsidRDefault="005B7FC9" w:rsidP="00EB562E">
            <w:pPr>
              <w:pStyle w:val="tabteksts"/>
              <w:jc w:val="right"/>
              <w:rPr>
                <w:b/>
                <w:bCs/>
                <w:szCs w:val="18"/>
              </w:rPr>
            </w:pPr>
            <w:r w:rsidRPr="00A27ADB">
              <w:rPr>
                <w:b/>
                <w:bCs/>
                <w:szCs w:val="18"/>
              </w:rPr>
              <w:t>-33 784 830</w:t>
            </w:r>
          </w:p>
        </w:tc>
      </w:tr>
      <w:tr w:rsidR="005B7FC9" w:rsidRPr="00836808" w14:paraId="482E337C" w14:textId="77777777" w:rsidTr="00EB562E">
        <w:trPr>
          <w:jc w:val="center"/>
        </w:trPr>
        <w:tc>
          <w:tcPr>
            <w:tcW w:w="5000" w:type="pct"/>
            <w:gridSpan w:val="4"/>
          </w:tcPr>
          <w:p w14:paraId="10131C37"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6DABBC8E" w14:textId="77777777" w:rsidTr="00EB562E">
        <w:trPr>
          <w:trHeight w:val="135"/>
          <w:jc w:val="center"/>
        </w:trPr>
        <w:tc>
          <w:tcPr>
            <w:tcW w:w="2889" w:type="pct"/>
            <w:shd w:val="clear" w:color="auto" w:fill="F2F2F2" w:themeFill="background1" w:themeFillShade="F2"/>
          </w:tcPr>
          <w:p w14:paraId="2F79FD28" w14:textId="77777777" w:rsidR="005B7FC9" w:rsidRPr="00836808" w:rsidRDefault="005B7FC9" w:rsidP="00EB562E">
            <w:pPr>
              <w:pStyle w:val="tabteksts"/>
              <w:jc w:val="both"/>
              <w:rPr>
                <w:i/>
                <w:szCs w:val="18"/>
                <w:lang w:eastAsia="lv-LV"/>
              </w:rPr>
            </w:pPr>
            <w:r w:rsidRPr="00836808">
              <w:rPr>
                <w:szCs w:val="18"/>
                <w:u w:val="single"/>
                <w:lang w:eastAsia="lv-LV"/>
              </w:rPr>
              <w:t>Ilgtermiņa saistības</w:t>
            </w:r>
          </w:p>
        </w:tc>
        <w:tc>
          <w:tcPr>
            <w:tcW w:w="704" w:type="pct"/>
            <w:shd w:val="clear" w:color="auto" w:fill="F2F2F2" w:themeFill="background1" w:themeFillShade="F2"/>
          </w:tcPr>
          <w:p w14:paraId="75F1AA97" w14:textId="77777777" w:rsidR="005B7FC9" w:rsidRPr="00836808" w:rsidRDefault="005B7FC9" w:rsidP="00EB562E">
            <w:pPr>
              <w:pStyle w:val="tabteksts"/>
              <w:jc w:val="right"/>
              <w:rPr>
                <w:szCs w:val="18"/>
              </w:rPr>
            </w:pPr>
            <w:r>
              <w:rPr>
                <w:szCs w:val="18"/>
              </w:rPr>
              <w:t>33 784 830</w:t>
            </w:r>
          </w:p>
        </w:tc>
        <w:tc>
          <w:tcPr>
            <w:tcW w:w="704" w:type="pct"/>
            <w:shd w:val="clear" w:color="auto" w:fill="F2F2F2" w:themeFill="background1" w:themeFillShade="F2"/>
          </w:tcPr>
          <w:p w14:paraId="532A527F" w14:textId="77777777" w:rsidR="005B7FC9" w:rsidRPr="00836808" w:rsidRDefault="005B7FC9" w:rsidP="00EB562E">
            <w:pPr>
              <w:pStyle w:val="tabteksts"/>
              <w:jc w:val="center"/>
              <w:rPr>
                <w:szCs w:val="18"/>
              </w:rPr>
            </w:pPr>
            <w:r w:rsidRPr="00836808">
              <w:rPr>
                <w:szCs w:val="18"/>
              </w:rPr>
              <w:t>-</w:t>
            </w:r>
          </w:p>
        </w:tc>
        <w:tc>
          <w:tcPr>
            <w:tcW w:w="703" w:type="pct"/>
            <w:shd w:val="clear" w:color="auto" w:fill="F2F2F2" w:themeFill="background1" w:themeFillShade="F2"/>
          </w:tcPr>
          <w:p w14:paraId="19ABC4DB" w14:textId="77777777" w:rsidR="005B7FC9" w:rsidRPr="00836808" w:rsidRDefault="005B7FC9" w:rsidP="00EB562E">
            <w:pPr>
              <w:pStyle w:val="tabteksts"/>
              <w:ind w:left="176"/>
              <w:jc w:val="right"/>
              <w:rPr>
                <w:szCs w:val="18"/>
              </w:rPr>
            </w:pPr>
            <w:r>
              <w:rPr>
                <w:szCs w:val="18"/>
              </w:rPr>
              <w:t>-33 784 830</w:t>
            </w:r>
          </w:p>
        </w:tc>
      </w:tr>
      <w:tr w:rsidR="005B7FC9" w:rsidRPr="00836808" w14:paraId="4AAFE108" w14:textId="77777777" w:rsidTr="00EB562E">
        <w:trPr>
          <w:trHeight w:val="142"/>
          <w:jc w:val="center"/>
        </w:trPr>
        <w:tc>
          <w:tcPr>
            <w:tcW w:w="2889" w:type="pct"/>
          </w:tcPr>
          <w:p w14:paraId="706D79DC" w14:textId="46AD7CF9" w:rsidR="005B7FC9" w:rsidRPr="00836808" w:rsidRDefault="005B7FC9" w:rsidP="00EB562E">
            <w:pPr>
              <w:pStyle w:val="tabteksts"/>
              <w:jc w:val="both"/>
              <w:rPr>
                <w:i/>
                <w:iCs/>
                <w:szCs w:val="18"/>
                <w:lang w:eastAsia="lv-LV"/>
              </w:rPr>
            </w:pPr>
            <w:r w:rsidRPr="00836808">
              <w:rPr>
                <w:i/>
                <w:iCs/>
                <w:szCs w:val="18"/>
                <w:lang w:eastAsia="lv-LV"/>
              </w:rPr>
              <w:t xml:space="preserve">Izdevumu izmaiņas jaunā cietuma būvniecībai Liepājā (MK </w:t>
            </w:r>
            <w:r>
              <w:rPr>
                <w:i/>
                <w:iCs/>
                <w:szCs w:val="18"/>
                <w:lang w:eastAsia="lv-LV"/>
              </w:rPr>
              <w:t>22.07.2025</w:t>
            </w:r>
            <w:r w:rsidRPr="00836808">
              <w:rPr>
                <w:i/>
                <w:iCs/>
                <w:szCs w:val="18"/>
                <w:lang w:eastAsia="lv-LV"/>
              </w:rPr>
              <w:t>. rīk.Nr.</w:t>
            </w:r>
            <w:r>
              <w:rPr>
                <w:i/>
                <w:iCs/>
                <w:szCs w:val="18"/>
                <w:lang w:eastAsia="lv-LV"/>
              </w:rPr>
              <w:t xml:space="preserve">444 un MK </w:t>
            </w:r>
            <w:r w:rsidRPr="00E56152">
              <w:rPr>
                <w:i/>
                <w:iCs/>
                <w:szCs w:val="18"/>
                <w:lang w:eastAsia="lv-LV"/>
              </w:rPr>
              <w:t xml:space="preserve">26.08.2025. </w:t>
            </w:r>
            <w:r w:rsidR="003301ED">
              <w:rPr>
                <w:i/>
                <w:iCs/>
                <w:szCs w:val="18"/>
                <w:lang w:eastAsia="lv-LV"/>
              </w:rPr>
              <w:t xml:space="preserve">sēdes </w:t>
            </w:r>
            <w:r w:rsidRPr="00E56152">
              <w:rPr>
                <w:i/>
                <w:iCs/>
                <w:szCs w:val="18"/>
                <w:lang w:eastAsia="lv-LV"/>
              </w:rPr>
              <w:t>prot. Nr.33 53.§ 14.p</w:t>
            </w:r>
            <w:r w:rsidR="005366F3">
              <w:rPr>
                <w:i/>
                <w:iCs/>
                <w:szCs w:val="18"/>
                <w:lang w:eastAsia="lv-LV"/>
              </w:rPr>
              <w:t>unkts</w:t>
            </w:r>
            <w:r>
              <w:rPr>
                <w:i/>
                <w:iCs/>
                <w:szCs w:val="18"/>
                <w:lang w:eastAsia="lv-LV"/>
              </w:rPr>
              <w:t>)</w:t>
            </w:r>
          </w:p>
        </w:tc>
        <w:tc>
          <w:tcPr>
            <w:tcW w:w="704" w:type="pct"/>
          </w:tcPr>
          <w:p w14:paraId="32E8EAE1" w14:textId="77777777" w:rsidR="005B7FC9" w:rsidRPr="00836808" w:rsidRDefault="005B7FC9" w:rsidP="00EB562E">
            <w:pPr>
              <w:pStyle w:val="tabteksts"/>
              <w:jc w:val="right"/>
              <w:rPr>
                <w:szCs w:val="18"/>
              </w:rPr>
            </w:pPr>
            <w:r>
              <w:rPr>
                <w:szCs w:val="18"/>
              </w:rPr>
              <w:t>31 272 294</w:t>
            </w:r>
          </w:p>
        </w:tc>
        <w:tc>
          <w:tcPr>
            <w:tcW w:w="704" w:type="pct"/>
          </w:tcPr>
          <w:p w14:paraId="2C877A41" w14:textId="77777777" w:rsidR="005B7FC9" w:rsidRPr="00836808" w:rsidRDefault="005B7FC9" w:rsidP="00EB562E">
            <w:pPr>
              <w:pStyle w:val="tabteksts"/>
              <w:jc w:val="center"/>
              <w:rPr>
                <w:szCs w:val="18"/>
              </w:rPr>
            </w:pPr>
            <w:r w:rsidRPr="00836808">
              <w:rPr>
                <w:szCs w:val="18"/>
              </w:rPr>
              <w:t>-</w:t>
            </w:r>
          </w:p>
        </w:tc>
        <w:tc>
          <w:tcPr>
            <w:tcW w:w="703" w:type="pct"/>
          </w:tcPr>
          <w:p w14:paraId="6469D226" w14:textId="77777777" w:rsidR="005B7FC9" w:rsidRPr="00836808" w:rsidRDefault="005B7FC9" w:rsidP="00EB562E">
            <w:pPr>
              <w:pStyle w:val="tabteksts"/>
              <w:jc w:val="right"/>
              <w:rPr>
                <w:szCs w:val="18"/>
              </w:rPr>
            </w:pPr>
            <w:r>
              <w:rPr>
                <w:szCs w:val="18"/>
              </w:rPr>
              <w:t>-31 272 294</w:t>
            </w:r>
          </w:p>
        </w:tc>
      </w:tr>
      <w:tr w:rsidR="005B7FC9" w:rsidRPr="00836808" w14:paraId="3AE7A49D" w14:textId="77777777" w:rsidTr="00EB562E">
        <w:trPr>
          <w:trHeight w:val="142"/>
          <w:jc w:val="center"/>
        </w:trPr>
        <w:tc>
          <w:tcPr>
            <w:tcW w:w="2889" w:type="pct"/>
          </w:tcPr>
          <w:p w14:paraId="5858D8F4" w14:textId="77777777" w:rsidR="005B7FC9" w:rsidRPr="00836808" w:rsidRDefault="005B7FC9" w:rsidP="003301ED">
            <w:pPr>
              <w:pStyle w:val="tabteksts"/>
              <w:ind w:left="316"/>
              <w:jc w:val="both"/>
              <w:rPr>
                <w:i/>
                <w:iCs/>
                <w:szCs w:val="18"/>
                <w:lang w:eastAsia="lv-LV"/>
              </w:rPr>
            </w:pPr>
            <w:r w:rsidRPr="00480A5F">
              <w:rPr>
                <w:i/>
                <w:szCs w:val="18"/>
                <w:lang w:eastAsia="lv-LV"/>
              </w:rPr>
              <w:t>t.sk. iekšējā līdzekļu pārdale starp budžeta programmām (apakšprogrammām)</w:t>
            </w:r>
          </w:p>
        </w:tc>
        <w:tc>
          <w:tcPr>
            <w:tcW w:w="704" w:type="pct"/>
          </w:tcPr>
          <w:p w14:paraId="6387FBCE" w14:textId="77777777" w:rsidR="005B7FC9" w:rsidRDefault="005B7FC9" w:rsidP="00EB562E">
            <w:pPr>
              <w:pStyle w:val="tabteksts"/>
              <w:jc w:val="right"/>
              <w:rPr>
                <w:szCs w:val="18"/>
              </w:rPr>
            </w:pPr>
            <w:r>
              <w:rPr>
                <w:szCs w:val="18"/>
              </w:rPr>
              <w:t>2 512 536</w:t>
            </w:r>
          </w:p>
        </w:tc>
        <w:tc>
          <w:tcPr>
            <w:tcW w:w="704" w:type="pct"/>
          </w:tcPr>
          <w:p w14:paraId="72D3EEA4" w14:textId="77777777" w:rsidR="005B7FC9" w:rsidRDefault="005B7FC9" w:rsidP="00EB562E">
            <w:pPr>
              <w:pStyle w:val="tabteksts"/>
              <w:jc w:val="center"/>
              <w:rPr>
                <w:szCs w:val="18"/>
              </w:rPr>
            </w:pPr>
            <w:r w:rsidRPr="00836808">
              <w:rPr>
                <w:szCs w:val="18"/>
              </w:rPr>
              <w:t>-</w:t>
            </w:r>
          </w:p>
        </w:tc>
        <w:tc>
          <w:tcPr>
            <w:tcW w:w="703" w:type="pct"/>
          </w:tcPr>
          <w:p w14:paraId="4776FD7E" w14:textId="77777777" w:rsidR="005B7FC9" w:rsidRPr="00836808" w:rsidRDefault="005B7FC9" w:rsidP="00EB562E">
            <w:pPr>
              <w:pStyle w:val="tabteksts"/>
              <w:jc w:val="right"/>
              <w:rPr>
                <w:szCs w:val="18"/>
              </w:rPr>
            </w:pPr>
            <w:r>
              <w:rPr>
                <w:szCs w:val="18"/>
              </w:rPr>
              <w:t>-2 512 536</w:t>
            </w:r>
          </w:p>
        </w:tc>
      </w:tr>
      <w:tr w:rsidR="005B7FC9" w:rsidRPr="00836808" w14:paraId="4268A66D" w14:textId="77777777" w:rsidTr="00EB562E">
        <w:trPr>
          <w:trHeight w:val="142"/>
          <w:jc w:val="center"/>
        </w:trPr>
        <w:tc>
          <w:tcPr>
            <w:tcW w:w="2889" w:type="pct"/>
          </w:tcPr>
          <w:p w14:paraId="63A2ECB5" w14:textId="5C4B02F7" w:rsidR="005B7FC9" w:rsidRPr="00D2564E" w:rsidRDefault="005B7FC9" w:rsidP="00EB562E">
            <w:pPr>
              <w:pStyle w:val="tabteksts"/>
              <w:jc w:val="both"/>
              <w:rPr>
                <w:i/>
                <w:szCs w:val="18"/>
                <w:lang w:eastAsia="lv-LV"/>
              </w:rPr>
            </w:pPr>
            <w:r w:rsidRPr="00D2564E">
              <w:rPr>
                <w:i/>
                <w:szCs w:val="18"/>
                <w:lang w:eastAsia="lv-LV"/>
              </w:rPr>
              <w:t>Iekšējā līdzekļu pārdale</w:t>
            </w:r>
            <w:r w:rsidRPr="00D2564E">
              <w:t xml:space="preserve"> </w:t>
            </w:r>
            <w:r w:rsidRPr="00D2564E">
              <w:rPr>
                <w:i/>
                <w:szCs w:val="18"/>
                <w:lang w:eastAsia="lv-LV"/>
              </w:rPr>
              <w:t>programmai 97.00.00</w:t>
            </w:r>
            <w:r w:rsidR="005366F3">
              <w:rPr>
                <w:i/>
                <w:szCs w:val="18"/>
                <w:lang w:eastAsia="lv-LV"/>
              </w:rPr>
              <w:t xml:space="preserve"> ”</w:t>
            </w:r>
            <w:r w:rsidRPr="00D2564E">
              <w:rPr>
                <w:i/>
                <w:szCs w:val="18"/>
                <w:lang w:eastAsia="lv-LV"/>
              </w:rPr>
              <w:t>Nozaru vadība un politikas plānošana</w:t>
            </w:r>
            <w:r w:rsidR="005366F3">
              <w:rPr>
                <w:i/>
                <w:szCs w:val="18"/>
                <w:lang w:eastAsia="lv-LV"/>
              </w:rPr>
              <w:t>”</w:t>
            </w:r>
            <w:r w:rsidRPr="00D2564E">
              <w:rPr>
                <w:i/>
                <w:szCs w:val="18"/>
                <w:lang w:eastAsia="lv-LV"/>
              </w:rPr>
              <w:t xml:space="preserve">, lai nodrošinātu 1991. gada barikāžu 35 gadu </w:t>
            </w:r>
            <w:r w:rsidRPr="00D2564E">
              <w:rPr>
                <w:i/>
                <w:szCs w:val="18"/>
                <w:lang w:eastAsia="lv-LV"/>
              </w:rPr>
              <w:lastRenderedPageBreak/>
              <w:t>atceres pasākumu (MK 22.07.2025. sēdes prot.Nr.29 39.§ 8.p</w:t>
            </w:r>
            <w:r w:rsidR="005366F3">
              <w:rPr>
                <w:i/>
                <w:szCs w:val="18"/>
                <w:lang w:eastAsia="lv-LV"/>
              </w:rPr>
              <w:t>unkts</w:t>
            </w:r>
            <w:r w:rsidRPr="00D2564E">
              <w:rPr>
                <w:i/>
                <w:szCs w:val="18"/>
                <w:lang w:eastAsia="lv-LV"/>
              </w:rPr>
              <w:t xml:space="preserve"> un MK 26.08.2025. </w:t>
            </w:r>
            <w:r w:rsidR="003301ED">
              <w:rPr>
                <w:i/>
                <w:szCs w:val="18"/>
                <w:lang w:eastAsia="lv-LV"/>
              </w:rPr>
              <w:t xml:space="preserve">sēdes </w:t>
            </w:r>
            <w:r w:rsidRPr="00D2564E">
              <w:rPr>
                <w:i/>
                <w:szCs w:val="18"/>
                <w:lang w:eastAsia="lv-LV"/>
              </w:rPr>
              <w:t>prot. Nr.33 53.§ 21.p</w:t>
            </w:r>
            <w:r w:rsidR="005366F3">
              <w:rPr>
                <w:i/>
                <w:szCs w:val="18"/>
                <w:lang w:eastAsia="lv-LV"/>
              </w:rPr>
              <w:t>unkts</w:t>
            </w:r>
            <w:r w:rsidRPr="00D2564E">
              <w:rPr>
                <w:i/>
                <w:szCs w:val="18"/>
                <w:lang w:eastAsia="lv-LV"/>
              </w:rPr>
              <w:t>)</w:t>
            </w:r>
          </w:p>
        </w:tc>
        <w:tc>
          <w:tcPr>
            <w:tcW w:w="704" w:type="pct"/>
          </w:tcPr>
          <w:p w14:paraId="7C5FB524" w14:textId="77777777" w:rsidR="005B7FC9" w:rsidRDefault="005B7FC9" w:rsidP="00EB562E">
            <w:pPr>
              <w:pStyle w:val="tabteksts"/>
              <w:jc w:val="right"/>
              <w:rPr>
                <w:szCs w:val="18"/>
              </w:rPr>
            </w:pPr>
            <w:r>
              <w:rPr>
                <w:szCs w:val="18"/>
              </w:rPr>
              <w:lastRenderedPageBreak/>
              <w:t>180 764</w:t>
            </w:r>
          </w:p>
        </w:tc>
        <w:tc>
          <w:tcPr>
            <w:tcW w:w="704" w:type="pct"/>
          </w:tcPr>
          <w:p w14:paraId="7EB51AAA" w14:textId="77777777" w:rsidR="005B7FC9" w:rsidRDefault="005B7FC9" w:rsidP="00EB562E">
            <w:pPr>
              <w:pStyle w:val="tabteksts"/>
              <w:jc w:val="center"/>
              <w:rPr>
                <w:szCs w:val="18"/>
              </w:rPr>
            </w:pPr>
            <w:r w:rsidRPr="00836808">
              <w:rPr>
                <w:szCs w:val="18"/>
              </w:rPr>
              <w:t>-</w:t>
            </w:r>
          </w:p>
        </w:tc>
        <w:tc>
          <w:tcPr>
            <w:tcW w:w="703" w:type="pct"/>
          </w:tcPr>
          <w:p w14:paraId="04CCDDE1" w14:textId="77777777" w:rsidR="005B7FC9" w:rsidRPr="00836808" w:rsidRDefault="005B7FC9" w:rsidP="00EB562E">
            <w:pPr>
              <w:pStyle w:val="tabteksts"/>
              <w:jc w:val="right"/>
              <w:rPr>
                <w:szCs w:val="18"/>
              </w:rPr>
            </w:pPr>
            <w:r>
              <w:rPr>
                <w:szCs w:val="18"/>
              </w:rPr>
              <w:t>-180 764</w:t>
            </w:r>
          </w:p>
        </w:tc>
      </w:tr>
      <w:tr w:rsidR="005B7FC9" w:rsidRPr="00836808" w14:paraId="27851924" w14:textId="77777777" w:rsidTr="00EB562E">
        <w:trPr>
          <w:trHeight w:val="142"/>
          <w:jc w:val="center"/>
        </w:trPr>
        <w:tc>
          <w:tcPr>
            <w:tcW w:w="2889" w:type="pct"/>
          </w:tcPr>
          <w:p w14:paraId="43C58B73" w14:textId="788ABEE0" w:rsidR="005B7FC9" w:rsidRPr="00D2564E" w:rsidRDefault="005B7FC9" w:rsidP="00EB562E">
            <w:pPr>
              <w:pStyle w:val="tabteksts"/>
              <w:jc w:val="both"/>
              <w:rPr>
                <w:i/>
                <w:iCs/>
                <w:szCs w:val="18"/>
                <w:lang w:eastAsia="lv-LV"/>
              </w:rPr>
            </w:pPr>
            <w:r w:rsidRPr="00D2564E">
              <w:rPr>
                <w:i/>
                <w:szCs w:val="18"/>
                <w:lang w:eastAsia="lv-LV"/>
              </w:rPr>
              <w:t xml:space="preserve">Iekšējā līdzekļu pārdale  apakšprogrammai  04.01.00 </w:t>
            </w:r>
            <w:r w:rsidR="005366F3">
              <w:rPr>
                <w:i/>
                <w:szCs w:val="18"/>
                <w:lang w:eastAsia="lv-LV"/>
              </w:rPr>
              <w:t>“</w:t>
            </w:r>
            <w:r w:rsidRPr="00D2564E">
              <w:rPr>
                <w:i/>
                <w:szCs w:val="18"/>
                <w:lang w:eastAsia="lv-LV"/>
              </w:rPr>
              <w:t>Ieslodzījuma vietas</w:t>
            </w:r>
            <w:r w:rsidR="005366F3">
              <w:rPr>
                <w:i/>
                <w:szCs w:val="18"/>
                <w:lang w:eastAsia="lv-LV"/>
              </w:rPr>
              <w:t>”</w:t>
            </w:r>
            <w:r w:rsidRPr="00D2564E">
              <w:rPr>
                <w:i/>
                <w:szCs w:val="18"/>
                <w:lang w:eastAsia="lv-LV"/>
              </w:rPr>
              <w:t xml:space="preserve"> jaunā Liepājas cietuma uzturēšanai un ieslodzīto un to materiālo vērtību pārvešanas izmaksu, kā arī vecā aprīkojuma utilizācijas izmaksu segšanai</w:t>
            </w:r>
          </w:p>
        </w:tc>
        <w:tc>
          <w:tcPr>
            <w:tcW w:w="704" w:type="pct"/>
          </w:tcPr>
          <w:p w14:paraId="0C838B2E" w14:textId="77777777" w:rsidR="005B7FC9" w:rsidRDefault="005B7FC9" w:rsidP="00EB562E">
            <w:pPr>
              <w:pStyle w:val="tabteksts"/>
              <w:jc w:val="right"/>
              <w:rPr>
                <w:szCs w:val="18"/>
              </w:rPr>
            </w:pPr>
            <w:r w:rsidRPr="00101DF1">
              <w:rPr>
                <w:szCs w:val="18"/>
              </w:rPr>
              <w:t>2 331 772</w:t>
            </w:r>
          </w:p>
        </w:tc>
        <w:tc>
          <w:tcPr>
            <w:tcW w:w="704" w:type="pct"/>
          </w:tcPr>
          <w:p w14:paraId="2D7F135E" w14:textId="77777777" w:rsidR="005B7FC9" w:rsidRDefault="005B7FC9" w:rsidP="00EB562E">
            <w:pPr>
              <w:pStyle w:val="tabteksts"/>
              <w:jc w:val="center"/>
              <w:rPr>
                <w:szCs w:val="18"/>
              </w:rPr>
            </w:pPr>
            <w:r w:rsidRPr="00836808">
              <w:rPr>
                <w:szCs w:val="18"/>
              </w:rPr>
              <w:t>-</w:t>
            </w:r>
          </w:p>
        </w:tc>
        <w:tc>
          <w:tcPr>
            <w:tcW w:w="703" w:type="pct"/>
          </w:tcPr>
          <w:p w14:paraId="7F16C4B4" w14:textId="77777777" w:rsidR="005B7FC9" w:rsidRPr="00836808" w:rsidRDefault="005B7FC9" w:rsidP="00EB562E">
            <w:pPr>
              <w:pStyle w:val="tabteksts"/>
              <w:jc w:val="right"/>
              <w:rPr>
                <w:szCs w:val="18"/>
              </w:rPr>
            </w:pPr>
            <w:r>
              <w:rPr>
                <w:szCs w:val="18"/>
              </w:rPr>
              <w:t>-</w:t>
            </w:r>
            <w:r w:rsidRPr="00101DF1">
              <w:rPr>
                <w:szCs w:val="18"/>
              </w:rPr>
              <w:t>2 331 772</w:t>
            </w:r>
          </w:p>
        </w:tc>
      </w:tr>
    </w:tbl>
    <w:p w14:paraId="38223559" w14:textId="77777777" w:rsidR="005B7FC9" w:rsidRPr="00836808" w:rsidRDefault="005B7FC9" w:rsidP="005366F3">
      <w:pPr>
        <w:pStyle w:val="programmas"/>
        <w:spacing w:after="240"/>
      </w:pPr>
      <w:r w:rsidRPr="00836808">
        <w:t>04.03.00 Probācijas īstenošana</w:t>
      </w:r>
    </w:p>
    <w:p w14:paraId="136564D0" w14:textId="77777777" w:rsidR="005B7FC9" w:rsidRPr="00836808" w:rsidRDefault="005B7FC9" w:rsidP="005B7FC9">
      <w:pPr>
        <w:ind w:firstLine="0"/>
        <w:rPr>
          <w:u w:val="single"/>
        </w:rPr>
      </w:pPr>
      <w:r w:rsidRPr="00836808">
        <w:rPr>
          <w:u w:val="single"/>
        </w:rPr>
        <w:t>Apakšprogrammas mērķis:</w:t>
      </w:r>
    </w:p>
    <w:p w14:paraId="33D92BFF" w14:textId="77777777" w:rsidR="005B7FC9" w:rsidRPr="00836808" w:rsidRDefault="005B7FC9" w:rsidP="005366F3">
      <w:pPr>
        <w:ind w:firstLine="720"/>
      </w:pPr>
      <w:r w:rsidRPr="00836808">
        <w:t>sekmēt sabiedrības drošību un noziedzības novēršanu valstī, nodrošinot sabiedrībā izciešamo sodu kvalitatīvu izpildi un koordināciju.</w:t>
      </w:r>
    </w:p>
    <w:p w14:paraId="2D79A476" w14:textId="77777777" w:rsidR="005B7FC9" w:rsidRPr="00836808" w:rsidRDefault="005B7FC9" w:rsidP="005B7FC9">
      <w:pPr>
        <w:ind w:firstLine="0"/>
        <w:rPr>
          <w:u w:val="single"/>
        </w:rPr>
      </w:pPr>
      <w:r w:rsidRPr="00836808">
        <w:rPr>
          <w:u w:val="single"/>
        </w:rPr>
        <w:t>Galvenās aktivitātes:</w:t>
      </w:r>
    </w:p>
    <w:p w14:paraId="2EA72001" w14:textId="77777777" w:rsidR="005B7FC9" w:rsidRPr="00836808" w:rsidRDefault="005B7FC9" w:rsidP="005366F3">
      <w:pPr>
        <w:spacing w:before="120"/>
        <w:ind w:left="1077" w:hanging="357"/>
      </w:pPr>
      <w:r w:rsidRPr="00836808">
        <w:t>1) </w:t>
      </w:r>
      <w:r w:rsidRPr="00836808">
        <w:tab/>
        <w:t>izlīguma īstenošana kriminālprocesā;</w:t>
      </w:r>
    </w:p>
    <w:p w14:paraId="5C8397BC" w14:textId="77777777" w:rsidR="005B7FC9" w:rsidRPr="00836808" w:rsidRDefault="005B7FC9" w:rsidP="005366F3">
      <w:pPr>
        <w:spacing w:before="120"/>
        <w:ind w:left="1077" w:hanging="357"/>
      </w:pPr>
      <w:r w:rsidRPr="00836808">
        <w:t>2) </w:t>
      </w:r>
      <w:r w:rsidRPr="00836808">
        <w:tab/>
        <w:t>izvērtēšanas ziņojumu sniegšana par probācijas klientu;</w:t>
      </w:r>
    </w:p>
    <w:p w14:paraId="3F60EB2D" w14:textId="77777777" w:rsidR="005B7FC9" w:rsidRPr="00836808" w:rsidRDefault="005B7FC9" w:rsidP="005366F3">
      <w:pPr>
        <w:spacing w:before="120"/>
        <w:ind w:left="1077" w:hanging="357"/>
      </w:pPr>
      <w:r w:rsidRPr="00836808">
        <w:t>3) </w:t>
      </w:r>
      <w:r w:rsidRPr="00836808">
        <w:tab/>
        <w:t>probācijas programmu īstenošana;</w:t>
      </w:r>
    </w:p>
    <w:p w14:paraId="042AFC10" w14:textId="77777777" w:rsidR="005B7FC9" w:rsidRPr="00836808" w:rsidRDefault="005B7FC9" w:rsidP="005366F3">
      <w:pPr>
        <w:spacing w:before="120"/>
        <w:ind w:left="1077" w:hanging="357"/>
      </w:pPr>
      <w:r w:rsidRPr="00836808">
        <w:t>4) </w:t>
      </w:r>
      <w:r w:rsidRPr="00836808">
        <w:tab/>
        <w:t>kriminālsoda – sabiedriskais darbs – izpildes organizēšana;</w:t>
      </w:r>
    </w:p>
    <w:p w14:paraId="001495B5" w14:textId="77777777" w:rsidR="005B7FC9" w:rsidRPr="00836808" w:rsidRDefault="005B7FC9" w:rsidP="005366F3">
      <w:pPr>
        <w:spacing w:before="120"/>
        <w:ind w:left="1077" w:hanging="357"/>
      </w:pPr>
      <w:r w:rsidRPr="00836808">
        <w:t>5) </w:t>
      </w:r>
      <w:r w:rsidRPr="00836808">
        <w:tab/>
        <w:t>audzinoša rakstura piespiedu līdzekļa – sabiedriskais darbs – izpildes organizēšana;</w:t>
      </w:r>
    </w:p>
    <w:p w14:paraId="30BFF475" w14:textId="77777777" w:rsidR="005B7FC9" w:rsidRPr="00836808" w:rsidRDefault="005B7FC9" w:rsidP="005366F3">
      <w:pPr>
        <w:spacing w:before="120"/>
        <w:ind w:left="1077" w:hanging="357"/>
      </w:pPr>
      <w:r w:rsidRPr="00836808">
        <w:t>6) </w:t>
      </w:r>
      <w:r w:rsidRPr="00836808">
        <w:tab/>
        <w:t>nosacīti no kriminālatbildības atbrīvoto personu uzraudzība;</w:t>
      </w:r>
    </w:p>
    <w:p w14:paraId="4F11ECB8" w14:textId="77777777" w:rsidR="005B7FC9" w:rsidRPr="00836808" w:rsidRDefault="005B7FC9" w:rsidP="005366F3">
      <w:pPr>
        <w:spacing w:before="120"/>
        <w:ind w:left="1077" w:hanging="357"/>
      </w:pPr>
      <w:r w:rsidRPr="00836808">
        <w:t>7) </w:t>
      </w:r>
      <w:r w:rsidRPr="00836808">
        <w:tab/>
        <w:t>nosacīti notiesāto un nosacīti pirms termiņa no soda izciešanas atbrīvoto personu uzraudzība, tai skaitā ar elektronisko uzraudzību;</w:t>
      </w:r>
    </w:p>
    <w:p w14:paraId="7DB32981" w14:textId="77777777" w:rsidR="005B7FC9" w:rsidRPr="00836808" w:rsidRDefault="005B7FC9" w:rsidP="005366F3">
      <w:pPr>
        <w:spacing w:before="120"/>
        <w:ind w:left="1077" w:hanging="357"/>
      </w:pPr>
      <w:r w:rsidRPr="00836808">
        <w:t>8) </w:t>
      </w:r>
      <w:r w:rsidRPr="00836808">
        <w:tab/>
        <w:t>kriminālsoda – probācijas uzraudzība – izpilde;</w:t>
      </w:r>
    </w:p>
    <w:p w14:paraId="5D4C31D2" w14:textId="77777777" w:rsidR="005B7FC9" w:rsidRPr="00836808" w:rsidRDefault="005B7FC9" w:rsidP="005366F3">
      <w:pPr>
        <w:spacing w:before="120"/>
        <w:ind w:left="1077" w:hanging="357"/>
      </w:pPr>
      <w:r w:rsidRPr="00836808">
        <w:t>9) </w:t>
      </w:r>
      <w:r w:rsidRPr="00836808">
        <w:tab/>
        <w:t>audzinoša rakstura piespiedu līdzekļa – probācijas novērošana – izpilde.</w:t>
      </w:r>
    </w:p>
    <w:p w14:paraId="4F203E26" w14:textId="77777777" w:rsidR="005B7FC9" w:rsidRPr="00836808" w:rsidRDefault="005B7FC9" w:rsidP="005B7FC9">
      <w:pPr>
        <w:spacing w:before="120"/>
        <w:ind w:left="1077" w:hanging="1077"/>
        <w:rPr>
          <w:szCs w:val="24"/>
          <w:lang w:eastAsia="lv-LV"/>
        </w:rPr>
      </w:pPr>
      <w:r w:rsidRPr="00836808">
        <w:rPr>
          <w:u w:val="single"/>
        </w:rPr>
        <w:t>Apakšprogrammas izpildītājs</w:t>
      </w:r>
      <w:r w:rsidRPr="00836808">
        <w:t>: Valsts probācijas dienests.</w:t>
      </w:r>
    </w:p>
    <w:p w14:paraId="22FD111F" w14:textId="77777777" w:rsidR="005B7FC9" w:rsidRDefault="005B7FC9" w:rsidP="005366F3">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0336D07C"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6186998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tcBorders>
              <w:top w:val="single" w:sz="4" w:space="0" w:color="auto"/>
              <w:left w:val="single" w:sz="4" w:space="0" w:color="auto"/>
              <w:bottom w:val="single" w:sz="4" w:space="0" w:color="auto"/>
              <w:right w:val="single" w:sz="4" w:space="0" w:color="auto"/>
            </w:tcBorders>
            <w:hideMark/>
          </w:tcPr>
          <w:p w14:paraId="03BC5332"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tcBorders>
              <w:top w:val="single" w:sz="4" w:space="0" w:color="auto"/>
              <w:left w:val="single" w:sz="4" w:space="0" w:color="auto"/>
              <w:bottom w:val="single" w:sz="4" w:space="0" w:color="auto"/>
              <w:right w:val="single" w:sz="4" w:space="0" w:color="auto"/>
            </w:tcBorders>
            <w:hideMark/>
          </w:tcPr>
          <w:p w14:paraId="6AD04A67"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tcBorders>
              <w:top w:val="single" w:sz="4" w:space="0" w:color="auto"/>
              <w:left w:val="single" w:sz="4" w:space="0" w:color="auto"/>
              <w:bottom w:val="single" w:sz="4" w:space="0" w:color="auto"/>
              <w:right w:val="single" w:sz="4" w:space="0" w:color="auto"/>
            </w:tcBorders>
            <w:hideMark/>
          </w:tcPr>
          <w:p w14:paraId="53C335D2"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37" w:type="pct"/>
            <w:tcBorders>
              <w:top w:val="single" w:sz="4" w:space="0" w:color="auto"/>
              <w:left w:val="single" w:sz="4" w:space="0" w:color="auto"/>
              <w:bottom w:val="single" w:sz="4" w:space="0" w:color="auto"/>
              <w:right w:val="single" w:sz="4" w:space="0" w:color="auto"/>
            </w:tcBorders>
            <w:hideMark/>
          </w:tcPr>
          <w:p w14:paraId="02F4A26B"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gada prognoze</w:t>
            </w:r>
          </w:p>
        </w:tc>
        <w:tc>
          <w:tcPr>
            <w:tcW w:w="637" w:type="pct"/>
            <w:tcBorders>
              <w:top w:val="single" w:sz="4" w:space="0" w:color="auto"/>
              <w:left w:val="single" w:sz="4" w:space="0" w:color="auto"/>
              <w:bottom w:val="single" w:sz="4" w:space="0" w:color="auto"/>
              <w:right w:val="single" w:sz="4" w:space="0" w:color="auto"/>
            </w:tcBorders>
            <w:hideMark/>
          </w:tcPr>
          <w:p w14:paraId="7E079046"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gada prognoze</w:t>
            </w:r>
          </w:p>
        </w:tc>
      </w:tr>
      <w:tr w:rsidR="005B7FC9" w:rsidRPr="00836808" w14:paraId="4970CB37"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8E8E39C"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Nodrošināta brīvības atņemšanai alternatīvo sodu un kriminālsodam alternatīvu pasākumu izpilde</w:t>
            </w:r>
          </w:p>
        </w:tc>
      </w:tr>
      <w:tr w:rsidR="005B7FC9" w:rsidRPr="00836808" w14:paraId="043B3471" w14:textId="77777777" w:rsidTr="00EB562E">
        <w:trPr>
          <w:trHeight w:val="137"/>
        </w:trPr>
        <w:tc>
          <w:tcPr>
            <w:tcW w:w="1814" w:type="pct"/>
            <w:tcBorders>
              <w:top w:val="single" w:sz="4" w:space="0" w:color="auto"/>
              <w:left w:val="single" w:sz="4" w:space="0" w:color="auto"/>
              <w:bottom w:val="single" w:sz="4" w:space="0" w:color="auto"/>
              <w:right w:val="single" w:sz="4" w:space="0" w:color="auto"/>
            </w:tcBorders>
          </w:tcPr>
          <w:p w14:paraId="0730CAE9"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Probācijas klienti, kuriem nodro</w:t>
            </w:r>
            <w:r w:rsidRPr="00836808">
              <w:rPr>
                <w:color w:val="000000"/>
                <w:sz w:val="18"/>
                <w:szCs w:val="18"/>
                <w:lang w:eastAsia="lv-LV"/>
              </w:rPr>
              <w:softHyphen/>
              <w:t>šināta uzraudzība (skaits)</w:t>
            </w:r>
          </w:p>
        </w:tc>
        <w:tc>
          <w:tcPr>
            <w:tcW w:w="638" w:type="pct"/>
            <w:tcBorders>
              <w:top w:val="single" w:sz="4" w:space="0" w:color="auto"/>
              <w:left w:val="single" w:sz="4" w:space="0" w:color="auto"/>
              <w:bottom w:val="single" w:sz="4" w:space="0" w:color="auto"/>
              <w:right w:val="single" w:sz="4" w:space="0" w:color="auto"/>
            </w:tcBorders>
          </w:tcPr>
          <w:p w14:paraId="75E4FC85" w14:textId="77777777" w:rsidR="005B7FC9" w:rsidRPr="00836808" w:rsidRDefault="005B7FC9" w:rsidP="005366F3">
            <w:pPr>
              <w:spacing w:after="0"/>
              <w:ind w:firstLine="0"/>
              <w:jc w:val="center"/>
              <w:rPr>
                <w:color w:val="000000"/>
                <w:sz w:val="18"/>
                <w:szCs w:val="18"/>
                <w:lang w:eastAsia="lv-LV"/>
              </w:rPr>
            </w:pPr>
            <w:r w:rsidRPr="00422363">
              <w:rPr>
                <w:color w:val="000000"/>
                <w:sz w:val="18"/>
                <w:szCs w:val="18"/>
                <w:lang w:eastAsia="lv-LV"/>
              </w:rPr>
              <w:t>5</w:t>
            </w:r>
            <w:r>
              <w:rPr>
                <w:color w:val="000000"/>
                <w:sz w:val="18"/>
                <w:szCs w:val="18"/>
                <w:lang w:eastAsia="lv-LV"/>
              </w:rPr>
              <w:t xml:space="preserve"> </w:t>
            </w:r>
            <w:r w:rsidRPr="00422363">
              <w:rPr>
                <w:color w:val="000000"/>
                <w:sz w:val="18"/>
                <w:szCs w:val="18"/>
                <w:lang w:eastAsia="lv-LV"/>
              </w:rPr>
              <w:t>202</w:t>
            </w:r>
          </w:p>
        </w:tc>
        <w:tc>
          <w:tcPr>
            <w:tcW w:w="637" w:type="pct"/>
            <w:tcBorders>
              <w:top w:val="single" w:sz="4" w:space="0" w:color="auto"/>
              <w:left w:val="single" w:sz="4" w:space="0" w:color="auto"/>
              <w:bottom w:val="single" w:sz="4" w:space="0" w:color="auto"/>
              <w:right w:val="single" w:sz="4" w:space="0" w:color="auto"/>
            </w:tcBorders>
          </w:tcPr>
          <w:p w14:paraId="6CB87D24"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6 000</w:t>
            </w:r>
          </w:p>
        </w:tc>
        <w:tc>
          <w:tcPr>
            <w:tcW w:w="637" w:type="pct"/>
            <w:tcBorders>
              <w:top w:val="single" w:sz="4" w:space="0" w:color="auto"/>
              <w:left w:val="single" w:sz="4" w:space="0" w:color="auto"/>
              <w:bottom w:val="single" w:sz="4" w:space="0" w:color="auto"/>
              <w:right w:val="single" w:sz="4" w:space="0" w:color="auto"/>
            </w:tcBorders>
          </w:tcPr>
          <w:p w14:paraId="7CA5AD9C"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6 500</w:t>
            </w:r>
          </w:p>
        </w:tc>
        <w:tc>
          <w:tcPr>
            <w:tcW w:w="637" w:type="pct"/>
            <w:tcBorders>
              <w:top w:val="single" w:sz="4" w:space="0" w:color="auto"/>
              <w:left w:val="single" w:sz="4" w:space="0" w:color="auto"/>
              <w:bottom w:val="single" w:sz="4" w:space="0" w:color="auto"/>
              <w:right w:val="single" w:sz="4" w:space="0" w:color="auto"/>
            </w:tcBorders>
          </w:tcPr>
          <w:p w14:paraId="7B022A49"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7 000</w:t>
            </w:r>
          </w:p>
        </w:tc>
        <w:tc>
          <w:tcPr>
            <w:tcW w:w="637" w:type="pct"/>
            <w:tcBorders>
              <w:top w:val="single" w:sz="4" w:space="0" w:color="auto"/>
              <w:left w:val="single" w:sz="4" w:space="0" w:color="auto"/>
              <w:bottom w:val="single" w:sz="4" w:space="0" w:color="auto"/>
              <w:right w:val="single" w:sz="4" w:space="0" w:color="auto"/>
            </w:tcBorders>
          </w:tcPr>
          <w:p w14:paraId="1D1D330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7 000</w:t>
            </w:r>
          </w:p>
        </w:tc>
      </w:tr>
      <w:tr w:rsidR="005B7FC9" w:rsidRPr="00836808" w14:paraId="1CA8DE42"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6E577C8F" w14:textId="767A4C44"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 xml:space="preserve">Probācijas klienti, kuriem nodrošināta kriminālsoda – sabiedriskais darbs </w:t>
            </w:r>
            <w:r w:rsidR="00074A07" w:rsidRPr="00836808">
              <w:rPr>
                <w:color w:val="000000"/>
                <w:sz w:val="18"/>
                <w:szCs w:val="18"/>
                <w:lang w:eastAsia="lv-LV"/>
              </w:rPr>
              <w:t>–</w:t>
            </w:r>
            <w:r w:rsidRPr="00836808">
              <w:rPr>
                <w:color w:val="000000"/>
                <w:sz w:val="18"/>
                <w:szCs w:val="18"/>
                <w:lang w:eastAsia="lv-LV"/>
              </w:rPr>
              <w:t xml:space="preserve">  izpilde (skaits)</w:t>
            </w:r>
          </w:p>
        </w:tc>
        <w:tc>
          <w:tcPr>
            <w:tcW w:w="638" w:type="pct"/>
            <w:tcBorders>
              <w:top w:val="single" w:sz="4" w:space="0" w:color="auto"/>
              <w:left w:val="single" w:sz="4" w:space="0" w:color="auto"/>
              <w:bottom w:val="single" w:sz="4" w:space="0" w:color="auto"/>
              <w:right w:val="single" w:sz="4" w:space="0" w:color="auto"/>
            </w:tcBorders>
          </w:tcPr>
          <w:p w14:paraId="2D526BEB" w14:textId="77777777" w:rsidR="005B7FC9" w:rsidRPr="00836808" w:rsidRDefault="005B7FC9" w:rsidP="005366F3">
            <w:pPr>
              <w:spacing w:after="0"/>
              <w:ind w:firstLine="0"/>
              <w:jc w:val="center"/>
              <w:rPr>
                <w:color w:val="000000"/>
                <w:sz w:val="18"/>
                <w:szCs w:val="18"/>
                <w:lang w:eastAsia="lv-LV"/>
              </w:rPr>
            </w:pPr>
            <w:r w:rsidRPr="00E12222">
              <w:rPr>
                <w:color w:val="000000"/>
                <w:sz w:val="18"/>
                <w:szCs w:val="18"/>
                <w:lang w:eastAsia="lv-LV"/>
              </w:rPr>
              <w:t>6</w:t>
            </w:r>
            <w:r>
              <w:rPr>
                <w:color w:val="000000"/>
                <w:sz w:val="18"/>
                <w:szCs w:val="18"/>
                <w:lang w:eastAsia="lv-LV"/>
              </w:rPr>
              <w:t xml:space="preserve"> </w:t>
            </w:r>
            <w:r w:rsidRPr="00E12222">
              <w:rPr>
                <w:color w:val="000000"/>
                <w:sz w:val="18"/>
                <w:szCs w:val="18"/>
                <w:lang w:eastAsia="lv-LV"/>
              </w:rPr>
              <w:t>835</w:t>
            </w:r>
          </w:p>
        </w:tc>
        <w:tc>
          <w:tcPr>
            <w:tcW w:w="637" w:type="pct"/>
            <w:tcBorders>
              <w:top w:val="single" w:sz="4" w:space="0" w:color="auto"/>
              <w:left w:val="single" w:sz="4" w:space="0" w:color="auto"/>
              <w:bottom w:val="single" w:sz="4" w:space="0" w:color="auto"/>
              <w:right w:val="single" w:sz="4" w:space="0" w:color="auto"/>
            </w:tcBorders>
          </w:tcPr>
          <w:p w14:paraId="4E02D47C"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8 000</w:t>
            </w:r>
          </w:p>
        </w:tc>
        <w:tc>
          <w:tcPr>
            <w:tcW w:w="637" w:type="pct"/>
            <w:tcBorders>
              <w:top w:val="single" w:sz="4" w:space="0" w:color="auto"/>
              <w:left w:val="single" w:sz="4" w:space="0" w:color="auto"/>
              <w:bottom w:val="single" w:sz="4" w:space="0" w:color="auto"/>
              <w:right w:val="single" w:sz="4" w:space="0" w:color="auto"/>
            </w:tcBorders>
          </w:tcPr>
          <w:p w14:paraId="5D9E8923" w14:textId="77777777" w:rsidR="005B7FC9" w:rsidRPr="00836808" w:rsidRDefault="005B7FC9" w:rsidP="005366F3">
            <w:pPr>
              <w:spacing w:after="0"/>
              <w:ind w:firstLine="0"/>
              <w:jc w:val="center"/>
              <w:rPr>
                <w:color w:val="000000"/>
                <w:sz w:val="18"/>
                <w:szCs w:val="18"/>
                <w:lang w:eastAsia="lv-LV"/>
              </w:rPr>
            </w:pPr>
            <w:r>
              <w:rPr>
                <w:color w:val="000000"/>
                <w:sz w:val="18"/>
                <w:szCs w:val="18"/>
                <w:lang w:eastAsia="lv-LV"/>
              </w:rPr>
              <w:t>5</w:t>
            </w:r>
            <w:r w:rsidRPr="00836808">
              <w:rPr>
                <w:color w:val="000000"/>
                <w:sz w:val="18"/>
                <w:szCs w:val="18"/>
                <w:lang w:eastAsia="lv-LV"/>
              </w:rPr>
              <w:t> </w:t>
            </w:r>
            <w:r>
              <w:rPr>
                <w:color w:val="000000"/>
                <w:sz w:val="18"/>
                <w:szCs w:val="18"/>
                <w:lang w:eastAsia="lv-LV"/>
              </w:rPr>
              <w:t>0</w:t>
            </w:r>
            <w:r w:rsidRPr="00836808">
              <w:rPr>
                <w:color w:val="000000"/>
                <w:sz w:val="18"/>
                <w:szCs w:val="18"/>
                <w:lang w:eastAsia="lv-LV"/>
              </w:rPr>
              <w:t>00</w:t>
            </w:r>
          </w:p>
        </w:tc>
        <w:tc>
          <w:tcPr>
            <w:tcW w:w="637" w:type="pct"/>
            <w:tcBorders>
              <w:top w:val="single" w:sz="4" w:space="0" w:color="auto"/>
              <w:left w:val="single" w:sz="4" w:space="0" w:color="auto"/>
              <w:bottom w:val="single" w:sz="4" w:space="0" w:color="auto"/>
              <w:right w:val="single" w:sz="4" w:space="0" w:color="auto"/>
            </w:tcBorders>
          </w:tcPr>
          <w:p w14:paraId="25FFF9BB" w14:textId="77777777" w:rsidR="005B7FC9" w:rsidRPr="00836808" w:rsidRDefault="005B7FC9" w:rsidP="005366F3">
            <w:pPr>
              <w:spacing w:after="0"/>
              <w:ind w:firstLine="0"/>
              <w:jc w:val="center"/>
              <w:rPr>
                <w:color w:val="000000"/>
                <w:sz w:val="18"/>
                <w:szCs w:val="18"/>
                <w:lang w:eastAsia="lv-LV"/>
              </w:rPr>
            </w:pPr>
            <w:r>
              <w:rPr>
                <w:color w:val="000000"/>
                <w:sz w:val="18"/>
                <w:szCs w:val="18"/>
                <w:lang w:eastAsia="lv-LV"/>
              </w:rPr>
              <w:t>5</w:t>
            </w:r>
            <w:r w:rsidRPr="00836808">
              <w:rPr>
                <w:color w:val="000000"/>
                <w:sz w:val="18"/>
                <w:szCs w:val="18"/>
                <w:lang w:eastAsia="lv-LV"/>
              </w:rPr>
              <w:t> 000</w:t>
            </w:r>
          </w:p>
        </w:tc>
        <w:tc>
          <w:tcPr>
            <w:tcW w:w="637" w:type="pct"/>
            <w:tcBorders>
              <w:top w:val="single" w:sz="4" w:space="0" w:color="auto"/>
              <w:left w:val="single" w:sz="4" w:space="0" w:color="auto"/>
              <w:bottom w:val="single" w:sz="4" w:space="0" w:color="auto"/>
              <w:right w:val="single" w:sz="4" w:space="0" w:color="auto"/>
            </w:tcBorders>
          </w:tcPr>
          <w:p w14:paraId="681C31A1"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5 000</w:t>
            </w:r>
          </w:p>
        </w:tc>
      </w:tr>
      <w:tr w:rsidR="005B7FC9" w:rsidRPr="00836808" w14:paraId="0E4E8FA9" w14:textId="77777777" w:rsidTr="00EB562E">
        <w:trPr>
          <w:trHeight w:val="585"/>
        </w:trPr>
        <w:tc>
          <w:tcPr>
            <w:tcW w:w="1814" w:type="pct"/>
            <w:tcBorders>
              <w:top w:val="single" w:sz="4" w:space="0" w:color="auto"/>
              <w:left w:val="single" w:sz="4" w:space="0" w:color="auto"/>
              <w:bottom w:val="single" w:sz="4" w:space="0" w:color="auto"/>
              <w:right w:val="single" w:sz="4" w:space="0" w:color="auto"/>
            </w:tcBorders>
          </w:tcPr>
          <w:p w14:paraId="15634B9E"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Probācijas klienti, kuriem orga</w:t>
            </w:r>
            <w:r w:rsidRPr="00836808">
              <w:rPr>
                <w:color w:val="000000"/>
                <w:sz w:val="18"/>
                <w:szCs w:val="18"/>
                <w:lang w:eastAsia="lv-LV"/>
              </w:rPr>
              <w:softHyphen/>
              <w:t>nizēta audzinoša rakstura piespiedu līdzekļa – sabiedriskais darbs – izpilde (skaits)</w:t>
            </w:r>
          </w:p>
        </w:tc>
        <w:tc>
          <w:tcPr>
            <w:tcW w:w="638" w:type="pct"/>
            <w:tcBorders>
              <w:top w:val="single" w:sz="4" w:space="0" w:color="auto"/>
              <w:left w:val="single" w:sz="4" w:space="0" w:color="auto"/>
              <w:bottom w:val="single" w:sz="4" w:space="0" w:color="auto"/>
              <w:right w:val="single" w:sz="4" w:space="0" w:color="auto"/>
            </w:tcBorders>
          </w:tcPr>
          <w:p w14:paraId="1D58A45F" w14:textId="77777777" w:rsidR="005B7FC9" w:rsidRPr="00836808" w:rsidRDefault="005B7FC9" w:rsidP="005366F3">
            <w:pPr>
              <w:spacing w:after="0"/>
              <w:ind w:firstLine="0"/>
              <w:jc w:val="center"/>
              <w:rPr>
                <w:color w:val="000000"/>
                <w:sz w:val="18"/>
                <w:szCs w:val="18"/>
                <w:lang w:eastAsia="lv-LV"/>
              </w:rPr>
            </w:pPr>
            <w:r w:rsidRPr="00E12222">
              <w:rPr>
                <w:color w:val="000000"/>
                <w:sz w:val="18"/>
                <w:szCs w:val="18"/>
                <w:lang w:eastAsia="lv-LV"/>
              </w:rPr>
              <w:t>29</w:t>
            </w:r>
          </w:p>
        </w:tc>
        <w:tc>
          <w:tcPr>
            <w:tcW w:w="637" w:type="pct"/>
            <w:tcBorders>
              <w:top w:val="single" w:sz="4" w:space="0" w:color="auto"/>
              <w:left w:val="single" w:sz="4" w:space="0" w:color="auto"/>
              <w:bottom w:val="single" w:sz="4" w:space="0" w:color="auto"/>
              <w:right w:val="single" w:sz="4" w:space="0" w:color="auto"/>
            </w:tcBorders>
          </w:tcPr>
          <w:p w14:paraId="6CA69E49"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4F134530"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31522738"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37B74E9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20</w:t>
            </w:r>
          </w:p>
        </w:tc>
      </w:tr>
      <w:tr w:rsidR="005B7FC9" w:rsidRPr="00836808" w14:paraId="3948C046" w14:textId="77777777" w:rsidTr="00EB562E">
        <w:trPr>
          <w:trHeight w:val="389"/>
        </w:trPr>
        <w:tc>
          <w:tcPr>
            <w:tcW w:w="1814" w:type="pct"/>
            <w:tcBorders>
              <w:top w:val="single" w:sz="4" w:space="0" w:color="auto"/>
              <w:left w:val="single" w:sz="4" w:space="0" w:color="auto"/>
              <w:bottom w:val="single" w:sz="4" w:space="0" w:color="auto"/>
              <w:right w:val="single" w:sz="4" w:space="0" w:color="auto"/>
            </w:tcBorders>
          </w:tcPr>
          <w:p w14:paraId="76E9FE96" w14:textId="77777777" w:rsidR="005B7FC9" w:rsidRPr="00836808" w:rsidRDefault="005B7FC9" w:rsidP="00EB562E">
            <w:pPr>
              <w:spacing w:before="20" w:after="20"/>
              <w:ind w:firstLine="0"/>
              <w:rPr>
                <w:color w:val="000000"/>
                <w:sz w:val="18"/>
                <w:szCs w:val="18"/>
                <w:lang w:eastAsia="lv-LV"/>
              </w:rPr>
            </w:pPr>
            <w:r w:rsidRPr="00836808">
              <w:rPr>
                <w:color w:val="000000"/>
                <w:sz w:val="18"/>
                <w:szCs w:val="18"/>
                <w:lang w:eastAsia="lv-LV"/>
              </w:rPr>
              <w:t>Probācijas klienti, kuriem nodrošināta probācijas novērošana (skaits)</w:t>
            </w:r>
          </w:p>
        </w:tc>
        <w:tc>
          <w:tcPr>
            <w:tcW w:w="638" w:type="pct"/>
            <w:tcBorders>
              <w:top w:val="single" w:sz="4" w:space="0" w:color="auto"/>
              <w:left w:val="single" w:sz="4" w:space="0" w:color="auto"/>
              <w:bottom w:val="single" w:sz="4" w:space="0" w:color="auto"/>
              <w:right w:val="single" w:sz="4" w:space="0" w:color="auto"/>
            </w:tcBorders>
          </w:tcPr>
          <w:p w14:paraId="09D8C98A" w14:textId="77777777" w:rsidR="005B7FC9" w:rsidRPr="00836808" w:rsidRDefault="005B7FC9" w:rsidP="005366F3">
            <w:pPr>
              <w:spacing w:after="0"/>
              <w:ind w:firstLine="0"/>
              <w:jc w:val="center"/>
              <w:rPr>
                <w:color w:val="000000"/>
                <w:sz w:val="18"/>
                <w:szCs w:val="18"/>
                <w:lang w:eastAsia="lv-LV"/>
              </w:rPr>
            </w:pPr>
            <w:r w:rsidRPr="00500DC1">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5CB86F26"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2A8CF19A"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7C1D70E4"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50</w:t>
            </w:r>
          </w:p>
        </w:tc>
        <w:tc>
          <w:tcPr>
            <w:tcW w:w="637" w:type="pct"/>
            <w:tcBorders>
              <w:top w:val="single" w:sz="4" w:space="0" w:color="auto"/>
              <w:left w:val="single" w:sz="4" w:space="0" w:color="auto"/>
              <w:bottom w:val="single" w:sz="4" w:space="0" w:color="auto"/>
              <w:right w:val="single" w:sz="4" w:space="0" w:color="auto"/>
            </w:tcBorders>
          </w:tcPr>
          <w:p w14:paraId="1080D3C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50</w:t>
            </w:r>
          </w:p>
        </w:tc>
      </w:tr>
      <w:tr w:rsidR="005B7FC9" w:rsidRPr="00836808" w14:paraId="00978BEB" w14:textId="77777777" w:rsidTr="00EB562E">
        <w:trPr>
          <w:trHeight w:val="43"/>
        </w:trPr>
        <w:tc>
          <w:tcPr>
            <w:tcW w:w="1814" w:type="pct"/>
            <w:tcBorders>
              <w:top w:val="single" w:sz="4" w:space="0" w:color="auto"/>
              <w:left w:val="single" w:sz="4" w:space="0" w:color="auto"/>
              <w:bottom w:val="single" w:sz="4" w:space="0" w:color="auto"/>
              <w:right w:val="single" w:sz="4" w:space="0" w:color="auto"/>
            </w:tcBorders>
          </w:tcPr>
          <w:p w14:paraId="37050E81" w14:textId="77777777" w:rsidR="005B7FC9" w:rsidRPr="00836808" w:rsidRDefault="005B7FC9" w:rsidP="00EB562E">
            <w:pPr>
              <w:spacing w:after="0"/>
              <w:ind w:firstLine="0"/>
              <w:rPr>
                <w:color w:val="000000"/>
                <w:sz w:val="18"/>
                <w:szCs w:val="18"/>
                <w:vertAlign w:val="superscript"/>
                <w:lang w:eastAsia="lv-LV"/>
              </w:rPr>
            </w:pPr>
            <w:r w:rsidRPr="00836808">
              <w:rPr>
                <w:color w:val="000000"/>
                <w:sz w:val="18"/>
                <w:szCs w:val="18"/>
                <w:lang w:eastAsia="lv-LV"/>
              </w:rPr>
              <w:t>Īstenotie izlīgumi kriminālprocesā (skaits)</w:t>
            </w:r>
          </w:p>
        </w:tc>
        <w:tc>
          <w:tcPr>
            <w:tcW w:w="638" w:type="pct"/>
            <w:tcBorders>
              <w:top w:val="single" w:sz="4" w:space="0" w:color="auto"/>
              <w:left w:val="single" w:sz="4" w:space="0" w:color="auto"/>
              <w:bottom w:val="single" w:sz="4" w:space="0" w:color="auto"/>
              <w:right w:val="single" w:sz="4" w:space="0" w:color="auto"/>
            </w:tcBorders>
          </w:tcPr>
          <w:p w14:paraId="580A32DE" w14:textId="77777777" w:rsidR="005B7FC9" w:rsidRPr="00836808" w:rsidRDefault="005B7FC9" w:rsidP="005366F3">
            <w:pPr>
              <w:spacing w:after="0"/>
              <w:ind w:firstLine="0"/>
              <w:jc w:val="center"/>
              <w:rPr>
                <w:color w:val="000000"/>
                <w:sz w:val="18"/>
                <w:szCs w:val="18"/>
                <w:lang w:eastAsia="lv-LV"/>
              </w:rPr>
            </w:pPr>
            <w:r w:rsidRPr="001525B6">
              <w:rPr>
                <w:color w:val="000000"/>
                <w:sz w:val="18"/>
                <w:szCs w:val="18"/>
                <w:lang w:eastAsia="lv-LV"/>
              </w:rPr>
              <w:t>1</w:t>
            </w:r>
            <w:r>
              <w:rPr>
                <w:color w:val="000000"/>
                <w:sz w:val="18"/>
                <w:szCs w:val="18"/>
                <w:lang w:eastAsia="lv-LV"/>
              </w:rPr>
              <w:t xml:space="preserve"> </w:t>
            </w:r>
            <w:r w:rsidRPr="001525B6">
              <w:rPr>
                <w:color w:val="000000"/>
                <w:sz w:val="18"/>
                <w:szCs w:val="18"/>
                <w:lang w:eastAsia="lv-LV"/>
              </w:rPr>
              <w:t>312</w:t>
            </w:r>
          </w:p>
        </w:tc>
        <w:tc>
          <w:tcPr>
            <w:tcW w:w="637" w:type="pct"/>
            <w:tcBorders>
              <w:top w:val="single" w:sz="4" w:space="0" w:color="auto"/>
              <w:left w:val="single" w:sz="4" w:space="0" w:color="auto"/>
              <w:bottom w:val="single" w:sz="4" w:space="0" w:color="auto"/>
              <w:right w:val="single" w:sz="4" w:space="0" w:color="auto"/>
            </w:tcBorders>
          </w:tcPr>
          <w:p w14:paraId="1A4E5DD8"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4B72F039"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 xml:space="preserve">1 </w:t>
            </w:r>
            <w:r>
              <w:rPr>
                <w:color w:val="000000"/>
                <w:sz w:val="18"/>
                <w:szCs w:val="18"/>
                <w:lang w:eastAsia="lv-LV"/>
              </w:rPr>
              <w:t>200</w:t>
            </w:r>
          </w:p>
        </w:tc>
        <w:tc>
          <w:tcPr>
            <w:tcW w:w="637" w:type="pct"/>
            <w:tcBorders>
              <w:top w:val="single" w:sz="4" w:space="0" w:color="auto"/>
              <w:left w:val="single" w:sz="4" w:space="0" w:color="auto"/>
              <w:bottom w:val="single" w:sz="4" w:space="0" w:color="auto"/>
              <w:right w:val="single" w:sz="4" w:space="0" w:color="auto"/>
            </w:tcBorders>
          </w:tcPr>
          <w:p w14:paraId="1376A2DC"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 xml:space="preserve">1 </w:t>
            </w:r>
            <w:r>
              <w:rPr>
                <w:color w:val="000000"/>
                <w:sz w:val="18"/>
                <w:szCs w:val="18"/>
                <w:lang w:eastAsia="lv-LV"/>
              </w:rPr>
              <w:t>200</w:t>
            </w:r>
          </w:p>
        </w:tc>
        <w:tc>
          <w:tcPr>
            <w:tcW w:w="637" w:type="pct"/>
            <w:tcBorders>
              <w:top w:val="single" w:sz="4" w:space="0" w:color="auto"/>
              <w:left w:val="single" w:sz="4" w:space="0" w:color="auto"/>
              <w:bottom w:val="single" w:sz="4" w:space="0" w:color="auto"/>
              <w:right w:val="single" w:sz="4" w:space="0" w:color="auto"/>
            </w:tcBorders>
          </w:tcPr>
          <w:p w14:paraId="495297D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1 </w:t>
            </w:r>
            <w:r>
              <w:rPr>
                <w:color w:val="000000"/>
                <w:sz w:val="18"/>
                <w:szCs w:val="18"/>
                <w:lang w:eastAsia="lv-LV"/>
              </w:rPr>
              <w:t>200</w:t>
            </w:r>
          </w:p>
        </w:tc>
      </w:tr>
      <w:tr w:rsidR="005B7FC9" w:rsidRPr="00836808" w14:paraId="2368987A"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0DF5910"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Nodrošināti pasākumi kriminālsoda un tā alternatīvu noteikšanas individualizācijai</w:t>
            </w:r>
          </w:p>
        </w:tc>
      </w:tr>
      <w:tr w:rsidR="005B7FC9" w:rsidRPr="00836808" w14:paraId="27575A64"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7EAE4134" w14:textId="77777777" w:rsidR="005B7FC9" w:rsidRPr="00836808" w:rsidRDefault="005B7FC9" w:rsidP="00EB562E">
            <w:pPr>
              <w:spacing w:before="20" w:after="20"/>
              <w:ind w:firstLine="0"/>
              <w:rPr>
                <w:color w:val="000000"/>
                <w:sz w:val="18"/>
                <w:szCs w:val="18"/>
                <w:lang w:eastAsia="lv-LV"/>
              </w:rPr>
            </w:pPr>
            <w:r w:rsidRPr="00836808">
              <w:rPr>
                <w:color w:val="000000"/>
                <w:sz w:val="18"/>
                <w:szCs w:val="18"/>
                <w:lang w:eastAsia="lv-LV"/>
              </w:rPr>
              <w:t>Izvērtēšanas ziņojumu sastādīšanas pieprasījumi (skaits)</w:t>
            </w:r>
          </w:p>
        </w:tc>
        <w:tc>
          <w:tcPr>
            <w:tcW w:w="638" w:type="pct"/>
            <w:tcBorders>
              <w:top w:val="single" w:sz="4" w:space="0" w:color="auto"/>
              <w:left w:val="single" w:sz="4" w:space="0" w:color="auto"/>
              <w:bottom w:val="single" w:sz="4" w:space="0" w:color="auto"/>
              <w:right w:val="single" w:sz="4" w:space="0" w:color="auto"/>
            </w:tcBorders>
          </w:tcPr>
          <w:p w14:paraId="7E0873A1" w14:textId="77777777" w:rsidR="005B7FC9" w:rsidRPr="00836808" w:rsidRDefault="005B7FC9" w:rsidP="005366F3">
            <w:pPr>
              <w:spacing w:after="0"/>
              <w:ind w:firstLine="0"/>
              <w:jc w:val="center"/>
              <w:rPr>
                <w:color w:val="000000"/>
                <w:sz w:val="18"/>
                <w:szCs w:val="18"/>
                <w:lang w:eastAsia="lv-LV"/>
              </w:rPr>
            </w:pPr>
            <w:r w:rsidRPr="00BC3509">
              <w:rPr>
                <w:color w:val="000000"/>
                <w:sz w:val="18"/>
                <w:szCs w:val="18"/>
                <w:lang w:eastAsia="lv-LV"/>
              </w:rPr>
              <w:t>1</w:t>
            </w:r>
            <w:r>
              <w:rPr>
                <w:color w:val="000000"/>
                <w:sz w:val="18"/>
                <w:szCs w:val="18"/>
                <w:lang w:eastAsia="lv-LV"/>
              </w:rPr>
              <w:t> </w:t>
            </w:r>
            <w:r w:rsidRPr="00BC3509">
              <w:rPr>
                <w:color w:val="000000"/>
                <w:sz w:val="18"/>
                <w:szCs w:val="18"/>
                <w:lang w:eastAsia="lv-LV"/>
              </w:rPr>
              <w:t>269</w:t>
            </w:r>
          </w:p>
        </w:tc>
        <w:tc>
          <w:tcPr>
            <w:tcW w:w="637" w:type="pct"/>
            <w:tcBorders>
              <w:top w:val="single" w:sz="4" w:space="0" w:color="auto"/>
              <w:left w:val="single" w:sz="4" w:space="0" w:color="auto"/>
              <w:bottom w:val="single" w:sz="4" w:space="0" w:color="auto"/>
              <w:right w:val="single" w:sz="4" w:space="0" w:color="auto"/>
            </w:tcBorders>
          </w:tcPr>
          <w:p w14:paraId="2548DE8D"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1 000</w:t>
            </w:r>
          </w:p>
        </w:tc>
        <w:tc>
          <w:tcPr>
            <w:tcW w:w="637" w:type="pct"/>
            <w:tcBorders>
              <w:top w:val="single" w:sz="4" w:space="0" w:color="auto"/>
              <w:left w:val="single" w:sz="4" w:space="0" w:color="auto"/>
              <w:bottom w:val="single" w:sz="4" w:space="0" w:color="auto"/>
              <w:right w:val="single" w:sz="4" w:space="0" w:color="auto"/>
            </w:tcBorders>
          </w:tcPr>
          <w:p w14:paraId="778E92D2"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 xml:space="preserve">1 </w:t>
            </w:r>
            <w:r>
              <w:rPr>
                <w:color w:val="000000"/>
                <w:sz w:val="18"/>
                <w:szCs w:val="18"/>
                <w:lang w:eastAsia="lv-LV"/>
              </w:rPr>
              <w:t>200</w:t>
            </w:r>
          </w:p>
        </w:tc>
        <w:tc>
          <w:tcPr>
            <w:tcW w:w="637" w:type="pct"/>
            <w:tcBorders>
              <w:top w:val="single" w:sz="4" w:space="0" w:color="auto"/>
              <w:left w:val="single" w:sz="4" w:space="0" w:color="auto"/>
              <w:bottom w:val="single" w:sz="4" w:space="0" w:color="auto"/>
              <w:right w:val="single" w:sz="4" w:space="0" w:color="auto"/>
            </w:tcBorders>
          </w:tcPr>
          <w:p w14:paraId="33A38D0F"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 xml:space="preserve">1 </w:t>
            </w:r>
            <w:r>
              <w:rPr>
                <w:color w:val="000000"/>
                <w:sz w:val="18"/>
                <w:szCs w:val="18"/>
                <w:lang w:eastAsia="lv-LV"/>
              </w:rPr>
              <w:t>200</w:t>
            </w:r>
          </w:p>
        </w:tc>
        <w:tc>
          <w:tcPr>
            <w:tcW w:w="637" w:type="pct"/>
            <w:tcBorders>
              <w:top w:val="single" w:sz="4" w:space="0" w:color="auto"/>
              <w:left w:val="single" w:sz="4" w:space="0" w:color="auto"/>
              <w:bottom w:val="single" w:sz="4" w:space="0" w:color="auto"/>
              <w:right w:val="single" w:sz="4" w:space="0" w:color="auto"/>
            </w:tcBorders>
          </w:tcPr>
          <w:p w14:paraId="24673B3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1 </w:t>
            </w:r>
            <w:r>
              <w:rPr>
                <w:color w:val="000000"/>
                <w:sz w:val="18"/>
                <w:szCs w:val="18"/>
                <w:lang w:eastAsia="lv-LV"/>
              </w:rPr>
              <w:t>200</w:t>
            </w:r>
          </w:p>
        </w:tc>
      </w:tr>
      <w:tr w:rsidR="005B7FC9" w:rsidRPr="00836808" w14:paraId="17A92899"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D3364A6"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Sabiedrībā izciešamo sodu izpilde ir vērsta uz soda izpildes mērķa sasniegšanu</w:t>
            </w:r>
          </w:p>
        </w:tc>
      </w:tr>
      <w:tr w:rsidR="005B7FC9" w:rsidRPr="00836808" w14:paraId="7649334B" w14:textId="77777777" w:rsidTr="005366F3">
        <w:trPr>
          <w:trHeight w:val="978"/>
        </w:trPr>
        <w:tc>
          <w:tcPr>
            <w:tcW w:w="1814" w:type="pct"/>
            <w:tcBorders>
              <w:top w:val="single" w:sz="4" w:space="0" w:color="auto"/>
              <w:left w:val="single" w:sz="4" w:space="0" w:color="auto"/>
              <w:bottom w:val="single" w:sz="4" w:space="0" w:color="auto"/>
              <w:right w:val="single" w:sz="4" w:space="0" w:color="auto"/>
            </w:tcBorders>
          </w:tcPr>
          <w:p w14:paraId="4F872576" w14:textId="77777777" w:rsidR="005B7FC9" w:rsidRPr="00836808" w:rsidRDefault="005B7FC9" w:rsidP="005366F3">
            <w:pPr>
              <w:spacing w:after="0"/>
              <w:ind w:firstLine="0"/>
              <w:rPr>
                <w:sz w:val="18"/>
                <w:szCs w:val="18"/>
                <w:lang w:eastAsia="lv-LV"/>
              </w:rPr>
            </w:pPr>
            <w:r w:rsidRPr="00836808">
              <w:rPr>
                <w:color w:val="000000"/>
                <w:sz w:val="18"/>
                <w:szCs w:val="18"/>
                <w:lang w:eastAsia="lv-LV"/>
              </w:rPr>
              <w:t>Probācijas klienti, kuriem attiecīgajā periodā tiek nodrošinātas probācijas programmas un notiesāto skaits, kuriem Valsts probācijas dienesta darbinieki brīvības atņemšanas iestādē īsteno sociālās uzvedības korekcijas un sociālās rehabilitācijas programmas (skaits)</w:t>
            </w:r>
          </w:p>
        </w:tc>
        <w:tc>
          <w:tcPr>
            <w:tcW w:w="638" w:type="pct"/>
            <w:tcBorders>
              <w:top w:val="single" w:sz="4" w:space="0" w:color="auto"/>
              <w:left w:val="single" w:sz="4" w:space="0" w:color="auto"/>
              <w:bottom w:val="single" w:sz="4" w:space="0" w:color="auto"/>
              <w:right w:val="single" w:sz="4" w:space="0" w:color="auto"/>
            </w:tcBorders>
          </w:tcPr>
          <w:p w14:paraId="0EB4FC55" w14:textId="77777777" w:rsidR="005B7FC9" w:rsidRPr="00836808" w:rsidRDefault="005B7FC9" w:rsidP="005366F3">
            <w:pPr>
              <w:spacing w:after="0"/>
              <w:ind w:firstLine="0"/>
              <w:jc w:val="center"/>
              <w:rPr>
                <w:color w:val="000000"/>
                <w:sz w:val="18"/>
                <w:szCs w:val="18"/>
                <w:lang w:eastAsia="lv-LV"/>
              </w:rPr>
            </w:pPr>
            <w:r w:rsidRPr="00BC3509">
              <w:rPr>
                <w:color w:val="000000"/>
                <w:sz w:val="18"/>
                <w:szCs w:val="18"/>
                <w:lang w:eastAsia="lv-LV"/>
              </w:rPr>
              <w:t>478</w:t>
            </w:r>
          </w:p>
        </w:tc>
        <w:tc>
          <w:tcPr>
            <w:tcW w:w="637" w:type="pct"/>
            <w:tcBorders>
              <w:top w:val="single" w:sz="4" w:space="0" w:color="auto"/>
              <w:left w:val="single" w:sz="4" w:space="0" w:color="auto"/>
              <w:bottom w:val="single" w:sz="4" w:space="0" w:color="auto"/>
              <w:right w:val="single" w:sz="4" w:space="0" w:color="auto"/>
            </w:tcBorders>
          </w:tcPr>
          <w:p w14:paraId="504101E6"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550</w:t>
            </w:r>
          </w:p>
        </w:tc>
        <w:tc>
          <w:tcPr>
            <w:tcW w:w="637" w:type="pct"/>
            <w:tcBorders>
              <w:top w:val="single" w:sz="4" w:space="0" w:color="auto"/>
              <w:left w:val="single" w:sz="4" w:space="0" w:color="auto"/>
              <w:bottom w:val="single" w:sz="4" w:space="0" w:color="auto"/>
              <w:right w:val="single" w:sz="4" w:space="0" w:color="auto"/>
            </w:tcBorders>
          </w:tcPr>
          <w:p w14:paraId="68F2B728"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550</w:t>
            </w:r>
          </w:p>
        </w:tc>
        <w:tc>
          <w:tcPr>
            <w:tcW w:w="637" w:type="pct"/>
            <w:tcBorders>
              <w:top w:val="single" w:sz="4" w:space="0" w:color="auto"/>
              <w:left w:val="single" w:sz="4" w:space="0" w:color="auto"/>
              <w:bottom w:val="single" w:sz="4" w:space="0" w:color="auto"/>
              <w:right w:val="single" w:sz="4" w:space="0" w:color="auto"/>
            </w:tcBorders>
          </w:tcPr>
          <w:p w14:paraId="42697B3B"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600</w:t>
            </w:r>
          </w:p>
        </w:tc>
        <w:tc>
          <w:tcPr>
            <w:tcW w:w="637" w:type="pct"/>
            <w:tcBorders>
              <w:top w:val="single" w:sz="4" w:space="0" w:color="auto"/>
              <w:left w:val="single" w:sz="4" w:space="0" w:color="auto"/>
              <w:bottom w:val="single" w:sz="4" w:space="0" w:color="auto"/>
              <w:right w:val="single" w:sz="4" w:space="0" w:color="auto"/>
            </w:tcBorders>
          </w:tcPr>
          <w:p w14:paraId="63A97061"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600</w:t>
            </w:r>
          </w:p>
        </w:tc>
      </w:tr>
      <w:tr w:rsidR="005B7FC9" w:rsidRPr="00836808" w14:paraId="207E9CAD" w14:textId="77777777" w:rsidTr="00EB562E">
        <w:trPr>
          <w:trHeight w:val="485"/>
        </w:trPr>
        <w:tc>
          <w:tcPr>
            <w:tcW w:w="1814" w:type="pct"/>
            <w:tcBorders>
              <w:top w:val="single" w:sz="4" w:space="0" w:color="auto"/>
              <w:left w:val="single" w:sz="4" w:space="0" w:color="auto"/>
              <w:bottom w:val="single" w:sz="4" w:space="0" w:color="auto"/>
              <w:right w:val="single" w:sz="4" w:space="0" w:color="auto"/>
            </w:tcBorders>
          </w:tcPr>
          <w:p w14:paraId="7141C053"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lastRenderedPageBreak/>
              <w:t>Probācijas programmas pabeigušo probācijas klientu īpatsvars no tajās iesaistīto skaita (%)</w:t>
            </w:r>
          </w:p>
        </w:tc>
        <w:tc>
          <w:tcPr>
            <w:tcW w:w="638" w:type="pct"/>
            <w:tcBorders>
              <w:top w:val="single" w:sz="4" w:space="0" w:color="auto"/>
              <w:left w:val="single" w:sz="4" w:space="0" w:color="auto"/>
              <w:bottom w:val="single" w:sz="4" w:space="0" w:color="auto"/>
              <w:right w:val="single" w:sz="4" w:space="0" w:color="auto"/>
            </w:tcBorders>
          </w:tcPr>
          <w:p w14:paraId="027C2891" w14:textId="77777777" w:rsidR="005B7FC9" w:rsidRPr="00836808" w:rsidRDefault="005B7FC9" w:rsidP="005366F3">
            <w:pPr>
              <w:spacing w:after="0"/>
              <w:ind w:firstLine="0"/>
              <w:jc w:val="center"/>
              <w:rPr>
                <w:color w:val="000000"/>
                <w:sz w:val="18"/>
                <w:szCs w:val="18"/>
                <w:lang w:eastAsia="lv-LV"/>
              </w:rPr>
            </w:pPr>
            <w:r w:rsidRPr="006806F6">
              <w:rPr>
                <w:color w:val="000000"/>
                <w:sz w:val="18"/>
                <w:szCs w:val="18"/>
                <w:lang w:eastAsia="lv-LV"/>
              </w:rPr>
              <w:t>61</w:t>
            </w:r>
            <w:r>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702CF241"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70,0</w:t>
            </w:r>
          </w:p>
        </w:tc>
        <w:tc>
          <w:tcPr>
            <w:tcW w:w="637" w:type="pct"/>
            <w:tcBorders>
              <w:top w:val="single" w:sz="4" w:space="0" w:color="auto"/>
              <w:left w:val="single" w:sz="4" w:space="0" w:color="auto"/>
              <w:bottom w:val="single" w:sz="4" w:space="0" w:color="auto"/>
              <w:right w:val="single" w:sz="4" w:space="0" w:color="auto"/>
            </w:tcBorders>
          </w:tcPr>
          <w:p w14:paraId="07568E92"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70,0</w:t>
            </w:r>
          </w:p>
        </w:tc>
        <w:tc>
          <w:tcPr>
            <w:tcW w:w="637" w:type="pct"/>
            <w:tcBorders>
              <w:top w:val="single" w:sz="4" w:space="0" w:color="auto"/>
              <w:left w:val="single" w:sz="4" w:space="0" w:color="auto"/>
              <w:bottom w:val="single" w:sz="4" w:space="0" w:color="auto"/>
              <w:right w:val="single" w:sz="4" w:space="0" w:color="auto"/>
            </w:tcBorders>
          </w:tcPr>
          <w:p w14:paraId="1EA83143"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70,0</w:t>
            </w:r>
          </w:p>
        </w:tc>
        <w:tc>
          <w:tcPr>
            <w:tcW w:w="637" w:type="pct"/>
            <w:tcBorders>
              <w:top w:val="single" w:sz="4" w:space="0" w:color="auto"/>
              <w:left w:val="single" w:sz="4" w:space="0" w:color="auto"/>
              <w:bottom w:val="single" w:sz="4" w:space="0" w:color="auto"/>
              <w:right w:val="single" w:sz="4" w:space="0" w:color="auto"/>
            </w:tcBorders>
          </w:tcPr>
          <w:p w14:paraId="35768FF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70,0</w:t>
            </w:r>
          </w:p>
        </w:tc>
      </w:tr>
      <w:tr w:rsidR="005B7FC9" w:rsidRPr="00836808" w14:paraId="356B59EB" w14:textId="77777777" w:rsidTr="00EB562E">
        <w:trPr>
          <w:trHeight w:val="357"/>
        </w:trPr>
        <w:tc>
          <w:tcPr>
            <w:tcW w:w="1814" w:type="pct"/>
            <w:tcBorders>
              <w:top w:val="single" w:sz="4" w:space="0" w:color="auto"/>
              <w:left w:val="single" w:sz="4" w:space="0" w:color="auto"/>
              <w:bottom w:val="single" w:sz="4" w:space="0" w:color="auto"/>
              <w:right w:val="single" w:sz="4" w:space="0" w:color="auto"/>
            </w:tcBorders>
          </w:tcPr>
          <w:p w14:paraId="344D626E"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Tiesai nosūtīto iesnie</w:t>
            </w:r>
            <w:r w:rsidRPr="00836808">
              <w:rPr>
                <w:color w:val="000000"/>
                <w:sz w:val="18"/>
                <w:szCs w:val="18"/>
                <w:lang w:eastAsia="lv-LV"/>
              </w:rPr>
              <w:softHyphen/>
              <w:t xml:space="preserve">gumu īpatsvars par </w:t>
            </w:r>
            <w:r w:rsidRPr="00836808">
              <w:rPr>
                <w:sz w:val="18"/>
                <w:szCs w:val="18"/>
                <w:lang w:eastAsia="lv-LV"/>
              </w:rPr>
              <w:t>sabiedriskā darba aizstā</w:t>
            </w:r>
            <w:r w:rsidRPr="00836808">
              <w:rPr>
                <w:sz w:val="18"/>
                <w:szCs w:val="18"/>
                <w:lang w:eastAsia="lv-LV"/>
              </w:rPr>
              <w:softHyphen/>
              <w:t xml:space="preserve">šanu </w:t>
            </w:r>
            <w:r w:rsidRPr="00836808">
              <w:rPr>
                <w:color w:val="000000"/>
                <w:sz w:val="18"/>
                <w:szCs w:val="18"/>
                <w:lang w:eastAsia="lv-LV"/>
              </w:rPr>
              <w:t>ar citu sodu no ko</w:t>
            </w:r>
            <w:r w:rsidRPr="00836808">
              <w:rPr>
                <w:color w:val="000000"/>
                <w:sz w:val="18"/>
                <w:szCs w:val="18"/>
                <w:lang w:eastAsia="lv-LV"/>
              </w:rPr>
              <w:softHyphen/>
              <w:t>pējā probācijas klientu skaita, kuriem nodro</w:t>
            </w:r>
            <w:r w:rsidRPr="00836808">
              <w:rPr>
                <w:color w:val="000000"/>
                <w:sz w:val="18"/>
                <w:szCs w:val="18"/>
                <w:lang w:eastAsia="lv-LV"/>
              </w:rPr>
              <w:softHyphen/>
              <w:t>šināta sabiedriskā darba izpilde (%)</w:t>
            </w:r>
          </w:p>
        </w:tc>
        <w:tc>
          <w:tcPr>
            <w:tcW w:w="638" w:type="pct"/>
            <w:tcBorders>
              <w:top w:val="single" w:sz="4" w:space="0" w:color="auto"/>
              <w:left w:val="single" w:sz="4" w:space="0" w:color="auto"/>
              <w:bottom w:val="single" w:sz="4" w:space="0" w:color="auto"/>
              <w:right w:val="single" w:sz="4" w:space="0" w:color="auto"/>
            </w:tcBorders>
          </w:tcPr>
          <w:p w14:paraId="17C5D7AD" w14:textId="77777777" w:rsidR="005B7FC9" w:rsidRPr="00836808" w:rsidRDefault="005B7FC9" w:rsidP="00EB562E">
            <w:pPr>
              <w:spacing w:after="0"/>
              <w:ind w:firstLine="0"/>
              <w:jc w:val="center"/>
              <w:rPr>
                <w:color w:val="000000"/>
                <w:sz w:val="18"/>
                <w:szCs w:val="18"/>
                <w:lang w:eastAsia="lv-LV"/>
              </w:rPr>
            </w:pPr>
            <w:r w:rsidRPr="00544530">
              <w:rPr>
                <w:color w:val="000000"/>
                <w:sz w:val="18"/>
                <w:szCs w:val="18"/>
                <w:lang w:eastAsia="lv-LV"/>
              </w:rPr>
              <w:t>9</w:t>
            </w:r>
            <w:r>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1BEFC6C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6,0</w:t>
            </w:r>
          </w:p>
        </w:tc>
        <w:tc>
          <w:tcPr>
            <w:tcW w:w="637" w:type="pct"/>
            <w:tcBorders>
              <w:top w:val="single" w:sz="4" w:space="0" w:color="auto"/>
              <w:left w:val="single" w:sz="4" w:space="0" w:color="auto"/>
              <w:bottom w:val="single" w:sz="4" w:space="0" w:color="auto"/>
              <w:right w:val="single" w:sz="4" w:space="0" w:color="auto"/>
            </w:tcBorders>
          </w:tcPr>
          <w:p w14:paraId="58A9FD09"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w:t>
            </w:r>
            <w:r w:rsidRPr="00836808">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0C5D3151"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w:t>
            </w:r>
            <w:r w:rsidRPr="00836808">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6E39AB3E"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7,0</w:t>
            </w:r>
          </w:p>
        </w:tc>
      </w:tr>
      <w:tr w:rsidR="005B7FC9" w:rsidRPr="00836808" w14:paraId="1443527D" w14:textId="77777777" w:rsidTr="00EB562E">
        <w:trPr>
          <w:trHeight w:val="442"/>
        </w:trPr>
        <w:tc>
          <w:tcPr>
            <w:tcW w:w="1814" w:type="pct"/>
            <w:tcBorders>
              <w:top w:val="single" w:sz="4" w:space="0" w:color="auto"/>
              <w:left w:val="single" w:sz="4" w:space="0" w:color="auto"/>
              <w:bottom w:val="single" w:sz="4" w:space="0" w:color="auto"/>
              <w:right w:val="single" w:sz="4" w:space="0" w:color="auto"/>
            </w:tcBorders>
          </w:tcPr>
          <w:p w14:paraId="72655187"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Tiesai nosūtīto iesniegu</w:t>
            </w:r>
            <w:r w:rsidRPr="00836808">
              <w:rPr>
                <w:color w:val="000000"/>
                <w:sz w:val="18"/>
                <w:szCs w:val="18"/>
                <w:lang w:eastAsia="lv-LV"/>
              </w:rPr>
              <w:softHyphen/>
              <w:t>mu īpatsvars par uzraudzības aizstāšanu ar reālu sodu, vai atliku</w:t>
            </w:r>
            <w:r w:rsidRPr="00836808">
              <w:rPr>
                <w:color w:val="000000"/>
                <w:sz w:val="18"/>
                <w:szCs w:val="18"/>
                <w:lang w:eastAsia="lv-LV"/>
              </w:rPr>
              <w:softHyphen/>
              <w:t>šā soda daļas izpildi no kopējā probācijas klientu skaita, kuriem nodrošināta uzraudzība (%)</w:t>
            </w:r>
          </w:p>
        </w:tc>
        <w:tc>
          <w:tcPr>
            <w:tcW w:w="638" w:type="pct"/>
            <w:tcBorders>
              <w:top w:val="single" w:sz="4" w:space="0" w:color="auto"/>
              <w:left w:val="single" w:sz="4" w:space="0" w:color="auto"/>
              <w:bottom w:val="single" w:sz="4" w:space="0" w:color="auto"/>
              <w:right w:val="single" w:sz="4" w:space="0" w:color="auto"/>
            </w:tcBorders>
          </w:tcPr>
          <w:p w14:paraId="33F59AFC" w14:textId="77777777" w:rsidR="005B7FC9" w:rsidRPr="00836808" w:rsidRDefault="005B7FC9" w:rsidP="00EB562E">
            <w:pPr>
              <w:spacing w:after="0"/>
              <w:ind w:firstLine="0"/>
              <w:jc w:val="center"/>
              <w:rPr>
                <w:color w:val="000000"/>
                <w:sz w:val="18"/>
                <w:szCs w:val="18"/>
                <w:lang w:eastAsia="lv-LV"/>
              </w:rPr>
            </w:pPr>
            <w:r w:rsidRPr="00096230">
              <w:rPr>
                <w:color w:val="000000"/>
                <w:sz w:val="18"/>
                <w:szCs w:val="18"/>
                <w:lang w:eastAsia="lv-LV"/>
              </w:rPr>
              <w:t>2,4</w:t>
            </w:r>
          </w:p>
        </w:tc>
        <w:tc>
          <w:tcPr>
            <w:tcW w:w="637" w:type="pct"/>
            <w:tcBorders>
              <w:top w:val="single" w:sz="4" w:space="0" w:color="auto"/>
              <w:left w:val="single" w:sz="4" w:space="0" w:color="auto"/>
              <w:bottom w:val="single" w:sz="4" w:space="0" w:color="auto"/>
              <w:right w:val="single" w:sz="4" w:space="0" w:color="auto"/>
            </w:tcBorders>
          </w:tcPr>
          <w:p w14:paraId="7047819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0243B27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7A211CD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c>
          <w:tcPr>
            <w:tcW w:w="637" w:type="pct"/>
            <w:tcBorders>
              <w:top w:val="single" w:sz="4" w:space="0" w:color="auto"/>
              <w:left w:val="single" w:sz="4" w:space="0" w:color="auto"/>
              <w:bottom w:val="single" w:sz="4" w:space="0" w:color="auto"/>
              <w:right w:val="single" w:sz="4" w:space="0" w:color="auto"/>
            </w:tcBorders>
          </w:tcPr>
          <w:p w14:paraId="635D7AF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3,0</w:t>
            </w:r>
          </w:p>
        </w:tc>
      </w:tr>
      <w:tr w:rsidR="005B7FC9" w:rsidRPr="00836808" w14:paraId="6CCE718E" w14:textId="77777777" w:rsidTr="00EB562E">
        <w:trPr>
          <w:trHeight w:val="75"/>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5C0497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Nodrošināts Valsts probācijas dienesta līdzfinansējums sociālās rehabilitācijas pasākumiem </w:t>
            </w:r>
          </w:p>
        </w:tc>
      </w:tr>
      <w:tr w:rsidR="005B7FC9" w:rsidRPr="00836808" w14:paraId="3B867791" w14:textId="77777777" w:rsidTr="00EB562E">
        <w:trPr>
          <w:trHeight w:val="277"/>
        </w:trPr>
        <w:tc>
          <w:tcPr>
            <w:tcW w:w="1814" w:type="pct"/>
            <w:tcBorders>
              <w:top w:val="single" w:sz="4" w:space="0" w:color="auto"/>
              <w:left w:val="single" w:sz="4" w:space="0" w:color="auto"/>
              <w:bottom w:val="single" w:sz="4" w:space="0" w:color="auto"/>
              <w:right w:val="single" w:sz="4" w:space="0" w:color="auto"/>
            </w:tcBorders>
          </w:tcPr>
          <w:p w14:paraId="46E7380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Probācijas klienti, kuriem attiecīgajā periodā nodrošināta sociālās rehabilitācijas pasākumu līdzfinansēšana (skaits)</w:t>
            </w:r>
          </w:p>
        </w:tc>
        <w:tc>
          <w:tcPr>
            <w:tcW w:w="638" w:type="pct"/>
            <w:tcBorders>
              <w:top w:val="single" w:sz="4" w:space="0" w:color="auto"/>
              <w:left w:val="single" w:sz="4" w:space="0" w:color="auto"/>
              <w:bottom w:val="single" w:sz="4" w:space="0" w:color="auto"/>
              <w:right w:val="single" w:sz="4" w:space="0" w:color="auto"/>
            </w:tcBorders>
          </w:tcPr>
          <w:p w14:paraId="2F5CCCCB" w14:textId="77777777" w:rsidR="005B7FC9" w:rsidRPr="00836808" w:rsidRDefault="005B7FC9" w:rsidP="00EB562E">
            <w:pPr>
              <w:spacing w:after="0"/>
              <w:ind w:firstLine="0"/>
              <w:jc w:val="center"/>
              <w:rPr>
                <w:color w:val="000000"/>
                <w:sz w:val="18"/>
                <w:szCs w:val="18"/>
                <w:lang w:eastAsia="lv-LV"/>
              </w:rPr>
            </w:pPr>
            <w:r w:rsidRPr="00096230">
              <w:rPr>
                <w:color w:val="000000"/>
                <w:sz w:val="18"/>
                <w:szCs w:val="18"/>
                <w:lang w:eastAsia="lv-LV"/>
              </w:rPr>
              <w:t>18</w:t>
            </w:r>
          </w:p>
        </w:tc>
        <w:tc>
          <w:tcPr>
            <w:tcW w:w="637" w:type="pct"/>
            <w:tcBorders>
              <w:top w:val="single" w:sz="4" w:space="0" w:color="auto"/>
              <w:left w:val="single" w:sz="4" w:space="0" w:color="auto"/>
              <w:bottom w:val="single" w:sz="4" w:space="0" w:color="auto"/>
              <w:right w:val="single" w:sz="4" w:space="0" w:color="auto"/>
            </w:tcBorders>
          </w:tcPr>
          <w:p w14:paraId="16294B5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493BCF9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1697102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20</w:t>
            </w:r>
          </w:p>
        </w:tc>
        <w:tc>
          <w:tcPr>
            <w:tcW w:w="637" w:type="pct"/>
            <w:tcBorders>
              <w:top w:val="single" w:sz="4" w:space="0" w:color="auto"/>
              <w:left w:val="single" w:sz="4" w:space="0" w:color="auto"/>
              <w:bottom w:val="single" w:sz="4" w:space="0" w:color="auto"/>
              <w:right w:val="single" w:sz="4" w:space="0" w:color="auto"/>
            </w:tcBorders>
          </w:tcPr>
          <w:p w14:paraId="3C52474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20</w:t>
            </w:r>
          </w:p>
        </w:tc>
      </w:tr>
    </w:tbl>
    <w:p w14:paraId="30A5D5A9" w14:textId="77777777" w:rsidR="005B7FC9" w:rsidRPr="00836808" w:rsidRDefault="005B7FC9" w:rsidP="005366F3">
      <w:pPr>
        <w:tabs>
          <w:tab w:val="left" w:pos="142"/>
        </w:tabs>
        <w:spacing w:before="240" w:after="240"/>
        <w:ind w:firstLine="0"/>
        <w:jc w:val="center"/>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73995300" w14:textId="77777777" w:rsidTr="00EB562E">
        <w:trPr>
          <w:trHeight w:val="283"/>
          <w:tblHeader/>
          <w:jc w:val="center"/>
        </w:trPr>
        <w:tc>
          <w:tcPr>
            <w:tcW w:w="1872" w:type="pct"/>
            <w:vAlign w:val="center"/>
          </w:tcPr>
          <w:p w14:paraId="65028205" w14:textId="77777777" w:rsidR="005B7FC9" w:rsidRPr="00836808" w:rsidRDefault="005B7FC9" w:rsidP="00EB562E">
            <w:pPr>
              <w:pStyle w:val="tabteksts"/>
              <w:jc w:val="center"/>
              <w:rPr>
                <w:szCs w:val="24"/>
              </w:rPr>
            </w:pPr>
          </w:p>
        </w:tc>
        <w:tc>
          <w:tcPr>
            <w:tcW w:w="626" w:type="pct"/>
          </w:tcPr>
          <w:p w14:paraId="2C42DA8D"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1BC719CF"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4035D1B9"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6BBB7089"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10D918CE"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2F58D6DD" w14:textId="77777777" w:rsidTr="00EB562E">
        <w:trPr>
          <w:trHeight w:val="142"/>
          <w:jc w:val="center"/>
        </w:trPr>
        <w:tc>
          <w:tcPr>
            <w:tcW w:w="1872" w:type="pct"/>
            <w:shd w:val="clear" w:color="auto" w:fill="D9D9D9" w:themeFill="background1" w:themeFillShade="D9"/>
            <w:vAlign w:val="center"/>
          </w:tcPr>
          <w:p w14:paraId="5C1221BB" w14:textId="77777777" w:rsidR="005B7FC9" w:rsidRPr="00836808" w:rsidRDefault="005B7FC9" w:rsidP="005366F3">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EA4F127" w14:textId="77777777" w:rsidR="005B7FC9" w:rsidRPr="006A622C" w:rsidRDefault="005B7FC9" w:rsidP="00EB562E">
            <w:pPr>
              <w:pStyle w:val="tabteksts"/>
              <w:jc w:val="right"/>
            </w:pPr>
            <w:r w:rsidRPr="006A622C">
              <w:t>15 908 463</w:t>
            </w:r>
          </w:p>
        </w:tc>
        <w:tc>
          <w:tcPr>
            <w:tcW w:w="626" w:type="pct"/>
            <w:shd w:val="clear" w:color="auto" w:fill="D9D9D9" w:themeFill="background1" w:themeFillShade="D9"/>
          </w:tcPr>
          <w:p w14:paraId="58C4466C" w14:textId="77777777" w:rsidR="005B7FC9" w:rsidRPr="006A622C" w:rsidRDefault="005B7FC9" w:rsidP="00EB562E">
            <w:pPr>
              <w:pStyle w:val="tabteksts"/>
              <w:jc w:val="right"/>
            </w:pPr>
            <w:r w:rsidRPr="006A622C">
              <w:t>15 103 189</w:t>
            </w:r>
          </w:p>
        </w:tc>
        <w:tc>
          <w:tcPr>
            <w:tcW w:w="626" w:type="pct"/>
            <w:shd w:val="clear" w:color="auto" w:fill="D9D9D9" w:themeFill="background1" w:themeFillShade="D9"/>
          </w:tcPr>
          <w:p w14:paraId="7CCE9497" w14:textId="77777777" w:rsidR="005B7FC9" w:rsidRPr="006A622C" w:rsidRDefault="005B7FC9" w:rsidP="00EB562E">
            <w:pPr>
              <w:pStyle w:val="tabteksts"/>
              <w:jc w:val="right"/>
            </w:pPr>
            <w:r w:rsidRPr="00F85FDD">
              <w:t>15 080 353</w:t>
            </w:r>
          </w:p>
        </w:tc>
        <w:tc>
          <w:tcPr>
            <w:tcW w:w="626" w:type="pct"/>
            <w:shd w:val="clear" w:color="auto" w:fill="D9D9D9" w:themeFill="background1" w:themeFillShade="D9"/>
          </w:tcPr>
          <w:p w14:paraId="1C27729F" w14:textId="77777777" w:rsidR="005B7FC9" w:rsidRPr="006A622C" w:rsidRDefault="005B7FC9" w:rsidP="00EB562E">
            <w:pPr>
              <w:pStyle w:val="tabteksts"/>
              <w:jc w:val="right"/>
            </w:pPr>
            <w:r w:rsidRPr="00F85FDD">
              <w:t>14 630 800</w:t>
            </w:r>
          </w:p>
        </w:tc>
        <w:tc>
          <w:tcPr>
            <w:tcW w:w="624" w:type="pct"/>
            <w:shd w:val="clear" w:color="auto" w:fill="D9D9D9" w:themeFill="background1" w:themeFillShade="D9"/>
          </w:tcPr>
          <w:p w14:paraId="30650AB7" w14:textId="77777777" w:rsidR="005B7FC9" w:rsidRPr="006A622C" w:rsidRDefault="005B7FC9" w:rsidP="00EB562E">
            <w:pPr>
              <w:pStyle w:val="tabteksts"/>
              <w:jc w:val="right"/>
            </w:pPr>
            <w:r w:rsidRPr="00F85FDD">
              <w:t>14 630 800</w:t>
            </w:r>
          </w:p>
        </w:tc>
      </w:tr>
      <w:tr w:rsidR="005B7FC9" w:rsidRPr="00836808" w14:paraId="6E7159F1" w14:textId="77777777" w:rsidTr="00EB562E">
        <w:trPr>
          <w:trHeight w:val="283"/>
          <w:jc w:val="center"/>
        </w:trPr>
        <w:tc>
          <w:tcPr>
            <w:tcW w:w="1872" w:type="pct"/>
            <w:vAlign w:val="center"/>
          </w:tcPr>
          <w:p w14:paraId="7E37A197" w14:textId="77777777" w:rsidR="005B7FC9" w:rsidRPr="00836808" w:rsidRDefault="005B7FC9" w:rsidP="005366F3">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373F1EBC" w14:textId="77777777" w:rsidR="005B7FC9" w:rsidRPr="00836808" w:rsidRDefault="005B7FC9" w:rsidP="00EB562E">
            <w:pPr>
              <w:pStyle w:val="tabteksts"/>
              <w:jc w:val="center"/>
            </w:pPr>
            <w:r w:rsidRPr="00836808">
              <w:rPr>
                <w:b/>
                <w:bCs/>
              </w:rPr>
              <w:t>×</w:t>
            </w:r>
          </w:p>
        </w:tc>
        <w:tc>
          <w:tcPr>
            <w:tcW w:w="626" w:type="pct"/>
          </w:tcPr>
          <w:p w14:paraId="683EF2AA" w14:textId="465982AE" w:rsidR="005B7FC9" w:rsidRPr="005366F3" w:rsidRDefault="005B7FC9" w:rsidP="005366F3">
            <w:pPr>
              <w:spacing w:after="0"/>
              <w:ind w:firstLine="0"/>
              <w:jc w:val="right"/>
              <w:rPr>
                <w:sz w:val="18"/>
                <w:szCs w:val="18"/>
              </w:rPr>
            </w:pPr>
            <w:r>
              <w:rPr>
                <w:sz w:val="18"/>
                <w:szCs w:val="18"/>
              </w:rPr>
              <w:t>-805 274</w:t>
            </w:r>
          </w:p>
        </w:tc>
        <w:tc>
          <w:tcPr>
            <w:tcW w:w="626" w:type="pct"/>
          </w:tcPr>
          <w:p w14:paraId="51F05BB8" w14:textId="77777777" w:rsidR="005B7FC9" w:rsidRPr="00836808" w:rsidRDefault="005B7FC9" w:rsidP="00EB562E">
            <w:pPr>
              <w:pStyle w:val="tabteksts"/>
              <w:jc w:val="right"/>
            </w:pPr>
            <w:r w:rsidRPr="00F85FDD">
              <w:t>-22 836</w:t>
            </w:r>
          </w:p>
        </w:tc>
        <w:tc>
          <w:tcPr>
            <w:tcW w:w="626" w:type="pct"/>
          </w:tcPr>
          <w:p w14:paraId="25A8270D" w14:textId="72F7161D" w:rsidR="005B7FC9" w:rsidRPr="005366F3" w:rsidRDefault="005B7FC9" w:rsidP="005366F3">
            <w:pPr>
              <w:spacing w:after="0"/>
              <w:ind w:firstLine="0"/>
              <w:jc w:val="right"/>
              <w:rPr>
                <w:sz w:val="18"/>
                <w:szCs w:val="18"/>
              </w:rPr>
            </w:pPr>
            <w:r>
              <w:rPr>
                <w:sz w:val="18"/>
                <w:szCs w:val="18"/>
              </w:rPr>
              <w:t>-449 553</w:t>
            </w:r>
          </w:p>
        </w:tc>
        <w:tc>
          <w:tcPr>
            <w:tcW w:w="624" w:type="pct"/>
          </w:tcPr>
          <w:p w14:paraId="3EEEE91A" w14:textId="77777777" w:rsidR="005B7FC9" w:rsidRPr="00836808" w:rsidRDefault="005B7FC9" w:rsidP="00EB562E">
            <w:pPr>
              <w:pStyle w:val="tabteksts"/>
              <w:jc w:val="center"/>
            </w:pPr>
            <w:r w:rsidRPr="00836808">
              <w:rPr>
                <w:szCs w:val="18"/>
              </w:rPr>
              <w:t>-</w:t>
            </w:r>
          </w:p>
        </w:tc>
      </w:tr>
      <w:tr w:rsidR="005B7FC9" w:rsidRPr="00836808" w14:paraId="463CB701" w14:textId="77777777" w:rsidTr="00EB562E">
        <w:trPr>
          <w:trHeight w:val="283"/>
          <w:jc w:val="center"/>
        </w:trPr>
        <w:tc>
          <w:tcPr>
            <w:tcW w:w="1872" w:type="pct"/>
            <w:vAlign w:val="center"/>
          </w:tcPr>
          <w:p w14:paraId="0D94680B" w14:textId="77777777" w:rsidR="005B7FC9" w:rsidRPr="00836808" w:rsidRDefault="005B7FC9" w:rsidP="005366F3">
            <w:pPr>
              <w:pStyle w:val="tabteksts"/>
            </w:pPr>
            <w:r w:rsidRPr="00836808">
              <w:rPr>
                <w:lang w:eastAsia="lv-LV"/>
              </w:rPr>
              <w:t>Kopējie izdevumi</w:t>
            </w:r>
            <w:r w:rsidRPr="00836808">
              <w:t>, % (+/–) pret iepriekšējo gadu</w:t>
            </w:r>
          </w:p>
        </w:tc>
        <w:tc>
          <w:tcPr>
            <w:tcW w:w="626" w:type="pct"/>
          </w:tcPr>
          <w:p w14:paraId="11681A48" w14:textId="77777777" w:rsidR="005B7FC9" w:rsidRPr="00836808" w:rsidRDefault="005B7FC9" w:rsidP="00EB562E">
            <w:pPr>
              <w:pStyle w:val="tabteksts"/>
              <w:jc w:val="center"/>
            </w:pPr>
            <w:r w:rsidRPr="00836808">
              <w:rPr>
                <w:b/>
                <w:bCs/>
              </w:rPr>
              <w:t>×</w:t>
            </w:r>
          </w:p>
        </w:tc>
        <w:tc>
          <w:tcPr>
            <w:tcW w:w="626" w:type="pct"/>
          </w:tcPr>
          <w:p w14:paraId="61C4FD0B" w14:textId="77777777" w:rsidR="005B7FC9" w:rsidRPr="00836808" w:rsidRDefault="005B7FC9" w:rsidP="00EB562E">
            <w:pPr>
              <w:spacing w:after="0"/>
              <w:ind w:firstLine="0"/>
              <w:jc w:val="right"/>
              <w:rPr>
                <w:color w:val="000000"/>
                <w:sz w:val="18"/>
                <w:szCs w:val="18"/>
              </w:rPr>
            </w:pPr>
            <w:r>
              <w:rPr>
                <w:color w:val="000000"/>
                <w:sz w:val="18"/>
                <w:szCs w:val="18"/>
              </w:rPr>
              <w:t>-5,1</w:t>
            </w:r>
          </w:p>
        </w:tc>
        <w:tc>
          <w:tcPr>
            <w:tcW w:w="626" w:type="pct"/>
          </w:tcPr>
          <w:p w14:paraId="5D2C745F" w14:textId="77777777" w:rsidR="005B7FC9" w:rsidRPr="00836808" w:rsidRDefault="005B7FC9" w:rsidP="00EB562E">
            <w:pPr>
              <w:pStyle w:val="tabteksts"/>
              <w:jc w:val="right"/>
            </w:pPr>
            <w:r>
              <w:t>-0,2</w:t>
            </w:r>
          </w:p>
        </w:tc>
        <w:tc>
          <w:tcPr>
            <w:tcW w:w="626" w:type="pct"/>
          </w:tcPr>
          <w:p w14:paraId="0D795780" w14:textId="77777777" w:rsidR="005B7FC9" w:rsidRPr="00836808" w:rsidRDefault="005B7FC9" w:rsidP="00EB562E">
            <w:pPr>
              <w:pStyle w:val="tabteksts"/>
              <w:jc w:val="right"/>
            </w:pPr>
            <w:r>
              <w:t>-3,0</w:t>
            </w:r>
          </w:p>
        </w:tc>
        <w:tc>
          <w:tcPr>
            <w:tcW w:w="624" w:type="pct"/>
          </w:tcPr>
          <w:p w14:paraId="031E8E10" w14:textId="77777777" w:rsidR="005B7FC9" w:rsidRPr="00836808" w:rsidRDefault="005B7FC9" w:rsidP="00EB562E">
            <w:pPr>
              <w:pStyle w:val="tabteksts"/>
              <w:jc w:val="center"/>
            </w:pPr>
            <w:r w:rsidRPr="00836808">
              <w:rPr>
                <w:szCs w:val="18"/>
              </w:rPr>
              <w:t>-</w:t>
            </w:r>
          </w:p>
        </w:tc>
      </w:tr>
      <w:tr w:rsidR="005B7FC9" w:rsidRPr="00836808" w14:paraId="5BF333E8" w14:textId="77777777" w:rsidTr="00EB562E">
        <w:trPr>
          <w:trHeight w:val="142"/>
          <w:jc w:val="center"/>
        </w:trPr>
        <w:tc>
          <w:tcPr>
            <w:tcW w:w="1872" w:type="pct"/>
          </w:tcPr>
          <w:p w14:paraId="22458E3D" w14:textId="77777777" w:rsidR="005B7FC9" w:rsidRPr="00836808" w:rsidRDefault="005B7FC9" w:rsidP="005366F3">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616E81B7" w14:textId="77777777" w:rsidR="005B7FC9" w:rsidRPr="00836808" w:rsidRDefault="005B7FC9" w:rsidP="00EB562E">
            <w:pPr>
              <w:pStyle w:val="tabteksts"/>
              <w:jc w:val="right"/>
              <w:rPr>
                <w:szCs w:val="18"/>
              </w:rPr>
            </w:pPr>
            <w:r w:rsidRPr="009A1DB9">
              <w:rPr>
                <w:szCs w:val="18"/>
              </w:rPr>
              <w:t>12</w:t>
            </w:r>
            <w:r>
              <w:rPr>
                <w:szCs w:val="18"/>
              </w:rPr>
              <w:t xml:space="preserve"> </w:t>
            </w:r>
            <w:r w:rsidRPr="009A1DB9">
              <w:rPr>
                <w:szCs w:val="18"/>
              </w:rPr>
              <w:t>892</w:t>
            </w:r>
            <w:r>
              <w:rPr>
                <w:szCs w:val="18"/>
              </w:rPr>
              <w:t xml:space="preserve"> </w:t>
            </w:r>
            <w:r w:rsidRPr="009A1DB9">
              <w:rPr>
                <w:szCs w:val="18"/>
              </w:rPr>
              <w:t>642</w:t>
            </w:r>
          </w:p>
        </w:tc>
        <w:tc>
          <w:tcPr>
            <w:tcW w:w="626" w:type="pct"/>
          </w:tcPr>
          <w:p w14:paraId="6773353A" w14:textId="77777777" w:rsidR="005B7FC9" w:rsidRPr="00836808" w:rsidRDefault="005B7FC9" w:rsidP="00EB562E">
            <w:pPr>
              <w:pStyle w:val="tabteksts"/>
              <w:jc w:val="right"/>
              <w:rPr>
                <w:szCs w:val="18"/>
              </w:rPr>
            </w:pPr>
            <w:r w:rsidRPr="00FA7EAC">
              <w:rPr>
                <w:szCs w:val="18"/>
              </w:rPr>
              <w:t>12</w:t>
            </w:r>
            <w:r>
              <w:rPr>
                <w:szCs w:val="18"/>
              </w:rPr>
              <w:t xml:space="preserve"> </w:t>
            </w:r>
            <w:r w:rsidRPr="00FA7EAC">
              <w:rPr>
                <w:szCs w:val="18"/>
              </w:rPr>
              <w:t>772</w:t>
            </w:r>
            <w:r>
              <w:rPr>
                <w:szCs w:val="18"/>
              </w:rPr>
              <w:t xml:space="preserve"> </w:t>
            </w:r>
            <w:r w:rsidRPr="00FA7EAC">
              <w:rPr>
                <w:szCs w:val="18"/>
              </w:rPr>
              <w:t>962</w:t>
            </w:r>
          </w:p>
        </w:tc>
        <w:tc>
          <w:tcPr>
            <w:tcW w:w="626" w:type="pct"/>
          </w:tcPr>
          <w:p w14:paraId="49CDD38D" w14:textId="77777777" w:rsidR="005B7FC9" w:rsidRPr="00836808" w:rsidRDefault="005B7FC9" w:rsidP="00EB562E">
            <w:pPr>
              <w:pStyle w:val="tabteksts"/>
              <w:jc w:val="right"/>
              <w:rPr>
                <w:szCs w:val="18"/>
              </w:rPr>
            </w:pPr>
            <w:r w:rsidRPr="002A226D">
              <w:rPr>
                <w:szCs w:val="18"/>
              </w:rPr>
              <w:t>12 750 962</w:t>
            </w:r>
          </w:p>
        </w:tc>
        <w:tc>
          <w:tcPr>
            <w:tcW w:w="626" w:type="pct"/>
          </w:tcPr>
          <w:p w14:paraId="7839AE1F" w14:textId="77777777" w:rsidR="005B7FC9" w:rsidRPr="00836808" w:rsidRDefault="005B7FC9" w:rsidP="00EB562E">
            <w:pPr>
              <w:pStyle w:val="tabteksts"/>
              <w:jc w:val="right"/>
              <w:rPr>
                <w:szCs w:val="18"/>
              </w:rPr>
            </w:pPr>
            <w:r w:rsidRPr="002A226D">
              <w:rPr>
                <w:szCs w:val="18"/>
              </w:rPr>
              <w:t>12 301 409</w:t>
            </w:r>
          </w:p>
        </w:tc>
        <w:tc>
          <w:tcPr>
            <w:tcW w:w="624" w:type="pct"/>
          </w:tcPr>
          <w:p w14:paraId="57D9DCA9" w14:textId="77777777" w:rsidR="005B7FC9" w:rsidRPr="00836808" w:rsidRDefault="005B7FC9" w:rsidP="00EB562E">
            <w:pPr>
              <w:pStyle w:val="tabteksts"/>
              <w:jc w:val="right"/>
              <w:rPr>
                <w:szCs w:val="18"/>
              </w:rPr>
            </w:pPr>
            <w:r w:rsidRPr="002A226D">
              <w:rPr>
                <w:szCs w:val="18"/>
              </w:rPr>
              <w:t>12 301 409</w:t>
            </w:r>
          </w:p>
        </w:tc>
      </w:tr>
      <w:tr w:rsidR="005B7FC9" w:rsidRPr="00836808" w14:paraId="05773BF5" w14:textId="77777777" w:rsidTr="00EB562E">
        <w:trPr>
          <w:trHeight w:val="146"/>
          <w:jc w:val="center"/>
        </w:trPr>
        <w:tc>
          <w:tcPr>
            <w:tcW w:w="1872" w:type="pct"/>
          </w:tcPr>
          <w:p w14:paraId="1C1B366E" w14:textId="77777777" w:rsidR="005B7FC9" w:rsidRPr="00836808" w:rsidRDefault="005B7FC9" w:rsidP="005366F3">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5B03EA0F" w14:textId="77777777" w:rsidR="005B7FC9" w:rsidRPr="00836808" w:rsidRDefault="005B7FC9" w:rsidP="00EB562E">
            <w:pPr>
              <w:pStyle w:val="tabteksts"/>
              <w:jc w:val="right"/>
              <w:rPr>
                <w:szCs w:val="18"/>
              </w:rPr>
            </w:pPr>
            <w:r>
              <w:rPr>
                <w:szCs w:val="18"/>
              </w:rPr>
              <w:t>448</w:t>
            </w:r>
          </w:p>
        </w:tc>
        <w:tc>
          <w:tcPr>
            <w:tcW w:w="626" w:type="pct"/>
          </w:tcPr>
          <w:p w14:paraId="403721F5" w14:textId="77777777" w:rsidR="005B7FC9" w:rsidRPr="00836808" w:rsidRDefault="005B7FC9" w:rsidP="00EB562E">
            <w:pPr>
              <w:pStyle w:val="tabteksts"/>
              <w:jc w:val="right"/>
              <w:rPr>
                <w:szCs w:val="18"/>
              </w:rPr>
            </w:pPr>
            <w:r w:rsidRPr="00836808">
              <w:rPr>
                <w:szCs w:val="18"/>
              </w:rPr>
              <w:t>448</w:t>
            </w:r>
          </w:p>
        </w:tc>
        <w:tc>
          <w:tcPr>
            <w:tcW w:w="626" w:type="pct"/>
          </w:tcPr>
          <w:p w14:paraId="1E1E8C0C" w14:textId="77777777" w:rsidR="005B7FC9" w:rsidRPr="00FA5B6E" w:rsidRDefault="005B7FC9" w:rsidP="00EB562E">
            <w:pPr>
              <w:pStyle w:val="tabteksts"/>
              <w:jc w:val="right"/>
              <w:rPr>
                <w:szCs w:val="18"/>
              </w:rPr>
            </w:pPr>
            <w:r w:rsidRPr="00FA5B6E">
              <w:rPr>
                <w:szCs w:val="18"/>
              </w:rPr>
              <w:t>446</w:t>
            </w:r>
            <w:r w:rsidRPr="00FA5B6E">
              <w:rPr>
                <w:szCs w:val="18"/>
                <w:vertAlign w:val="superscript"/>
                <w:lang w:eastAsia="lv-LV"/>
              </w:rPr>
              <w:t>1</w:t>
            </w:r>
          </w:p>
        </w:tc>
        <w:tc>
          <w:tcPr>
            <w:tcW w:w="626" w:type="pct"/>
          </w:tcPr>
          <w:p w14:paraId="14EF6C3F" w14:textId="77777777" w:rsidR="005B7FC9" w:rsidRPr="00FA5B6E" w:rsidRDefault="005B7FC9" w:rsidP="00EB562E">
            <w:pPr>
              <w:pStyle w:val="tabteksts"/>
              <w:jc w:val="right"/>
              <w:rPr>
                <w:szCs w:val="18"/>
              </w:rPr>
            </w:pPr>
            <w:r w:rsidRPr="00FA5B6E">
              <w:rPr>
                <w:szCs w:val="18"/>
              </w:rPr>
              <w:t>447</w:t>
            </w:r>
          </w:p>
        </w:tc>
        <w:tc>
          <w:tcPr>
            <w:tcW w:w="624" w:type="pct"/>
          </w:tcPr>
          <w:p w14:paraId="40187618" w14:textId="77777777" w:rsidR="005B7FC9" w:rsidRPr="00836808" w:rsidRDefault="005B7FC9" w:rsidP="00EB562E">
            <w:pPr>
              <w:pStyle w:val="tabteksts"/>
              <w:jc w:val="right"/>
              <w:rPr>
                <w:szCs w:val="18"/>
              </w:rPr>
            </w:pPr>
            <w:r>
              <w:rPr>
                <w:szCs w:val="18"/>
              </w:rPr>
              <w:t>447</w:t>
            </w:r>
          </w:p>
        </w:tc>
      </w:tr>
      <w:tr w:rsidR="005B7FC9" w:rsidRPr="00836808" w14:paraId="2B3F2849" w14:textId="77777777" w:rsidTr="00EB562E">
        <w:trPr>
          <w:trHeight w:val="63"/>
          <w:jc w:val="center"/>
        </w:trPr>
        <w:tc>
          <w:tcPr>
            <w:tcW w:w="1872" w:type="pct"/>
          </w:tcPr>
          <w:p w14:paraId="4A43D32F" w14:textId="77777777" w:rsidR="005B7FC9" w:rsidRPr="00836808" w:rsidRDefault="005B7FC9" w:rsidP="005366F3">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2709A038" w14:textId="77777777" w:rsidR="005B7FC9" w:rsidRPr="00836808" w:rsidRDefault="005B7FC9" w:rsidP="00EB562E">
            <w:pPr>
              <w:pStyle w:val="tabteksts"/>
              <w:jc w:val="right"/>
            </w:pPr>
            <w:r>
              <w:t>2 398</w:t>
            </w:r>
          </w:p>
        </w:tc>
        <w:tc>
          <w:tcPr>
            <w:tcW w:w="626" w:type="pct"/>
          </w:tcPr>
          <w:p w14:paraId="37545EA2" w14:textId="77777777" w:rsidR="005B7FC9" w:rsidRPr="00836808" w:rsidRDefault="005B7FC9" w:rsidP="00EB562E">
            <w:pPr>
              <w:pStyle w:val="tabteksts"/>
              <w:jc w:val="right"/>
              <w:rPr>
                <w:szCs w:val="18"/>
              </w:rPr>
            </w:pPr>
            <w:r w:rsidRPr="00836808">
              <w:rPr>
                <w:szCs w:val="18"/>
              </w:rPr>
              <w:t>2 376</w:t>
            </w:r>
          </w:p>
        </w:tc>
        <w:tc>
          <w:tcPr>
            <w:tcW w:w="626" w:type="pct"/>
          </w:tcPr>
          <w:p w14:paraId="3ABF41F9" w14:textId="77777777" w:rsidR="005B7FC9" w:rsidRPr="00836808" w:rsidRDefault="005B7FC9" w:rsidP="00EB562E">
            <w:pPr>
              <w:pStyle w:val="tabteksts"/>
              <w:jc w:val="right"/>
              <w:rPr>
                <w:szCs w:val="18"/>
              </w:rPr>
            </w:pPr>
            <w:r w:rsidRPr="002A226D">
              <w:rPr>
                <w:szCs w:val="18"/>
              </w:rPr>
              <w:t>2 382</w:t>
            </w:r>
          </w:p>
        </w:tc>
        <w:tc>
          <w:tcPr>
            <w:tcW w:w="626" w:type="pct"/>
          </w:tcPr>
          <w:p w14:paraId="5652AE1E" w14:textId="77777777" w:rsidR="005B7FC9" w:rsidRPr="00836808" w:rsidRDefault="005B7FC9" w:rsidP="00EB562E">
            <w:pPr>
              <w:pStyle w:val="tabteksts"/>
              <w:jc w:val="right"/>
              <w:rPr>
                <w:szCs w:val="18"/>
              </w:rPr>
            </w:pPr>
            <w:r w:rsidRPr="002A226D">
              <w:rPr>
                <w:szCs w:val="18"/>
              </w:rPr>
              <w:t>2 293</w:t>
            </w:r>
          </w:p>
        </w:tc>
        <w:tc>
          <w:tcPr>
            <w:tcW w:w="624" w:type="pct"/>
          </w:tcPr>
          <w:p w14:paraId="3CEEABBC" w14:textId="77777777" w:rsidR="005B7FC9" w:rsidRPr="00836808" w:rsidRDefault="005B7FC9" w:rsidP="00EB562E">
            <w:pPr>
              <w:pStyle w:val="tabteksts"/>
              <w:jc w:val="right"/>
              <w:rPr>
                <w:szCs w:val="18"/>
              </w:rPr>
            </w:pPr>
            <w:r w:rsidRPr="002A226D">
              <w:rPr>
                <w:szCs w:val="18"/>
              </w:rPr>
              <w:t>2 293</w:t>
            </w:r>
          </w:p>
        </w:tc>
      </w:tr>
    </w:tbl>
    <w:p w14:paraId="30F93BF5" w14:textId="77777777" w:rsidR="005B7FC9" w:rsidRPr="00836808" w:rsidRDefault="005B7FC9" w:rsidP="005B7FC9">
      <w:pPr>
        <w:pStyle w:val="Tabuluvirsraksti"/>
        <w:spacing w:after="0"/>
        <w:ind w:firstLine="425"/>
        <w:jc w:val="both"/>
        <w:rPr>
          <w:sz w:val="18"/>
          <w:szCs w:val="18"/>
        </w:rPr>
      </w:pPr>
      <w:r w:rsidRPr="00836808">
        <w:rPr>
          <w:sz w:val="18"/>
          <w:szCs w:val="18"/>
        </w:rPr>
        <w:t>Piezīmes.</w:t>
      </w:r>
    </w:p>
    <w:p w14:paraId="647DEBC3" w14:textId="3479C8E6" w:rsidR="005B7FC9" w:rsidRPr="00836808" w:rsidRDefault="005B7FC9" w:rsidP="005366F3">
      <w:pPr>
        <w:spacing w:after="0"/>
        <w:ind w:firstLine="425"/>
        <w:rPr>
          <w:sz w:val="18"/>
          <w:szCs w:val="18"/>
        </w:rPr>
      </w:pPr>
      <w:r w:rsidRPr="00311A33">
        <w:rPr>
          <w:sz w:val="18"/>
          <w:szCs w:val="18"/>
          <w:vertAlign w:val="superscript"/>
          <w:lang w:eastAsia="lv-LV"/>
        </w:rPr>
        <w:t>1</w:t>
      </w:r>
      <w:r w:rsidR="00A640DA">
        <w:rPr>
          <w:sz w:val="18"/>
          <w:szCs w:val="18"/>
          <w:vertAlign w:val="superscript"/>
          <w:lang w:eastAsia="lv-LV"/>
        </w:rPr>
        <w:t xml:space="preserve"> </w:t>
      </w:r>
      <w:r w:rsidRPr="00836808">
        <w:rPr>
          <w:sz w:val="18"/>
          <w:szCs w:val="18"/>
        </w:rPr>
        <w:t xml:space="preserve">Amatu vietu izmaiņas </w:t>
      </w:r>
      <w:r>
        <w:rPr>
          <w:sz w:val="18"/>
          <w:szCs w:val="18"/>
        </w:rPr>
        <w:t>2</w:t>
      </w:r>
      <w:r w:rsidRPr="00836808">
        <w:rPr>
          <w:sz w:val="18"/>
          <w:szCs w:val="18"/>
        </w:rPr>
        <w:t>, tai skaitā:</w:t>
      </w:r>
    </w:p>
    <w:p w14:paraId="4DCA75CD" w14:textId="331FC59C" w:rsidR="005B7FC9" w:rsidRPr="00B931E4" w:rsidRDefault="005B7FC9" w:rsidP="007D00A4">
      <w:pPr>
        <w:pStyle w:val="Tabuluvirsraksti"/>
        <w:numPr>
          <w:ilvl w:val="0"/>
          <w:numId w:val="41"/>
        </w:numPr>
        <w:spacing w:after="0"/>
        <w:ind w:hanging="218"/>
        <w:jc w:val="left"/>
        <w:rPr>
          <w:b/>
          <w:color w:val="000000" w:themeColor="text1"/>
          <w:sz w:val="18"/>
          <w:szCs w:val="14"/>
          <w:lang w:eastAsia="lv-LV"/>
        </w:rPr>
      </w:pPr>
      <w:r w:rsidRPr="00836808">
        <w:rPr>
          <w:iCs/>
          <w:sz w:val="18"/>
          <w:szCs w:val="18"/>
        </w:rPr>
        <w:t>1 amat</w:t>
      </w:r>
      <w:r>
        <w:rPr>
          <w:iCs/>
          <w:sz w:val="18"/>
          <w:szCs w:val="18"/>
        </w:rPr>
        <w:t>a</w:t>
      </w:r>
      <w:r w:rsidRPr="00836808">
        <w:rPr>
          <w:iCs/>
          <w:sz w:val="18"/>
          <w:szCs w:val="18"/>
        </w:rPr>
        <w:t xml:space="preserve"> viet</w:t>
      </w:r>
      <w:r>
        <w:rPr>
          <w:iCs/>
          <w:sz w:val="18"/>
          <w:szCs w:val="18"/>
        </w:rPr>
        <w:t>a</w:t>
      </w:r>
      <w:r w:rsidRPr="00836808">
        <w:rPr>
          <w:iCs/>
          <w:sz w:val="18"/>
          <w:szCs w:val="18"/>
        </w:rPr>
        <w:t xml:space="preserve"> </w:t>
      </w:r>
      <w:r>
        <w:rPr>
          <w:iCs/>
          <w:sz w:val="18"/>
          <w:szCs w:val="18"/>
        </w:rPr>
        <w:t xml:space="preserve">samazināta </w:t>
      </w:r>
      <w:r w:rsidRPr="00B931E4">
        <w:rPr>
          <w:rFonts w:eastAsia="Calibri"/>
          <w:sz w:val="18"/>
          <w:szCs w:val="14"/>
        </w:rPr>
        <w:t>lietvedības procesu optimizēšana</w:t>
      </w:r>
      <w:r>
        <w:rPr>
          <w:rFonts w:eastAsia="Calibri"/>
          <w:sz w:val="18"/>
          <w:szCs w:val="14"/>
        </w:rPr>
        <w:t xml:space="preserve">s procesā, </w:t>
      </w:r>
      <w:r w:rsidRPr="00B931E4">
        <w:rPr>
          <w:rFonts w:eastAsia="Calibri"/>
          <w:sz w:val="18"/>
          <w:szCs w:val="14"/>
        </w:rPr>
        <w:t>lai izpildītu pieņemto lēmumu par izdevumu samazināšanu (MK 26.08.2025</w:t>
      </w:r>
      <w:r w:rsidR="005366F3">
        <w:rPr>
          <w:rFonts w:eastAsia="Calibri"/>
          <w:sz w:val="18"/>
          <w:szCs w:val="14"/>
        </w:rPr>
        <w:t>.</w:t>
      </w:r>
      <w:r w:rsidRPr="00B931E4">
        <w:rPr>
          <w:rFonts w:eastAsia="Calibri"/>
          <w:sz w:val="18"/>
          <w:szCs w:val="14"/>
        </w:rPr>
        <w:t xml:space="preserve"> prot.33. 53. § 14.p</w:t>
      </w:r>
      <w:r w:rsidR="005366F3">
        <w:rPr>
          <w:rFonts w:eastAsia="Calibri"/>
          <w:sz w:val="18"/>
          <w:szCs w:val="14"/>
        </w:rPr>
        <w:t>unkts</w:t>
      </w:r>
      <w:r w:rsidRPr="00B931E4">
        <w:rPr>
          <w:rFonts w:eastAsia="Calibri"/>
          <w:sz w:val="18"/>
          <w:szCs w:val="14"/>
        </w:rPr>
        <w:t>)</w:t>
      </w:r>
      <w:r>
        <w:rPr>
          <w:rFonts w:eastAsia="Calibri"/>
          <w:sz w:val="18"/>
          <w:szCs w:val="14"/>
        </w:rPr>
        <w:t>;</w:t>
      </w:r>
    </w:p>
    <w:p w14:paraId="6B160AC4" w14:textId="54DAB1E6" w:rsidR="005B7FC9" w:rsidRPr="009410F9" w:rsidRDefault="00A640DA" w:rsidP="007D00A4">
      <w:pPr>
        <w:pStyle w:val="Tabuluvirsraksti"/>
        <w:numPr>
          <w:ilvl w:val="0"/>
          <w:numId w:val="41"/>
        </w:numPr>
        <w:spacing w:after="0"/>
        <w:ind w:hanging="218"/>
        <w:jc w:val="left"/>
        <w:rPr>
          <w:b/>
          <w:sz w:val="18"/>
          <w:szCs w:val="14"/>
          <w:lang w:eastAsia="lv-LV"/>
        </w:rPr>
      </w:pPr>
      <w:r>
        <w:rPr>
          <w:iCs/>
          <w:sz w:val="18"/>
          <w:szCs w:val="18"/>
        </w:rPr>
        <w:t>s</w:t>
      </w:r>
      <w:r w:rsidR="005B7FC9" w:rsidRPr="009410F9">
        <w:rPr>
          <w:iCs/>
          <w:sz w:val="18"/>
          <w:szCs w:val="18"/>
        </w:rPr>
        <w:t xml:space="preserve">amazināta </w:t>
      </w:r>
      <w:r w:rsidR="005B7FC9">
        <w:rPr>
          <w:iCs/>
          <w:sz w:val="18"/>
          <w:szCs w:val="18"/>
        </w:rPr>
        <w:t xml:space="preserve">1 </w:t>
      </w:r>
      <w:r w:rsidR="005B7FC9" w:rsidRPr="009410F9">
        <w:rPr>
          <w:iCs/>
          <w:sz w:val="18"/>
          <w:szCs w:val="18"/>
        </w:rPr>
        <w:t>ilgstoši vakanta amata vieta</w:t>
      </w:r>
      <w:r w:rsidR="005B7FC9">
        <w:rPr>
          <w:iCs/>
          <w:sz w:val="18"/>
          <w:szCs w:val="18"/>
        </w:rPr>
        <w:t>.</w:t>
      </w:r>
    </w:p>
    <w:p w14:paraId="47A8047A" w14:textId="77777777" w:rsidR="005B7FC9" w:rsidRPr="00836808" w:rsidRDefault="005B7FC9" w:rsidP="005366F3">
      <w:pPr>
        <w:pStyle w:val="Tabuluvirsraksti"/>
        <w:spacing w:before="240" w:after="240"/>
        <w:rPr>
          <w:sz w:val="18"/>
          <w:szCs w:val="18"/>
          <w:vertAlign w:val="superscript"/>
          <w:lang w:eastAsia="lv-LV"/>
        </w:rPr>
      </w:pPr>
      <w:r w:rsidRPr="002A226D">
        <w:rPr>
          <w:b/>
          <w:color w:val="000000" w:themeColor="text1"/>
          <w:lang w:eastAsia="lv-LV"/>
        </w:rPr>
        <w:t>Izmaiņas izdevumos, salīdzinot 2026. gada projektu ar 2025. gada plānu</w:t>
      </w:r>
    </w:p>
    <w:p w14:paraId="13C09F27"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7DBA71BB" w14:textId="77777777" w:rsidTr="00EB562E">
        <w:trPr>
          <w:trHeight w:val="142"/>
          <w:tblHeader/>
          <w:jc w:val="center"/>
        </w:trPr>
        <w:tc>
          <w:tcPr>
            <w:tcW w:w="2889" w:type="pct"/>
            <w:vAlign w:val="center"/>
          </w:tcPr>
          <w:p w14:paraId="5FA6650C"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0D7F5AF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9D0CABB"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09FE5974"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0E263F7D" w14:textId="77777777" w:rsidTr="00EB562E">
        <w:trPr>
          <w:trHeight w:val="142"/>
          <w:jc w:val="center"/>
        </w:trPr>
        <w:tc>
          <w:tcPr>
            <w:tcW w:w="2889" w:type="pct"/>
            <w:shd w:val="clear" w:color="auto" w:fill="D9D9D9" w:themeFill="background1" w:themeFillShade="D9"/>
          </w:tcPr>
          <w:p w14:paraId="74AA14C8"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3BEC349E" w14:textId="77777777" w:rsidR="005B7FC9" w:rsidRPr="00836808" w:rsidRDefault="005B7FC9" w:rsidP="00EB562E">
            <w:pPr>
              <w:pStyle w:val="tabteksts"/>
              <w:jc w:val="right"/>
              <w:rPr>
                <w:b/>
                <w:bCs/>
                <w:szCs w:val="18"/>
              </w:rPr>
            </w:pPr>
            <w:r>
              <w:rPr>
                <w:b/>
                <w:bCs/>
                <w:szCs w:val="18"/>
              </w:rPr>
              <w:t>22 836</w:t>
            </w:r>
          </w:p>
        </w:tc>
        <w:tc>
          <w:tcPr>
            <w:tcW w:w="704" w:type="pct"/>
            <w:shd w:val="clear" w:color="auto" w:fill="D9D9D9" w:themeFill="background1" w:themeFillShade="D9"/>
          </w:tcPr>
          <w:p w14:paraId="6FAB63E4" w14:textId="77777777" w:rsidR="005B7FC9" w:rsidRPr="00836808" w:rsidRDefault="005B7FC9" w:rsidP="00EB562E">
            <w:pPr>
              <w:pStyle w:val="tabteksts"/>
              <w:jc w:val="center"/>
              <w:rPr>
                <w:b/>
                <w:bCs/>
                <w:szCs w:val="18"/>
              </w:rPr>
            </w:pPr>
            <w:r>
              <w:rPr>
                <w:b/>
                <w:bCs/>
                <w:szCs w:val="18"/>
              </w:rPr>
              <w:t>-</w:t>
            </w:r>
          </w:p>
        </w:tc>
        <w:tc>
          <w:tcPr>
            <w:tcW w:w="704" w:type="pct"/>
            <w:shd w:val="clear" w:color="auto" w:fill="D9D9D9" w:themeFill="background1" w:themeFillShade="D9"/>
          </w:tcPr>
          <w:p w14:paraId="1D242182" w14:textId="77777777" w:rsidR="005B7FC9" w:rsidRPr="00836808" w:rsidRDefault="005B7FC9" w:rsidP="00EB562E">
            <w:pPr>
              <w:pStyle w:val="tabteksts"/>
              <w:jc w:val="right"/>
              <w:rPr>
                <w:b/>
                <w:bCs/>
                <w:szCs w:val="18"/>
              </w:rPr>
            </w:pPr>
            <w:r>
              <w:rPr>
                <w:b/>
                <w:bCs/>
                <w:szCs w:val="18"/>
              </w:rPr>
              <w:t>-22 836</w:t>
            </w:r>
          </w:p>
        </w:tc>
      </w:tr>
      <w:tr w:rsidR="005B7FC9" w:rsidRPr="00836808" w14:paraId="77F9F455" w14:textId="77777777" w:rsidTr="00EB562E">
        <w:trPr>
          <w:jc w:val="center"/>
        </w:trPr>
        <w:tc>
          <w:tcPr>
            <w:tcW w:w="5000" w:type="pct"/>
            <w:gridSpan w:val="4"/>
          </w:tcPr>
          <w:p w14:paraId="6C5E47EB"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6AA5CA84" w14:textId="77777777" w:rsidTr="00EB562E">
        <w:trPr>
          <w:trHeight w:val="142"/>
          <w:jc w:val="center"/>
        </w:trPr>
        <w:tc>
          <w:tcPr>
            <w:tcW w:w="2889" w:type="pct"/>
            <w:shd w:val="clear" w:color="auto" w:fill="F2F2F2" w:themeFill="background1" w:themeFillShade="F2"/>
          </w:tcPr>
          <w:p w14:paraId="4B1F6BB8"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0F746204" w14:textId="77777777" w:rsidR="005B7FC9" w:rsidRPr="00836808" w:rsidRDefault="005B7FC9" w:rsidP="00EB562E">
            <w:pPr>
              <w:pStyle w:val="tabteksts"/>
              <w:jc w:val="right"/>
              <w:rPr>
                <w:szCs w:val="18"/>
              </w:rPr>
            </w:pPr>
            <w:r>
              <w:rPr>
                <w:szCs w:val="18"/>
              </w:rPr>
              <w:t>22 836</w:t>
            </w:r>
          </w:p>
        </w:tc>
        <w:tc>
          <w:tcPr>
            <w:tcW w:w="704" w:type="pct"/>
            <w:shd w:val="clear" w:color="auto" w:fill="F2F2F2" w:themeFill="background1" w:themeFillShade="F2"/>
          </w:tcPr>
          <w:p w14:paraId="7EE0E3B4" w14:textId="77777777" w:rsidR="005B7FC9" w:rsidRPr="00836808" w:rsidRDefault="005B7FC9" w:rsidP="00EB562E">
            <w:pPr>
              <w:pStyle w:val="tabteksts"/>
              <w:jc w:val="center"/>
              <w:rPr>
                <w:szCs w:val="18"/>
              </w:rPr>
            </w:pPr>
            <w:r>
              <w:rPr>
                <w:szCs w:val="18"/>
              </w:rPr>
              <w:t>-</w:t>
            </w:r>
          </w:p>
        </w:tc>
        <w:tc>
          <w:tcPr>
            <w:tcW w:w="704" w:type="pct"/>
            <w:shd w:val="clear" w:color="auto" w:fill="F2F2F2" w:themeFill="background1" w:themeFillShade="F2"/>
          </w:tcPr>
          <w:p w14:paraId="148C6FB2" w14:textId="77777777" w:rsidR="005B7FC9" w:rsidRPr="00836808" w:rsidRDefault="005B7FC9" w:rsidP="00EB562E">
            <w:pPr>
              <w:pStyle w:val="tabteksts"/>
              <w:jc w:val="right"/>
              <w:rPr>
                <w:szCs w:val="18"/>
              </w:rPr>
            </w:pPr>
            <w:r>
              <w:rPr>
                <w:szCs w:val="18"/>
              </w:rPr>
              <w:t>-22 836</w:t>
            </w:r>
          </w:p>
        </w:tc>
      </w:tr>
      <w:tr w:rsidR="005B7FC9" w:rsidRPr="00836808" w14:paraId="59B13208" w14:textId="77777777" w:rsidTr="00EB562E">
        <w:trPr>
          <w:trHeight w:val="142"/>
          <w:jc w:val="center"/>
        </w:trPr>
        <w:tc>
          <w:tcPr>
            <w:tcW w:w="2889" w:type="pct"/>
            <w:tcBorders>
              <w:bottom w:val="single" w:sz="4" w:space="0" w:color="auto"/>
            </w:tcBorders>
          </w:tcPr>
          <w:p w14:paraId="75571566" w14:textId="1FAEBD2D" w:rsidR="005B7FC9" w:rsidRPr="004348A3" w:rsidRDefault="005B7FC9" w:rsidP="005366F3">
            <w:pPr>
              <w:pStyle w:val="tabteksts"/>
              <w:jc w:val="both"/>
              <w:rPr>
                <w:rFonts w:eastAsia="Calibri"/>
                <w:i/>
                <w:iCs/>
              </w:rPr>
            </w:pPr>
            <w:r w:rsidRPr="004348A3">
              <w:rPr>
                <w:rFonts w:eastAsia="Calibri"/>
                <w:i/>
                <w:iCs/>
              </w:rPr>
              <w:t>Samazināti izdevumi  un 1 amata vieta lietvedības procesu optimizēšanai</w:t>
            </w:r>
            <w:bookmarkStart w:id="26" w:name="_Hlk209627898"/>
            <w:r w:rsidRPr="004348A3">
              <w:rPr>
                <w:rFonts w:eastAsia="Calibri"/>
                <w:i/>
                <w:iCs/>
              </w:rPr>
              <w:t>, lai izpildītu pieņemto lēmumu par izdevumu samazināšanu (MK 26.08.2025</w:t>
            </w:r>
            <w:r w:rsidR="005366F3">
              <w:rPr>
                <w:rFonts w:eastAsia="Calibri"/>
                <w:i/>
                <w:iCs/>
              </w:rPr>
              <w:t>.</w:t>
            </w:r>
            <w:r w:rsidR="007D00A4">
              <w:rPr>
                <w:rFonts w:eastAsia="Calibri"/>
                <w:i/>
                <w:iCs/>
              </w:rPr>
              <w:t xml:space="preserve"> sēdes</w:t>
            </w:r>
            <w:r w:rsidRPr="004348A3">
              <w:rPr>
                <w:rFonts w:eastAsia="Calibri"/>
                <w:i/>
                <w:iCs/>
              </w:rPr>
              <w:t xml:space="preserve"> prot.</w:t>
            </w:r>
            <w:r w:rsidR="007D00A4">
              <w:rPr>
                <w:rFonts w:eastAsia="Calibri"/>
                <w:i/>
                <w:iCs/>
              </w:rPr>
              <w:t xml:space="preserve"> Nr.</w:t>
            </w:r>
            <w:r w:rsidRPr="004348A3">
              <w:rPr>
                <w:rFonts w:eastAsia="Calibri"/>
                <w:i/>
                <w:iCs/>
              </w:rPr>
              <w:t>33. 53.§ 14.p</w:t>
            </w:r>
            <w:r w:rsidR="005366F3">
              <w:rPr>
                <w:rFonts w:eastAsia="Calibri"/>
                <w:i/>
                <w:iCs/>
              </w:rPr>
              <w:t>unkts</w:t>
            </w:r>
            <w:r w:rsidRPr="004348A3">
              <w:rPr>
                <w:rFonts w:eastAsia="Calibri"/>
                <w:i/>
                <w:iCs/>
              </w:rPr>
              <w:t>)</w:t>
            </w:r>
            <w:bookmarkEnd w:id="26"/>
          </w:p>
        </w:tc>
        <w:tc>
          <w:tcPr>
            <w:tcW w:w="704" w:type="pct"/>
            <w:tcBorders>
              <w:bottom w:val="single" w:sz="4" w:space="0" w:color="auto"/>
            </w:tcBorders>
          </w:tcPr>
          <w:p w14:paraId="28DCD607" w14:textId="77777777" w:rsidR="005B7FC9" w:rsidRPr="00836808" w:rsidRDefault="005B7FC9" w:rsidP="00EB562E">
            <w:pPr>
              <w:pStyle w:val="tabteksts"/>
              <w:jc w:val="right"/>
              <w:rPr>
                <w:szCs w:val="18"/>
              </w:rPr>
            </w:pPr>
            <w:r>
              <w:rPr>
                <w:szCs w:val="18"/>
              </w:rPr>
              <w:t>22 000</w:t>
            </w:r>
          </w:p>
        </w:tc>
        <w:tc>
          <w:tcPr>
            <w:tcW w:w="704" w:type="pct"/>
            <w:tcBorders>
              <w:bottom w:val="single" w:sz="4" w:space="0" w:color="auto"/>
            </w:tcBorders>
          </w:tcPr>
          <w:p w14:paraId="3B0B9AA4" w14:textId="77777777" w:rsidR="005B7FC9" w:rsidRPr="00836808" w:rsidRDefault="005B7FC9" w:rsidP="00EB562E">
            <w:pPr>
              <w:pStyle w:val="tabteksts"/>
              <w:jc w:val="center"/>
              <w:rPr>
                <w:szCs w:val="18"/>
              </w:rPr>
            </w:pPr>
            <w:r w:rsidRPr="00836808">
              <w:rPr>
                <w:szCs w:val="18"/>
              </w:rPr>
              <w:t>-</w:t>
            </w:r>
          </w:p>
        </w:tc>
        <w:tc>
          <w:tcPr>
            <w:tcW w:w="704" w:type="pct"/>
            <w:tcBorders>
              <w:bottom w:val="single" w:sz="4" w:space="0" w:color="auto"/>
            </w:tcBorders>
          </w:tcPr>
          <w:p w14:paraId="47386616" w14:textId="77777777" w:rsidR="005B7FC9" w:rsidRPr="00836808" w:rsidRDefault="005B7FC9" w:rsidP="00EB562E">
            <w:pPr>
              <w:pStyle w:val="tabteksts"/>
              <w:jc w:val="right"/>
              <w:rPr>
                <w:szCs w:val="18"/>
              </w:rPr>
            </w:pPr>
            <w:r>
              <w:rPr>
                <w:szCs w:val="18"/>
              </w:rPr>
              <w:t>-22 000</w:t>
            </w:r>
          </w:p>
        </w:tc>
      </w:tr>
      <w:tr w:rsidR="005B7FC9" w:rsidRPr="00836808" w14:paraId="7CEF8154" w14:textId="77777777" w:rsidTr="00EB562E">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7DD94727" w14:textId="59619C88" w:rsidR="005B7FC9" w:rsidRPr="004348A3" w:rsidRDefault="005B7FC9" w:rsidP="005366F3">
            <w:pPr>
              <w:pStyle w:val="tabteksts"/>
              <w:jc w:val="both"/>
              <w:rPr>
                <w:rFonts w:eastAsia="Calibri"/>
                <w:i/>
                <w:iCs/>
              </w:rPr>
            </w:pPr>
            <w:r w:rsidRPr="004348A3">
              <w:rPr>
                <w:rFonts w:eastAsia="Calibri"/>
                <w:i/>
              </w:rPr>
              <w:t xml:space="preserve">Izdevumu pārdale Valsts kasei, lai īstenotu grāmatvedības funkcijas centralizāciju </w:t>
            </w:r>
            <w:r w:rsidRPr="004348A3">
              <w:rPr>
                <w:rFonts w:eastAsia="Calibri"/>
                <w:i/>
                <w:iCs/>
              </w:rPr>
              <w:t>(MK 26.08.2025</w:t>
            </w:r>
            <w:r w:rsidR="005366F3">
              <w:rPr>
                <w:rFonts w:eastAsia="Calibri"/>
                <w:i/>
                <w:iCs/>
              </w:rPr>
              <w:t>.</w:t>
            </w:r>
            <w:r w:rsidR="007D00A4">
              <w:rPr>
                <w:rFonts w:eastAsia="Calibri"/>
                <w:i/>
                <w:iCs/>
              </w:rPr>
              <w:t xml:space="preserve"> sēdes</w:t>
            </w:r>
            <w:r w:rsidRPr="004348A3">
              <w:rPr>
                <w:rFonts w:eastAsia="Calibri"/>
                <w:i/>
                <w:iCs/>
              </w:rPr>
              <w:t xml:space="preserve"> prot.</w:t>
            </w:r>
            <w:r w:rsidR="007D00A4">
              <w:rPr>
                <w:rFonts w:eastAsia="Calibri"/>
                <w:i/>
                <w:iCs/>
              </w:rPr>
              <w:t xml:space="preserve"> Nr.</w:t>
            </w:r>
            <w:r w:rsidRPr="004348A3">
              <w:rPr>
                <w:rFonts w:eastAsia="Calibri"/>
                <w:i/>
                <w:iCs/>
              </w:rPr>
              <w:t>33. 53.§ 39.1.1.p</w:t>
            </w:r>
            <w:r w:rsidR="005366F3">
              <w:rPr>
                <w:rFonts w:eastAsia="Calibri"/>
                <w:i/>
                <w:iCs/>
              </w:rPr>
              <w:t>unkts</w:t>
            </w:r>
            <w:r w:rsidRPr="004348A3">
              <w:rPr>
                <w:rFonts w:eastAsia="Calibri"/>
                <w:i/>
                <w:iCs/>
              </w:rPr>
              <w:t>)</w:t>
            </w:r>
          </w:p>
        </w:tc>
        <w:tc>
          <w:tcPr>
            <w:tcW w:w="704" w:type="pct"/>
            <w:tcBorders>
              <w:top w:val="single" w:sz="4" w:space="0" w:color="auto"/>
              <w:left w:val="single" w:sz="4" w:space="0" w:color="auto"/>
              <w:bottom w:val="single" w:sz="4" w:space="0" w:color="auto"/>
              <w:right w:val="single" w:sz="4" w:space="0" w:color="auto"/>
            </w:tcBorders>
          </w:tcPr>
          <w:p w14:paraId="138B92BD" w14:textId="77777777" w:rsidR="005B7FC9" w:rsidRPr="00836808" w:rsidRDefault="005B7FC9" w:rsidP="00EB562E">
            <w:pPr>
              <w:pStyle w:val="tabteksts"/>
              <w:jc w:val="right"/>
              <w:rPr>
                <w:szCs w:val="18"/>
              </w:rPr>
            </w:pPr>
            <w:r>
              <w:rPr>
                <w:szCs w:val="18"/>
              </w:rPr>
              <w:t>836</w:t>
            </w:r>
          </w:p>
        </w:tc>
        <w:tc>
          <w:tcPr>
            <w:tcW w:w="704" w:type="pct"/>
            <w:tcBorders>
              <w:top w:val="single" w:sz="4" w:space="0" w:color="auto"/>
              <w:left w:val="single" w:sz="4" w:space="0" w:color="auto"/>
              <w:bottom w:val="single" w:sz="4" w:space="0" w:color="auto"/>
              <w:right w:val="single" w:sz="4" w:space="0" w:color="auto"/>
            </w:tcBorders>
          </w:tcPr>
          <w:p w14:paraId="6C8921F7" w14:textId="77777777" w:rsidR="005B7FC9" w:rsidRPr="00836808" w:rsidRDefault="005B7FC9" w:rsidP="00EB562E">
            <w:pPr>
              <w:pStyle w:val="tabteksts"/>
              <w:jc w:val="center"/>
              <w:rPr>
                <w:szCs w:val="18"/>
              </w:rPr>
            </w:pPr>
            <w:r>
              <w:rPr>
                <w:szCs w:val="18"/>
              </w:rPr>
              <w:t>-</w:t>
            </w:r>
          </w:p>
        </w:tc>
        <w:tc>
          <w:tcPr>
            <w:tcW w:w="704" w:type="pct"/>
            <w:tcBorders>
              <w:top w:val="single" w:sz="4" w:space="0" w:color="auto"/>
              <w:left w:val="single" w:sz="4" w:space="0" w:color="auto"/>
              <w:bottom w:val="single" w:sz="4" w:space="0" w:color="auto"/>
              <w:right w:val="single" w:sz="4" w:space="0" w:color="auto"/>
            </w:tcBorders>
          </w:tcPr>
          <w:p w14:paraId="63E9019B" w14:textId="77777777" w:rsidR="005B7FC9" w:rsidRPr="00836808" w:rsidRDefault="005B7FC9" w:rsidP="00EB562E">
            <w:pPr>
              <w:pStyle w:val="tabteksts"/>
              <w:jc w:val="right"/>
              <w:rPr>
                <w:szCs w:val="18"/>
              </w:rPr>
            </w:pPr>
            <w:r>
              <w:rPr>
                <w:szCs w:val="18"/>
              </w:rPr>
              <w:t>-836</w:t>
            </w:r>
          </w:p>
        </w:tc>
      </w:tr>
    </w:tbl>
    <w:p w14:paraId="0B41748C" w14:textId="77777777" w:rsidR="005B7FC9" w:rsidRPr="00836808" w:rsidRDefault="005B7FC9" w:rsidP="005366F3">
      <w:pPr>
        <w:pStyle w:val="programmas"/>
        <w:spacing w:after="240"/>
      </w:pPr>
      <w:r w:rsidRPr="00836808">
        <w:t>06.00.00 Komerctiesību politikas īstenošana</w:t>
      </w:r>
    </w:p>
    <w:p w14:paraId="6920CA3E" w14:textId="77777777" w:rsidR="005B7FC9" w:rsidRPr="00836808" w:rsidRDefault="005B7FC9" w:rsidP="005366F3">
      <w:pPr>
        <w:pStyle w:val="Tabuluvirsraksti"/>
        <w:spacing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B7FC9" w:rsidRPr="00836808" w14:paraId="60ED04C4" w14:textId="77777777" w:rsidTr="00EB562E">
        <w:trPr>
          <w:trHeight w:val="283"/>
          <w:tblHeader/>
          <w:jc w:val="center"/>
        </w:trPr>
        <w:tc>
          <w:tcPr>
            <w:tcW w:w="1871" w:type="pct"/>
            <w:vAlign w:val="center"/>
          </w:tcPr>
          <w:p w14:paraId="29FB8CE2" w14:textId="77777777" w:rsidR="005B7FC9" w:rsidRPr="00836808" w:rsidRDefault="005B7FC9" w:rsidP="00EB562E">
            <w:pPr>
              <w:pStyle w:val="tabteksts"/>
              <w:jc w:val="center"/>
              <w:rPr>
                <w:szCs w:val="24"/>
              </w:rPr>
            </w:pPr>
          </w:p>
        </w:tc>
        <w:tc>
          <w:tcPr>
            <w:tcW w:w="626" w:type="pct"/>
          </w:tcPr>
          <w:p w14:paraId="32588435"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08D4B162"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62A5C50E"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0C859CBB"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7CDA61F6"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3A935B48" w14:textId="77777777" w:rsidTr="00EB562E">
        <w:trPr>
          <w:trHeight w:val="142"/>
          <w:jc w:val="center"/>
        </w:trPr>
        <w:tc>
          <w:tcPr>
            <w:tcW w:w="1871" w:type="pct"/>
            <w:shd w:val="clear" w:color="auto" w:fill="D9D9D9" w:themeFill="background1" w:themeFillShade="D9"/>
            <w:vAlign w:val="center"/>
          </w:tcPr>
          <w:p w14:paraId="7FDCAA57" w14:textId="77777777" w:rsidR="005B7FC9" w:rsidRPr="00836808" w:rsidRDefault="005B7FC9" w:rsidP="005366F3">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4F7FD553" w14:textId="77777777" w:rsidR="005B7FC9" w:rsidRPr="000C0E30" w:rsidRDefault="005B7FC9" w:rsidP="00EB562E">
            <w:pPr>
              <w:spacing w:after="0"/>
              <w:ind w:firstLine="0"/>
              <w:jc w:val="right"/>
              <w:rPr>
                <w:sz w:val="18"/>
                <w:szCs w:val="18"/>
              </w:rPr>
            </w:pPr>
            <w:r w:rsidRPr="000C0E30">
              <w:rPr>
                <w:sz w:val="18"/>
                <w:szCs w:val="18"/>
              </w:rPr>
              <w:t>11 368 775</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627A598" w14:textId="77777777" w:rsidR="005B7FC9" w:rsidRPr="000C0E30" w:rsidRDefault="005B7FC9" w:rsidP="00EB562E">
            <w:pPr>
              <w:spacing w:after="0"/>
              <w:ind w:firstLine="0"/>
              <w:jc w:val="right"/>
              <w:rPr>
                <w:sz w:val="18"/>
                <w:szCs w:val="18"/>
              </w:rPr>
            </w:pPr>
            <w:r w:rsidRPr="000C0E30">
              <w:rPr>
                <w:sz w:val="18"/>
                <w:szCs w:val="18"/>
              </w:rPr>
              <w:t>12 142 957</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A08AD41" w14:textId="77777777" w:rsidR="005B7FC9" w:rsidRPr="000C0E30" w:rsidRDefault="005B7FC9" w:rsidP="00EB562E">
            <w:pPr>
              <w:pStyle w:val="tabteksts"/>
              <w:jc w:val="right"/>
            </w:pPr>
            <w:r w:rsidRPr="00FA1B21">
              <w:t>12 431 334</w:t>
            </w:r>
          </w:p>
        </w:tc>
        <w:tc>
          <w:tcPr>
            <w:tcW w:w="626" w:type="pct"/>
            <w:tcBorders>
              <w:top w:val="single" w:sz="4" w:space="0" w:color="auto"/>
              <w:left w:val="nil"/>
              <w:bottom w:val="single" w:sz="4" w:space="0" w:color="auto"/>
              <w:right w:val="single" w:sz="4" w:space="0" w:color="auto"/>
            </w:tcBorders>
            <w:shd w:val="clear" w:color="000000" w:fill="D9D9D9"/>
          </w:tcPr>
          <w:p w14:paraId="69EB8C53" w14:textId="77777777" w:rsidR="005B7FC9" w:rsidRPr="000C0E30" w:rsidRDefault="005B7FC9" w:rsidP="00EB562E">
            <w:pPr>
              <w:pStyle w:val="tabteksts"/>
              <w:jc w:val="right"/>
            </w:pPr>
            <w:r w:rsidRPr="001D29F8">
              <w:t>11 892 326</w:t>
            </w:r>
          </w:p>
        </w:tc>
        <w:tc>
          <w:tcPr>
            <w:tcW w:w="626" w:type="pct"/>
            <w:tcBorders>
              <w:top w:val="single" w:sz="4" w:space="0" w:color="auto"/>
              <w:left w:val="nil"/>
              <w:bottom w:val="single" w:sz="4" w:space="0" w:color="auto"/>
              <w:right w:val="single" w:sz="4" w:space="0" w:color="auto"/>
            </w:tcBorders>
            <w:shd w:val="clear" w:color="000000" w:fill="D9D9D9"/>
          </w:tcPr>
          <w:p w14:paraId="0C7333B5" w14:textId="77777777" w:rsidR="005B7FC9" w:rsidRPr="000C0E30" w:rsidRDefault="005B7FC9" w:rsidP="00EB562E">
            <w:pPr>
              <w:pStyle w:val="tabteksts"/>
              <w:jc w:val="right"/>
            </w:pPr>
            <w:r w:rsidRPr="00464129">
              <w:t>11 543 497</w:t>
            </w:r>
          </w:p>
        </w:tc>
      </w:tr>
      <w:tr w:rsidR="005B7FC9" w:rsidRPr="00836808" w14:paraId="716FDCB2" w14:textId="77777777" w:rsidTr="00EB562E">
        <w:trPr>
          <w:trHeight w:val="283"/>
          <w:jc w:val="center"/>
        </w:trPr>
        <w:tc>
          <w:tcPr>
            <w:tcW w:w="1871" w:type="pct"/>
            <w:vAlign w:val="center"/>
          </w:tcPr>
          <w:p w14:paraId="4221994C" w14:textId="77777777" w:rsidR="005B7FC9" w:rsidRPr="00836808" w:rsidRDefault="005B7FC9" w:rsidP="005366F3">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E02BEAB" w14:textId="77777777" w:rsidR="005B7FC9" w:rsidRPr="00836808" w:rsidRDefault="005B7FC9" w:rsidP="00EB562E">
            <w:pPr>
              <w:pStyle w:val="tabteksts"/>
              <w:jc w:val="center"/>
            </w:pPr>
            <w:r w:rsidRPr="00836808">
              <w:rPr>
                <w:b/>
                <w:bCs/>
              </w:rPr>
              <w:t>×</w:t>
            </w:r>
          </w:p>
        </w:tc>
        <w:tc>
          <w:tcPr>
            <w:tcW w:w="626" w:type="pct"/>
          </w:tcPr>
          <w:p w14:paraId="059A7D09" w14:textId="7933F3A7" w:rsidR="005B7FC9" w:rsidRPr="005366F3" w:rsidRDefault="005B7FC9" w:rsidP="005366F3">
            <w:pPr>
              <w:spacing w:after="0"/>
              <w:ind w:firstLine="0"/>
              <w:jc w:val="right"/>
              <w:rPr>
                <w:sz w:val="18"/>
                <w:szCs w:val="18"/>
              </w:rPr>
            </w:pPr>
            <w:r>
              <w:rPr>
                <w:sz w:val="18"/>
                <w:szCs w:val="18"/>
              </w:rPr>
              <w:t>774 182</w:t>
            </w:r>
          </w:p>
        </w:tc>
        <w:tc>
          <w:tcPr>
            <w:tcW w:w="626" w:type="pct"/>
            <w:tcBorders>
              <w:top w:val="single" w:sz="4" w:space="0" w:color="auto"/>
              <w:left w:val="single" w:sz="4" w:space="0" w:color="auto"/>
              <w:bottom w:val="single" w:sz="4" w:space="0" w:color="auto"/>
              <w:right w:val="single" w:sz="4" w:space="0" w:color="auto"/>
            </w:tcBorders>
          </w:tcPr>
          <w:p w14:paraId="12BB7A52" w14:textId="77777777" w:rsidR="005B7FC9" w:rsidRPr="00836808" w:rsidRDefault="005B7FC9" w:rsidP="00EB562E">
            <w:pPr>
              <w:pStyle w:val="tabteksts"/>
              <w:jc w:val="right"/>
            </w:pPr>
            <w:r w:rsidRPr="00464129">
              <w:t>288 377</w:t>
            </w:r>
          </w:p>
        </w:tc>
        <w:tc>
          <w:tcPr>
            <w:tcW w:w="626" w:type="pct"/>
            <w:tcBorders>
              <w:top w:val="single" w:sz="4" w:space="0" w:color="auto"/>
              <w:left w:val="nil"/>
              <w:bottom w:val="single" w:sz="4" w:space="0" w:color="auto"/>
              <w:right w:val="single" w:sz="4" w:space="0" w:color="auto"/>
            </w:tcBorders>
          </w:tcPr>
          <w:p w14:paraId="3D504A2C" w14:textId="77777777" w:rsidR="005B7FC9" w:rsidRPr="00836808" w:rsidRDefault="005B7FC9" w:rsidP="00EB562E">
            <w:pPr>
              <w:pStyle w:val="tabteksts"/>
              <w:jc w:val="right"/>
            </w:pPr>
            <w:r w:rsidRPr="00605D26">
              <w:t>-539 008</w:t>
            </w:r>
          </w:p>
        </w:tc>
        <w:tc>
          <w:tcPr>
            <w:tcW w:w="626" w:type="pct"/>
            <w:tcBorders>
              <w:top w:val="single" w:sz="4" w:space="0" w:color="auto"/>
              <w:left w:val="nil"/>
              <w:bottom w:val="single" w:sz="4" w:space="0" w:color="auto"/>
              <w:right w:val="single" w:sz="4" w:space="0" w:color="auto"/>
            </w:tcBorders>
          </w:tcPr>
          <w:p w14:paraId="4C3A3E2B" w14:textId="77777777" w:rsidR="005B7FC9" w:rsidRPr="00836808" w:rsidRDefault="005B7FC9" w:rsidP="00EB562E">
            <w:pPr>
              <w:pStyle w:val="tabteksts"/>
              <w:jc w:val="right"/>
            </w:pPr>
            <w:r w:rsidRPr="00605D26">
              <w:t>-348 829</w:t>
            </w:r>
          </w:p>
        </w:tc>
      </w:tr>
      <w:tr w:rsidR="005B7FC9" w:rsidRPr="00836808" w14:paraId="4C8FEFEB" w14:textId="77777777" w:rsidTr="00EB562E">
        <w:trPr>
          <w:trHeight w:val="283"/>
          <w:jc w:val="center"/>
        </w:trPr>
        <w:tc>
          <w:tcPr>
            <w:tcW w:w="1871" w:type="pct"/>
            <w:vAlign w:val="center"/>
          </w:tcPr>
          <w:p w14:paraId="6B729A23" w14:textId="77777777" w:rsidR="005B7FC9" w:rsidRPr="00836808" w:rsidRDefault="005B7FC9" w:rsidP="005366F3">
            <w:pPr>
              <w:pStyle w:val="tabteksts"/>
            </w:pPr>
            <w:r w:rsidRPr="00836808">
              <w:rPr>
                <w:lang w:eastAsia="lv-LV"/>
              </w:rPr>
              <w:t>Kopējie izdevumi</w:t>
            </w:r>
            <w:r w:rsidRPr="00836808">
              <w:t>, % (+/–) pret iepriekšējo gadu</w:t>
            </w:r>
          </w:p>
        </w:tc>
        <w:tc>
          <w:tcPr>
            <w:tcW w:w="626" w:type="pct"/>
          </w:tcPr>
          <w:p w14:paraId="26902C20" w14:textId="77777777" w:rsidR="005B7FC9" w:rsidRPr="00836808" w:rsidRDefault="005B7FC9" w:rsidP="00EB562E">
            <w:pPr>
              <w:pStyle w:val="tabteksts"/>
              <w:jc w:val="center"/>
            </w:pPr>
            <w:r w:rsidRPr="00836808">
              <w:rPr>
                <w:b/>
                <w:bCs/>
              </w:rPr>
              <w:t>×</w:t>
            </w:r>
          </w:p>
        </w:tc>
        <w:tc>
          <w:tcPr>
            <w:tcW w:w="626" w:type="pct"/>
          </w:tcPr>
          <w:p w14:paraId="03F98166" w14:textId="77777777" w:rsidR="005B7FC9" w:rsidRPr="00836808" w:rsidRDefault="005B7FC9" w:rsidP="00EB562E">
            <w:pPr>
              <w:spacing w:after="0"/>
              <w:ind w:firstLine="0"/>
              <w:jc w:val="right"/>
              <w:rPr>
                <w:color w:val="000000"/>
                <w:sz w:val="18"/>
                <w:szCs w:val="18"/>
              </w:rPr>
            </w:pPr>
            <w:r>
              <w:rPr>
                <w:color w:val="000000"/>
                <w:sz w:val="18"/>
                <w:szCs w:val="18"/>
              </w:rPr>
              <w:t>6,8</w:t>
            </w:r>
          </w:p>
        </w:tc>
        <w:tc>
          <w:tcPr>
            <w:tcW w:w="626" w:type="pct"/>
          </w:tcPr>
          <w:p w14:paraId="15E5DB42" w14:textId="77777777" w:rsidR="005B7FC9" w:rsidRPr="00836808" w:rsidRDefault="005B7FC9" w:rsidP="00EB562E">
            <w:pPr>
              <w:pStyle w:val="tabteksts"/>
              <w:jc w:val="right"/>
            </w:pPr>
            <w:r>
              <w:t>2,4</w:t>
            </w:r>
          </w:p>
        </w:tc>
        <w:tc>
          <w:tcPr>
            <w:tcW w:w="626" w:type="pct"/>
          </w:tcPr>
          <w:p w14:paraId="2E19251B" w14:textId="77777777" w:rsidR="005B7FC9" w:rsidRPr="00836808" w:rsidRDefault="005B7FC9" w:rsidP="00EB562E">
            <w:pPr>
              <w:pStyle w:val="tabteksts"/>
              <w:jc w:val="right"/>
            </w:pPr>
            <w:r>
              <w:t>-4,3</w:t>
            </w:r>
          </w:p>
        </w:tc>
        <w:tc>
          <w:tcPr>
            <w:tcW w:w="626" w:type="pct"/>
          </w:tcPr>
          <w:p w14:paraId="15B14425" w14:textId="77777777" w:rsidR="005B7FC9" w:rsidRPr="00836808" w:rsidRDefault="005B7FC9" w:rsidP="00EB562E">
            <w:pPr>
              <w:pStyle w:val="tabteksts"/>
              <w:jc w:val="right"/>
            </w:pPr>
            <w:r>
              <w:t>-2,9</w:t>
            </w:r>
          </w:p>
        </w:tc>
      </w:tr>
      <w:tr w:rsidR="005B7FC9" w:rsidRPr="00836808" w14:paraId="6F35130E" w14:textId="77777777" w:rsidTr="00EB562E">
        <w:trPr>
          <w:trHeight w:val="142"/>
          <w:jc w:val="center"/>
        </w:trPr>
        <w:tc>
          <w:tcPr>
            <w:tcW w:w="1871" w:type="pct"/>
          </w:tcPr>
          <w:p w14:paraId="48F3F837" w14:textId="77777777" w:rsidR="005B7FC9" w:rsidRPr="00836808" w:rsidRDefault="005B7FC9" w:rsidP="005366F3">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52863AC2" w14:textId="77777777" w:rsidR="005B7FC9" w:rsidRPr="005248CD" w:rsidRDefault="005B7FC9" w:rsidP="00EB562E">
            <w:pPr>
              <w:spacing w:after="0"/>
              <w:ind w:firstLine="0"/>
              <w:jc w:val="right"/>
              <w:rPr>
                <w:sz w:val="18"/>
                <w:szCs w:val="18"/>
              </w:rPr>
            </w:pPr>
            <w:r>
              <w:rPr>
                <w:sz w:val="18"/>
                <w:szCs w:val="18"/>
              </w:rPr>
              <w:t>6 899 010</w:t>
            </w:r>
          </w:p>
        </w:tc>
        <w:tc>
          <w:tcPr>
            <w:tcW w:w="626" w:type="pct"/>
          </w:tcPr>
          <w:p w14:paraId="02890A15" w14:textId="77777777" w:rsidR="005B7FC9" w:rsidRPr="00137B9E" w:rsidRDefault="005B7FC9" w:rsidP="00EB562E">
            <w:pPr>
              <w:spacing w:after="0"/>
              <w:ind w:firstLine="0"/>
              <w:jc w:val="right"/>
              <w:rPr>
                <w:sz w:val="18"/>
                <w:szCs w:val="18"/>
              </w:rPr>
            </w:pPr>
            <w:r>
              <w:rPr>
                <w:sz w:val="18"/>
                <w:szCs w:val="18"/>
              </w:rPr>
              <w:t>6 968 719</w:t>
            </w:r>
          </w:p>
        </w:tc>
        <w:tc>
          <w:tcPr>
            <w:tcW w:w="626" w:type="pct"/>
            <w:tcBorders>
              <w:top w:val="single" w:sz="4" w:space="0" w:color="auto"/>
              <w:left w:val="single" w:sz="4" w:space="0" w:color="auto"/>
              <w:bottom w:val="single" w:sz="4" w:space="0" w:color="auto"/>
              <w:right w:val="single" w:sz="4" w:space="0" w:color="auto"/>
            </w:tcBorders>
          </w:tcPr>
          <w:p w14:paraId="5E5486CB" w14:textId="77777777" w:rsidR="005B7FC9" w:rsidRPr="00836808" w:rsidRDefault="005B7FC9" w:rsidP="00EB562E">
            <w:pPr>
              <w:pStyle w:val="tabteksts"/>
              <w:jc w:val="right"/>
              <w:rPr>
                <w:szCs w:val="18"/>
              </w:rPr>
            </w:pPr>
            <w:r w:rsidRPr="007C2BF6">
              <w:rPr>
                <w:szCs w:val="18"/>
              </w:rPr>
              <w:t>6 862 005</w:t>
            </w:r>
          </w:p>
        </w:tc>
        <w:tc>
          <w:tcPr>
            <w:tcW w:w="626" w:type="pct"/>
            <w:tcBorders>
              <w:top w:val="single" w:sz="4" w:space="0" w:color="auto"/>
              <w:left w:val="nil"/>
              <w:bottom w:val="single" w:sz="4" w:space="0" w:color="auto"/>
              <w:right w:val="single" w:sz="4" w:space="0" w:color="auto"/>
            </w:tcBorders>
          </w:tcPr>
          <w:p w14:paraId="6BC3F84E" w14:textId="77777777" w:rsidR="005B7FC9" w:rsidRPr="00836808" w:rsidRDefault="005B7FC9" w:rsidP="00EB562E">
            <w:pPr>
              <w:pStyle w:val="tabteksts"/>
              <w:jc w:val="right"/>
              <w:rPr>
                <w:szCs w:val="18"/>
              </w:rPr>
            </w:pPr>
            <w:r w:rsidRPr="007C2BF6">
              <w:rPr>
                <w:szCs w:val="18"/>
              </w:rPr>
              <w:t>6 514 736</w:t>
            </w:r>
          </w:p>
        </w:tc>
        <w:tc>
          <w:tcPr>
            <w:tcW w:w="626" w:type="pct"/>
            <w:tcBorders>
              <w:top w:val="single" w:sz="4" w:space="0" w:color="auto"/>
              <w:left w:val="nil"/>
              <w:bottom w:val="single" w:sz="4" w:space="0" w:color="auto"/>
              <w:right w:val="single" w:sz="4" w:space="0" w:color="auto"/>
            </w:tcBorders>
          </w:tcPr>
          <w:p w14:paraId="5819C205" w14:textId="77777777" w:rsidR="005B7FC9" w:rsidRPr="00836808" w:rsidRDefault="005B7FC9" w:rsidP="00EB562E">
            <w:pPr>
              <w:pStyle w:val="tabteksts"/>
              <w:jc w:val="right"/>
              <w:rPr>
                <w:szCs w:val="18"/>
              </w:rPr>
            </w:pPr>
            <w:r w:rsidRPr="00FE7C69">
              <w:rPr>
                <w:szCs w:val="18"/>
              </w:rPr>
              <w:t>6 515 907</w:t>
            </w:r>
          </w:p>
        </w:tc>
      </w:tr>
      <w:tr w:rsidR="005B7FC9" w:rsidRPr="00836808" w14:paraId="3CF40A61" w14:textId="77777777" w:rsidTr="00EB562E">
        <w:trPr>
          <w:trHeight w:val="163"/>
          <w:jc w:val="center"/>
        </w:trPr>
        <w:tc>
          <w:tcPr>
            <w:tcW w:w="1871" w:type="pct"/>
          </w:tcPr>
          <w:p w14:paraId="6228E6BC" w14:textId="77777777" w:rsidR="005B7FC9" w:rsidRPr="00836808" w:rsidRDefault="005B7FC9" w:rsidP="005366F3">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5628B4CE" w14:textId="77777777" w:rsidR="005B7FC9" w:rsidRPr="00137B9E" w:rsidRDefault="005B7FC9" w:rsidP="00EB562E">
            <w:pPr>
              <w:spacing w:after="0"/>
              <w:ind w:firstLine="0"/>
              <w:jc w:val="right"/>
              <w:rPr>
                <w:sz w:val="18"/>
                <w:szCs w:val="18"/>
              </w:rPr>
            </w:pPr>
            <w:r>
              <w:rPr>
                <w:sz w:val="18"/>
                <w:szCs w:val="18"/>
              </w:rPr>
              <w:t>236</w:t>
            </w:r>
          </w:p>
        </w:tc>
        <w:tc>
          <w:tcPr>
            <w:tcW w:w="626" w:type="pct"/>
          </w:tcPr>
          <w:p w14:paraId="72AD1BFF" w14:textId="77777777" w:rsidR="005B7FC9" w:rsidRPr="00836808" w:rsidRDefault="005B7FC9" w:rsidP="00EB562E">
            <w:pPr>
              <w:pStyle w:val="tabteksts"/>
              <w:jc w:val="right"/>
              <w:rPr>
                <w:szCs w:val="18"/>
              </w:rPr>
            </w:pPr>
            <w:r w:rsidRPr="00836808">
              <w:rPr>
                <w:szCs w:val="18"/>
              </w:rPr>
              <w:t>244</w:t>
            </w:r>
          </w:p>
        </w:tc>
        <w:tc>
          <w:tcPr>
            <w:tcW w:w="626" w:type="pct"/>
            <w:tcBorders>
              <w:top w:val="single" w:sz="4" w:space="0" w:color="auto"/>
              <w:left w:val="single" w:sz="4" w:space="0" w:color="auto"/>
              <w:bottom w:val="single" w:sz="4" w:space="0" w:color="auto"/>
              <w:right w:val="single" w:sz="4" w:space="0" w:color="auto"/>
            </w:tcBorders>
          </w:tcPr>
          <w:p w14:paraId="76180BAE" w14:textId="77777777" w:rsidR="005B7FC9" w:rsidRPr="00836808" w:rsidRDefault="005B7FC9" w:rsidP="00EB562E">
            <w:pPr>
              <w:pStyle w:val="tabteksts"/>
              <w:jc w:val="right"/>
              <w:rPr>
                <w:szCs w:val="18"/>
              </w:rPr>
            </w:pPr>
            <w:r w:rsidRPr="00836808">
              <w:rPr>
                <w:szCs w:val="18"/>
              </w:rPr>
              <w:t>2</w:t>
            </w:r>
            <w:r>
              <w:rPr>
                <w:szCs w:val="18"/>
              </w:rPr>
              <w:t>29</w:t>
            </w:r>
            <w:r w:rsidRPr="00836808">
              <w:rPr>
                <w:szCs w:val="18"/>
                <w:vertAlign w:val="superscript"/>
                <w:lang w:eastAsia="lv-LV"/>
              </w:rPr>
              <w:t>1</w:t>
            </w:r>
          </w:p>
        </w:tc>
        <w:tc>
          <w:tcPr>
            <w:tcW w:w="626" w:type="pct"/>
            <w:tcBorders>
              <w:top w:val="single" w:sz="4" w:space="0" w:color="auto"/>
              <w:left w:val="nil"/>
              <w:bottom w:val="single" w:sz="4" w:space="0" w:color="auto"/>
              <w:right w:val="single" w:sz="4" w:space="0" w:color="auto"/>
            </w:tcBorders>
          </w:tcPr>
          <w:p w14:paraId="138510C5" w14:textId="77777777" w:rsidR="005B7FC9" w:rsidRPr="00836808" w:rsidRDefault="005B7FC9" w:rsidP="00EB562E">
            <w:pPr>
              <w:pStyle w:val="tabteksts"/>
              <w:jc w:val="right"/>
              <w:rPr>
                <w:szCs w:val="18"/>
              </w:rPr>
            </w:pPr>
            <w:r>
              <w:rPr>
                <w:szCs w:val="18"/>
              </w:rPr>
              <w:t>228</w:t>
            </w:r>
          </w:p>
        </w:tc>
        <w:tc>
          <w:tcPr>
            <w:tcW w:w="626" w:type="pct"/>
            <w:tcBorders>
              <w:top w:val="single" w:sz="4" w:space="0" w:color="auto"/>
              <w:left w:val="nil"/>
              <w:bottom w:val="single" w:sz="4" w:space="0" w:color="auto"/>
              <w:right w:val="single" w:sz="4" w:space="0" w:color="auto"/>
            </w:tcBorders>
          </w:tcPr>
          <w:p w14:paraId="72E10119" w14:textId="77777777" w:rsidR="005B7FC9" w:rsidRPr="00836808" w:rsidRDefault="005B7FC9" w:rsidP="00EB562E">
            <w:pPr>
              <w:pStyle w:val="tabteksts"/>
              <w:jc w:val="right"/>
              <w:rPr>
                <w:szCs w:val="18"/>
              </w:rPr>
            </w:pPr>
            <w:r>
              <w:rPr>
                <w:szCs w:val="18"/>
              </w:rPr>
              <w:t>225</w:t>
            </w:r>
          </w:p>
        </w:tc>
      </w:tr>
      <w:tr w:rsidR="005B7FC9" w:rsidRPr="00836808" w14:paraId="01225475" w14:textId="77777777" w:rsidTr="00EB562E">
        <w:trPr>
          <w:trHeight w:val="133"/>
          <w:jc w:val="center"/>
        </w:trPr>
        <w:tc>
          <w:tcPr>
            <w:tcW w:w="1871" w:type="pct"/>
          </w:tcPr>
          <w:p w14:paraId="793EED19" w14:textId="77777777" w:rsidR="005B7FC9" w:rsidRPr="00836808" w:rsidRDefault="005B7FC9" w:rsidP="005366F3">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i/>
                <w:color w:val="000000" w:themeColor="text1"/>
                <w:szCs w:val="18"/>
              </w:rPr>
              <w:t>euro</w:t>
            </w:r>
          </w:p>
        </w:tc>
        <w:tc>
          <w:tcPr>
            <w:tcW w:w="626" w:type="pct"/>
          </w:tcPr>
          <w:p w14:paraId="7E1ACB51" w14:textId="77777777" w:rsidR="005B7FC9" w:rsidRPr="00137B9E" w:rsidRDefault="005B7FC9" w:rsidP="00EB562E">
            <w:pPr>
              <w:spacing w:after="0"/>
              <w:ind w:firstLine="0"/>
              <w:jc w:val="right"/>
              <w:rPr>
                <w:sz w:val="18"/>
                <w:szCs w:val="18"/>
              </w:rPr>
            </w:pPr>
            <w:r>
              <w:rPr>
                <w:sz w:val="18"/>
                <w:szCs w:val="18"/>
              </w:rPr>
              <w:t>2 429</w:t>
            </w:r>
          </w:p>
        </w:tc>
        <w:tc>
          <w:tcPr>
            <w:tcW w:w="626" w:type="pct"/>
          </w:tcPr>
          <w:p w14:paraId="64F6F0B6" w14:textId="77777777" w:rsidR="005B7FC9" w:rsidRPr="004743C0" w:rsidRDefault="005B7FC9" w:rsidP="00EB562E">
            <w:pPr>
              <w:pStyle w:val="tabteksts"/>
              <w:jc w:val="right"/>
              <w:rPr>
                <w:szCs w:val="18"/>
              </w:rPr>
            </w:pPr>
            <w:r w:rsidRPr="00836808">
              <w:rPr>
                <w:szCs w:val="18"/>
              </w:rPr>
              <w:t>2 375</w:t>
            </w:r>
          </w:p>
        </w:tc>
        <w:tc>
          <w:tcPr>
            <w:tcW w:w="626" w:type="pct"/>
          </w:tcPr>
          <w:p w14:paraId="707D73EB" w14:textId="77777777" w:rsidR="005B7FC9" w:rsidRPr="00836808" w:rsidRDefault="005B7FC9" w:rsidP="00EB562E">
            <w:pPr>
              <w:pStyle w:val="tabteksts"/>
              <w:jc w:val="right"/>
              <w:rPr>
                <w:szCs w:val="18"/>
              </w:rPr>
            </w:pPr>
            <w:r>
              <w:rPr>
                <w:szCs w:val="18"/>
              </w:rPr>
              <w:t>2 495</w:t>
            </w:r>
          </w:p>
        </w:tc>
        <w:tc>
          <w:tcPr>
            <w:tcW w:w="626" w:type="pct"/>
            <w:tcBorders>
              <w:top w:val="single" w:sz="4" w:space="0" w:color="auto"/>
              <w:left w:val="single" w:sz="4" w:space="0" w:color="auto"/>
              <w:bottom w:val="single" w:sz="4" w:space="0" w:color="auto"/>
              <w:right w:val="single" w:sz="4" w:space="0" w:color="auto"/>
            </w:tcBorders>
          </w:tcPr>
          <w:p w14:paraId="17D4FD9A" w14:textId="77777777" w:rsidR="005B7FC9" w:rsidRPr="00836808" w:rsidRDefault="005B7FC9" w:rsidP="00EB562E">
            <w:pPr>
              <w:pStyle w:val="tabteksts"/>
              <w:jc w:val="right"/>
              <w:rPr>
                <w:szCs w:val="18"/>
              </w:rPr>
            </w:pPr>
            <w:r>
              <w:rPr>
                <w:szCs w:val="18"/>
              </w:rPr>
              <w:t>2 381</w:t>
            </w:r>
          </w:p>
        </w:tc>
        <w:tc>
          <w:tcPr>
            <w:tcW w:w="626" w:type="pct"/>
            <w:tcBorders>
              <w:top w:val="single" w:sz="4" w:space="0" w:color="auto"/>
              <w:left w:val="nil"/>
              <w:bottom w:val="single" w:sz="4" w:space="0" w:color="auto"/>
              <w:right w:val="single" w:sz="4" w:space="0" w:color="auto"/>
            </w:tcBorders>
          </w:tcPr>
          <w:p w14:paraId="6111C0E7" w14:textId="77777777" w:rsidR="005B7FC9" w:rsidRPr="00836808" w:rsidRDefault="005B7FC9" w:rsidP="00EB562E">
            <w:pPr>
              <w:pStyle w:val="tabteksts"/>
              <w:jc w:val="right"/>
              <w:rPr>
                <w:szCs w:val="18"/>
              </w:rPr>
            </w:pPr>
            <w:r>
              <w:rPr>
                <w:szCs w:val="18"/>
              </w:rPr>
              <w:t>2 413</w:t>
            </w:r>
          </w:p>
        </w:tc>
      </w:tr>
      <w:tr w:rsidR="005B7FC9" w:rsidRPr="00836808" w14:paraId="7B7E9F1B" w14:textId="77777777" w:rsidTr="00EB562E">
        <w:trPr>
          <w:trHeight w:val="567"/>
          <w:jc w:val="center"/>
        </w:trPr>
        <w:tc>
          <w:tcPr>
            <w:tcW w:w="1871" w:type="pct"/>
            <w:vAlign w:val="center"/>
          </w:tcPr>
          <w:p w14:paraId="1D0ECD9E" w14:textId="77777777" w:rsidR="005B7FC9" w:rsidRPr="00836808" w:rsidRDefault="005B7FC9" w:rsidP="005366F3">
            <w:pPr>
              <w:pStyle w:val="tabteksts"/>
              <w:rPr>
                <w:color w:val="000000" w:themeColor="text1"/>
                <w:szCs w:val="18"/>
                <w:lang w:eastAsia="lv-LV"/>
              </w:rPr>
            </w:pPr>
            <w:r w:rsidRPr="00836808">
              <w:rPr>
                <w:color w:val="000000" w:themeColor="text1"/>
                <w:szCs w:val="18"/>
                <w:lang w:eastAsia="lv-LV"/>
              </w:rPr>
              <w:lastRenderedPageBreak/>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5BF2FA51" w14:textId="77777777" w:rsidR="005B7FC9" w:rsidRPr="00836808" w:rsidRDefault="005B7FC9" w:rsidP="00EB562E">
            <w:pPr>
              <w:pStyle w:val="tabteksts"/>
              <w:jc w:val="right"/>
              <w:rPr>
                <w:szCs w:val="18"/>
              </w:rPr>
            </w:pPr>
            <w:r>
              <w:rPr>
                <w:szCs w:val="18"/>
              </w:rPr>
              <w:t>18 720</w:t>
            </w:r>
          </w:p>
        </w:tc>
        <w:tc>
          <w:tcPr>
            <w:tcW w:w="626" w:type="pct"/>
          </w:tcPr>
          <w:p w14:paraId="1379EB8E" w14:textId="77777777" w:rsidR="005B7FC9" w:rsidRPr="00836808" w:rsidRDefault="005B7FC9" w:rsidP="00EB562E">
            <w:pPr>
              <w:pStyle w:val="tabteksts"/>
              <w:jc w:val="right"/>
              <w:rPr>
                <w:szCs w:val="18"/>
              </w:rPr>
            </w:pPr>
            <w:r w:rsidRPr="00836808">
              <w:rPr>
                <w:szCs w:val="18"/>
              </w:rPr>
              <w:t>15 681</w:t>
            </w:r>
          </w:p>
        </w:tc>
        <w:tc>
          <w:tcPr>
            <w:tcW w:w="626" w:type="pct"/>
          </w:tcPr>
          <w:p w14:paraId="474E5497" w14:textId="77777777" w:rsidR="005B7FC9" w:rsidRPr="00836808" w:rsidRDefault="005B7FC9" w:rsidP="00EB562E">
            <w:pPr>
              <w:pStyle w:val="tabteksts"/>
              <w:jc w:val="right"/>
              <w:rPr>
                <w:szCs w:val="18"/>
              </w:rPr>
            </w:pPr>
            <w:r>
              <w:rPr>
                <w:szCs w:val="18"/>
              </w:rPr>
              <w:t>5 622</w:t>
            </w:r>
          </w:p>
        </w:tc>
        <w:tc>
          <w:tcPr>
            <w:tcW w:w="626" w:type="pct"/>
          </w:tcPr>
          <w:p w14:paraId="231012ED" w14:textId="77777777" w:rsidR="005B7FC9" w:rsidRPr="00836808" w:rsidRDefault="005B7FC9" w:rsidP="00EB562E">
            <w:pPr>
              <w:pStyle w:val="tabteksts"/>
              <w:jc w:val="right"/>
              <w:rPr>
                <w:szCs w:val="18"/>
              </w:rPr>
            </w:pPr>
            <w:r>
              <w:rPr>
                <w:szCs w:val="18"/>
              </w:rPr>
              <w:t>600</w:t>
            </w:r>
          </w:p>
        </w:tc>
        <w:tc>
          <w:tcPr>
            <w:tcW w:w="626" w:type="pct"/>
          </w:tcPr>
          <w:p w14:paraId="3AB2E16B" w14:textId="77777777" w:rsidR="005B7FC9" w:rsidRPr="00836808" w:rsidRDefault="005B7FC9" w:rsidP="00EB562E">
            <w:pPr>
              <w:pStyle w:val="tabteksts"/>
              <w:jc w:val="right"/>
              <w:rPr>
                <w:szCs w:val="18"/>
              </w:rPr>
            </w:pPr>
            <w:r>
              <w:rPr>
                <w:szCs w:val="18"/>
              </w:rPr>
              <w:t>600</w:t>
            </w:r>
          </w:p>
        </w:tc>
      </w:tr>
    </w:tbl>
    <w:p w14:paraId="43AADBD3" w14:textId="77777777" w:rsidR="005B7FC9" w:rsidRPr="00836808" w:rsidRDefault="005B7FC9" w:rsidP="005366F3">
      <w:pPr>
        <w:spacing w:after="0"/>
        <w:ind w:firstLine="425"/>
        <w:jc w:val="left"/>
        <w:rPr>
          <w:sz w:val="18"/>
          <w:szCs w:val="18"/>
          <w:lang w:eastAsia="lv-LV"/>
        </w:rPr>
      </w:pPr>
      <w:bookmarkStart w:id="27" w:name="_Hlk178420463"/>
      <w:r w:rsidRPr="00836808">
        <w:rPr>
          <w:sz w:val="18"/>
          <w:szCs w:val="18"/>
          <w:lang w:eastAsia="lv-LV"/>
        </w:rPr>
        <w:t xml:space="preserve">Piezīmes. </w:t>
      </w:r>
    </w:p>
    <w:p w14:paraId="0CC001CD" w14:textId="77777777" w:rsidR="005B7FC9" w:rsidRPr="00965918" w:rsidRDefault="005B7FC9" w:rsidP="005366F3">
      <w:pPr>
        <w:spacing w:after="0"/>
        <w:ind w:firstLine="425"/>
        <w:jc w:val="left"/>
        <w:rPr>
          <w:sz w:val="18"/>
          <w:szCs w:val="18"/>
          <w:lang w:eastAsia="lv-LV"/>
        </w:rPr>
      </w:pPr>
      <w:r w:rsidRPr="00836808">
        <w:rPr>
          <w:sz w:val="18"/>
          <w:szCs w:val="18"/>
          <w:vertAlign w:val="superscript"/>
          <w:lang w:eastAsia="lv-LV"/>
        </w:rPr>
        <w:t>1</w:t>
      </w:r>
      <w:r w:rsidRPr="00836808">
        <w:rPr>
          <w:sz w:val="18"/>
          <w:szCs w:val="18"/>
          <w:lang w:eastAsia="lv-LV"/>
        </w:rPr>
        <w:t>Izmaiņas amata vietās paskaidrotas pie attiecīgajām apakšprogrammām.</w:t>
      </w:r>
      <w:bookmarkEnd w:id="27"/>
    </w:p>
    <w:p w14:paraId="3D11C846" w14:textId="77777777" w:rsidR="005B7FC9" w:rsidRPr="00836808" w:rsidRDefault="005B7FC9" w:rsidP="005366F3">
      <w:pPr>
        <w:pStyle w:val="programmas"/>
        <w:spacing w:after="240"/>
      </w:pPr>
      <w:r w:rsidRPr="00836808">
        <w:t>06.01.00 Juridisko personu reģistrācija</w:t>
      </w:r>
    </w:p>
    <w:p w14:paraId="6E3D051C" w14:textId="77777777" w:rsidR="005B7FC9" w:rsidRPr="00836808" w:rsidRDefault="005B7FC9" w:rsidP="005B7FC9">
      <w:pPr>
        <w:ind w:firstLine="0"/>
        <w:rPr>
          <w:u w:val="single"/>
        </w:rPr>
      </w:pPr>
      <w:r w:rsidRPr="00836808">
        <w:rPr>
          <w:u w:val="single"/>
        </w:rPr>
        <w:t>Apakšprogrammas mērķis:</w:t>
      </w:r>
    </w:p>
    <w:p w14:paraId="35FA01A7" w14:textId="77777777" w:rsidR="005B7FC9" w:rsidRPr="00836808" w:rsidRDefault="005B7FC9" w:rsidP="005366F3">
      <w:pPr>
        <w:ind w:firstLine="720"/>
        <w:rPr>
          <w:szCs w:val="24"/>
          <w:lang w:eastAsia="lv-LV"/>
        </w:rPr>
      </w:pPr>
      <w:r w:rsidRPr="00836808">
        <w:rPr>
          <w:szCs w:val="24"/>
          <w:lang w:eastAsia="lv-LV"/>
        </w:rPr>
        <w:t>veikt normatīvajos aktos noteikto tiesību subjektu un juridisko faktu reģistrāciju un nodrošināt informācijas publisku ticamību un pieejamību.</w:t>
      </w:r>
    </w:p>
    <w:p w14:paraId="531E2E85" w14:textId="77777777" w:rsidR="005B7FC9" w:rsidRPr="00836808" w:rsidRDefault="005B7FC9" w:rsidP="005B7FC9">
      <w:pPr>
        <w:ind w:firstLine="0"/>
        <w:rPr>
          <w:u w:val="single"/>
        </w:rPr>
      </w:pPr>
      <w:r w:rsidRPr="00836808">
        <w:rPr>
          <w:u w:val="single"/>
        </w:rPr>
        <w:t>Galvenās aktivitātes un izpildītāji:</w:t>
      </w:r>
    </w:p>
    <w:p w14:paraId="47EB8FC3" w14:textId="77777777" w:rsidR="005B7FC9" w:rsidRPr="006D2973" w:rsidRDefault="005B7FC9" w:rsidP="005366F3">
      <w:pPr>
        <w:pStyle w:val="ListParagraph"/>
        <w:numPr>
          <w:ilvl w:val="0"/>
          <w:numId w:val="31"/>
        </w:numPr>
        <w:spacing w:before="120"/>
        <w:ind w:left="1077" w:hanging="357"/>
        <w:contextualSpacing w:val="0"/>
        <w:rPr>
          <w:rFonts w:eastAsia="Calibri"/>
        </w:rPr>
      </w:pPr>
      <w:r w:rsidRPr="006D2973">
        <w:rPr>
          <w:rFonts w:eastAsia="Calibri"/>
        </w:rPr>
        <w:t>tiesību subjektu un juridisko faktu reģistrācija;</w:t>
      </w:r>
    </w:p>
    <w:p w14:paraId="32F717D0" w14:textId="77777777" w:rsidR="005B7FC9" w:rsidRPr="006D2973" w:rsidRDefault="005B7FC9" w:rsidP="005366F3">
      <w:pPr>
        <w:pStyle w:val="ListParagraph"/>
        <w:numPr>
          <w:ilvl w:val="0"/>
          <w:numId w:val="31"/>
        </w:numPr>
        <w:spacing w:before="120"/>
        <w:ind w:left="1077" w:hanging="357"/>
        <w:contextualSpacing w:val="0"/>
        <w:rPr>
          <w:rFonts w:eastAsia="Calibri"/>
        </w:rPr>
      </w:pPr>
      <w:r w:rsidRPr="00836808">
        <w:t>ziņu par reģistrētajiem tiesību subjektiem un juridiskajiem faktiem publiskas ticamības un pieejamības nodrošināšana</w:t>
      </w:r>
      <w:r w:rsidRPr="006D2973">
        <w:rPr>
          <w:rFonts w:eastAsia="Calibri"/>
        </w:rPr>
        <w:t>.</w:t>
      </w:r>
    </w:p>
    <w:p w14:paraId="4C595696" w14:textId="77777777" w:rsidR="005B7FC9" w:rsidRPr="00836808" w:rsidRDefault="005B7FC9" w:rsidP="005B7FC9">
      <w:pPr>
        <w:spacing w:before="120"/>
        <w:ind w:firstLine="0"/>
      </w:pPr>
      <w:r w:rsidRPr="00836808">
        <w:rPr>
          <w:u w:val="single"/>
        </w:rPr>
        <w:t>Apakšprogrammas izpildītājs</w:t>
      </w:r>
      <w:r w:rsidRPr="00836808">
        <w:t xml:space="preserve">: </w:t>
      </w:r>
      <w:r w:rsidRPr="00836808">
        <w:rPr>
          <w:rFonts w:eastAsia="Calibri"/>
        </w:rPr>
        <w:t>Uzņēmumu reģistrs.</w:t>
      </w:r>
    </w:p>
    <w:p w14:paraId="1A5B9209" w14:textId="77777777" w:rsidR="005B7FC9" w:rsidRDefault="005B7FC9" w:rsidP="005366F3">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1142"/>
        <w:gridCol w:w="1140"/>
        <w:gridCol w:w="1205"/>
        <w:gridCol w:w="1294"/>
        <w:gridCol w:w="1142"/>
      </w:tblGrid>
      <w:tr w:rsidR="005B7FC9" w:rsidRPr="00836808" w14:paraId="4F231FBA" w14:textId="77777777" w:rsidTr="00EB562E">
        <w:trPr>
          <w:trHeight w:val="116"/>
          <w:tblHeader/>
        </w:trPr>
        <w:tc>
          <w:tcPr>
            <w:tcW w:w="1732" w:type="pct"/>
            <w:tcBorders>
              <w:top w:val="single" w:sz="4" w:space="0" w:color="auto"/>
              <w:left w:val="single" w:sz="4" w:space="0" w:color="auto"/>
              <w:bottom w:val="single" w:sz="4" w:space="0" w:color="auto"/>
              <w:right w:val="single" w:sz="4" w:space="0" w:color="auto"/>
            </w:tcBorders>
            <w:vAlign w:val="center"/>
            <w:hideMark/>
          </w:tcPr>
          <w:p w14:paraId="45FE191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0" w:type="pct"/>
            <w:hideMark/>
          </w:tcPr>
          <w:p w14:paraId="40148B0D"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4</w:t>
            </w:r>
            <w:r w:rsidRPr="00836808">
              <w:rPr>
                <w:szCs w:val="18"/>
                <w:lang w:eastAsia="lv-LV"/>
              </w:rPr>
              <w:t>. gads</w:t>
            </w:r>
            <w:r w:rsidRPr="00836808">
              <w:rPr>
                <w:szCs w:val="18"/>
                <w:lang w:eastAsia="lv-LV"/>
              </w:rPr>
              <w:br/>
              <w:t>(izpilde)</w:t>
            </w:r>
          </w:p>
        </w:tc>
        <w:tc>
          <w:tcPr>
            <w:tcW w:w="629" w:type="pct"/>
            <w:hideMark/>
          </w:tcPr>
          <w:p w14:paraId="6F273E72"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5</w:t>
            </w:r>
            <w:r w:rsidRPr="00836808">
              <w:rPr>
                <w:szCs w:val="18"/>
                <w:lang w:eastAsia="lv-LV"/>
              </w:rPr>
              <w:t>. gada     plāns</w:t>
            </w:r>
          </w:p>
        </w:tc>
        <w:tc>
          <w:tcPr>
            <w:tcW w:w="665" w:type="pct"/>
            <w:hideMark/>
          </w:tcPr>
          <w:p w14:paraId="4F939B9E" w14:textId="77777777" w:rsidR="005B7FC9" w:rsidRPr="00CB2D65" w:rsidRDefault="005B7FC9" w:rsidP="00EB562E">
            <w:pPr>
              <w:pStyle w:val="tabteksts"/>
              <w:jc w:val="center"/>
              <w:rPr>
                <w:szCs w:val="18"/>
                <w:lang w:eastAsia="lv-LV"/>
              </w:rPr>
            </w:pPr>
            <w:r w:rsidRPr="00CB2D65">
              <w:rPr>
                <w:szCs w:val="18"/>
                <w:lang w:eastAsia="lv-LV"/>
              </w:rPr>
              <w:t>2026. gada p</w:t>
            </w:r>
            <w:r>
              <w:rPr>
                <w:szCs w:val="18"/>
                <w:lang w:eastAsia="lv-LV"/>
              </w:rPr>
              <w:t>rojekts</w:t>
            </w:r>
          </w:p>
        </w:tc>
        <w:tc>
          <w:tcPr>
            <w:tcW w:w="714" w:type="pct"/>
            <w:hideMark/>
          </w:tcPr>
          <w:p w14:paraId="6CC5CE25" w14:textId="77777777" w:rsidR="005B7FC9" w:rsidRPr="00CB2D65" w:rsidRDefault="005B7FC9" w:rsidP="00EB562E">
            <w:pPr>
              <w:pStyle w:val="tabteksts"/>
              <w:jc w:val="center"/>
              <w:rPr>
                <w:szCs w:val="18"/>
                <w:lang w:eastAsia="lv-LV"/>
              </w:rPr>
            </w:pPr>
            <w:r w:rsidRPr="00CB2D65">
              <w:rPr>
                <w:szCs w:val="18"/>
                <w:lang w:eastAsia="lv-LV"/>
              </w:rPr>
              <w:t xml:space="preserve">2027. gada </w:t>
            </w:r>
            <w:r w:rsidRPr="00CB2D65">
              <w:rPr>
                <w:szCs w:val="12"/>
                <w:lang w:eastAsia="lv-LV"/>
              </w:rPr>
              <w:t>prognoze</w:t>
            </w:r>
          </w:p>
        </w:tc>
        <w:tc>
          <w:tcPr>
            <w:tcW w:w="630" w:type="pct"/>
            <w:hideMark/>
          </w:tcPr>
          <w:p w14:paraId="7B8241CC" w14:textId="77777777" w:rsidR="005B7FC9" w:rsidRPr="00CB2D65" w:rsidRDefault="005B7FC9" w:rsidP="00EB562E">
            <w:pPr>
              <w:pStyle w:val="tabteksts"/>
              <w:jc w:val="center"/>
              <w:rPr>
                <w:szCs w:val="18"/>
                <w:lang w:eastAsia="lv-LV"/>
              </w:rPr>
            </w:pPr>
            <w:r w:rsidRPr="00CB2D65">
              <w:rPr>
                <w:szCs w:val="18"/>
                <w:lang w:eastAsia="lv-LV"/>
              </w:rPr>
              <w:t xml:space="preserve">2028. gada </w:t>
            </w:r>
            <w:r w:rsidRPr="00CB2D65">
              <w:rPr>
                <w:szCs w:val="12"/>
                <w:lang w:eastAsia="lv-LV"/>
              </w:rPr>
              <w:t>prognoze</w:t>
            </w:r>
          </w:p>
        </w:tc>
      </w:tr>
      <w:tr w:rsidR="005B7FC9" w:rsidRPr="00836808" w14:paraId="35DF994D"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184FCB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subjektu reģistrēšana un esošo datu aktualitāte, publiska ticamība un pieejamība</w:t>
            </w:r>
          </w:p>
        </w:tc>
      </w:tr>
      <w:tr w:rsidR="005B7FC9" w:rsidRPr="00836808" w14:paraId="009AB1A8" w14:textId="77777777" w:rsidTr="00EB562E">
        <w:trPr>
          <w:trHeight w:val="60"/>
        </w:trPr>
        <w:tc>
          <w:tcPr>
            <w:tcW w:w="1732" w:type="pct"/>
            <w:tcBorders>
              <w:top w:val="single" w:sz="4" w:space="0" w:color="auto"/>
              <w:left w:val="single" w:sz="4" w:space="0" w:color="auto"/>
              <w:bottom w:val="single" w:sz="4" w:space="0" w:color="auto"/>
              <w:right w:val="single" w:sz="4" w:space="0" w:color="auto"/>
            </w:tcBorders>
          </w:tcPr>
          <w:p w14:paraId="5E08E7E0" w14:textId="77777777" w:rsidR="005B7FC9" w:rsidRPr="00836808" w:rsidRDefault="005B7FC9" w:rsidP="005366F3">
            <w:pPr>
              <w:spacing w:after="0"/>
              <w:ind w:firstLine="0"/>
              <w:rPr>
                <w:color w:val="000000"/>
                <w:sz w:val="18"/>
                <w:szCs w:val="18"/>
                <w:lang w:eastAsia="lv-LV"/>
              </w:rPr>
            </w:pPr>
            <w:r w:rsidRPr="00836808">
              <w:rPr>
                <w:color w:val="000000"/>
                <w:sz w:val="18"/>
                <w:szCs w:val="18"/>
                <w:lang w:eastAsia="lv-LV"/>
              </w:rPr>
              <w:t>Atlikšanas lēmumu īpatsvars pret pieņemtajiem lēmumiem komercreģistrā (%)</w:t>
            </w:r>
          </w:p>
        </w:tc>
        <w:tc>
          <w:tcPr>
            <w:tcW w:w="630" w:type="pct"/>
            <w:tcBorders>
              <w:top w:val="single" w:sz="4" w:space="0" w:color="auto"/>
              <w:left w:val="single" w:sz="4" w:space="0" w:color="auto"/>
              <w:bottom w:val="single" w:sz="4" w:space="0" w:color="auto"/>
              <w:right w:val="single" w:sz="4" w:space="0" w:color="auto"/>
            </w:tcBorders>
          </w:tcPr>
          <w:p w14:paraId="16B47277" w14:textId="77777777" w:rsidR="005B7FC9" w:rsidRPr="00836808" w:rsidRDefault="005B7FC9" w:rsidP="005366F3">
            <w:pPr>
              <w:spacing w:after="0"/>
              <w:ind w:firstLine="0"/>
              <w:jc w:val="center"/>
              <w:rPr>
                <w:color w:val="000000"/>
                <w:sz w:val="18"/>
                <w:szCs w:val="18"/>
                <w:lang w:eastAsia="lv-LV"/>
              </w:rPr>
            </w:pPr>
            <w:r w:rsidRPr="00D70F61">
              <w:rPr>
                <w:color w:val="000000"/>
                <w:sz w:val="18"/>
                <w:szCs w:val="18"/>
                <w:lang w:eastAsia="lv-LV"/>
              </w:rPr>
              <w:t>23</w:t>
            </w:r>
            <w:r>
              <w:rPr>
                <w:color w:val="000000"/>
                <w:sz w:val="18"/>
                <w:szCs w:val="18"/>
                <w:lang w:eastAsia="lv-LV"/>
              </w:rPr>
              <w:t>,0</w:t>
            </w:r>
          </w:p>
        </w:tc>
        <w:tc>
          <w:tcPr>
            <w:tcW w:w="629" w:type="pct"/>
            <w:tcBorders>
              <w:top w:val="single" w:sz="4" w:space="0" w:color="auto"/>
              <w:left w:val="single" w:sz="4" w:space="0" w:color="auto"/>
              <w:bottom w:val="single" w:sz="4" w:space="0" w:color="auto"/>
              <w:right w:val="single" w:sz="4" w:space="0" w:color="auto"/>
            </w:tcBorders>
          </w:tcPr>
          <w:p w14:paraId="2397FCE6"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24,0</w:t>
            </w:r>
          </w:p>
        </w:tc>
        <w:tc>
          <w:tcPr>
            <w:tcW w:w="665" w:type="pct"/>
            <w:tcBorders>
              <w:top w:val="single" w:sz="4" w:space="0" w:color="auto"/>
              <w:left w:val="single" w:sz="4" w:space="0" w:color="auto"/>
              <w:bottom w:val="single" w:sz="4" w:space="0" w:color="auto"/>
              <w:right w:val="single" w:sz="4" w:space="0" w:color="auto"/>
            </w:tcBorders>
          </w:tcPr>
          <w:p w14:paraId="18CDC9D7"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20,0</w:t>
            </w:r>
          </w:p>
        </w:tc>
        <w:tc>
          <w:tcPr>
            <w:tcW w:w="714" w:type="pct"/>
            <w:tcBorders>
              <w:top w:val="single" w:sz="4" w:space="0" w:color="auto"/>
              <w:left w:val="single" w:sz="4" w:space="0" w:color="auto"/>
              <w:bottom w:val="single" w:sz="4" w:space="0" w:color="auto"/>
              <w:right w:val="single" w:sz="4" w:space="0" w:color="auto"/>
            </w:tcBorders>
          </w:tcPr>
          <w:p w14:paraId="29C4FF1E"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18,0</w:t>
            </w:r>
          </w:p>
        </w:tc>
        <w:tc>
          <w:tcPr>
            <w:tcW w:w="630" w:type="pct"/>
            <w:tcBorders>
              <w:top w:val="single" w:sz="4" w:space="0" w:color="auto"/>
              <w:left w:val="single" w:sz="4" w:space="0" w:color="auto"/>
              <w:bottom w:val="single" w:sz="4" w:space="0" w:color="auto"/>
              <w:right w:val="single" w:sz="4" w:space="0" w:color="auto"/>
            </w:tcBorders>
          </w:tcPr>
          <w:p w14:paraId="057BFCB7" w14:textId="77777777" w:rsidR="005B7FC9" w:rsidRPr="00836808" w:rsidRDefault="005B7FC9" w:rsidP="005366F3">
            <w:pPr>
              <w:spacing w:after="0"/>
              <w:ind w:firstLine="0"/>
              <w:jc w:val="center"/>
              <w:rPr>
                <w:color w:val="000000"/>
                <w:sz w:val="18"/>
                <w:szCs w:val="18"/>
                <w:lang w:eastAsia="lv-LV"/>
              </w:rPr>
            </w:pPr>
            <w:r>
              <w:rPr>
                <w:color w:val="000000"/>
                <w:sz w:val="18"/>
                <w:szCs w:val="18"/>
                <w:lang w:eastAsia="lv-LV"/>
              </w:rPr>
              <w:t>16,0</w:t>
            </w:r>
          </w:p>
        </w:tc>
      </w:tr>
      <w:tr w:rsidR="005B7FC9" w:rsidRPr="00836808" w14:paraId="17F8F145" w14:textId="77777777" w:rsidTr="00EB562E">
        <w:trPr>
          <w:trHeight w:val="160"/>
        </w:trPr>
        <w:tc>
          <w:tcPr>
            <w:tcW w:w="1732" w:type="pct"/>
            <w:tcBorders>
              <w:top w:val="single" w:sz="4" w:space="0" w:color="auto"/>
              <w:left w:val="single" w:sz="4" w:space="0" w:color="auto"/>
              <w:bottom w:val="single" w:sz="4" w:space="0" w:color="auto"/>
              <w:right w:val="single" w:sz="4" w:space="0" w:color="auto"/>
            </w:tcBorders>
          </w:tcPr>
          <w:p w14:paraId="499E1DD9" w14:textId="77777777" w:rsidR="005B7FC9" w:rsidRPr="00836808" w:rsidRDefault="005B7FC9" w:rsidP="005366F3">
            <w:pPr>
              <w:spacing w:after="0"/>
              <w:ind w:firstLine="0"/>
              <w:rPr>
                <w:color w:val="000000"/>
                <w:sz w:val="18"/>
                <w:szCs w:val="18"/>
                <w:lang w:eastAsia="lv-LV"/>
              </w:rPr>
            </w:pPr>
            <w:r w:rsidRPr="00836808">
              <w:rPr>
                <w:color w:val="000000"/>
                <w:sz w:val="18"/>
                <w:szCs w:val="18"/>
                <w:lang w:eastAsia="lv-LV"/>
              </w:rPr>
              <w:t>Atcelti galvenā valsts notāra lēmumi (skaits)</w:t>
            </w:r>
          </w:p>
        </w:tc>
        <w:tc>
          <w:tcPr>
            <w:tcW w:w="630" w:type="pct"/>
            <w:tcBorders>
              <w:top w:val="single" w:sz="4" w:space="0" w:color="auto"/>
              <w:left w:val="single" w:sz="4" w:space="0" w:color="auto"/>
              <w:bottom w:val="single" w:sz="4" w:space="0" w:color="auto"/>
              <w:right w:val="single" w:sz="4" w:space="0" w:color="auto"/>
            </w:tcBorders>
          </w:tcPr>
          <w:p w14:paraId="51EBE0EE" w14:textId="77777777" w:rsidR="005B7FC9" w:rsidRPr="00836808" w:rsidRDefault="005B7FC9" w:rsidP="005366F3">
            <w:pPr>
              <w:spacing w:after="0"/>
              <w:ind w:firstLine="0"/>
              <w:jc w:val="center"/>
              <w:rPr>
                <w:color w:val="000000"/>
                <w:sz w:val="18"/>
                <w:szCs w:val="18"/>
                <w:lang w:eastAsia="lv-LV"/>
              </w:rPr>
            </w:pPr>
            <w:r w:rsidRPr="00DF0AC7">
              <w:rPr>
                <w:color w:val="000000"/>
                <w:sz w:val="18"/>
                <w:szCs w:val="18"/>
                <w:lang w:eastAsia="lv-LV"/>
              </w:rPr>
              <w:t>3</w:t>
            </w:r>
          </w:p>
        </w:tc>
        <w:tc>
          <w:tcPr>
            <w:tcW w:w="629" w:type="pct"/>
            <w:tcBorders>
              <w:top w:val="single" w:sz="4" w:space="0" w:color="auto"/>
              <w:left w:val="single" w:sz="4" w:space="0" w:color="auto"/>
              <w:bottom w:val="single" w:sz="4" w:space="0" w:color="auto"/>
              <w:right w:val="single" w:sz="4" w:space="0" w:color="auto"/>
            </w:tcBorders>
          </w:tcPr>
          <w:p w14:paraId="6120DA42"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w:t>
            </w:r>
          </w:p>
        </w:tc>
        <w:tc>
          <w:tcPr>
            <w:tcW w:w="665" w:type="pct"/>
            <w:tcBorders>
              <w:top w:val="single" w:sz="4" w:space="0" w:color="auto"/>
              <w:left w:val="single" w:sz="4" w:space="0" w:color="auto"/>
              <w:bottom w:val="single" w:sz="4" w:space="0" w:color="auto"/>
              <w:right w:val="single" w:sz="4" w:space="0" w:color="auto"/>
            </w:tcBorders>
          </w:tcPr>
          <w:p w14:paraId="446200F9"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w:t>
            </w:r>
          </w:p>
        </w:tc>
        <w:tc>
          <w:tcPr>
            <w:tcW w:w="714" w:type="pct"/>
            <w:tcBorders>
              <w:top w:val="single" w:sz="4" w:space="0" w:color="auto"/>
              <w:left w:val="single" w:sz="4" w:space="0" w:color="auto"/>
              <w:bottom w:val="single" w:sz="4" w:space="0" w:color="auto"/>
              <w:right w:val="single" w:sz="4" w:space="0" w:color="auto"/>
            </w:tcBorders>
          </w:tcPr>
          <w:p w14:paraId="7ECC38FA"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w:t>
            </w:r>
          </w:p>
        </w:tc>
        <w:tc>
          <w:tcPr>
            <w:tcW w:w="630" w:type="pct"/>
            <w:tcBorders>
              <w:top w:val="single" w:sz="4" w:space="0" w:color="auto"/>
              <w:left w:val="single" w:sz="4" w:space="0" w:color="auto"/>
              <w:bottom w:val="single" w:sz="4" w:space="0" w:color="auto"/>
              <w:right w:val="single" w:sz="4" w:space="0" w:color="auto"/>
            </w:tcBorders>
          </w:tcPr>
          <w:p w14:paraId="7BB2DDEE" w14:textId="77777777" w:rsidR="005B7FC9" w:rsidRPr="00836808" w:rsidRDefault="005B7FC9" w:rsidP="005366F3">
            <w:pPr>
              <w:spacing w:after="0"/>
              <w:ind w:firstLine="0"/>
              <w:jc w:val="center"/>
              <w:rPr>
                <w:color w:val="000000"/>
                <w:sz w:val="18"/>
                <w:szCs w:val="18"/>
                <w:lang w:eastAsia="lv-LV"/>
              </w:rPr>
            </w:pPr>
            <w:r w:rsidRPr="00836808">
              <w:rPr>
                <w:color w:val="000000"/>
                <w:sz w:val="18"/>
                <w:szCs w:val="18"/>
                <w:lang w:eastAsia="lv-LV"/>
              </w:rPr>
              <w:t>2</w:t>
            </w:r>
          </w:p>
        </w:tc>
      </w:tr>
      <w:tr w:rsidR="005B7FC9" w:rsidRPr="00836808" w14:paraId="4CACC2F7" w14:textId="77777777" w:rsidTr="00EB562E">
        <w:trPr>
          <w:trHeight w:val="69"/>
        </w:trPr>
        <w:tc>
          <w:tcPr>
            <w:tcW w:w="1732" w:type="pct"/>
            <w:tcBorders>
              <w:top w:val="single" w:sz="4" w:space="0" w:color="auto"/>
              <w:left w:val="single" w:sz="4" w:space="0" w:color="auto"/>
              <w:bottom w:val="single" w:sz="4" w:space="0" w:color="auto"/>
              <w:right w:val="single" w:sz="4" w:space="0" w:color="auto"/>
            </w:tcBorders>
          </w:tcPr>
          <w:p w14:paraId="444C96A5" w14:textId="77777777" w:rsidR="005B7FC9" w:rsidRPr="00836808" w:rsidRDefault="005B7FC9" w:rsidP="005366F3">
            <w:pPr>
              <w:spacing w:after="0"/>
              <w:ind w:firstLine="0"/>
              <w:rPr>
                <w:color w:val="000000"/>
                <w:sz w:val="18"/>
                <w:szCs w:val="18"/>
                <w:lang w:eastAsia="lv-LV"/>
              </w:rPr>
            </w:pPr>
            <w:r w:rsidRPr="00836808">
              <w:rPr>
                <w:rFonts w:eastAsia="Calibri"/>
                <w:sz w:val="18"/>
                <w:szCs w:val="18"/>
              </w:rPr>
              <w:t>Skatījumi Uzņēmumu reģistra informācijas tīmekļu vietnē (skaits)</w:t>
            </w:r>
          </w:p>
        </w:tc>
        <w:tc>
          <w:tcPr>
            <w:tcW w:w="630" w:type="pct"/>
            <w:tcBorders>
              <w:top w:val="single" w:sz="4" w:space="0" w:color="auto"/>
              <w:left w:val="single" w:sz="4" w:space="0" w:color="auto"/>
              <w:bottom w:val="single" w:sz="4" w:space="0" w:color="auto"/>
              <w:right w:val="single" w:sz="4" w:space="0" w:color="auto"/>
            </w:tcBorders>
          </w:tcPr>
          <w:p w14:paraId="493C02B8" w14:textId="77777777" w:rsidR="005B7FC9" w:rsidRPr="00836808" w:rsidRDefault="005B7FC9" w:rsidP="005366F3">
            <w:pPr>
              <w:spacing w:after="0"/>
              <w:ind w:firstLine="0"/>
              <w:jc w:val="center"/>
              <w:rPr>
                <w:color w:val="000000"/>
                <w:sz w:val="18"/>
                <w:szCs w:val="18"/>
                <w:lang w:eastAsia="lv-LV"/>
              </w:rPr>
            </w:pPr>
            <w:r w:rsidRPr="00DF0AC7">
              <w:rPr>
                <w:color w:val="000000"/>
                <w:sz w:val="18"/>
                <w:szCs w:val="18"/>
                <w:lang w:eastAsia="lv-LV"/>
              </w:rPr>
              <w:t>3</w:t>
            </w:r>
            <w:r>
              <w:rPr>
                <w:color w:val="000000"/>
                <w:sz w:val="18"/>
                <w:szCs w:val="18"/>
                <w:lang w:eastAsia="lv-LV"/>
              </w:rPr>
              <w:t> </w:t>
            </w:r>
            <w:r w:rsidRPr="00DF0AC7">
              <w:rPr>
                <w:color w:val="000000"/>
                <w:sz w:val="18"/>
                <w:szCs w:val="18"/>
                <w:lang w:eastAsia="lv-LV"/>
              </w:rPr>
              <w:t>619</w:t>
            </w:r>
            <w:r>
              <w:rPr>
                <w:color w:val="000000"/>
                <w:sz w:val="18"/>
                <w:szCs w:val="18"/>
                <w:lang w:eastAsia="lv-LV"/>
              </w:rPr>
              <w:t> </w:t>
            </w:r>
            <w:r w:rsidRPr="00DF0AC7">
              <w:rPr>
                <w:color w:val="000000"/>
                <w:sz w:val="18"/>
                <w:szCs w:val="18"/>
                <w:lang w:eastAsia="lv-LV"/>
              </w:rPr>
              <w:t>951</w:t>
            </w:r>
          </w:p>
        </w:tc>
        <w:tc>
          <w:tcPr>
            <w:tcW w:w="629" w:type="pct"/>
            <w:tcBorders>
              <w:top w:val="single" w:sz="4" w:space="0" w:color="auto"/>
              <w:left w:val="single" w:sz="4" w:space="0" w:color="auto"/>
              <w:bottom w:val="single" w:sz="4" w:space="0" w:color="auto"/>
              <w:right w:val="single" w:sz="4" w:space="0" w:color="auto"/>
            </w:tcBorders>
          </w:tcPr>
          <w:p w14:paraId="1E413153" w14:textId="77777777" w:rsidR="005B7FC9" w:rsidRPr="00836808" w:rsidRDefault="005B7FC9" w:rsidP="005366F3">
            <w:pPr>
              <w:spacing w:after="0"/>
              <w:ind w:firstLine="0"/>
              <w:jc w:val="center"/>
              <w:rPr>
                <w:color w:val="000000"/>
                <w:sz w:val="18"/>
                <w:szCs w:val="18"/>
                <w:lang w:eastAsia="lv-LV"/>
              </w:rPr>
            </w:pPr>
            <w:r w:rsidRPr="00836808">
              <w:rPr>
                <w:sz w:val="18"/>
                <w:szCs w:val="18"/>
                <w:lang w:eastAsia="lv-LV"/>
              </w:rPr>
              <w:t>2 100 000</w:t>
            </w:r>
          </w:p>
        </w:tc>
        <w:tc>
          <w:tcPr>
            <w:tcW w:w="665" w:type="pct"/>
            <w:tcBorders>
              <w:top w:val="single" w:sz="4" w:space="0" w:color="auto"/>
              <w:left w:val="single" w:sz="4" w:space="0" w:color="auto"/>
              <w:bottom w:val="single" w:sz="4" w:space="0" w:color="auto"/>
              <w:right w:val="single" w:sz="4" w:space="0" w:color="auto"/>
            </w:tcBorders>
          </w:tcPr>
          <w:p w14:paraId="460E06E2" w14:textId="77777777" w:rsidR="005B7FC9" w:rsidRPr="00836808" w:rsidRDefault="005B7FC9" w:rsidP="005366F3">
            <w:pPr>
              <w:spacing w:after="0"/>
              <w:ind w:firstLine="0"/>
              <w:jc w:val="center"/>
              <w:rPr>
                <w:color w:val="000000"/>
                <w:sz w:val="18"/>
                <w:szCs w:val="18"/>
                <w:lang w:eastAsia="lv-LV"/>
              </w:rPr>
            </w:pPr>
            <w:r>
              <w:rPr>
                <w:sz w:val="18"/>
                <w:szCs w:val="18"/>
                <w:lang w:eastAsia="lv-LV"/>
              </w:rPr>
              <w:t>3</w:t>
            </w:r>
            <w:r w:rsidRPr="00836808">
              <w:rPr>
                <w:sz w:val="18"/>
                <w:szCs w:val="18"/>
                <w:lang w:eastAsia="lv-LV"/>
              </w:rPr>
              <w:t> </w:t>
            </w:r>
            <w:r>
              <w:rPr>
                <w:sz w:val="18"/>
                <w:szCs w:val="18"/>
                <w:lang w:eastAsia="lv-LV"/>
              </w:rPr>
              <w:t>0</w:t>
            </w:r>
            <w:r w:rsidRPr="00836808">
              <w:rPr>
                <w:sz w:val="18"/>
                <w:szCs w:val="18"/>
                <w:lang w:eastAsia="lv-LV"/>
              </w:rPr>
              <w:t>00 000</w:t>
            </w:r>
          </w:p>
        </w:tc>
        <w:tc>
          <w:tcPr>
            <w:tcW w:w="714" w:type="pct"/>
            <w:tcBorders>
              <w:top w:val="single" w:sz="4" w:space="0" w:color="auto"/>
              <w:left w:val="single" w:sz="4" w:space="0" w:color="auto"/>
              <w:bottom w:val="single" w:sz="4" w:space="0" w:color="auto"/>
              <w:right w:val="single" w:sz="4" w:space="0" w:color="auto"/>
            </w:tcBorders>
          </w:tcPr>
          <w:p w14:paraId="232ADBC1" w14:textId="77777777" w:rsidR="005B7FC9" w:rsidRPr="00836808" w:rsidRDefault="005B7FC9" w:rsidP="005366F3">
            <w:pPr>
              <w:spacing w:after="0"/>
              <w:ind w:firstLine="0"/>
              <w:jc w:val="center"/>
              <w:rPr>
                <w:color w:val="000000"/>
                <w:sz w:val="18"/>
                <w:szCs w:val="18"/>
                <w:lang w:eastAsia="lv-LV"/>
              </w:rPr>
            </w:pPr>
            <w:r>
              <w:rPr>
                <w:color w:val="000000"/>
                <w:sz w:val="18"/>
                <w:szCs w:val="18"/>
                <w:lang w:eastAsia="lv-LV"/>
              </w:rPr>
              <w:t>3</w:t>
            </w:r>
            <w:r w:rsidRPr="00836808">
              <w:rPr>
                <w:color w:val="000000"/>
                <w:sz w:val="18"/>
                <w:szCs w:val="18"/>
                <w:lang w:eastAsia="lv-LV"/>
              </w:rPr>
              <w:t> </w:t>
            </w:r>
            <w:r>
              <w:rPr>
                <w:color w:val="000000"/>
                <w:sz w:val="18"/>
                <w:szCs w:val="18"/>
                <w:lang w:eastAsia="lv-LV"/>
              </w:rPr>
              <w:t>5</w:t>
            </w:r>
            <w:r w:rsidRPr="00836808">
              <w:rPr>
                <w:color w:val="000000"/>
                <w:sz w:val="18"/>
                <w:szCs w:val="18"/>
                <w:lang w:eastAsia="lv-LV"/>
              </w:rPr>
              <w:t>00 000</w:t>
            </w:r>
          </w:p>
        </w:tc>
        <w:tc>
          <w:tcPr>
            <w:tcW w:w="630" w:type="pct"/>
            <w:tcBorders>
              <w:top w:val="single" w:sz="4" w:space="0" w:color="auto"/>
              <w:left w:val="single" w:sz="4" w:space="0" w:color="auto"/>
              <w:bottom w:val="single" w:sz="4" w:space="0" w:color="auto"/>
              <w:right w:val="single" w:sz="4" w:space="0" w:color="auto"/>
            </w:tcBorders>
          </w:tcPr>
          <w:p w14:paraId="3E3D31D0" w14:textId="77777777" w:rsidR="005B7FC9" w:rsidRPr="00836808" w:rsidRDefault="005B7FC9" w:rsidP="005366F3">
            <w:pPr>
              <w:spacing w:after="0"/>
              <w:ind w:firstLine="0"/>
              <w:jc w:val="center"/>
              <w:rPr>
                <w:color w:val="000000"/>
                <w:sz w:val="18"/>
                <w:szCs w:val="18"/>
                <w:lang w:eastAsia="lv-LV"/>
              </w:rPr>
            </w:pPr>
            <w:r>
              <w:rPr>
                <w:color w:val="000000"/>
                <w:sz w:val="18"/>
                <w:szCs w:val="18"/>
                <w:lang w:eastAsia="lv-LV"/>
              </w:rPr>
              <w:t>4 000 000</w:t>
            </w:r>
          </w:p>
        </w:tc>
      </w:tr>
      <w:tr w:rsidR="005B7FC9" w:rsidRPr="00836808" w14:paraId="620B9544"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AC065B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Veikti regulāri pasākumi pārkāpumu novēršanai</w:t>
            </w:r>
          </w:p>
        </w:tc>
      </w:tr>
      <w:tr w:rsidR="005B7FC9" w:rsidRPr="00836808" w14:paraId="2DE06646" w14:textId="77777777" w:rsidTr="00EB562E">
        <w:trPr>
          <w:trHeight w:val="106"/>
        </w:trPr>
        <w:tc>
          <w:tcPr>
            <w:tcW w:w="1732" w:type="pct"/>
            <w:tcBorders>
              <w:top w:val="single" w:sz="4" w:space="0" w:color="auto"/>
              <w:left w:val="single" w:sz="4" w:space="0" w:color="auto"/>
              <w:bottom w:val="single" w:sz="4" w:space="0" w:color="auto"/>
              <w:right w:val="single" w:sz="4" w:space="0" w:color="auto"/>
            </w:tcBorders>
          </w:tcPr>
          <w:p w14:paraId="716A45D7"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Sastādīti brīdinājumi (skaits)</w:t>
            </w:r>
          </w:p>
        </w:tc>
        <w:tc>
          <w:tcPr>
            <w:tcW w:w="630" w:type="pct"/>
            <w:tcBorders>
              <w:top w:val="single" w:sz="4" w:space="0" w:color="auto"/>
              <w:left w:val="single" w:sz="4" w:space="0" w:color="auto"/>
              <w:bottom w:val="single" w:sz="4" w:space="0" w:color="auto"/>
              <w:right w:val="single" w:sz="4" w:space="0" w:color="auto"/>
            </w:tcBorders>
          </w:tcPr>
          <w:p w14:paraId="150637C7" w14:textId="77777777" w:rsidR="005B7FC9" w:rsidRPr="00836808" w:rsidRDefault="005B7FC9" w:rsidP="00EB562E">
            <w:pPr>
              <w:spacing w:after="0"/>
              <w:ind w:firstLine="0"/>
              <w:jc w:val="center"/>
              <w:rPr>
                <w:color w:val="000000"/>
                <w:sz w:val="18"/>
                <w:szCs w:val="18"/>
                <w:lang w:eastAsia="lv-LV"/>
              </w:rPr>
            </w:pPr>
            <w:r w:rsidRPr="00DF0AC7">
              <w:rPr>
                <w:color w:val="000000"/>
                <w:sz w:val="18"/>
                <w:szCs w:val="18"/>
                <w:lang w:eastAsia="lv-LV"/>
              </w:rPr>
              <w:t>3126</w:t>
            </w:r>
          </w:p>
        </w:tc>
        <w:tc>
          <w:tcPr>
            <w:tcW w:w="629" w:type="pct"/>
            <w:tcBorders>
              <w:top w:val="single" w:sz="4" w:space="0" w:color="auto"/>
              <w:left w:val="single" w:sz="4" w:space="0" w:color="auto"/>
              <w:bottom w:val="single" w:sz="4" w:space="0" w:color="auto"/>
              <w:right w:val="single" w:sz="4" w:space="0" w:color="auto"/>
            </w:tcBorders>
          </w:tcPr>
          <w:p w14:paraId="2A968BB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2 650</w:t>
            </w:r>
          </w:p>
        </w:tc>
        <w:tc>
          <w:tcPr>
            <w:tcW w:w="665" w:type="pct"/>
            <w:tcBorders>
              <w:top w:val="single" w:sz="4" w:space="0" w:color="auto"/>
              <w:left w:val="single" w:sz="4" w:space="0" w:color="auto"/>
              <w:bottom w:val="single" w:sz="4" w:space="0" w:color="auto"/>
              <w:right w:val="single" w:sz="4" w:space="0" w:color="auto"/>
            </w:tcBorders>
          </w:tcPr>
          <w:p w14:paraId="6C7A845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3 000</w:t>
            </w:r>
          </w:p>
        </w:tc>
        <w:tc>
          <w:tcPr>
            <w:tcW w:w="714" w:type="pct"/>
            <w:tcBorders>
              <w:top w:val="single" w:sz="4" w:space="0" w:color="auto"/>
              <w:left w:val="single" w:sz="4" w:space="0" w:color="auto"/>
              <w:bottom w:val="single" w:sz="4" w:space="0" w:color="auto"/>
              <w:right w:val="single" w:sz="4" w:space="0" w:color="auto"/>
            </w:tcBorders>
          </w:tcPr>
          <w:p w14:paraId="33347C9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r>
              <w:rPr>
                <w:color w:val="000000"/>
                <w:sz w:val="18"/>
                <w:szCs w:val="18"/>
                <w:lang w:eastAsia="lv-LV"/>
              </w:rPr>
              <w:t> </w:t>
            </w:r>
            <w:r w:rsidRPr="00836808">
              <w:rPr>
                <w:color w:val="000000"/>
                <w:sz w:val="18"/>
                <w:szCs w:val="18"/>
                <w:lang w:eastAsia="lv-LV"/>
              </w:rPr>
              <w:t>000</w:t>
            </w:r>
          </w:p>
        </w:tc>
        <w:tc>
          <w:tcPr>
            <w:tcW w:w="630" w:type="pct"/>
            <w:tcBorders>
              <w:top w:val="single" w:sz="4" w:space="0" w:color="auto"/>
              <w:left w:val="single" w:sz="4" w:space="0" w:color="auto"/>
              <w:bottom w:val="single" w:sz="4" w:space="0" w:color="auto"/>
              <w:right w:val="single" w:sz="4" w:space="0" w:color="auto"/>
            </w:tcBorders>
          </w:tcPr>
          <w:p w14:paraId="7F9C652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r>
              <w:rPr>
                <w:color w:val="000000"/>
                <w:sz w:val="18"/>
                <w:szCs w:val="18"/>
                <w:lang w:eastAsia="lv-LV"/>
              </w:rPr>
              <w:t> </w:t>
            </w:r>
            <w:r w:rsidRPr="00836808">
              <w:rPr>
                <w:color w:val="000000"/>
                <w:sz w:val="18"/>
                <w:szCs w:val="18"/>
                <w:lang w:eastAsia="lv-LV"/>
              </w:rPr>
              <w:t>000</w:t>
            </w:r>
          </w:p>
        </w:tc>
      </w:tr>
      <w:tr w:rsidR="005B7FC9" w:rsidRPr="00836808" w14:paraId="34A651FB"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4C069C4"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Nodrošināta iespēja pieteikt un saņemt pakalpojumus elektroniski </w:t>
            </w:r>
          </w:p>
        </w:tc>
      </w:tr>
      <w:tr w:rsidR="005B7FC9" w:rsidRPr="00836808" w14:paraId="163F88B1" w14:textId="77777777" w:rsidTr="00EB562E">
        <w:trPr>
          <w:trHeight w:val="84"/>
        </w:trPr>
        <w:tc>
          <w:tcPr>
            <w:tcW w:w="1732" w:type="pct"/>
            <w:tcBorders>
              <w:top w:val="single" w:sz="4" w:space="0" w:color="auto"/>
              <w:left w:val="single" w:sz="4" w:space="0" w:color="auto"/>
              <w:bottom w:val="single" w:sz="4" w:space="0" w:color="auto"/>
              <w:right w:val="single" w:sz="4" w:space="0" w:color="auto"/>
            </w:tcBorders>
          </w:tcPr>
          <w:p w14:paraId="6BA3D27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Elektroniski saņemto in</w:t>
            </w:r>
            <w:r w:rsidRPr="00836808">
              <w:rPr>
                <w:color w:val="000000"/>
                <w:sz w:val="18"/>
                <w:szCs w:val="18"/>
                <w:lang w:eastAsia="lv-LV"/>
              </w:rPr>
              <w:softHyphen/>
              <w:t>formācijas pieprasījumu īpatsvars no kopējā saņemto pieprasījumu skaita (%)</w:t>
            </w:r>
          </w:p>
        </w:tc>
        <w:tc>
          <w:tcPr>
            <w:tcW w:w="630" w:type="pct"/>
            <w:tcBorders>
              <w:top w:val="single" w:sz="4" w:space="0" w:color="auto"/>
              <w:left w:val="single" w:sz="4" w:space="0" w:color="auto"/>
              <w:bottom w:val="single" w:sz="4" w:space="0" w:color="auto"/>
              <w:right w:val="single" w:sz="4" w:space="0" w:color="auto"/>
            </w:tcBorders>
          </w:tcPr>
          <w:p w14:paraId="06CEEA1E" w14:textId="77777777" w:rsidR="005B7FC9" w:rsidRPr="00836808" w:rsidRDefault="005B7FC9" w:rsidP="00EB562E">
            <w:pPr>
              <w:spacing w:after="0"/>
              <w:ind w:firstLine="0"/>
              <w:jc w:val="center"/>
              <w:rPr>
                <w:color w:val="000000"/>
                <w:sz w:val="18"/>
                <w:szCs w:val="18"/>
                <w:lang w:eastAsia="lv-LV"/>
              </w:rPr>
            </w:pPr>
            <w:r w:rsidRPr="007F514A">
              <w:rPr>
                <w:color w:val="000000"/>
                <w:sz w:val="18"/>
                <w:szCs w:val="18"/>
                <w:lang w:eastAsia="lv-LV"/>
              </w:rPr>
              <w:t>96</w:t>
            </w:r>
            <w:r>
              <w:rPr>
                <w:color w:val="000000"/>
                <w:sz w:val="18"/>
                <w:szCs w:val="18"/>
                <w:lang w:eastAsia="lv-LV"/>
              </w:rPr>
              <w:t>,0</w:t>
            </w:r>
          </w:p>
        </w:tc>
        <w:tc>
          <w:tcPr>
            <w:tcW w:w="629" w:type="pct"/>
            <w:tcBorders>
              <w:top w:val="single" w:sz="4" w:space="0" w:color="auto"/>
              <w:left w:val="single" w:sz="4" w:space="0" w:color="auto"/>
              <w:bottom w:val="single" w:sz="4" w:space="0" w:color="auto"/>
              <w:right w:val="single" w:sz="4" w:space="0" w:color="auto"/>
            </w:tcBorders>
          </w:tcPr>
          <w:p w14:paraId="4AF8392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98,0</w:t>
            </w:r>
          </w:p>
        </w:tc>
        <w:tc>
          <w:tcPr>
            <w:tcW w:w="665" w:type="pct"/>
            <w:tcBorders>
              <w:top w:val="single" w:sz="4" w:space="0" w:color="auto"/>
              <w:left w:val="single" w:sz="4" w:space="0" w:color="auto"/>
              <w:bottom w:val="single" w:sz="4" w:space="0" w:color="auto"/>
              <w:right w:val="single" w:sz="4" w:space="0" w:color="auto"/>
            </w:tcBorders>
          </w:tcPr>
          <w:p w14:paraId="2FB6104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98,0</w:t>
            </w:r>
          </w:p>
        </w:tc>
        <w:tc>
          <w:tcPr>
            <w:tcW w:w="714" w:type="pct"/>
            <w:tcBorders>
              <w:top w:val="single" w:sz="4" w:space="0" w:color="auto"/>
              <w:left w:val="single" w:sz="4" w:space="0" w:color="auto"/>
              <w:bottom w:val="single" w:sz="4" w:space="0" w:color="auto"/>
              <w:right w:val="single" w:sz="4" w:space="0" w:color="auto"/>
            </w:tcBorders>
          </w:tcPr>
          <w:p w14:paraId="769B054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98,0</w:t>
            </w:r>
          </w:p>
        </w:tc>
        <w:tc>
          <w:tcPr>
            <w:tcW w:w="630" w:type="pct"/>
            <w:tcBorders>
              <w:top w:val="single" w:sz="4" w:space="0" w:color="auto"/>
              <w:left w:val="single" w:sz="4" w:space="0" w:color="auto"/>
              <w:bottom w:val="single" w:sz="4" w:space="0" w:color="auto"/>
              <w:right w:val="single" w:sz="4" w:space="0" w:color="auto"/>
            </w:tcBorders>
          </w:tcPr>
          <w:p w14:paraId="34254E7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98,0</w:t>
            </w:r>
          </w:p>
        </w:tc>
      </w:tr>
    </w:tbl>
    <w:p w14:paraId="1E6BABE5"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5907C671" w14:textId="77777777" w:rsidTr="00EB562E">
        <w:trPr>
          <w:trHeight w:val="283"/>
          <w:tblHeader/>
          <w:jc w:val="center"/>
        </w:trPr>
        <w:tc>
          <w:tcPr>
            <w:tcW w:w="1872" w:type="pct"/>
            <w:vAlign w:val="center"/>
          </w:tcPr>
          <w:p w14:paraId="23AE2F82" w14:textId="77777777" w:rsidR="005B7FC9" w:rsidRPr="00836808" w:rsidRDefault="005B7FC9" w:rsidP="00EB562E">
            <w:pPr>
              <w:pStyle w:val="tabteksts"/>
              <w:jc w:val="center"/>
              <w:rPr>
                <w:szCs w:val="24"/>
              </w:rPr>
            </w:pPr>
          </w:p>
        </w:tc>
        <w:tc>
          <w:tcPr>
            <w:tcW w:w="626" w:type="pct"/>
          </w:tcPr>
          <w:p w14:paraId="6C61545B"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6CEE27DC"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077C060E"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3C01068D"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0E65234C"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38EDF90E" w14:textId="77777777" w:rsidTr="00EB562E">
        <w:trPr>
          <w:trHeight w:val="142"/>
          <w:jc w:val="center"/>
        </w:trPr>
        <w:tc>
          <w:tcPr>
            <w:tcW w:w="1872" w:type="pct"/>
            <w:shd w:val="clear" w:color="auto" w:fill="D9D9D9" w:themeFill="background1" w:themeFillShade="D9"/>
            <w:vAlign w:val="center"/>
          </w:tcPr>
          <w:p w14:paraId="1A54C0DC" w14:textId="77777777" w:rsidR="005B7FC9" w:rsidRPr="00836808" w:rsidRDefault="005B7FC9" w:rsidP="005366F3">
            <w:pPr>
              <w:pStyle w:val="tabteksts"/>
              <w:rPr>
                <w:lang w:eastAsia="lv-LV"/>
              </w:rPr>
            </w:pPr>
            <w:bookmarkStart w:id="28" w:name="_Hlk51836467"/>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4077694D" w14:textId="77777777" w:rsidR="005B7FC9" w:rsidRPr="00836808" w:rsidRDefault="005B7FC9" w:rsidP="00EB562E">
            <w:pPr>
              <w:pStyle w:val="tabteksts"/>
              <w:jc w:val="right"/>
            </w:pPr>
            <w:r w:rsidRPr="00587DF3">
              <w:t>7</w:t>
            </w:r>
            <w:r>
              <w:t xml:space="preserve"> </w:t>
            </w:r>
            <w:r w:rsidRPr="00587DF3">
              <w:t>270</w:t>
            </w:r>
            <w:r>
              <w:t xml:space="preserve"> </w:t>
            </w:r>
            <w:r w:rsidRPr="00587DF3">
              <w:t>184</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00F7D59" w14:textId="77777777" w:rsidR="005B7FC9" w:rsidRPr="00836808" w:rsidRDefault="005B7FC9" w:rsidP="00EB562E">
            <w:pPr>
              <w:pStyle w:val="tabteksts"/>
              <w:jc w:val="right"/>
            </w:pPr>
            <w:r w:rsidRPr="00714F3F">
              <w:t>6</w:t>
            </w:r>
            <w:r>
              <w:t xml:space="preserve"> </w:t>
            </w:r>
            <w:r w:rsidRPr="00714F3F">
              <w:t>762</w:t>
            </w:r>
            <w:r>
              <w:t xml:space="preserve"> </w:t>
            </w:r>
            <w:r w:rsidRPr="00714F3F">
              <w:t>247</w:t>
            </w:r>
          </w:p>
        </w:tc>
        <w:tc>
          <w:tcPr>
            <w:tcW w:w="626" w:type="pct"/>
            <w:shd w:val="clear" w:color="auto" w:fill="D9D9D9" w:themeFill="background1" w:themeFillShade="D9"/>
          </w:tcPr>
          <w:p w14:paraId="2D489906" w14:textId="77777777" w:rsidR="005B7FC9" w:rsidRPr="00836808" w:rsidRDefault="005B7FC9" w:rsidP="00EB562E">
            <w:pPr>
              <w:pStyle w:val="tabteksts"/>
              <w:jc w:val="right"/>
            </w:pPr>
            <w:r w:rsidRPr="00EA0952">
              <w:t>7 086 512</w:t>
            </w:r>
          </w:p>
        </w:tc>
        <w:tc>
          <w:tcPr>
            <w:tcW w:w="626" w:type="pct"/>
            <w:shd w:val="clear" w:color="auto" w:fill="D9D9D9" w:themeFill="background1" w:themeFillShade="D9"/>
          </w:tcPr>
          <w:p w14:paraId="55233EEA" w14:textId="77777777" w:rsidR="005B7FC9" w:rsidRPr="00836808" w:rsidRDefault="005B7FC9" w:rsidP="00EB562E">
            <w:pPr>
              <w:pStyle w:val="tabteksts"/>
              <w:jc w:val="right"/>
            </w:pPr>
            <w:r w:rsidRPr="00EA0952">
              <w:t>6 666 806</w:t>
            </w:r>
          </w:p>
        </w:tc>
        <w:tc>
          <w:tcPr>
            <w:tcW w:w="624" w:type="pct"/>
            <w:shd w:val="clear" w:color="auto" w:fill="D9D9D9" w:themeFill="background1" w:themeFillShade="D9"/>
          </w:tcPr>
          <w:p w14:paraId="443178A4" w14:textId="77777777" w:rsidR="005B7FC9" w:rsidRPr="00836808" w:rsidRDefault="005B7FC9" w:rsidP="00EB562E">
            <w:pPr>
              <w:pStyle w:val="tabteksts"/>
              <w:jc w:val="right"/>
            </w:pPr>
            <w:r w:rsidRPr="00EA0952">
              <w:t>6 317 977</w:t>
            </w:r>
          </w:p>
        </w:tc>
      </w:tr>
      <w:bookmarkEnd w:id="28"/>
      <w:tr w:rsidR="005B7FC9" w:rsidRPr="00836808" w14:paraId="33A15814" w14:textId="77777777" w:rsidTr="00EB562E">
        <w:trPr>
          <w:trHeight w:val="283"/>
          <w:jc w:val="center"/>
        </w:trPr>
        <w:tc>
          <w:tcPr>
            <w:tcW w:w="1872" w:type="pct"/>
            <w:vAlign w:val="center"/>
          </w:tcPr>
          <w:p w14:paraId="1C7860E2" w14:textId="77777777" w:rsidR="005B7FC9" w:rsidRPr="00836808" w:rsidRDefault="005B7FC9" w:rsidP="005366F3">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1298CED" w14:textId="77777777" w:rsidR="005B7FC9" w:rsidRPr="00836808" w:rsidRDefault="005B7FC9" w:rsidP="00EB562E">
            <w:pPr>
              <w:pStyle w:val="tabteksts"/>
              <w:jc w:val="center"/>
            </w:pPr>
            <w:r w:rsidRPr="00836808">
              <w:rPr>
                <w:b/>
                <w:bCs/>
              </w:rPr>
              <w:t>×</w:t>
            </w:r>
          </w:p>
        </w:tc>
        <w:tc>
          <w:tcPr>
            <w:tcW w:w="626" w:type="pct"/>
          </w:tcPr>
          <w:p w14:paraId="0409F82C" w14:textId="359AB9E2" w:rsidR="005B7FC9" w:rsidRPr="005366F3" w:rsidRDefault="005B7FC9" w:rsidP="005366F3">
            <w:pPr>
              <w:spacing w:after="0"/>
              <w:ind w:firstLine="0"/>
              <w:jc w:val="right"/>
              <w:rPr>
                <w:sz w:val="18"/>
                <w:szCs w:val="18"/>
              </w:rPr>
            </w:pPr>
            <w:r>
              <w:rPr>
                <w:sz w:val="18"/>
                <w:szCs w:val="18"/>
              </w:rPr>
              <w:t>-507 937</w:t>
            </w:r>
          </w:p>
        </w:tc>
        <w:tc>
          <w:tcPr>
            <w:tcW w:w="626" w:type="pct"/>
          </w:tcPr>
          <w:p w14:paraId="0D826D81" w14:textId="77777777" w:rsidR="005B7FC9" w:rsidRPr="00836808" w:rsidRDefault="005B7FC9" w:rsidP="00EB562E">
            <w:pPr>
              <w:pStyle w:val="tabteksts"/>
              <w:jc w:val="right"/>
            </w:pPr>
            <w:r w:rsidRPr="00EA0952">
              <w:t>324</w:t>
            </w:r>
            <w:r>
              <w:t> </w:t>
            </w:r>
            <w:r w:rsidRPr="00EA0952">
              <w:t>265</w:t>
            </w:r>
          </w:p>
        </w:tc>
        <w:tc>
          <w:tcPr>
            <w:tcW w:w="626" w:type="pct"/>
          </w:tcPr>
          <w:p w14:paraId="5FAFA635" w14:textId="77777777" w:rsidR="005B7FC9" w:rsidRPr="00836808" w:rsidRDefault="005B7FC9" w:rsidP="00EB562E">
            <w:pPr>
              <w:pStyle w:val="tabteksts"/>
              <w:jc w:val="right"/>
            </w:pPr>
            <w:r w:rsidRPr="00EA0952">
              <w:t>-419</w:t>
            </w:r>
            <w:r>
              <w:t> </w:t>
            </w:r>
            <w:r w:rsidRPr="00EA0952">
              <w:t>706</w:t>
            </w:r>
          </w:p>
        </w:tc>
        <w:tc>
          <w:tcPr>
            <w:tcW w:w="624" w:type="pct"/>
            <w:tcBorders>
              <w:top w:val="single" w:sz="4" w:space="0" w:color="000000"/>
              <w:left w:val="single" w:sz="4" w:space="0" w:color="000000"/>
              <w:bottom w:val="single" w:sz="4" w:space="0" w:color="000000"/>
              <w:right w:val="single" w:sz="4" w:space="0" w:color="000000"/>
            </w:tcBorders>
          </w:tcPr>
          <w:p w14:paraId="70882FDE" w14:textId="77777777" w:rsidR="005B7FC9" w:rsidRPr="00836808" w:rsidRDefault="005B7FC9" w:rsidP="00EB562E">
            <w:pPr>
              <w:pStyle w:val="tabteksts"/>
              <w:jc w:val="right"/>
            </w:pPr>
            <w:r w:rsidRPr="00EA0952">
              <w:t>-348</w:t>
            </w:r>
            <w:r>
              <w:t> </w:t>
            </w:r>
            <w:r w:rsidRPr="00EA0952">
              <w:t>829</w:t>
            </w:r>
          </w:p>
        </w:tc>
      </w:tr>
      <w:tr w:rsidR="005B7FC9" w:rsidRPr="00836808" w14:paraId="0EA12F5F" w14:textId="77777777" w:rsidTr="00EB562E">
        <w:trPr>
          <w:trHeight w:val="283"/>
          <w:jc w:val="center"/>
        </w:trPr>
        <w:tc>
          <w:tcPr>
            <w:tcW w:w="1872" w:type="pct"/>
            <w:vAlign w:val="center"/>
          </w:tcPr>
          <w:p w14:paraId="4FBCB7A1" w14:textId="77777777" w:rsidR="005B7FC9" w:rsidRPr="00836808" w:rsidRDefault="005B7FC9" w:rsidP="005366F3">
            <w:pPr>
              <w:pStyle w:val="tabteksts"/>
            </w:pPr>
            <w:r w:rsidRPr="00836808">
              <w:rPr>
                <w:lang w:eastAsia="lv-LV"/>
              </w:rPr>
              <w:t>Kopējie izdevumi</w:t>
            </w:r>
            <w:r w:rsidRPr="00836808">
              <w:t>, % (+/–) pret iepriekšējo gadu</w:t>
            </w:r>
          </w:p>
        </w:tc>
        <w:tc>
          <w:tcPr>
            <w:tcW w:w="626" w:type="pct"/>
          </w:tcPr>
          <w:p w14:paraId="15DD7674" w14:textId="77777777" w:rsidR="005B7FC9" w:rsidRPr="00836808" w:rsidRDefault="005B7FC9" w:rsidP="00EB562E">
            <w:pPr>
              <w:pStyle w:val="tabteksts"/>
              <w:jc w:val="center"/>
            </w:pPr>
            <w:r w:rsidRPr="00836808">
              <w:rPr>
                <w:b/>
                <w:bCs/>
              </w:rPr>
              <w:t>×</w:t>
            </w:r>
          </w:p>
        </w:tc>
        <w:tc>
          <w:tcPr>
            <w:tcW w:w="626" w:type="pct"/>
          </w:tcPr>
          <w:p w14:paraId="6C16073F" w14:textId="77777777" w:rsidR="005B7FC9" w:rsidRPr="00836808" w:rsidRDefault="005B7FC9" w:rsidP="00EB562E">
            <w:pPr>
              <w:spacing w:after="0"/>
              <w:ind w:firstLine="0"/>
              <w:jc w:val="right"/>
              <w:rPr>
                <w:color w:val="000000"/>
                <w:sz w:val="18"/>
                <w:szCs w:val="18"/>
              </w:rPr>
            </w:pPr>
            <w:r>
              <w:rPr>
                <w:color w:val="000000"/>
                <w:sz w:val="18"/>
                <w:szCs w:val="18"/>
              </w:rPr>
              <w:t>-7,0</w:t>
            </w:r>
          </w:p>
        </w:tc>
        <w:tc>
          <w:tcPr>
            <w:tcW w:w="626" w:type="pct"/>
          </w:tcPr>
          <w:p w14:paraId="2420E430" w14:textId="77777777" w:rsidR="005B7FC9" w:rsidRPr="00836808" w:rsidRDefault="005B7FC9" w:rsidP="00EB562E">
            <w:pPr>
              <w:pStyle w:val="tabteksts"/>
              <w:jc w:val="right"/>
            </w:pPr>
            <w:r>
              <w:t>4,8</w:t>
            </w:r>
          </w:p>
        </w:tc>
        <w:tc>
          <w:tcPr>
            <w:tcW w:w="626" w:type="pct"/>
          </w:tcPr>
          <w:p w14:paraId="1CDED949" w14:textId="77777777" w:rsidR="005B7FC9" w:rsidRPr="00836808" w:rsidRDefault="005B7FC9" w:rsidP="00EB562E">
            <w:pPr>
              <w:pStyle w:val="tabteksts"/>
              <w:jc w:val="right"/>
            </w:pPr>
            <w:r>
              <w:t>-5,9</w:t>
            </w:r>
          </w:p>
        </w:tc>
        <w:tc>
          <w:tcPr>
            <w:tcW w:w="624" w:type="pct"/>
            <w:tcBorders>
              <w:top w:val="single" w:sz="4" w:space="0" w:color="000000"/>
              <w:left w:val="single" w:sz="4" w:space="0" w:color="000000"/>
              <w:bottom w:val="single" w:sz="4" w:space="0" w:color="000000"/>
              <w:right w:val="single" w:sz="4" w:space="0" w:color="000000"/>
            </w:tcBorders>
          </w:tcPr>
          <w:p w14:paraId="2C4282D0" w14:textId="77777777" w:rsidR="005B7FC9" w:rsidRPr="00836808" w:rsidRDefault="005B7FC9" w:rsidP="00EB562E">
            <w:pPr>
              <w:pStyle w:val="tabteksts"/>
              <w:jc w:val="right"/>
            </w:pPr>
            <w:r>
              <w:t>-5,2</w:t>
            </w:r>
          </w:p>
        </w:tc>
      </w:tr>
      <w:tr w:rsidR="005B7FC9" w:rsidRPr="00836808" w14:paraId="66367135" w14:textId="77777777" w:rsidTr="00EB562E">
        <w:trPr>
          <w:trHeight w:val="142"/>
          <w:jc w:val="center"/>
        </w:trPr>
        <w:tc>
          <w:tcPr>
            <w:tcW w:w="1872" w:type="pct"/>
          </w:tcPr>
          <w:p w14:paraId="58A2FFC4" w14:textId="77777777" w:rsidR="005B7FC9" w:rsidRPr="00836808" w:rsidRDefault="005B7FC9" w:rsidP="005366F3">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003ADB26" w14:textId="77777777" w:rsidR="005B7FC9" w:rsidRPr="00836808" w:rsidRDefault="005B7FC9" w:rsidP="00EB562E">
            <w:pPr>
              <w:pStyle w:val="tabteksts"/>
              <w:jc w:val="right"/>
              <w:rPr>
                <w:szCs w:val="18"/>
              </w:rPr>
            </w:pPr>
            <w:r w:rsidRPr="00714F3F">
              <w:rPr>
                <w:szCs w:val="18"/>
              </w:rPr>
              <w:t>5</w:t>
            </w:r>
            <w:r>
              <w:rPr>
                <w:szCs w:val="18"/>
              </w:rPr>
              <w:t xml:space="preserve"> </w:t>
            </w:r>
            <w:r w:rsidRPr="00714F3F">
              <w:rPr>
                <w:szCs w:val="18"/>
              </w:rPr>
              <w:t>056</w:t>
            </w:r>
            <w:r>
              <w:rPr>
                <w:szCs w:val="18"/>
              </w:rPr>
              <w:t xml:space="preserve"> </w:t>
            </w:r>
            <w:r w:rsidRPr="00714F3F">
              <w:rPr>
                <w:szCs w:val="18"/>
              </w:rPr>
              <w:t>280</w:t>
            </w:r>
          </w:p>
        </w:tc>
        <w:tc>
          <w:tcPr>
            <w:tcW w:w="626" w:type="pct"/>
          </w:tcPr>
          <w:p w14:paraId="6CF5E538" w14:textId="77777777" w:rsidR="005B7FC9" w:rsidRPr="00836808" w:rsidRDefault="005B7FC9" w:rsidP="00EB562E">
            <w:pPr>
              <w:pStyle w:val="tabteksts"/>
              <w:jc w:val="right"/>
              <w:rPr>
                <w:szCs w:val="18"/>
              </w:rPr>
            </w:pPr>
            <w:r w:rsidRPr="00515640">
              <w:rPr>
                <w:szCs w:val="18"/>
              </w:rPr>
              <w:t>5</w:t>
            </w:r>
            <w:r>
              <w:rPr>
                <w:szCs w:val="18"/>
              </w:rPr>
              <w:t xml:space="preserve"> </w:t>
            </w:r>
            <w:r w:rsidRPr="00515640">
              <w:rPr>
                <w:szCs w:val="18"/>
              </w:rPr>
              <w:t>188</w:t>
            </w:r>
            <w:r>
              <w:rPr>
                <w:szCs w:val="18"/>
              </w:rPr>
              <w:t xml:space="preserve"> </w:t>
            </w:r>
            <w:r w:rsidRPr="00515640">
              <w:rPr>
                <w:szCs w:val="18"/>
              </w:rPr>
              <w:t>259</w:t>
            </w:r>
          </w:p>
        </w:tc>
        <w:tc>
          <w:tcPr>
            <w:tcW w:w="626" w:type="pct"/>
          </w:tcPr>
          <w:p w14:paraId="306779D3" w14:textId="77777777" w:rsidR="005B7FC9" w:rsidRPr="00836808" w:rsidRDefault="005B7FC9" w:rsidP="00EB562E">
            <w:pPr>
              <w:pStyle w:val="tabteksts"/>
              <w:jc w:val="right"/>
              <w:rPr>
                <w:szCs w:val="18"/>
              </w:rPr>
            </w:pPr>
            <w:r w:rsidRPr="007E5278">
              <w:rPr>
                <w:szCs w:val="18"/>
              </w:rPr>
              <w:t>5 122 279</w:t>
            </w:r>
          </w:p>
        </w:tc>
        <w:tc>
          <w:tcPr>
            <w:tcW w:w="626" w:type="pct"/>
          </w:tcPr>
          <w:p w14:paraId="0CB96BD9" w14:textId="77777777" w:rsidR="005B7FC9" w:rsidRPr="00836808" w:rsidRDefault="005B7FC9" w:rsidP="00EB562E">
            <w:pPr>
              <w:pStyle w:val="tabteksts"/>
              <w:jc w:val="right"/>
              <w:rPr>
                <w:szCs w:val="18"/>
              </w:rPr>
            </w:pPr>
            <w:r w:rsidRPr="007E5278">
              <w:rPr>
                <w:szCs w:val="18"/>
              </w:rPr>
              <w:t>4 877 573</w:t>
            </w:r>
          </w:p>
        </w:tc>
        <w:tc>
          <w:tcPr>
            <w:tcW w:w="624" w:type="pct"/>
          </w:tcPr>
          <w:p w14:paraId="406B0F4A" w14:textId="77777777" w:rsidR="005B7FC9" w:rsidRPr="00836808" w:rsidRDefault="005B7FC9" w:rsidP="00EB562E">
            <w:pPr>
              <w:pStyle w:val="tabteksts"/>
              <w:jc w:val="right"/>
              <w:rPr>
                <w:szCs w:val="18"/>
              </w:rPr>
            </w:pPr>
            <w:r w:rsidRPr="007E5278">
              <w:rPr>
                <w:szCs w:val="18"/>
              </w:rPr>
              <w:t>4 878 744</w:t>
            </w:r>
          </w:p>
        </w:tc>
      </w:tr>
      <w:tr w:rsidR="005B7FC9" w:rsidRPr="00836808" w14:paraId="4D248109" w14:textId="77777777" w:rsidTr="00EB562E">
        <w:trPr>
          <w:trHeight w:val="83"/>
          <w:jc w:val="center"/>
        </w:trPr>
        <w:tc>
          <w:tcPr>
            <w:tcW w:w="1872" w:type="pct"/>
          </w:tcPr>
          <w:p w14:paraId="51A1EA99" w14:textId="77777777" w:rsidR="005B7FC9" w:rsidRPr="00836808" w:rsidRDefault="005B7FC9" w:rsidP="005366F3">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4BB1E272" w14:textId="77777777" w:rsidR="005B7FC9" w:rsidRPr="00836808" w:rsidRDefault="005B7FC9" w:rsidP="00EB562E">
            <w:pPr>
              <w:pStyle w:val="tabteksts"/>
              <w:jc w:val="right"/>
              <w:rPr>
                <w:szCs w:val="18"/>
              </w:rPr>
            </w:pPr>
            <w:r>
              <w:rPr>
                <w:szCs w:val="18"/>
              </w:rPr>
              <w:t>181</w:t>
            </w:r>
          </w:p>
        </w:tc>
        <w:tc>
          <w:tcPr>
            <w:tcW w:w="626" w:type="pct"/>
          </w:tcPr>
          <w:p w14:paraId="02491AB7" w14:textId="77777777" w:rsidR="005B7FC9" w:rsidRPr="00836808" w:rsidRDefault="005B7FC9" w:rsidP="00EB562E">
            <w:pPr>
              <w:pStyle w:val="tabteksts"/>
              <w:jc w:val="right"/>
              <w:rPr>
                <w:szCs w:val="18"/>
              </w:rPr>
            </w:pPr>
            <w:r w:rsidRPr="00836808">
              <w:rPr>
                <w:szCs w:val="18"/>
              </w:rPr>
              <w:t>181</w:t>
            </w:r>
          </w:p>
        </w:tc>
        <w:tc>
          <w:tcPr>
            <w:tcW w:w="626" w:type="pct"/>
          </w:tcPr>
          <w:p w14:paraId="49929627" w14:textId="77777777" w:rsidR="005B7FC9" w:rsidRPr="00836808" w:rsidRDefault="005B7FC9" w:rsidP="00EB562E">
            <w:pPr>
              <w:pStyle w:val="tabteksts"/>
              <w:jc w:val="right"/>
              <w:rPr>
                <w:szCs w:val="18"/>
              </w:rPr>
            </w:pPr>
            <w:r>
              <w:rPr>
                <w:szCs w:val="18"/>
              </w:rPr>
              <w:t>174</w:t>
            </w:r>
            <w:r w:rsidRPr="00836808">
              <w:rPr>
                <w:szCs w:val="18"/>
                <w:vertAlign w:val="superscript"/>
                <w:lang w:eastAsia="lv-LV"/>
              </w:rPr>
              <w:t>1</w:t>
            </w:r>
          </w:p>
        </w:tc>
        <w:tc>
          <w:tcPr>
            <w:tcW w:w="626" w:type="pct"/>
          </w:tcPr>
          <w:p w14:paraId="17972E70" w14:textId="77777777" w:rsidR="005B7FC9" w:rsidRPr="00836808" w:rsidRDefault="005B7FC9" w:rsidP="00EB562E">
            <w:pPr>
              <w:pStyle w:val="tabteksts"/>
              <w:jc w:val="right"/>
              <w:rPr>
                <w:szCs w:val="18"/>
              </w:rPr>
            </w:pPr>
            <w:r>
              <w:rPr>
                <w:szCs w:val="18"/>
              </w:rPr>
              <w:t>173</w:t>
            </w:r>
          </w:p>
        </w:tc>
        <w:tc>
          <w:tcPr>
            <w:tcW w:w="624" w:type="pct"/>
          </w:tcPr>
          <w:p w14:paraId="1DDD481F" w14:textId="77777777" w:rsidR="005B7FC9" w:rsidRPr="00836808" w:rsidRDefault="005B7FC9" w:rsidP="00EB562E">
            <w:pPr>
              <w:pStyle w:val="tabteksts"/>
              <w:jc w:val="right"/>
              <w:rPr>
                <w:szCs w:val="18"/>
              </w:rPr>
            </w:pPr>
            <w:r>
              <w:rPr>
                <w:szCs w:val="18"/>
              </w:rPr>
              <w:t>170</w:t>
            </w:r>
          </w:p>
        </w:tc>
      </w:tr>
      <w:tr w:rsidR="005B7FC9" w:rsidRPr="00836808" w14:paraId="4167C39A" w14:textId="77777777" w:rsidTr="00EB562E">
        <w:trPr>
          <w:trHeight w:val="143"/>
          <w:jc w:val="center"/>
        </w:trPr>
        <w:tc>
          <w:tcPr>
            <w:tcW w:w="1872" w:type="pct"/>
          </w:tcPr>
          <w:p w14:paraId="0C7723D1" w14:textId="77777777" w:rsidR="005B7FC9" w:rsidRPr="00836808" w:rsidRDefault="005B7FC9" w:rsidP="005366F3">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51A5D1D5" w14:textId="77777777" w:rsidR="005B7FC9" w:rsidRPr="00836808" w:rsidRDefault="005B7FC9" w:rsidP="00EB562E">
            <w:pPr>
              <w:pStyle w:val="tabteksts"/>
              <w:jc w:val="right"/>
              <w:rPr>
                <w:szCs w:val="18"/>
              </w:rPr>
            </w:pPr>
            <w:r w:rsidRPr="007E5278">
              <w:rPr>
                <w:szCs w:val="18"/>
              </w:rPr>
              <w:t>2 328</w:t>
            </w:r>
          </w:p>
        </w:tc>
        <w:tc>
          <w:tcPr>
            <w:tcW w:w="626" w:type="pct"/>
          </w:tcPr>
          <w:p w14:paraId="616FA81A" w14:textId="77777777" w:rsidR="005B7FC9" w:rsidRPr="00836808" w:rsidRDefault="005B7FC9" w:rsidP="00EB562E">
            <w:pPr>
              <w:pStyle w:val="tabteksts"/>
              <w:jc w:val="right"/>
              <w:rPr>
                <w:szCs w:val="18"/>
              </w:rPr>
            </w:pPr>
            <w:r w:rsidRPr="00836808">
              <w:rPr>
                <w:szCs w:val="18"/>
              </w:rPr>
              <w:t>2 389</w:t>
            </w:r>
          </w:p>
        </w:tc>
        <w:tc>
          <w:tcPr>
            <w:tcW w:w="626" w:type="pct"/>
          </w:tcPr>
          <w:p w14:paraId="1390D17A" w14:textId="77777777" w:rsidR="005B7FC9" w:rsidRPr="00836808" w:rsidRDefault="005B7FC9" w:rsidP="00EB562E">
            <w:pPr>
              <w:pStyle w:val="tabteksts"/>
              <w:jc w:val="right"/>
              <w:rPr>
                <w:szCs w:val="18"/>
              </w:rPr>
            </w:pPr>
            <w:r w:rsidRPr="00F3715B">
              <w:rPr>
                <w:szCs w:val="18"/>
              </w:rPr>
              <w:t>2 452</w:t>
            </w:r>
          </w:p>
        </w:tc>
        <w:tc>
          <w:tcPr>
            <w:tcW w:w="626" w:type="pct"/>
          </w:tcPr>
          <w:p w14:paraId="35C0FB9B" w14:textId="77777777" w:rsidR="005B7FC9" w:rsidRPr="00836808" w:rsidRDefault="005B7FC9" w:rsidP="00EB562E">
            <w:pPr>
              <w:pStyle w:val="tabteksts"/>
              <w:jc w:val="right"/>
              <w:rPr>
                <w:szCs w:val="18"/>
              </w:rPr>
            </w:pPr>
            <w:r w:rsidRPr="00F3715B">
              <w:rPr>
                <w:szCs w:val="18"/>
              </w:rPr>
              <w:t>2 349</w:t>
            </w:r>
          </w:p>
        </w:tc>
        <w:tc>
          <w:tcPr>
            <w:tcW w:w="624" w:type="pct"/>
          </w:tcPr>
          <w:p w14:paraId="47812B52" w14:textId="77777777" w:rsidR="005B7FC9" w:rsidRPr="00836808" w:rsidRDefault="005B7FC9" w:rsidP="00EB562E">
            <w:pPr>
              <w:pStyle w:val="tabteksts"/>
              <w:jc w:val="right"/>
              <w:rPr>
                <w:szCs w:val="18"/>
              </w:rPr>
            </w:pPr>
            <w:r w:rsidRPr="00F71213">
              <w:rPr>
                <w:szCs w:val="18"/>
              </w:rPr>
              <w:t>2 391</w:t>
            </w:r>
          </w:p>
        </w:tc>
      </w:tr>
      <w:tr w:rsidR="005B7FC9" w:rsidRPr="00836808" w14:paraId="25CE9BC4" w14:textId="77777777" w:rsidTr="00EB562E">
        <w:trPr>
          <w:trHeight w:val="143"/>
          <w:jc w:val="center"/>
        </w:trPr>
        <w:tc>
          <w:tcPr>
            <w:tcW w:w="1872" w:type="pct"/>
          </w:tcPr>
          <w:p w14:paraId="44C7CA7B" w14:textId="77777777" w:rsidR="005B7FC9" w:rsidRPr="00836808" w:rsidRDefault="005B7FC9" w:rsidP="005366F3">
            <w:pPr>
              <w:pStyle w:val="tabteksts"/>
              <w:rPr>
                <w:color w:val="000000" w:themeColor="text1"/>
                <w:szCs w:val="18"/>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3FAF9ADD" w14:textId="77777777" w:rsidR="005B7FC9" w:rsidRPr="00836808" w:rsidRDefault="005B7FC9" w:rsidP="00EB562E">
            <w:pPr>
              <w:pStyle w:val="tabteksts"/>
              <w:jc w:val="center"/>
              <w:rPr>
                <w:szCs w:val="18"/>
              </w:rPr>
            </w:pPr>
            <w:r w:rsidRPr="00836808">
              <w:t>-</w:t>
            </w:r>
          </w:p>
        </w:tc>
        <w:tc>
          <w:tcPr>
            <w:tcW w:w="626" w:type="pct"/>
          </w:tcPr>
          <w:p w14:paraId="4ED4E361" w14:textId="77777777" w:rsidR="005B7FC9" w:rsidRPr="00836808" w:rsidRDefault="005B7FC9" w:rsidP="00EB562E">
            <w:pPr>
              <w:pStyle w:val="tabteksts"/>
              <w:jc w:val="center"/>
              <w:rPr>
                <w:szCs w:val="18"/>
              </w:rPr>
            </w:pPr>
            <w:r w:rsidRPr="00836808">
              <w:t>-</w:t>
            </w:r>
          </w:p>
        </w:tc>
        <w:tc>
          <w:tcPr>
            <w:tcW w:w="626" w:type="pct"/>
          </w:tcPr>
          <w:p w14:paraId="5823EAEF" w14:textId="77777777" w:rsidR="005B7FC9" w:rsidRPr="00836808" w:rsidRDefault="005B7FC9" w:rsidP="00EB562E">
            <w:pPr>
              <w:pStyle w:val="tabteksts"/>
              <w:jc w:val="right"/>
              <w:rPr>
                <w:szCs w:val="18"/>
              </w:rPr>
            </w:pPr>
            <w:r w:rsidRPr="00377201">
              <w:rPr>
                <w:szCs w:val="18"/>
              </w:rPr>
              <w:t>2 472</w:t>
            </w:r>
          </w:p>
        </w:tc>
        <w:tc>
          <w:tcPr>
            <w:tcW w:w="626" w:type="pct"/>
          </w:tcPr>
          <w:p w14:paraId="74F8C5D6" w14:textId="77777777" w:rsidR="005B7FC9" w:rsidRPr="00836808" w:rsidRDefault="005B7FC9" w:rsidP="00EB562E">
            <w:pPr>
              <w:pStyle w:val="tabteksts"/>
              <w:jc w:val="right"/>
              <w:rPr>
                <w:szCs w:val="18"/>
              </w:rPr>
            </w:pPr>
            <w:r w:rsidRPr="00377201">
              <w:rPr>
                <w:szCs w:val="18"/>
              </w:rPr>
              <w:t>600</w:t>
            </w:r>
          </w:p>
        </w:tc>
        <w:tc>
          <w:tcPr>
            <w:tcW w:w="624" w:type="pct"/>
          </w:tcPr>
          <w:p w14:paraId="06CA9BFB" w14:textId="77777777" w:rsidR="005B7FC9" w:rsidRPr="00836808" w:rsidRDefault="005B7FC9" w:rsidP="00EB562E">
            <w:pPr>
              <w:pStyle w:val="tabteksts"/>
              <w:jc w:val="right"/>
              <w:rPr>
                <w:szCs w:val="18"/>
              </w:rPr>
            </w:pPr>
            <w:r w:rsidRPr="00377201">
              <w:rPr>
                <w:szCs w:val="18"/>
              </w:rPr>
              <w:t>600</w:t>
            </w:r>
          </w:p>
        </w:tc>
      </w:tr>
    </w:tbl>
    <w:p w14:paraId="023A6ECC" w14:textId="77777777" w:rsidR="005B7FC9" w:rsidRPr="00F3715B" w:rsidRDefault="005B7FC9" w:rsidP="005366F3">
      <w:pPr>
        <w:pStyle w:val="Tabuluvirsraksti"/>
        <w:spacing w:after="0"/>
        <w:ind w:firstLine="425"/>
        <w:jc w:val="both"/>
        <w:rPr>
          <w:sz w:val="18"/>
          <w:szCs w:val="18"/>
        </w:rPr>
      </w:pPr>
      <w:r w:rsidRPr="00F3715B">
        <w:rPr>
          <w:sz w:val="18"/>
          <w:szCs w:val="18"/>
        </w:rPr>
        <w:t>Piezīmes.</w:t>
      </w:r>
    </w:p>
    <w:p w14:paraId="16B92B41" w14:textId="067AE10A" w:rsidR="005B7FC9" w:rsidRPr="00F3715B" w:rsidRDefault="005B7FC9" w:rsidP="005366F3">
      <w:pPr>
        <w:spacing w:after="0"/>
        <w:ind w:firstLine="425"/>
        <w:rPr>
          <w:sz w:val="18"/>
          <w:szCs w:val="18"/>
        </w:rPr>
      </w:pPr>
      <w:r w:rsidRPr="00F3715B">
        <w:rPr>
          <w:sz w:val="18"/>
          <w:szCs w:val="18"/>
          <w:vertAlign w:val="superscript"/>
          <w:lang w:eastAsia="lv-LV"/>
        </w:rPr>
        <w:t>1</w:t>
      </w:r>
      <w:r w:rsidR="007D00A4">
        <w:rPr>
          <w:sz w:val="18"/>
          <w:szCs w:val="18"/>
          <w:vertAlign w:val="superscript"/>
          <w:lang w:eastAsia="lv-LV"/>
        </w:rPr>
        <w:t xml:space="preserve"> </w:t>
      </w:r>
      <w:r w:rsidRPr="00F3715B">
        <w:rPr>
          <w:sz w:val="18"/>
          <w:szCs w:val="18"/>
        </w:rPr>
        <w:t xml:space="preserve">Amatu vietu izmaiņas </w:t>
      </w:r>
      <w:r>
        <w:rPr>
          <w:sz w:val="18"/>
          <w:szCs w:val="18"/>
        </w:rPr>
        <w:t>7</w:t>
      </w:r>
      <w:r w:rsidRPr="00F3715B">
        <w:rPr>
          <w:sz w:val="18"/>
          <w:szCs w:val="18"/>
        </w:rPr>
        <w:t>, tai skaitā:</w:t>
      </w:r>
    </w:p>
    <w:p w14:paraId="58BD175C" w14:textId="7E5CC01D" w:rsidR="005B7FC9" w:rsidRDefault="005B7FC9" w:rsidP="007D00A4">
      <w:pPr>
        <w:pStyle w:val="ListParagraph"/>
        <w:numPr>
          <w:ilvl w:val="0"/>
          <w:numId w:val="43"/>
        </w:numPr>
        <w:spacing w:after="0"/>
        <w:ind w:left="709" w:hanging="142"/>
        <w:rPr>
          <w:iCs/>
          <w:sz w:val="18"/>
          <w:szCs w:val="18"/>
        </w:rPr>
      </w:pPr>
      <w:r w:rsidRPr="00F3715B">
        <w:rPr>
          <w:sz w:val="18"/>
          <w:szCs w:val="18"/>
        </w:rPr>
        <w:t xml:space="preserve">2 </w:t>
      </w:r>
      <w:r w:rsidRPr="00F3715B">
        <w:rPr>
          <w:iCs/>
          <w:sz w:val="18"/>
          <w:szCs w:val="18"/>
        </w:rPr>
        <w:t>a</w:t>
      </w:r>
      <w:r w:rsidRPr="00F3715B">
        <w:rPr>
          <w:sz w:val="18"/>
          <w:szCs w:val="18"/>
        </w:rPr>
        <w:t xml:space="preserve">mata vietu </w:t>
      </w:r>
      <w:r w:rsidRPr="00F3715B">
        <w:rPr>
          <w:iCs/>
          <w:sz w:val="18"/>
          <w:szCs w:val="18"/>
        </w:rPr>
        <w:t>pārdale uz Valsts kasi, lai īstenotu grāmatvedības funkcijas centralizāciju (MK 26.08.2025</w:t>
      </w:r>
      <w:r w:rsidR="005366F3">
        <w:rPr>
          <w:iCs/>
          <w:sz w:val="18"/>
          <w:szCs w:val="18"/>
        </w:rPr>
        <w:t>.</w:t>
      </w:r>
      <w:r w:rsidRPr="00F3715B">
        <w:rPr>
          <w:iCs/>
          <w:sz w:val="18"/>
          <w:szCs w:val="18"/>
        </w:rPr>
        <w:t xml:space="preserve"> prot.33. 53. § 39.1.1.p</w:t>
      </w:r>
      <w:r w:rsidR="005366F3">
        <w:rPr>
          <w:iCs/>
          <w:sz w:val="18"/>
          <w:szCs w:val="18"/>
        </w:rPr>
        <w:t>unkts</w:t>
      </w:r>
      <w:r w:rsidRPr="00F3715B">
        <w:rPr>
          <w:iCs/>
          <w:sz w:val="18"/>
          <w:szCs w:val="18"/>
        </w:rPr>
        <w:t>);</w:t>
      </w:r>
    </w:p>
    <w:p w14:paraId="6935FE7C" w14:textId="163637DD" w:rsidR="005B7FC9" w:rsidRPr="00A04B44" w:rsidRDefault="005B7FC9" w:rsidP="007D00A4">
      <w:pPr>
        <w:pStyle w:val="Tabuluvirsraksti"/>
        <w:numPr>
          <w:ilvl w:val="0"/>
          <w:numId w:val="42"/>
        </w:numPr>
        <w:tabs>
          <w:tab w:val="left" w:pos="709"/>
        </w:tabs>
        <w:spacing w:after="0"/>
        <w:ind w:left="709" w:hanging="142"/>
        <w:jc w:val="both"/>
        <w:rPr>
          <w:iCs/>
          <w:sz w:val="18"/>
          <w:szCs w:val="18"/>
        </w:rPr>
      </w:pPr>
      <w:r>
        <w:rPr>
          <w:iCs/>
          <w:sz w:val="18"/>
          <w:szCs w:val="18"/>
        </w:rPr>
        <w:t xml:space="preserve">5 amata vietu samazinājums atbilstoši </w:t>
      </w:r>
      <w:r w:rsidRPr="004556FB">
        <w:rPr>
          <w:iCs/>
          <w:sz w:val="18"/>
          <w:szCs w:val="18"/>
        </w:rPr>
        <w:t>MK 26.08.2025</w:t>
      </w:r>
      <w:r w:rsidR="005366F3">
        <w:rPr>
          <w:iCs/>
          <w:sz w:val="18"/>
          <w:szCs w:val="18"/>
        </w:rPr>
        <w:t>.</w:t>
      </w:r>
      <w:r w:rsidRPr="004556FB">
        <w:rPr>
          <w:iCs/>
          <w:sz w:val="18"/>
          <w:szCs w:val="18"/>
        </w:rPr>
        <w:t xml:space="preserve"> prot.33. 53.§ </w:t>
      </w:r>
      <w:r>
        <w:rPr>
          <w:iCs/>
          <w:sz w:val="18"/>
          <w:szCs w:val="18"/>
        </w:rPr>
        <w:t>43</w:t>
      </w:r>
      <w:r w:rsidRPr="004556FB">
        <w:rPr>
          <w:iCs/>
          <w:sz w:val="18"/>
          <w:szCs w:val="18"/>
        </w:rPr>
        <w:t>.p</w:t>
      </w:r>
      <w:r w:rsidR="005366F3">
        <w:rPr>
          <w:iCs/>
          <w:sz w:val="18"/>
          <w:szCs w:val="18"/>
        </w:rPr>
        <w:t>unkts.</w:t>
      </w:r>
    </w:p>
    <w:p w14:paraId="51FD7B84" w14:textId="77777777" w:rsidR="005B7FC9" w:rsidRPr="00836808" w:rsidRDefault="005B7FC9" w:rsidP="005366F3">
      <w:pPr>
        <w:pStyle w:val="Tabuluvirsraksti"/>
        <w:tabs>
          <w:tab w:val="left" w:pos="1252"/>
        </w:tabs>
        <w:spacing w:before="240" w:after="240"/>
        <w:rPr>
          <w:sz w:val="18"/>
          <w:szCs w:val="18"/>
          <w:lang w:eastAsia="lv-LV"/>
        </w:rPr>
      </w:pPr>
      <w:r w:rsidRPr="00F3715B">
        <w:rPr>
          <w:b/>
          <w:color w:val="000000" w:themeColor="text1"/>
          <w:lang w:eastAsia="lv-LV"/>
        </w:rPr>
        <w:lastRenderedPageBreak/>
        <w:t>Izmaiņas izdevumos, salīdzinot 2026. gada projektu ar 2025. gada plānu</w:t>
      </w:r>
    </w:p>
    <w:p w14:paraId="04785E82"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0"/>
        <w:gridCol w:w="1276"/>
        <w:gridCol w:w="1276"/>
        <w:gridCol w:w="1279"/>
      </w:tblGrid>
      <w:tr w:rsidR="005B7FC9" w:rsidRPr="00836808" w14:paraId="1227A8D2" w14:textId="77777777" w:rsidTr="00EB562E">
        <w:trPr>
          <w:trHeight w:val="142"/>
          <w:tblHeader/>
          <w:jc w:val="center"/>
        </w:trPr>
        <w:tc>
          <w:tcPr>
            <w:tcW w:w="2886" w:type="pct"/>
            <w:vAlign w:val="center"/>
          </w:tcPr>
          <w:p w14:paraId="18CE55C1"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3EBC8D41"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283BCAB"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6" w:type="pct"/>
            <w:vAlign w:val="center"/>
          </w:tcPr>
          <w:p w14:paraId="72E9E5F4"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088A9698" w14:textId="77777777" w:rsidTr="00EB562E">
        <w:trPr>
          <w:trHeight w:val="142"/>
          <w:jc w:val="center"/>
        </w:trPr>
        <w:tc>
          <w:tcPr>
            <w:tcW w:w="2886" w:type="pct"/>
            <w:shd w:val="clear" w:color="auto" w:fill="D9D9D9" w:themeFill="background1" w:themeFillShade="D9"/>
          </w:tcPr>
          <w:p w14:paraId="1684386A"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6974EFDB" w14:textId="77777777" w:rsidR="005B7FC9" w:rsidRPr="00801BCF" w:rsidRDefault="005B7FC9" w:rsidP="00EB562E">
            <w:pPr>
              <w:pStyle w:val="tabteksts"/>
              <w:jc w:val="right"/>
              <w:rPr>
                <w:b/>
                <w:bCs/>
                <w:szCs w:val="18"/>
              </w:rPr>
            </w:pPr>
            <w:r w:rsidRPr="00801BCF">
              <w:rPr>
                <w:b/>
                <w:bCs/>
                <w:iCs/>
                <w:szCs w:val="18"/>
              </w:rPr>
              <w:t>253 031</w:t>
            </w:r>
          </w:p>
        </w:tc>
        <w:tc>
          <w:tcPr>
            <w:tcW w:w="704" w:type="pct"/>
            <w:shd w:val="clear" w:color="auto" w:fill="D9D9D9" w:themeFill="background1" w:themeFillShade="D9"/>
          </w:tcPr>
          <w:p w14:paraId="46228AFC" w14:textId="77777777" w:rsidR="005B7FC9" w:rsidRPr="00836808" w:rsidRDefault="005B7FC9" w:rsidP="00EB562E">
            <w:pPr>
              <w:pStyle w:val="tabteksts"/>
              <w:jc w:val="right"/>
              <w:rPr>
                <w:b/>
                <w:bCs/>
                <w:szCs w:val="18"/>
              </w:rPr>
            </w:pPr>
            <w:r>
              <w:rPr>
                <w:b/>
                <w:bCs/>
                <w:szCs w:val="18"/>
              </w:rPr>
              <w:t>577 296</w:t>
            </w:r>
          </w:p>
        </w:tc>
        <w:tc>
          <w:tcPr>
            <w:tcW w:w="706" w:type="pct"/>
            <w:shd w:val="clear" w:color="auto" w:fill="D9D9D9" w:themeFill="background1" w:themeFillShade="D9"/>
          </w:tcPr>
          <w:p w14:paraId="363ACB00" w14:textId="77777777" w:rsidR="005B7FC9" w:rsidRPr="00836808" w:rsidRDefault="005B7FC9" w:rsidP="00EB562E">
            <w:pPr>
              <w:pStyle w:val="tabteksts"/>
              <w:jc w:val="right"/>
              <w:rPr>
                <w:b/>
                <w:bCs/>
                <w:szCs w:val="18"/>
              </w:rPr>
            </w:pPr>
            <w:r>
              <w:rPr>
                <w:b/>
                <w:bCs/>
                <w:szCs w:val="18"/>
              </w:rPr>
              <w:t>324 265</w:t>
            </w:r>
          </w:p>
        </w:tc>
      </w:tr>
      <w:tr w:rsidR="005B7FC9" w:rsidRPr="00836808" w14:paraId="2CA5DFF7" w14:textId="77777777" w:rsidTr="00EB562E">
        <w:trPr>
          <w:jc w:val="center"/>
        </w:trPr>
        <w:tc>
          <w:tcPr>
            <w:tcW w:w="5000" w:type="pct"/>
            <w:gridSpan w:val="4"/>
          </w:tcPr>
          <w:p w14:paraId="47C005A8"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4F69363D" w14:textId="77777777" w:rsidTr="00EB562E">
        <w:trPr>
          <w:trHeight w:val="142"/>
          <w:jc w:val="center"/>
        </w:trPr>
        <w:tc>
          <w:tcPr>
            <w:tcW w:w="2886" w:type="pct"/>
            <w:shd w:val="clear" w:color="auto" w:fill="F2F2F2" w:themeFill="background1" w:themeFillShade="F2"/>
            <w:vAlign w:val="center"/>
          </w:tcPr>
          <w:p w14:paraId="728DC9B7" w14:textId="77777777" w:rsidR="005B7FC9" w:rsidRPr="00836808" w:rsidRDefault="005B7FC9" w:rsidP="00EB562E">
            <w:pPr>
              <w:pStyle w:val="tabteksts"/>
              <w:jc w:val="both"/>
              <w:rPr>
                <w:i/>
                <w:szCs w:val="18"/>
                <w:lang w:eastAsia="lv-LV"/>
              </w:rPr>
            </w:pPr>
            <w:r w:rsidRPr="00836808">
              <w:rPr>
                <w:szCs w:val="18"/>
                <w:u w:val="single"/>
                <w:lang w:eastAsia="lv-LV"/>
              </w:rPr>
              <w:t>Prioritāri pasākumi</w:t>
            </w:r>
          </w:p>
        </w:tc>
        <w:tc>
          <w:tcPr>
            <w:tcW w:w="704" w:type="pct"/>
            <w:shd w:val="clear" w:color="auto" w:fill="F2F2F2" w:themeFill="background1" w:themeFillShade="F2"/>
          </w:tcPr>
          <w:p w14:paraId="44805A28" w14:textId="77777777" w:rsidR="005B7FC9" w:rsidRPr="00836808" w:rsidRDefault="005B7FC9" w:rsidP="00EB562E">
            <w:pPr>
              <w:pStyle w:val="tabteksts"/>
              <w:jc w:val="center"/>
              <w:rPr>
                <w:iCs/>
                <w:szCs w:val="18"/>
              </w:rPr>
            </w:pPr>
            <w:r w:rsidRPr="00836808">
              <w:rPr>
                <w:szCs w:val="18"/>
              </w:rPr>
              <w:t>-</w:t>
            </w:r>
          </w:p>
        </w:tc>
        <w:tc>
          <w:tcPr>
            <w:tcW w:w="704" w:type="pct"/>
            <w:shd w:val="clear" w:color="auto" w:fill="F2F2F2" w:themeFill="background1" w:themeFillShade="F2"/>
          </w:tcPr>
          <w:p w14:paraId="0B0F80EF" w14:textId="77777777" w:rsidR="005B7FC9" w:rsidRPr="00836808" w:rsidRDefault="005B7FC9" w:rsidP="00EB562E">
            <w:pPr>
              <w:pStyle w:val="tabteksts"/>
              <w:jc w:val="right"/>
              <w:rPr>
                <w:iCs/>
                <w:szCs w:val="18"/>
              </w:rPr>
            </w:pPr>
            <w:r>
              <w:rPr>
                <w:iCs/>
                <w:szCs w:val="18"/>
              </w:rPr>
              <w:t>175 000</w:t>
            </w:r>
          </w:p>
        </w:tc>
        <w:tc>
          <w:tcPr>
            <w:tcW w:w="706" w:type="pct"/>
            <w:shd w:val="clear" w:color="auto" w:fill="F2F2F2" w:themeFill="background1" w:themeFillShade="F2"/>
          </w:tcPr>
          <w:p w14:paraId="6CD2007A" w14:textId="77777777" w:rsidR="005B7FC9" w:rsidRPr="00836808" w:rsidRDefault="005B7FC9" w:rsidP="00EB562E">
            <w:pPr>
              <w:pStyle w:val="tabteksts"/>
              <w:jc w:val="right"/>
              <w:rPr>
                <w:iCs/>
                <w:szCs w:val="18"/>
              </w:rPr>
            </w:pPr>
            <w:r>
              <w:rPr>
                <w:iCs/>
                <w:szCs w:val="18"/>
              </w:rPr>
              <w:t>175 000</w:t>
            </w:r>
          </w:p>
        </w:tc>
      </w:tr>
      <w:tr w:rsidR="005B7FC9" w:rsidRPr="00836808" w14:paraId="09539343" w14:textId="77777777" w:rsidTr="00EB562E">
        <w:trPr>
          <w:trHeight w:val="142"/>
          <w:jc w:val="center"/>
        </w:trPr>
        <w:tc>
          <w:tcPr>
            <w:tcW w:w="2886" w:type="pct"/>
            <w:vAlign w:val="center"/>
          </w:tcPr>
          <w:p w14:paraId="1252ADFC" w14:textId="77777777" w:rsidR="005B7FC9" w:rsidRPr="00422DDC" w:rsidRDefault="005B7FC9" w:rsidP="00EB562E">
            <w:pPr>
              <w:pStyle w:val="tabteksts"/>
              <w:jc w:val="both"/>
              <w:rPr>
                <w:i/>
                <w:iCs/>
                <w:szCs w:val="18"/>
                <w:lang w:eastAsia="lv-LV"/>
              </w:rPr>
            </w:pPr>
            <w:r w:rsidRPr="005449BA">
              <w:rPr>
                <w:i/>
                <w:iCs/>
                <w:szCs w:val="18"/>
                <w:lang w:eastAsia="lv-LV"/>
              </w:rPr>
              <w:t>VID un UR</w:t>
            </w:r>
            <w:r w:rsidRPr="00F8206E">
              <w:rPr>
                <w:i/>
                <w:iCs/>
                <w:szCs w:val="18"/>
                <w:vertAlign w:val="superscript"/>
                <w:lang w:eastAsia="lv-LV"/>
              </w:rPr>
              <w:t>1</w:t>
            </w:r>
            <w:r w:rsidRPr="005449BA">
              <w:rPr>
                <w:i/>
                <w:iCs/>
                <w:szCs w:val="18"/>
                <w:lang w:eastAsia="lv-LV"/>
              </w:rPr>
              <w:t xml:space="preserve"> IT sistēmu pielāgošana saistībā ar izmaiņām nodokļu likumos un citos normatīvos aktos</w:t>
            </w:r>
          </w:p>
        </w:tc>
        <w:tc>
          <w:tcPr>
            <w:tcW w:w="704" w:type="pct"/>
          </w:tcPr>
          <w:p w14:paraId="08E95EA3" w14:textId="77777777" w:rsidR="005B7FC9" w:rsidRDefault="005B7FC9" w:rsidP="00EB562E">
            <w:pPr>
              <w:pStyle w:val="tabteksts"/>
              <w:jc w:val="center"/>
              <w:rPr>
                <w:iCs/>
                <w:szCs w:val="18"/>
              </w:rPr>
            </w:pPr>
            <w:r w:rsidRPr="00836808">
              <w:rPr>
                <w:szCs w:val="18"/>
              </w:rPr>
              <w:t>-</w:t>
            </w:r>
          </w:p>
        </w:tc>
        <w:tc>
          <w:tcPr>
            <w:tcW w:w="704" w:type="pct"/>
          </w:tcPr>
          <w:p w14:paraId="7BE04EA1" w14:textId="77777777" w:rsidR="005B7FC9" w:rsidRDefault="005B7FC9" w:rsidP="00EB562E">
            <w:pPr>
              <w:pStyle w:val="tabteksts"/>
              <w:jc w:val="right"/>
              <w:rPr>
                <w:iCs/>
                <w:szCs w:val="18"/>
              </w:rPr>
            </w:pPr>
            <w:r>
              <w:rPr>
                <w:iCs/>
                <w:szCs w:val="18"/>
              </w:rPr>
              <w:t>175 000</w:t>
            </w:r>
          </w:p>
        </w:tc>
        <w:tc>
          <w:tcPr>
            <w:tcW w:w="706" w:type="pct"/>
          </w:tcPr>
          <w:p w14:paraId="67357843" w14:textId="77777777" w:rsidR="005B7FC9" w:rsidRDefault="005B7FC9" w:rsidP="00EB562E">
            <w:pPr>
              <w:pStyle w:val="tabteksts"/>
              <w:jc w:val="right"/>
              <w:rPr>
                <w:iCs/>
                <w:szCs w:val="18"/>
              </w:rPr>
            </w:pPr>
            <w:r>
              <w:rPr>
                <w:iCs/>
                <w:szCs w:val="18"/>
              </w:rPr>
              <w:t>175 000</w:t>
            </w:r>
          </w:p>
        </w:tc>
      </w:tr>
      <w:tr w:rsidR="005B7FC9" w:rsidRPr="00836808" w14:paraId="7F2432C5" w14:textId="77777777" w:rsidTr="00EB562E">
        <w:trPr>
          <w:trHeight w:val="142"/>
          <w:jc w:val="center"/>
        </w:trPr>
        <w:tc>
          <w:tcPr>
            <w:tcW w:w="2886" w:type="pct"/>
            <w:shd w:val="clear" w:color="auto" w:fill="F2F2F2" w:themeFill="background1" w:themeFillShade="F2"/>
            <w:vAlign w:val="center"/>
          </w:tcPr>
          <w:p w14:paraId="66451A8C"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04186952" w14:textId="77777777" w:rsidR="005B7FC9" w:rsidRDefault="005B7FC9" w:rsidP="00EB562E">
            <w:pPr>
              <w:pStyle w:val="tabteksts"/>
              <w:jc w:val="right"/>
              <w:rPr>
                <w:iCs/>
                <w:szCs w:val="18"/>
              </w:rPr>
            </w:pPr>
            <w:r>
              <w:rPr>
                <w:iCs/>
                <w:szCs w:val="18"/>
              </w:rPr>
              <w:t>253 031</w:t>
            </w:r>
          </w:p>
        </w:tc>
        <w:tc>
          <w:tcPr>
            <w:tcW w:w="704" w:type="pct"/>
            <w:shd w:val="clear" w:color="auto" w:fill="F2F2F2" w:themeFill="background1" w:themeFillShade="F2"/>
          </w:tcPr>
          <w:p w14:paraId="378D16F4" w14:textId="77777777" w:rsidR="005B7FC9" w:rsidRDefault="005B7FC9" w:rsidP="00EB562E">
            <w:pPr>
              <w:pStyle w:val="tabteksts"/>
              <w:jc w:val="right"/>
              <w:rPr>
                <w:iCs/>
                <w:szCs w:val="18"/>
              </w:rPr>
            </w:pPr>
            <w:r>
              <w:rPr>
                <w:iCs/>
                <w:szCs w:val="18"/>
              </w:rPr>
              <w:t>402 296</w:t>
            </w:r>
          </w:p>
        </w:tc>
        <w:tc>
          <w:tcPr>
            <w:tcW w:w="706" w:type="pct"/>
            <w:shd w:val="clear" w:color="auto" w:fill="F2F2F2" w:themeFill="background1" w:themeFillShade="F2"/>
          </w:tcPr>
          <w:p w14:paraId="3AB64FE7" w14:textId="77777777" w:rsidR="005B7FC9" w:rsidRDefault="005B7FC9" w:rsidP="00EB562E">
            <w:pPr>
              <w:pStyle w:val="tabteksts"/>
              <w:jc w:val="right"/>
              <w:rPr>
                <w:iCs/>
                <w:szCs w:val="18"/>
              </w:rPr>
            </w:pPr>
            <w:r>
              <w:rPr>
                <w:iCs/>
                <w:szCs w:val="18"/>
              </w:rPr>
              <w:t>149 265</w:t>
            </w:r>
          </w:p>
        </w:tc>
      </w:tr>
      <w:tr w:rsidR="005B7FC9" w:rsidRPr="00836808" w14:paraId="392449CD" w14:textId="77777777" w:rsidTr="00EB562E">
        <w:trPr>
          <w:trHeight w:val="142"/>
          <w:jc w:val="center"/>
        </w:trPr>
        <w:tc>
          <w:tcPr>
            <w:tcW w:w="2886" w:type="pct"/>
            <w:vAlign w:val="center"/>
          </w:tcPr>
          <w:p w14:paraId="2ABCB850" w14:textId="77777777" w:rsidR="005B7FC9" w:rsidRPr="001523AF" w:rsidRDefault="005B7FC9" w:rsidP="00EB562E">
            <w:pPr>
              <w:pStyle w:val="tabteksts"/>
              <w:jc w:val="both"/>
              <w:rPr>
                <w:i/>
                <w:iCs/>
                <w:szCs w:val="18"/>
                <w:lang w:eastAsia="lv-LV"/>
              </w:rPr>
            </w:pPr>
            <w:r w:rsidRPr="001523AF">
              <w:rPr>
                <w:i/>
                <w:iCs/>
                <w:szCs w:val="18"/>
                <w:lang w:eastAsia="lv-LV"/>
              </w:rPr>
              <w:t xml:space="preserve">Samazināti izdevumi </w:t>
            </w:r>
            <w:r w:rsidRPr="001523AF">
              <w:rPr>
                <w:i/>
                <w:szCs w:val="18"/>
                <w:lang w:eastAsia="lv-LV"/>
              </w:rPr>
              <w:t xml:space="preserve">no ieņēmumu no maksas pakalpojumu un citu pašu ieņēmumu atlikuma uz 2025. gada 1. janvāri, </w:t>
            </w:r>
            <w:r w:rsidRPr="006A4C7D">
              <w:rPr>
                <w:i/>
                <w:szCs w:val="18"/>
                <w:lang w:eastAsia="lv-LV"/>
              </w:rPr>
              <w:t xml:space="preserve">kas tika novirzīti, </w:t>
            </w:r>
            <w:r w:rsidRPr="001523AF">
              <w:rPr>
                <w:i/>
                <w:szCs w:val="18"/>
                <w:lang w:eastAsia="lv-LV"/>
              </w:rPr>
              <w:t>lai nodrošinātu veselības apdrošināšanas polišu iegādi nodarbinātajiem, kas tieši iesaistīti maksas pakalpojumu sniegšanas nodrošināšanā</w:t>
            </w:r>
          </w:p>
        </w:tc>
        <w:tc>
          <w:tcPr>
            <w:tcW w:w="704" w:type="pct"/>
          </w:tcPr>
          <w:p w14:paraId="24F79B92" w14:textId="77777777" w:rsidR="005B7FC9" w:rsidRPr="001523AF" w:rsidRDefault="005B7FC9" w:rsidP="00EB562E">
            <w:pPr>
              <w:pStyle w:val="tabteksts"/>
              <w:jc w:val="right"/>
              <w:rPr>
                <w:iCs/>
                <w:szCs w:val="18"/>
              </w:rPr>
            </w:pPr>
            <w:r w:rsidRPr="001523AF">
              <w:rPr>
                <w:iCs/>
                <w:szCs w:val="18"/>
              </w:rPr>
              <w:t>51 703</w:t>
            </w:r>
          </w:p>
        </w:tc>
        <w:tc>
          <w:tcPr>
            <w:tcW w:w="704" w:type="pct"/>
          </w:tcPr>
          <w:p w14:paraId="4A1806F5" w14:textId="77777777" w:rsidR="005B7FC9" w:rsidRPr="001523AF" w:rsidRDefault="005B7FC9" w:rsidP="00EB562E">
            <w:pPr>
              <w:pStyle w:val="tabteksts"/>
              <w:jc w:val="center"/>
            </w:pPr>
            <w:r w:rsidRPr="001523AF">
              <w:t>-</w:t>
            </w:r>
          </w:p>
        </w:tc>
        <w:tc>
          <w:tcPr>
            <w:tcW w:w="706" w:type="pct"/>
          </w:tcPr>
          <w:p w14:paraId="16CFB375" w14:textId="77777777" w:rsidR="005B7FC9" w:rsidRPr="001523AF" w:rsidRDefault="005B7FC9" w:rsidP="00EB562E">
            <w:pPr>
              <w:pStyle w:val="tabteksts"/>
              <w:jc w:val="right"/>
              <w:rPr>
                <w:iCs/>
                <w:szCs w:val="18"/>
              </w:rPr>
            </w:pPr>
            <w:r w:rsidRPr="001523AF">
              <w:rPr>
                <w:iCs/>
                <w:szCs w:val="18"/>
              </w:rPr>
              <w:t>-51 703</w:t>
            </w:r>
          </w:p>
        </w:tc>
      </w:tr>
      <w:tr w:rsidR="005B7FC9" w:rsidRPr="00836808" w14:paraId="63121403" w14:textId="77777777" w:rsidTr="00EB562E">
        <w:trPr>
          <w:trHeight w:val="142"/>
          <w:jc w:val="center"/>
        </w:trPr>
        <w:tc>
          <w:tcPr>
            <w:tcW w:w="2886" w:type="pct"/>
            <w:vAlign w:val="center"/>
          </w:tcPr>
          <w:p w14:paraId="402FFD16" w14:textId="37F6E01C" w:rsidR="005B7FC9" w:rsidRPr="00A92F6B" w:rsidRDefault="005B7FC9" w:rsidP="00EB562E">
            <w:pPr>
              <w:pStyle w:val="tabteksts"/>
              <w:rPr>
                <w:i/>
                <w:iCs/>
                <w:szCs w:val="18"/>
                <w:lang w:eastAsia="lv-LV"/>
              </w:rPr>
            </w:pPr>
            <w:r w:rsidRPr="00A92F6B">
              <w:rPr>
                <w:i/>
                <w:iCs/>
                <w:szCs w:val="18"/>
                <w:lang w:eastAsia="lv-LV"/>
              </w:rPr>
              <w:t>Samazināti izdevumi Uzņēmumu reģistra informācijas sistēmas uzturēšanas izdevumiem, lai izpildītu pieņemto lēmumu par izdevumu samazināšanu (MK 26.08.2025</w:t>
            </w:r>
            <w:r w:rsidR="00637147">
              <w:rPr>
                <w:i/>
                <w:iCs/>
                <w:szCs w:val="18"/>
                <w:lang w:eastAsia="lv-LV"/>
              </w:rPr>
              <w:t>.</w:t>
            </w:r>
            <w:r w:rsidR="007D00A4">
              <w:rPr>
                <w:i/>
                <w:iCs/>
                <w:szCs w:val="18"/>
                <w:lang w:eastAsia="lv-LV"/>
              </w:rPr>
              <w:t xml:space="preserve"> sēdes</w:t>
            </w:r>
            <w:r w:rsidRPr="00A92F6B">
              <w:rPr>
                <w:i/>
                <w:iCs/>
                <w:szCs w:val="18"/>
                <w:lang w:eastAsia="lv-LV"/>
              </w:rPr>
              <w:t xml:space="preserve"> prot.</w:t>
            </w:r>
            <w:r w:rsidR="007D00A4">
              <w:rPr>
                <w:i/>
                <w:iCs/>
                <w:szCs w:val="18"/>
                <w:lang w:eastAsia="lv-LV"/>
              </w:rPr>
              <w:t xml:space="preserve"> Nr.</w:t>
            </w:r>
            <w:r w:rsidRPr="00A92F6B">
              <w:rPr>
                <w:i/>
                <w:iCs/>
                <w:szCs w:val="18"/>
                <w:lang w:eastAsia="lv-LV"/>
              </w:rPr>
              <w:t>33. 53.§ 14.p</w:t>
            </w:r>
            <w:r w:rsidR="00637147">
              <w:rPr>
                <w:i/>
                <w:iCs/>
                <w:szCs w:val="18"/>
                <w:lang w:eastAsia="lv-LV"/>
              </w:rPr>
              <w:t>unkts</w:t>
            </w:r>
            <w:r w:rsidRPr="00A92F6B">
              <w:rPr>
                <w:i/>
                <w:iCs/>
                <w:szCs w:val="18"/>
                <w:lang w:eastAsia="lv-LV"/>
              </w:rPr>
              <w:t>)</w:t>
            </w:r>
          </w:p>
        </w:tc>
        <w:tc>
          <w:tcPr>
            <w:tcW w:w="704" w:type="pct"/>
          </w:tcPr>
          <w:p w14:paraId="0C0D1700" w14:textId="77777777" w:rsidR="005B7FC9" w:rsidRPr="001523AF" w:rsidRDefault="005B7FC9" w:rsidP="00EB562E">
            <w:pPr>
              <w:pStyle w:val="tabteksts"/>
              <w:jc w:val="right"/>
              <w:rPr>
                <w:iCs/>
                <w:szCs w:val="18"/>
              </w:rPr>
            </w:pPr>
            <w:r w:rsidRPr="001523AF">
              <w:rPr>
                <w:iCs/>
                <w:szCs w:val="18"/>
              </w:rPr>
              <w:t>70 000</w:t>
            </w:r>
          </w:p>
        </w:tc>
        <w:tc>
          <w:tcPr>
            <w:tcW w:w="704" w:type="pct"/>
          </w:tcPr>
          <w:p w14:paraId="6D3824F4" w14:textId="77777777" w:rsidR="005B7FC9" w:rsidRPr="001523AF" w:rsidRDefault="005B7FC9" w:rsidP="00EB562E">
            <w:pPr>
              <w:pStyle w:val="tabteksts"/>
              <w:jc w:val="center"/>
            </w:pPr>
            <w:r w:rsidRPr="001523AF">
              <w:t>-</w:t>
            </w:r>
          </w:p>
        </w:tc>
        <w:tc>
          <w:tcPr>
            <w:tcW w:w="706" w:type="pct"/>
          </w:tcPr>
          <w:p w14:paraId="1DEE8932" w14:textId="77777777" w:rsidR="005B7FC9" w:rsidRPr="001523AF" w:rsidRDefault="005B7FC9" w:rsidP="00EB562E">
            <w:pPr>
              <w:pStyle w:val="tabteksts"/>
              <w:jc w:val="right"/>
              <w:rPr>
                <w:iCs/>
                <w:szCs w:val="18"/>
              </w:rPr>
            </w:pPr>
            <w:r w:rsidRPr="001523AF">
              <w:rPr>
                <w:iCs/>
                <w:szCs w:val="18"/>
              </w:rPr>
              <w:t>-70 000</w:t>
            </w:r>
          </w:p>
        </w:tc>
      </w:tr>
      <w:tr w:rsidR="005B7FC9" w:rsidRPr="00836808" w14:paraId="6A2C2E28" w14:textId="77777777" w:rsidTr="00EB562E">
        <w:trPr>
          <w:trHeight w:val="142"/>
          <w:jc w:val="center"/>
        </w:trPr>
        <w:tc>
          <w:tcPr>
            <w:tcW w:w="2886" w:type="pct"/>
            <w:vAlign w:val="center"/>
          </w:tcPr>
          <w:p w14:paraId="4796908E" w14:textId="2C9E0F42" w:rsidR="005B7FC9" w:rsidRPr="00A92F6B" w:rsidRDefault="005B7FC9" w:rsidP="00EB562E">
            <w:pPr>
              <w:pStyle w:val="tabteksts"/>
              <w:jc w:val="both"/>
              <w:rPr>
                <w:i/>
                <w:iCs/>
                <w:szCs w:val="18"/>
                <w:lang w:eastAsia="lv-LV"/>
              </w:rPr>
            </w:pPr>
            <w:r w:rsidRPr="00A92F6B">
              <w:rPr>
                <w:i/>
                <w:iCs/>
                <w:szCs w:val="18"/>
                <w:lang w:eastAsia="lv-LV"/>
              </w:rPr>
              <w:t>Samazināti izdevumi 2022. – 2025.gada prioritārajam pasākumam “</w:t>
            </w:r>
            <w:proofErr w:type="spellStart"/>
            <w:r w:rsidRPr="00A92F6B">
              <w:rPr>
                <w:i/>
                <w:iCs/>
                <w:szCs w:val="18"/>
                <w:lang w:eastAsia="lv-LV"/>
              </w:rPr>
              <w:t>Digitalizācijas</w:t>
            </w:r>
            <w:proofErr w:type="spellEnd"/>
            <w:r w:rsidRPr="00A92F6B">
              <w:rPr>
                <w:i/>
                <w:iCs/>
                <w:szCs w:val="18"/>
                <w:lang w:eastAsia="lv-LV"/>
              </w:rPr>
              <w:t xml:space="preserve"> direktīvas ieviešana, t.sk. integrācijas ar Eiropas Centrālās platformas un reģistru savstarpējās savienojamības sistēmu ikgadējā uzturēšana“, lai izpildītu pieņemto lēmumu par izdevumu samazināšanu (MK 26.08.2025</w:t>
            </w:r>
            <w:r w:rsidR="007D00A4">
              <w:rPr>
                <w:i/>
                <w:iCs/>
                <w:szCs w:val="18"/>
                <w:lang w:eastAsia="lv-LV"/>
              </w:rPr>
              <w:t>. sēdes</w:t>
            </w:r>
            <w:r w:rsidRPr="00A92F6B">
              <w:rPr>
                <w:i/>
                <w:iCs/>
                <w:szCs w:val="18"/>
                <w:lang w:eastAsia="lv-LV"/>
              </w:rPr>
              <w:t xml:space="preserve"> prot.</w:t>
            </w:r>
            <w:r w:rsidR="007D00A4">
              <w:rPr>
                <w:i/>
                <w:iCs/>
                <w:szCs w:val="18"/>
                <w:lang w:eastAsia="lv-LV"/>
              </w:rPr>
              <w:t xml:space="preserve"> Nr.</w:t>
            </w:r>
            <w:r w:rsidRPr="00A92F6B">
              <w:rPr>
                <w:i/>
                <w:iCs/>
                <w:szCs w:val="18"/>
                <w:lang w:eastAsia="lv-LV"/>
              </w:rPr>
              <w:t>33. 53.§ 14.p</w:t>
            </w:r>
            <w:r w:rsidR="00637147">
              <w:rPr>
                <w:i/>
                <w:iCs/>
                <w:szCs w:val="18"/>
                <w:lang w:eastAsia="lv-LV"/>
              </w:rPr>
              <w:t>unkts</w:t>
            </w:r>
            <w:r w:rsidRPr="00A92F6B">
              <w:rPr>
                <w:i/>
                <w:iCs/>
                <w:szCs w:val="18"/>
                <w:lang w:eastAsia="lv-LV"/>
              </w:rPr>
              <w:t>)</w:t>
            </w:r>
          </w:p>
        </w:tc>
        <w:tc>
          <w:tcPr>
            <w:tcW w:w="704" w:type="pct"/>
          </w:tcPr>
          <w:p w14:paraId="76346CC7" w14:textId="77777777" w:rsidR="005B7FC9" w:rsidRPr="001523AF" w:rsidRDefault="005B7FC9" w:rsidP="00EB562E">
            <w:pPr>
              <w:pStyle w:val="tabteksts"/>
              <w:jc w:val="right"/>
              <w:rPr>
                <w:iCs/>
                <w:szCs w:val="18"/>
              </w:rPr>
            </w:pPr>
            <w:r w:rsidRPr="001523AF">
              <w:rPr>
                <w:iCs/>
                <w:szCs w:val="18"/>
              </w:rPr>
              <w:t>60 000</w:t>
            </w:r>
          </w:p>
        </w:tc>
        <w:tc>
          <w:tcPr>
            <w:tcW w:w="704" w:type="pct"/>
          </w:tcPr>
          <w:p w14:paraId="543DFC49" w14:textId="77777777" w:rsidR="005B7FC9" w:rsidRPr="001523AF" w:rsidRDefault="005B7FC9" w:rsidP="00EB562E">
            <w:pPr>
              <w:pStyle w:val="tabteksts"/>
              <w:jc w:val="center"/>
            </w:pPr>
            <w:r w:rsidRPr="001523AF">
              <w:t>-</w:t>
            </w:r>
          </w:p>
        </w:tc>
        <w:tc>
          <w:tcPr>
            <w:tcW w:w="706" w:type="pct"/>
          </w:tcPr>
          <w:p w14:paraId="69046F3C" w14:textId="77777777" w:rsidR="005B7FC9" w:rsidRPr="001523AF" w:rsidRDefault="005B7FC9" w:rsidP="00EB562E">
            <w:pPr>
              <w:pStyle w:val="tabteksts"/>
              <w:jc w:val="right"/>
              <w:rPr>
                <w:iCs/>
                <w:szCs w:val="18"/>
              </w:rPr>
            </w:pPr>
            <w:r w:rsidRPr="001523AF">
              <w:rPr>
                <w:iCs/>
                <w:szCs w:val="18"/>
              </w:rPr>
              <w:t>-60 000</w:t>
            </w:r>
          </w:p>
        </w:tc>
      </w:tr>
      <w:tr w:rsidR="005B7FC9" w:rsidRPr="00836808" w14:paraId="401F6A83" w14:textId="77777777" w:rsidTr="00EB562E">
        <w:trPr>
          <w:trHeight w:val="142"/>
          <w:jc w:val="center"/>
        </w:trPr>
        <w:tc>
          <w:tcPr>
            <w:tcW w:w="2886" w:type="pct"/>
            <w:vAlign w:val="center"/>
          </w:tcPr>
          <w:p w14:paraId="3BF39ACF" w14:textId="13733B5D" w:rsidR="005B7FC9" w:rsidRPr="001523AF" w:rsidRDefault="005B7FC9" w:rsidP="00EB562E">
            <w:pPr>
              <w:pStyle w:val="tabteksts"/>
              <w:jc w:val="both"/>
              <w:rPr>
                <w:i/>
                <w:iCs/>
                <w:szCs w:val="18"/>
                <w:lang w:eastAsia="lv-LV"/>
              </w:rPr>
            </w:pPr>
            <w:r w:rsidRPr="00F8206E">
              <w:rPr>
                <w:i/>
                <w:iCs/>
                <w:szCs w:val="18"/>
                <w:lang w:eastAsia="lv-LV"/>
              </w:rPr>
              <w:t>Izdevumu un 2 amatu vietu pārdale Valsts kasei, lai īstenotu grāmatvedības funkcijas centralizāciju (MK 26.08.2025</w:t>
            </w:r>
            <w:r w:rsidR="00637147">
              <w:rPr>
                <w:i/>
                <w:iCs/>
                <w:szCs w:val="18"/>
                <w:lang w:eastAsia="lv-LV"/>
              </w:rPr>
              <w:t>.</w:t>
            </w:r>
            <w:r w:rsidR="007D00A4">
              <w:rPr>
                <w:i/>
                <w:iCs/>
                <w:szCs w:val="18"/>
                <w:lang w:eastAsia="lv-LV"/>
              </w:rPr>
              <w:t xml:space="preserve"> sēdes</w:t>
            </w:r>
            <w:r w:rsidRPr="00F8206E">
              <w:rPr>
                <w:i/>
                <w:iCs/>
                <w:szCs w:val="18"/>
                <w:lang w:eastAsia="lv-LV"/>
              </w:rPr>
              <w:t xml:space="preserve"> prot.</w:t>
            </w:r>
            <w:r w:rsidR="007D00A4">
              <w:rPr>
                <w:i/>
                <w:iCs/>
                <w:szCs w:val="18"/>
                <w:lang w:eastAsia="lv-LV"/>
              </w:rPr>
              <w:t xml:space="preserve"> Nr.</w:t>
            </w:r>
            <w:r w:rsidRPr="00F8206E">
              <w:rPr>
                <w:i/>
                <w:iCs/>
                <w:szCs w:val="18"/>
                <w:lang w:eastAsia="lv-LV"/>
              </w:rPr>
              <w:t>33. 53.§ 39.1.1.p</w:t>
            </w:r>
            <w:r w:rsidR="00637147">
              <w:rPr>
                <w:i/>
                <w:iCs/>
                <w:szCs w:val="18"/>
                <w:lang w:eastAsia="lv-LV"/>
              </w:rPr>
              <w:t>unkts</w:t>
            </w:r>
            <w:r w:rsidRPr="00F8206E">
              <w:rPr>
                <w:i/>
                <w:iCs/>
                <w:szCs w:val="18"/>
                <w:lang w:eastAsia="lv-LV"/>
              </w:rPr>
              <w:t>)</w:t>
            </w:r>
          </w:p>
        </w:tc>
        <w:tc>
          <w:tcPr>
            <w:tcW w:w="704" w:type="pct"/>
          </w:tcPr>
          <w:p w14:paraId="0B86CEB8" w14:textId="77777777" w:rsidR="005B7FC9" w:rsidRPr="001523AF" w:rsidRDefault="005B7FC9" w:rsidP="00EB562E">
            <w:pPr>
              <w:pStyle w:val="tabteksts"/>
              <w:jc w:val="right"/>
              <w:rPr>
                <w:iCs/>
                <w:szCs w:val="18"/>
              </w:rPr>
            </w:pPr>
            <w:r>
              <w:rPr>
                <w:iCs/>
                <w:szCs w:val="18"/>
              </w:rPr>
              <w:t>71 328</w:t>
            </w:r>
          </w:p>
        </w:tc>
        <w:tc>
          <w:tcPr>
            <w:tcW w:w="704" w:type="pct"/>
          </w:tcPr>
          <w:p w14:paraId="4DB52250" w14:textId="77777777" w:rsidR="005B7FC9" w:rsidRPr="001523AF" w:rsidRDefault="005B7FC9" w:rsidP="00EB562E">
            <w:pPr>
              <w:pStyle w:val="tabteksts"/>
              <w:jc w:val="center"/>
            </w:pPr>
            <w:r>
              <w:t>-</w:t>
            </w:r>
          </w:p>
        </w:tc>
        <w:tc>
          <w:tcPr>
            <w:tcW w:w="706" w:type="pct"/>
          </w:tcPr>
          <w:p w14:paraId="38F23D1E" w14:textId="77777777" w:rsidR="005B7FC9" w:rsidRPr="001523AF" w:rsidRDefault="005B7FC9" w:rsidP="00EB562E">
            <w:pPr>
              <w:pStyle w:val="tabteksts"/>
              <w:jc w:val="right"/>
              <w:rPr>
                <w:iCs/>
                <w:szCs w:val="18"/>
              </w:rPr>
            </w:pPr>
            <w:r>
              <w:rPr>
                <w:iCs/>
                <w:szCs w:val="18"/>
              </w:rPr>
              <w:t>-71 328</w:t>
            </w:r>
          </w:p>
        </w:tc>
      </w:tr>
      <w:tr w:rsidR="005B7FC9" w:rsidRPr="00836808" w14:paraId="5D6ED7FB" w14:textId="77777777" w:rsidTr="00EB562E">
        <w:trPr>
          <w:trHeight w:val="142"/>
          <w:jc w:val="center"/>
        </w:trPr>
        <w:tc>
          <w:tcPr>
            <w:tcW w:w="2886" w:type="pct"/>
          </w:tcPr>
          <w:p w14:paraId="1045E96D" w14:textId="77777777" w:rsidR="005B7FC9" w:rsidRPr="001523AF" w:rsidRDefault="005B7FC9" w:rsidP="00EB562E">
            <w:pPr>
              <w:pStyle w:val="tabteksts"/>
              <w:jc w:val="both"/>
              <w:rPr>
                <w:i/>
                <w:szCs w:val="18"/>
                <w:lang w:eastAsia="lv-LV"/>
              </w:rPr>
            </w:pPr>
            <w:r w:rsidRPr="001523AF">
              <w:rPr>
                <w:i/>
                <w:szCs w:val="18"/>
                <w:lang w:eastAsia="lv-LV"/>
              </w:rPr>
              <w:t>Palielināti</w:t>
            </w:r>
            <w:r w:rsidRPr="001523AF">
              <w:rPr>
                <w:i/>
                <w:iCs/>
                <w:szCs w:val="18"/>
                <w:lang w:eastAsia="lv-LV"/>
              </w:rPr>
              <w:t xml:space="preserve"> izdevumi </w:t>
            </w:r>
            <w:r w:rsidRPr="001523AF">
              <w:rPr>
                <w:i/>
                <w:szCs w:val="18"/>
                <w:lang w:eastAsia="lv-LV"/>
              </w:rPr>
              <w:t>no ieņēmumu no maksas pakalpojumu un citu pašu ieņēmumu atlikuma uz 2026. gada 1. janvāri izmantošanai, lai nodrošinātu veselības apdrošināšanas polišu iegādi nodarbinātajiem, kas tieši iesaistīti maksas pakalpojumu sniegšanas nodrošināšanā</w:t>
            </w:r>
          </w:p>
        </w:tc>
        <w:tc>
          <w:tcPr>
            <w:tcW w:w="704" w:type="pct"/>
          </w:tcPr>
          <w:p w14:paraId="6518B929" w14:textId="77777777" w:rsidR="005B7FC9" w:rsidRPr="001523AF" w:rsidRDefault="005B7FC9" w:rsidP="00EB562E">
            <w:pPr>
              <w:pStyle w:val="tabteksts"/>
              <w:jc w:val="center"/>
              <w:rPr>
                <w:iCs/>
                <w:szCs w:val="18"/>
              </w:rPr>
            </w:pPr>
            <w:r w:rsidRPr="001523AF">
              <w:t>-</w:t>
            </w:r>
          </w:p>
        </w:tc>
        <w:tc>
          <w:tcPr>
            <w:tcW w:w="704" w:type="pct"/>
          </w:tcPr>
          <w:p w14:paraId="00844D70" w14:textId="77777777" w:rsidR="005B7FC9" w:rsidRPr="001523AF" w:rsidRDefault="005B7FC9" w:rsidP="00EB562E">
            <w:pPr>
              <w:pStyle w:val="tabteksts"/>
              <w:jc w:val="right"/>
              <w:rPr>
                <w:iCs/>
                <w:szCs w:val="18"/>
              </w:rPr>
            </w:pPr>
            <w:r w:rsidRPr="001523AF">
              <w:rPr>
                <w:iCs/>
                <w:szCs w:val="18"/>
              </w:rPr>
              <w:t>51 703</w:t>
            </w:r>
          </w:p>
        </w:tc>
        <w:tc>
          <w:tcPr>
            <w:tcW w:w="706" w:type="pct"/>
          </w:tcPr>
          <w:p w14:paraId="6E9B789C" w14:textId="77777777" w:rsidR="005B7FC9" w:rsidRPr="001523AF" w:rsidRDefault="005B7FC9" w:rsidP="00EB562E">
            <w:pPr>
              <w:pStyle w:val="tabteksts"/>
              <w:jc w:val="right"/>
              <w:rPr>
                <w:iCs/>
                <w:szCs w:val="18"/>
              </w:rPr>
            </w:pPr>
            <w:r w:rsidRPr="001523AF">
              <w:rPr>
                <w:iCs/>
                <w:szCs w:val="18"/>
              </w:rPr>
              <w:t>51 703</w:t>
            </w:r>
          </w:p>
        </w:tc>
      </w:tr>
      <w:tr w:rsidR="005B7FC9" w:rsidRPr="00836808" w14:paraId="3BA8DE80" w14:textId="77777777" w:rsidTr="00EB562E">
        <w:trPr>
          <w:trHeight w:val="142"/>
          <w:jc w:val="center"/>
        </w:trPr>
        <w:tc>
          <w:tcPr>
            <w:tcW w:w="2886" w:type="pct"/>
          </w:tcPr>
          <w:p w14:paraId="00609F5D" w14:textId="2F4C13DC" w:rsidR="005B7FC9" w:rsidRPr="001523AF" w:rsidRDefault="005B7FC9" w:rsidP="00EB562E">
            <w:pPr>
              <w:pStyle w:val="tabteksts"/>
              <w:jc w:val="both"/>
              <w:rPr>
                <w:i/>
                <w:szCs w:val="18"/>
                <w:lang w:eastAsia="lv-LV"/>
              </w:rPr>
            </w:pPr>
            <w:r w:rsidRPr="00D2564E">
              <w:rPr>
                <w:i/>
                <w:iCs/>
                <w:szCs w:val="18"/>
                <w:lang w:eastAsia="lv-LV"/>
              </w:rPr>
              <w:t>Minimālās mēneša darba algas palielināšana (MK 19.09.2024</w:t>
            </w:r>
            <w:r w:rsidR="00637147">
              <w:rPr>
                <w:i/>
                <w:iCs/>
                <w:szCs w:val="18"/>
                <w:lang w:eastAsia="lv-LV"/>
              </w:rPr>
              <w:t>.</w:t>
            </w:r>
            <w:r w:rsidRPr="00D2564E">
              <w:rPr>
                <w:i/>
                <w:iCs/>
                <w:szCs w:val="18"/>
                <w:lang w:eastAsia="lv-LV"/>
              </w:rPr>
              <w:t xml:space="preserve"> sēdes prot. Nr.38 2.§ 2.p</w:t>
            </w:r>
            <w:r w:rsidR="00637147">
              <w:rPr>
                <w:i/>
                <w:iCs/>
                <w:szCs w:val="18"/>
                <w:lang w:eastAsia="lv-LV"/>
              </w:rPr>
              <w:t>unkts</w:t>
            </w:r>
            <w:r w:rsidRPr="00D2564E">
              <w:rPr>
                <w:i/>
                <w:iCs/>
                <w:szCs w:val="18"/>
                <w:lang w:eastAsia="lv-LV"/>
              </w:rPr>
              <w:t>)</w:t>
            </w:r>
          </w:p>
        </w:tc>
        <w:tc>
          <w:tcPr>
            <w:tcW w:w="704" w:type="pct"/>
          </w:tcPr>
          <w:p w14:paraId="15CE6AD6" w14:textId="77777777" w:rsidR="005B7FC9" w:rsidRPr="001523AF" w:rsidRDefault="005B7FC9" w:rsidP="00EB562E">
            <w:pPr>
              <w:pStyle w:val="tabteksts"/>
              <w:jc w:val="center"/>
              <w:rPr>
                <w:iCs/>
                <w:szCs w:val="18"/>
              </w:rPr>
            </w:pPr>
            <w:r w:rsidRPr="001523AF">
              <w:t>-</w:t>
            </w:r>
          </w:p>
        </w:tc>
        <w:tc>
          <w:tcPr>
            <w:tcW w:w="704" w:type="pct"/>
          </w:tcPr>
          <w:p w14:paraId="2AE54220" w14:textId="77777777" w:rsidR="005B7FC9" w:rsidRPr="001523AF" w:rsidRDefault="005B7FC9" w:rsidP="00EB562E">
            <w:pPr>
              <w:pStyle w:val="tabteksts"/>
              <w:jc w:val="right"/>
              <w:rPr>
                <w:iCs/>
                <w:szCs w:val="18"/>
              </w:rPr>
            </w:pPr>
            <w:r w:rsidRPr="001523AF">
              <w:rPr>
                <w:iCs/>
                <w:szCs w:val="18"/>
              </w:rPr>
              <w:t>593</w:t>
            </w:r>
          </w:p>
        </w:tc>
        <w:tc>
          <w:tcPr>
            <w:tcW w:w="706" w:type="pct"/>
          </w:tcPr>
          <w:p w14:paraId="3826982E" w14:textId="77777777" w:rsidR="005B7FC9" w:rsidRPr="001523AF" w:rsidRDefault="005B7FC9" w:rsidP="00EB562E">
            <w:pPr>
              <w:pStyle w:val="tabteksts"/>
              <w:jc w:val="right"/>
              <w:rPr>
                <w:iCs/>
                <w:szCs w:val="18"/>
              </w:rPr>
            </w:pPr>
            <w:r w:rsidRPr="001523AF">
              <w:rPr>
                <w:iCs/>
                <w:szCs w:val="18"/>
              </w:rPr>
              <w:t>593</w:t>
            </w:r>
          </w:p>
        </w:tc>
      </w:tr>
      <w:tr w:rsidR="005B7FC9" w:rsidRPr="00836808" w14:paraId="4673DC92" w14:textId="77777777" w:rsidTr="00EB562E">
        <w:trPr>
          <w:trHeight w:val="142"/>
          <w:jc w:val="center"/>
        </w:trPr>
        <w:tc>
          <w:tcPr>
            <w:tcW w:w="2886" w:type="pct"/>
          </w:tcPr>
          <w:p w14:paraId="586C9A68" w14:textId="46B91CFA" w:rsidR="005B7FC9" w:rsidRPr="001523AF" w:rsidRDefault="005B7FC9" w:rsidP="00EB562E">
            <w:pPr>
              <w:pStyle w:val="tabteksts"/>
              <w:jc w:val="both"/>
              <w:rPr>
                <w:i/>
                <w:iCs/>
                <w:szCs w:val="18"/>
                <w:lang w:eastAsia="lv-LV"/>
              </w:rPr>
            </w:pPr>
            <w:r w:rsidRPr="00E13EDC">
              <w:rPr>
                <w:i/>
                <w:iCs/>
                <w:szCs w:val="18"/>
                <w:lang w:eastAsia="lv-LV"/>
              </w:rPr>
              <w:t xml:space="preserve">Izdevumu pārdale </w:t>
            </w:r>
            <w:r w:rsidRPr="0013630C">
              <w:rPr>
                <w:i/>
                <w:iCs/>
                <w:szCs w:val="18"/>
                <w:lang w:eastAsia="lv-LV"/>
              </w:rPr>
              <w:t>no NEPLP, lai nodrošinātu informācijas sistēmas atbilstību Regulas prasībām (MK 22.07.2025. sēdes prot. Nr.29 68.§)</w:t>
            </w:r>
          </w:p>
        </w:tc>
        <w:tc>
          <w:tcPr>
            <w:tcW w:w="704" w:type="pct"/>
          </w:tcPr>
          <w:p w14:paraId="596C73AD" w14:textId="77777777" w:rsidR="005B7FC9" w:rsidRPr="001523AF" w:rsidRDefault="005B7FC9" w:rsidP="00EB562E">
            <w:pPr>
              <w:pStyle w:val="tabteksts"/>
              <w:jc w:val="center"/>
            </w:pPr>
            <w:r>
              <w:t>-</w:t>
            </w:r>
          </w:p>
        </w:tc>
        <w:tc>
          <w:tcPr>
            <w:tcW w:w="704" w:type="pct"/>
          </w:tcPr>
          <w:p w14:paraId="309EA344" w14:textId="77777777" w:rsidR="005B7FC9" w:rsidRPr="001523AF" w:rsidRDefault="005B7FC9" w:rsidP="00EB562E">
            <w:pPr>
              <w:pStyle w:val="tabteksts"/>
              <w:jc w:val="right"/>
              <w:rPr>
                <w:iCs/>
                <w:szCs w:val="18"/>
              </w:rPr>
            </w:pPr>
            <w:r>
              <w:rPr>
                <w:iCs/>
                <w:szCs w:val="18"/>
              </w:rPr>
              <w:t>350 000</w:t>
            </w:r>
          </w:p>
        </w:tc>
        <w:tc>
          <w:tcPr>
            <w:tcW w:w="706" w:type="pct"/>
          </w:tcPr>
          <w:p w14:paraId="50EA455D" w14:textId="77777777" w:rsidR="005B7FC9" w:rsidRPr="001523AF" w:rsidRDefault="005B7FC9" w:rsidP="00EB562E">
            <w:pPr>
              <w:pStyle w:val="tabteksts"/>
              <w:jc w:val="right"/>
              <w:rPr>
                <w:iCs/>
                <w:szCs w:val="18"/>
              </w:rPr>
            </w:pPr>
            <w:r>
              <w:rPr>
                <w:iCs/>
                <w:szCs w:val="18"/>
              </w:rPr>
              <w:t>350 000</w:t>
            </w:r>
          </w:p>
        </w:tc>
      </w:tr>
    </w:tbl>
    <w:p w14:paraId="65E1BA6F" w14:textId="138A47A0" w:rsidR="005B7FC9" w:rsidRDefault="005B7FC9" w:rsidP="00637147">
      <w:pPr>
        <w:spacing w:after="0"/>
        <w:ind w:firstLine="425"/>
        <w:jc w:val="left"/>
        <w:rPr>
          <w:sz w:val="18"/>
          <w:szCs w:val="18"/>
          <w:lang w:eastAsia="lv-LV"/>
        </w:rPr>
      </w:pPr>
      <w:r>
        <w:rPr>
          <w:sz w:val="18"/>
          <w:szCs w:val="18"/>
          <w:lang w:eastAsia="lv-LV"/>
        </w:rPr>
        <w:t>Piezīmes.</w:t>
      </w:r>
    </w:p>
    <w:p w14:paraId="1FBA15A9" w14:textId="77777777" w:rsidR="005B7FC9" w:rsidRPr="005449BA" w:rsidRDefault="005B7FC9" w:rsidP="00637147">
      <w:pPr>
        <w:pStyle w:val="Tabuluvirsraksti"/>
        <w:spacing w:after="0"/>
        <w:ind w:firstLine="425"/>
        <w:jc w:val="left"/>
        <w:rPr>
          <w:b/>
          <w:lang w:eastAsia="lv-LV"/>
        </w:rPr>
      </w:pPr>
      <w:r>
        <w:rPr>
          <w:sz w:val="18"/>
          <w:szCs w:val="18"/>
          <w:vertAlign w:val="superscript"/>
          <w:lang w:eastAsia="lv-LV"/>
        </w:rPr>
        <w:t>1</w:t>
      </w:r>
      <w:r>
        <w:rPr>
          <w:iCs/>
          <w:sz w:val="18"/>
          <w:szCs w:val="18"/>
          <w:lang w:eastAsia="lv-LV"/>
        </w:rPr>
        <w:t>UR – Uzņēmumu reģistrs.</w:t>
      </w:r>
    </w:p>
    <w:p w14:paraId="40DDA5FF" w14:textId="77777777" w:rsidR="005B7FC9" w:rsidRPr="00836808" w:rsidRDefault="005B7FC9" w:rsidP="00637147">
      <w:pPr>
        <w:pStyle w:val="programmas"/>
        <w:spacing w:after="240"/>
      </w:pPr>
      <w:r w:rsidRPr="00836808">
        <w:t>06.03.00 Maksātnespējas procesa pārvaldība</w:t>
      </w:r>
    </w:p>
    <w:p w14:paraId="12360AEB" w14:textId="77777777" w:rsidR="005B7FC9" w:rsidRPr="00836808" w:rsidRDefault="005B7FC9" w:rsidP="005B7FC9">
      <w:pPr>
        <w:ind w:firstLine="0"/>
        <w:rPr>
          <w:u w:val="single"/>
        </w:rPr>
      </w:pPr>
      <w:r w:rsidRPr="00836808">
        <w:rPr>
          <w:u w:val="single"/>
        </w:rPr>
        <w:t>Apakšprogrammas mērķis:</w:t>
      </w:r>
    </w:p>
    <w:p w14:paraId="3E4DA6B3" w14:textId="5FCF3C1C" w:rsidR="005B7FC9" w:rsidRPr="00836808" w:rsidRDefault="005B7FC9" w:rsidP="00637147">
      <w:pPr>
        <w:ind w:firstLine="720"/>
        <w:rPr>
          <w:szCs w:val="24"/>
        </w:rPr>
      </w:pPr>
      <w:r w:rsidRPr="00836808">
        <w:rPr>
          <w:szCs w:val="24"/>
        </w:rPr>
        <w:t>nodrošināt likumīgu, efektīvu un pārskatāmu maksātnespējas procesa un tiesiskās aizsardzības procesa norises gaitu un aizsargāt kreditoru kopuma intereses parādnieka ierobežotas maksātspējas vai maksātnespējas gadījumā.</w:t>
      </w:r>
    </w:p>
    <w:p w14:paraId="4400E5E3" w14:textId="77777777" w:rsidR="005B7FC9" w:rsidRPr="00836808" w:rsidRDefault="005B7FC9" w:rsidP="005B7FC9">
      <w:pPr>
        <w:ind w:firstLine="0"/>
        <w:rPr>
          <w:u w:val="single"/>
        </w:rPr>
      </w:pPr>
      <w:r w:rsidRPr="00836808">
        <w:rPr>
          <w:u w:val="single"/>
        </w:rPr>
        <w:t>Galvenās aktivitātes:</w:t>
      </w:r>
    </w:p>
    <w:p w14:paraId="71800C87" w14:textId="77777777" w:rsidR="005B7FC9" w:rsidRPr="00836808" w:rsidRDefault="005B7FC9" w:rsidP="00637147">
      <w:pPr>
        <w:pStyle w:val="ListParagraph"/>
        <w:numPr>
          <w:ilvl w:val="0"/>
          <w:numId w:val="7"/>
        </w:numPr>
        <w:ind w:left="1077" w:hanging="357"/>
        <w:contextualSpacing w:val="0"/>
        <w:rPr>
          <w:szCs w:val="24"/>
        </w:rPr>
      </w:pPr>
      <w:r w:rsidRPr="00836808">
        <w:rPr>
          <w:szCs w:val="24"/>
        </w:rPr>
        <w:t>uzraudzīt maksātnespējas procesa administratora (turpmāk – administrators) darbības likumību fiziskās personas maksātnespējas procesā un juridiskās personas maksātnespējas procesā, kā arī tiesiskās aizsardzības procesa uzraugošās personas darbības likumību tiesiskās aizsardzības procesā, lai nodrošinātu maksātnespējas procesa un tiesiskās aizsardzības procesa likumīgu un efektīvu gaitu;</w:t>
      </w:r>
    </w:p>
    <w:p w14:paraId="586D99CB" w14:textId="77777777" w:rsidR="005B7FC9" w:rsidRPr="00836808" w:rsidRDefault="005B7FC9" w:rsidP="00637147">
      <w:pPr>
        <w:numPr>
          <w:ilvl w:val="0"/>
          <w:numId w:val="7"/>
        </w:numPr>
        <w:ind w:left="1077" w:hanging="357"/>
        <w:rPr>
          <w:szCs w:val="24"/>
        </w:rPr>
      </w:pPr>
      <w:r w:rsidRPr="00836808">
        <w:rPr>
          <w:szCs w:val="24"/>
        </w:rPr>
        <w:t>īstenot normatīvajos aktos noteiktās kreditora tiesības maksātnespējas procesos, kuros Maksātnespējas kontroles dienests ir kreditors;</w:t>
      </w:r>
    </w:p>
    <w:p w14:paraId="7FB1D93C" w14:textId="77777777" w:rsidR="005B7FC9" w:rsidRPr="00836808" w:rsidRDefault="005B7FC9" w:rsidP="00637147">
      <w:pPr>
        <w:numPr>
          <w:ilvl w:val="0"/>
          <w:numId w:val="7"/>
        </w:numPr>
        <w:ind w:left="1077" w:hanging="357"/>
        <w:rPr>
          <w:szCs w:val="24"/>
        </w:rPr>
      </w:pPr>
      <w:r w:rsidRPr="00836808">
        <w:rPr>
          <w:szCs w:val="24"/>
        </w:rPr>
        <w:t>organizēt fiziskās personas maksātnespējas procesa un juridiskās personas maksātnespējas procesa iemaksātā depozīta, tostarp par juridiskās personas maksātnespējas procesa depozīta, kas iemaksāts par tiesiskās aizsardzības procesa pieteikuma iesniegšanu atkārtoti gada laikā, naudas līdzekļu uzskaiti un iemaksāto naudas līdzekļu izmaksu;</w:t>
      </w:r>
    </w:p>
    <w:p w14:paraId="64E7C07D" w14:textId="77777777" w:rsidR="005B7FC9" w:rsidRPr="00836808" w:rsidRDefault="005B7FC9" w:rsidP="00637147">
      <w:pPr>
        <w:numPr>
          <w:ilvl w:val="0"/>
          <w:numId w:val="7"/>
        </w:numPr>
        <w:ind w:left="1077" w:hanging="357"/>
        <w:rPr>
          <w:szCs w:val="24"/>
        </w:rPr>
      </w:pPr>
      <w:r w:rsidRPr="00836808">
        <w:rPr>
          <w:szCs w:val="24"/>
        </w:rPr>
        <w:lastRenderedPageBreak/>
        <w:t>organizēt naudas līdzekļu, kas iegūti no tādas parādnieka mantas pārdošanas, kas kalpo par nodrošinājumu nodrošinātā kreditora prasījumam, kura prasījuma tiesības atkarīgas no nosacījuma iestāšanās, uzskaiti, uzglabāšanu un izmaksu atbilstoši normatīvajos aktos noteiktajam;</w:t>
      </w:r>
    </w:p>
    <w:p w14:paraId="29D0789E" w14:textId="77777777" w:rsidR="005B7FC9" w:rsidRPr="00836808" w:rsidRDefault="005B7FC9" w:rsidP="00637147">
      <w:pPr>
        <w:numPr>
          <w:ilvl w:val="0"/>
          <w:numId w:val="7"/>
        </w:numPr>
        <w:ind w:left="1077" w:hanging="357"/>
        <w:rPr>
          <w:szCs w:val="24"/>
        </w:rPr>
      </w:pPr>
      <w:r w:rsidRPr="00836808">
        <w:rPr>
          <w:szCs w:val="24"/>
        </w:rPr>
        <w:t>vest administratīvā pārkāpuma procesu par maksātnespējas procesa noteikumu pārkāpšanu;</w:t>
      </w:r>
    </w:p>
    <w:p w14:paraId="3DB00CE1" w14:textId="77777777" w:rsidR="005B7FC9" w:rsidRPr="00836808" w:rsidRDefault="005B7FC9" w:rsidP="00637147">
      <w:pPr>
        <w:numPr>
          <w:ilvl w:val="0"/>
          <w:numId w:val="7"/>
        </w:numPr>
        <w:ind w:left="1077" w:hanging="357"/>
        <w:rPr>
          <w:szCs w:val="24"/>
        </w:rPr>
      </w:pPr>
      <w:r w:rsidRPr="00836808">
        <w:rPr>
          <w:szCs w:val="24"/>
        </w:rPr>
        <w:t>nodrošināt ar administratoru amata darbību saistīto jautājumu vešanu, t. sk., pieņemt lēmumus par administratora atbrīvošanu, atcelšanu un atstādināšanu no amata, amata darbības apturēšanu, kā arī organizēt administratora pretendenta un kvalifikācijas eksāmenus u. c.;</w:t>
      </w:r>
    </w:p>
    <w:p w14:paraId="25EAF885" w14:textId="77777777" w:rsidR="005B7FC9" w:rsidRPr="00836808" w:rsidRDefault="005B7FC9" w:rsidP="00637147">
      <w:pPr>
        <w:numPr>
          <w:ilvl w:val="0"/>
          <w:numId w:val="7"/>
        </w:numPr>
        <w:ind w:left="1077" w:hanging="357"/>
        <w:rPr>
          <w:szCs w:val="24"/>
        </w:rPr>
      </w:pPr>
      <w:r w:rsidRPr="00836808">
        <w:rPr>
          <w:szCs w:val="24"/>
        </w:rPr>
        <w:t>ierasties pie tiesiskās aizsardzības procesa uzraugošās personas un administratora Latvijas Republikas Uzņēmumu reģistra vestajā maksātnespējas reģistrā ierakstītajā prakses vietā vai parādnieka – juridiskās personas – atrašanās vietā pārbaudes veikšanai;</w:t>
      </w:r>
    </w:p>
    <w:p w14:paraId="424CC58E" w14:textId="77777777" w:rsidR="005B7FC9" w:rsidRPr="00836808" w:rsidRDefault="005B7FC9" w:rsidP="00637147">
      <w:pPr>
        <w:numPr>
          <w:ilvl w:val="0"/>
          <w:numId w:val="7"/>
        </w:numPr>
        <w:ind w:left="1077" w:hanging="357"/>
        <w:rPr>
          <w:szCs w:val="24"/>
        </w:rPr>
      </w:pPr>
      <w:r w:rsidRPr="00836808">
        <w:rPr>
          <w:szCs w:val="24"/>
        </w:rPr>
        <w:t>īstenot uzraudzības un kontroles pasākumus attiecībā uz administratoriem NILLTPFN jomā, kā arī piemērot NILLTPFN likumā noteiktās sankcijas;</w:t>
      </w:r>
    </w:p>
    <w:p w14:paraId="1643BE1E" w14:textId="77777777" w:rsidR="005B7FC9" w:rsidRPr="00836808" w:rsidRDefault="005B7FC9" w:rsidP="00637147">
      <w:pPr>
        <w:numPr>
          <w:ilvl w:val="0"/>
          <w:numId w:val="7"/>
        </w:numPr>
        <w:ind w:left="1077" w:hanging="357"/>
        <w:rPr>
          <w:szCs w:val="24"/>
        </w:rPr>
      </w:pPr>
      <w:r w:rsidRPr="00836808">
        <w:rPr>
          <w:szCs w:val="24"/>
        </w:rPr>
        <w:t>uzturēt un attīstīt Elektronisko maksātnespējas uzskaites sistēmu.</w:t>
      </w:r>
    </w:p>
    <w:p w14:paraId="3FE13D18" w14:textId="77777777" w:rsidR="005B7FC9" w:rsidRPr="00836808" w:rsidRDefault="005B7FC9" w:rsidP="005B7FC9">
      <w:pPr>
        <w:ind w:firstLine="0"/>
        <w:rPr>
          <w:szCs w:val="24"/>
        </w:rPr>
      </w:pPr>
      <w:r w:rsidRPr="00836808">
        <w:rPr>
          <w:u w:val="single"/>
        </w:rPr>
        <w:t>Apakšprogrammas izpildītājs</w:t>
      </w:r>
      <w:r w:rsidRPr="00836808">
        <w:t xml:space="preserve">: </w:t>
      </w:r>
      <w:r w:rsidRPr="00836808">
        <w:rPr>
          <w:szCs w:val="24"/>
        </w:rPr>
        <w:t>Maksātnespējas kontroles dienests.</w:t>
      </w:r>
    </w:p>
    <w:p w14:paraId="3EF1A466" w14:textId="77777777" w:rsidR="005B7FC9" w:rsidRDefault="005B7FC9" w:rsidP="00637147">
      <w:pPr>
        <w:spacing w:before="160" w:after="160"/>
        <w:ind w:firstLine="0"/>
        <w:jc w:val="center"/>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5A7CC623" w14:textId="77777777" w:rsidTr="00EB562E">
        <w:trPr>
          <w:trHeight w:val="99"/>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573CBF5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50861240"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4276F552"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68AE1CFC" w14:textId="77777777" w:rsidR="005B7FC9" w:rsidRPr="00FF7512" w:rsidRDefault="005B7FC9" w:rsidP="00EB562E">
            <w:pPr>
              <w:spacing w:after="0"/>
              <w:ind w:firstLine="0"/>
              <w:jc w:val="center"/>
              <w:rPr>
                <w:color w:val="000000"/>
                <w:sz w:val="18"/>
                <w:szCs w:val="18"/>
                <w:lang w:eastAsia="lv-LV"/>
              </w:rPr>
            </w:pPr>
            <w:r w:rsidRPr="00FF7512">
              <w:rPr>
                <w:sz w:val="18"/>
                <w:szCs w:val="18"/>
                <w:lang w:eastAsia="lv-LV"/>
              </w:rPr>
              <w:t>2026. gada p</w:t>
            </w:r>
            <w:r>
              <w:rPr>
                <w:sz w:val="18"/>
                <w:szCs w:val="18"/>
                <w:lang w:eastAsia="lv-LV"/>
              </w:rPr>
              <w:t>rojekts</w:t>
            </w:r>
          </w:p>
        </w:tc>
        <w:tc>
          <w:tcPr>
            <w:tcW w:w="637" w:type="pct"/>
            <w:hideMark/>
          </w:tcPr>
          <w:p w14:paraId="7A9AD359" w14:textId="77777777" w:rsidR="005B7FC9" w:rsidRPr="00FF7512" w:rsidRDefault="005B7FC9" w:rsidP="00EB562E">
            <w:pPr>
              <w:spacing w:after="0"/>
              <w:ind w:firstLine="0"/>
              <w:jc w:val="center"/>
              <w:rPr>
                <w:color w:val="000000"/>
                <w:sz w:val="18"/>
                <w:szCs w:val="18"/>
                <w:lang w:eastAsia="lv-LV"/>
              </w:rPr>
            </w:pPr>
            <w:r w:rsidRPr="00FF7512">
              <w:rPr>
                <w:sz w:val="18"/>
                <w:szCs w:val="18"/>
                <w:lang w:eastAsia="lv-LV"/>
              </w:rPr>
              <w:t xml:space="preserve">2027. gada </w:t>
            </w:r>
            <w:r w:rsidRPr="00FF7512">
              <w:rPr>
                <w:sz w:val="18"/>
                <w:szCs w:val="12"/>
                <w:lang w:eastAsia="lv-LV"/>
              </w:rPr>
              <w:t>prognoze</w:t>
            </w:r>
          </w:p>
        </w:tc>
        <w:tc>
          <w:tcPr>
            <w:tcW w:w="637" w:type="pct"/>
            <w:hideMark/>
          </w:tcPr>
          <w:p w14:paraId="20AAFB70" w14:textId="77777777" w:rsidR="005B7FC9" w:rsidRPr="00FF7512" w:rsidRDefault="005B7FC9" w:rsidP="00EB562E">
            <w:pPr>
              <w:spacing w:after="0"/>
              <w:ind w:firstLine="0"/>
              <w:jc w:val="center"/>
              <w:rPr>
                <w:color w:val="000000"/>
                <w:sz w:val="18"/>
                <w:szCs w:val="18"/>
                <w:lang w:eastAsia="lv-LV"/>
              </w:rPr>
            </w:pPr>
            <w:r w:rsidRPr="00FF7512">
              <w:rPr>
                <w:sz w:val="18"/>
                <w:szCs w:val="18"/>
                <w:lang w:eastAsia="lv-LV"/>
              </w:rPr>
              <w:t xml:space="preserve">2028. gada </w:t>
            </w:r>
            <w:r w:rsidRPr="00FF7512">
              <w:rPr>
                <w:sz w:val="18"/>
                <w:szCs w:val="12"/>
                <w:lang w:eastAsia="lv-LV"/>
              </w:rPr>
              <w:t>prognoze</w:t>
            </w:r>
          </w:p>
        </w:tc>
      </w:tr>
      <w:tr w:rsidR="005B7FC9" w:rsidRPr="00836808" w14:paraId="056FDB7E"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7FCA0D5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uzraudzības pasākumu veikšana</w:t>
            </w:r>
          </w:p>
        </w:tc>
      </w:tr>
      <w:tr w:rsidR="005B7FC9" w:rsidRPr="00836808" w14:paraId="3BA5F745" w14:textId="77777777" w:rsidTr="00EB562E">
        <w:trPr>
          <w:trHeight w:val="151"/>
        </w:trPr>
        <w:tc>
          <w:tcPr>
            <w:tcW w:w="1814" w:type="pct"/>
            <w:tcBorders>
              <w:top w:val="single" w:sz="4" w:space="0" w:color="auto"/>
              <w:left w:val="single" w:sz="4" w:space="0" w:color="auto"/>
              <w:bottom w:val="single" w:sz="4" w:space="0" w:color="auto"/>
              <w:right w:val="single" w:sz="4" w:space="0" w:color="auto"/>
            </w:tcBorders>
          </w:tcPr>
          <w:p w14:paraId="2F442C7E" w14:textId="77777777" w:rsidR="005B7FC9" w:rsidRDefault="005B7FC9" w:rsidP="00EB562E">
            <w:pPr>
              <w:spacing w:after="0"/>
              <w:ind w:firstLine="0"/>
              <w:rPr>
                <w:color w:val="000000"/>
                <w:sz w:val="18"/>
                <w:szCs w:val="18"/>
                <w:lang w:eastAsia="lv-LV"/>
              </w:rPr>
            </w:pPr>
            <w:r w:rsidRPr="00CB3BAB">
              <w:rPr>
                <w:color w:val="000000"/>
                <w:sz w:val="18"/>
                <w:szCs w:val="18"/>
                <w:lang w:eastAsia="lv-LV"/>
              </w:rPr>
              <w:t xml:space="preserve">Pārbaudīti tiesiskās aizsardzības procesi un maksātnespējas procesi </w:t>
            </w:r>
            <w:r w:rsidRPr="00E62791">
              <w:rPr>
                <w:color w:val="000000"/>
                <w:sz w:val="18"/>
                <w:szCs w:val="18"/>
                <w:lang w:eastAsia="lv-LV"/>
              </w:rPr>
              <w:t>padziļināto</w:t>
            </w:r>
            <w:r w:rsidRPr="00CB3BAB">
              <w:rPr>
                <w:color w:val="000000"/>
                <w:sz w:val="18"/>
                <w:szCs w:val="18"/>
                <w:lang w:eastAsia="lv-LV"/>
              </w:rPr>
              <w:t xml:space="preserve"> un </w:t>
            </w:r>
            <w:r w:rsidRPr="00E62791">
              <w:rPr>
                <w:color w:val="000000"/>
                <w:sz w:val="18"/>
                <w:szCs w:val="18"/>
                <w:lang w:eastAsia="lv-LV"/>
              </w:rPr>
              <w:t>tematisko</w:t>
            </w:r>
            <w:r w:rsidRPr="00CB3BAB">
              <w:rPr>
                <w:color w:val="000000"/>
                <w:sz w:val="18"/>
                <w:szCs w:val="18"/>
                <w:lang w:eastAsia="lv-LV"/>
              </w:rPr>
              <w:t xml:space="preserve"> pārbaužu ietvaros (skaits)</w:t>
            </w:r>
          </w:p>
        </w:tc>
        <w:tc>
          <w:tcPr>
            <w:tcW w:w="638" w:type="pct"/>
            <w:tcBorders>
              <w:top w:val="single" w:sz="4" w:space="0" w:color="auto"/>
              <w:left w:val="single" w:sz="4" w:space="0" w:color="auto"/>
              <w:bottom w:val="single" w:sz="4" w:space="0" w:color="auto"/>
              <w:right w:val="single" w:sz="4" w:space="0" w:color="auto"/>
            </w:tcBorders>
          </w:tcPr>
          <w:p w14:paraId="656BAEB2" w14:textId="77777777" w:rsidR="005B7FC9" w:rsidRPr="009B282B" w:rsidRDefault="005B7FC9" w:rsidP="00EB562E">
            <w:pPr>
              <w:spacing w:after="0"/>
              <w:ind w:firstLine="0"/>
              <w:jc w:val="center"/>
              <w:rPr>
                <w:b/>
                <w:bCs/>
                <w:sz w:val="18"/>
                <w:szCs w:val="18"/>
              </w:rPr>
            </w:pPr>
            <w:r w:rsidRPr="00194CC3">
              <w:rPr>
                <w:color w:val="000000"/>
                <w:sz w:val="18"/>
                <w:szCs w:val="18"/>
                <w:lang w:eastAsia="lv-LV"/>
              </w:rPr>
              <w:t>36</w:t>
            </w:r>
          </w:p>
        </w:tc>
        <w:tc>
          <w:tcPr>
            <w:tcW w:w="637" w:type="pct"/>
            <w:tcBorders>
              <w:top w:val="single" w:sz="4" w:space="0" w:color="auto"/>
              <w:left w:val="single" w:sz="4" w:space="0" w:color="auto"/>
              <w:bottom w:val="single" w:sz="4" w:space="0" w:color="auto"/>
              <w:right w:val="single" w:sz="4" w:space="0" w:color="auto"/>
            </w:tcBorders>
          </w:tcPr>
          <w:p w14:paraId="6F19C318" w14:textId="77777777" w:rsidR="005B7FC9" w:rsidRPr="00706D54" w:rsidRDefault="005B7FC9" w:rsidP="00EB562E">
            <w:pPr>
              <w:spacing w:after="0"/>
              <w:ind w:firstLine="0"/>
              <w:jc w:val="center"/>
              <w:rPr>
                <w:sz w:val="18"/>
                <w:szCs w:val="18"/>
              </w:rPr>
            </w:pPr>
            <w:r w:rsidRPr="00706D54">
              <w:rPr>
                <w:sz w:val="18"/>
                <w:szCs w:val="18"/>
              </w:rPr>
              <w:t>50</w:t>
            </w:r>
          </w:p>
        </w:tc>
        <w:tc>
          <w:tcPr>
            <w:tcW w:w="637" w:type="pct"/>
            <w:tcBorders>
              <w:top w:val="single" w:sz="4" w:space="0" w:color="auto"/>
              <w:left w:val="single" w:sz="4" w:space="0" w:color="auto"/>
              <w:bottom w:val="single" w:sz="4" w:space="0" w:color="auto"/>
              <w:right w:val="single" w:sz="4" w:space="0" w:color="auto"/>
            </w:tcBorders>
          </w:tcPr>
          <w:p w14:paraId="4A5E6727" w14:textId="77777777" w:rsidR="005B7FC9" w:rsidRDefault="005B7FC9" w:rsidP="00EB562E">
            <w:pPr>
              <w:spacing w:after="0"/>
              <w:ind w:firstLine="0"/>
              <w:jc w:val="center"/>
              <w:rPr>
                <w:color w:val="000000"/>
                <w:sz w:val="18"/>
                <w:szCs w:val="18"/>
                <w:lang w:eastAsia="lv-LV"/>
              </w:rPr>
            </w:pPr>
            <w:r>
              <w:rPr>
                <w:color w:val="000000"/>
                <w:sz w:val="18"/>
                <w:szCs w:val="18"/>
                <w:lang w:eastAsia="lv-LV"/>
              </w:rPr>
              <w:t>66</w:t>
            </w:r>
          </w:p>
        </w:tc>
        <w:tc>
          <w:tcPr>
            <w:tcW w:w="637" w:type="pct"/>
            <w:tcBorders>
              <w:top w:val="single" w:sz="4" w:space="0" w:color="auto"/>
              <w:left w:val="single" w:sz="4" w:space="0" w:color="auto"/>
              <w:bottom w:val="single" w:sz="4" w:space="0" w:color="auto"/>
              <w:right w:val="single" w:sz="4" w:space="0" w:color="auto"/>
            </w:tcBorders>
          </w:tcPr>
          <w:p w14:paraId="22A831B0" w14:textId="77777777" w:rsidR="005B7FC9" w:rsidRDefault="005B7FC9" w:rsidP="00EB562E">
            <w:pPr>
              <w:spacing w:after="0"/>
              <w:ind w:firstLine="0"/>
              <w:jc w:val="center"/>
              <w:rPr>
                <w:color w:val="000000"/>
                <w:sz w:val="18"/>
                <w:szCs w:val="18"/>
                <w:lang w:eastAsia="lv-LV"/>
              </w:rPr>
            </w:pPr>
            <w:r>
              <w:rPr>
                <w:color w:val="000000"/>
                <w:sz w:val="18"/>
                <w:szCs w:val="18"/>
                <w:lang w:eastAsia="lv-LV"/>
              </w:rPr>
              <w:t>66</w:t>
            </w:r>
          </w:p>
        </w:tc>
        <w:tc>
          <w:tcPr>
            <w:tcW w:w="637" w:type="pct"/>
            <w:tcBorders>
              <w:top w:val="single" w:sz="4" w:space="0" w:color="auto"/>
              <w:left w:val="single" w:sz="4" w:space="0" w:color="auto"/>
              <w:bottom w:val="single" w:sz="4" w:space="0" w:color="auto"/>
              <w:right w:val="single" w:sz="4" w:space="0" w:color="auto"/>
            </w:tcBorders>
          </w:tcPr>
          <w:p w14:paraId="298703B5" w14:textId="77777777" w:rsidR="005B7FC9" w:rsidRDefault="005B7FC9" w:rsidP="00EB562E">
            <w:pPr>
              <w:spacing w:after="0"/>
              <w:ind w:firstLine="0"/>
              <w:jc w:val="center"/>
              <w:rPr>
                <w:color w:val="000000"/>
                <w:sz w:val="18"/>
                <w:szCs w:val="18"/>
                <w:lang w:eastAsia="lv-LV"/>
              </w:rPr>
            </w:pPr>
            <w:r>
              <w:rPr>
                <w:color w:val="000000"/>
                <w:sz w:val="18"/>
                <w:szCs w:val="18"/>
                <w:lang w:eastAsia="lv-LV"/>
              </w:rPr>
              <w:t>66</w:t>
            </w:r>
          </w:p>
        </w:tc>
      </w:tr>
      <w:tr w:rsidR="005B7FC9" w:rsidRPr="00836808" w14:paraId="06FC38DF" w14:textId="77777777" w:rsidTr="00EB562E">
        <w:trPr>
          <w:trHeight w:val="128"/>
        </w:trPr>
        <w:tc>
          <w:tcPr>
            <w:tcW w:w="1814" w:type="pct"/>
            <w:tcBorders>
              <w:top w:val="single" w:sz="4" w:space="0" w:color="auto"/>
              <w:left w:val="single" w:sz="4" w:space="0" w:color="auto"/>
              <w:bottom w:val="single" w:sz="4" w:space="0" w:color="auto"/>
              <w:right w:val="single" w:sz="4" w:space="0" w:color="auto"/>
            </w:tcBorders>
          </w:tcPr>
          <w:p w14:paraId="690BD49A" w14:textId="77777777" w:rsidR="005B7FC9" w:rsidRDefault="005B7FC9" w:rsidP="00EB562E">
            <w:pPr>
              <w:spacing w:after="0"/>
              <w:ind w:firstLine="0"/>
              <w:rPr>
                <w:color w:val="000000"/>
                <w:sz w:val="18"/>
                <w:szCs w:val="18"/>
                <w:lang w:eastAsia="lv-LV"/>
              </w:rPr>
            </w:pPr>
            <w:r w:rsidRPr="008079CB">
              <w:rPr>
                <w:color w:val="000000"/>
                <w:sz w:val="18"/>
                <w:szCs w:val="18"/>
                <w:lang w:eastAsia="lv-LV"/>
              </w:rPr>
              <w:t xml:space="preserve">Tiesisku (nepārsūdzētu un tiesā par tiesiskiem atzītu) lēmumu īpatsvars no Maksātnespējas kontroles dienesta </w:t>
            </w:r>
            <w:r w:rsidRPr="00FB4FCF">
              <w:rPr>
                <w:color w:val="000000"/>
                <w:sz w:val="18"/>
                <w:szCs w:val="18"/>
                <w:lang w:eastAsia="lv-LV"/>
              </w:rPr>
              <w:t>uzraudzības kārtībā</w:t>
            </w:r>
            <w:r w:rsidRPr="008079CB">
              <w:rPr>
                <w:color w:val="000000"/>
                <w:sz w:val="18"/>
                <w:szCs w:val="18"/>
                <w:lang w:eastAsia="lv-LV"/>
              </w:rPr>
              <w:t xml:space="preserve"> un </w:t>
            </w:r>
            <w:r w:rsidRPr="00FB4FCF">
              <w:rPr>
                <w:color w:val="000000"/>
                <w:sz w:val="18"/>
                <w:szCs w:val="18"/>
                <w:lang w:eastAsia="lv-LV"/>
              </w:rPr>
              <w:t xml:space="preserve">sūdzību izskatīšanas rezultātā </w:t>
            </w:r>
            <w:r w:rsidRPr="008079CB">
              <w:rPr>
                <w:color w:val="000000"/>
                <w:sz w:val="18"/>
                <w:szCs w:val="18"/>
                <w:lang w:eastAsia="lv-LV"/>
              </w:rPr>
              <w:t>pieņemto lēmumu par pārkāpumu atzīšanu skaita (%)</w:t>
            </w:r>
          </w:p>
        </w:tc>
        <w:tc>
          <w:tcPr>
            <w:tcW w:w="638" w:type="pct"/>
            <w:tcBorders>
              <w:top w:val="single" w:sz="4" w:space="0" w:color="auto"/>
              <w:left w:val="single" w:sz="4" w:space="0" w:color="auto"/>
              <w:bottom w:val="single" w:sz="4" w:space="0" w:color="auto"/>
              <w:right w:val="single" w:sz="4" w:space="0" w:color="auto"/>
            </w:tcBorders>
          </w:tcPr>
          <w:p w14:paraId="05E7FD2D" w14:textId="77777777" w:rsidR="005B7FC9" w:rsidRPr="00F175B5" w:rsidRDefault="005B7FC9" w:rsidP="00EB562E">
            <w:pPr>
              <w:spacing w:after="0"/>
              <w:ind w:firstLine="0"/>
              <w:jc w:val="center"/>
              <w:rPr>
                <w:sz w:val="18"/>
                <w:szCs w:val="18"/>
              </w:rPr>
            </w:pPr>
            <w:r w:rsidRPr="00F175B5">
              <w:rPr>
                <w:sz w:val="18"/>
                <w:szCs w:val="18"/>
              </w:rPr>
              <w:t>-</w:t>
            </w:r>
          </w:p>
        </w:tc>
        <w:tc>
          <w:tcPr>
            <w:tcW w:w="637" w:type="pct"/>
            <w:tcBorders>
              <w:top w:val="single" w:sz="4" w:space="0" w:color="auto"/>
              <w:left w:val="single" w:sz="4" w:space="0" w:color="auto"/>
              <w:bottom w:val="single" w:sz="4" w:space="0" w:color="auto"/>
              <w:right w:val="single" w:sz="4" w:space="0" w:color="auto"/>
            </w:tcBorders>
          </w:tcPr>
          <w:p w14:paraId="2FE86A09" w14:textId="77777777" w:rsidR="005B7FC9" w:rsidRPr="00F175B5" w:rsidRDefault="005B7FC9" w:rsidP="00EB562E">
            <w:pPr>
              <w:spacing w:after="0"/>
              <w:ind w:firstLine="0"/>
              <w:jc w:val="center"/>
              <w:rPr>
                <w:sz w:val="18"/>
                <w:szCs w:val="18"/>
              </w:rPr>
            </w:pPr>
            <w:r w:rsidRPr="00F175B5">
              <w:rPr>
                <w:sz w:val="18"/>
                <w:szCs w:val="18"/>
              </w:rPr>
              <w:t>-</w:t>
            </w:r>
          </w:p>
        </w:tc>
        <w:tc>
          <w:tcPr>
            <w:tcW w:w="637" w:type="pct"/>
            <w:tcBorders>
              <w:top w:val="single" w:sz="4" w:space="0" w:color="auto"/>
              <w:left w:val="single" w:sz="4" w:space="0" w:color="auto"/>
              <w:bottom w:val="single" w:sz="4" w:space="0" w:color="auto"/>
              <w:right w:val="single" w:sz="4" w:space="0" w:color="auto"/>
            </w:tcBorders>
          </w:tcPr>
          <w:p w14:paraId="0238A813" w14:textId="77777777" w:rsidR="005B7FC9" w:rsidRDefault="005B7FC9" w:rsidP="00EB562E">
            <w:pPr>
              <w:spacing w:after="0"/>
              <w:ind w:firstLine="0"/>
              <w:jc w:val="center"/>
              <w:rPr>
                <w:color w:val="000000"/>
                <w:sz w:val="18"/>
                <w:szCs w:val="18"/>
                <w:lang w:eastAsia="lv-LV"/>
              </w:rPr>
            </w:pPr>
            <w:r>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52949B58" w14:textId="77777777" w:rsidR="005B7FC9" w:rsidRDefault="005B7FC9" w:rsidP="00EB562E">
            <w:pPr>
              <w:spacing w:after="0"/>
              <w:ind w:firstLine="0"/>
              <w:jc w:val="center"/>
              <w:rPr>
                <w:color w:val="000000"/>
                <w:sz w:val="18"/>
                <w:szCs w:val="18"/>
                <w:lang w:eastAsia="lv-LV"/>
              </w:rPr>
            </w:pPr>
            <w:r>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2A1872E3" w14:textId="77777777" w:rsidR="005B7FC9" w:rsidRDefault="005B7FC9" w:rsidP="00EB562E">
            <w:pPr>
              <w:spacing w:after="0"/>
              <w:ind w:firstLine="0"/>
              <w:jc w:val="center"/>
              <w:rPr>
                <w:color w:val="000000"/>
                <w:sz w:val="18"/>
                <w:szCs w:val="18"/>
                <w:lang w:eastAsia="lv-LV"/>
              </w:rPr>
            </w:pPr>
            <w:r>
              <w:rPr>
                <w:color w:val="000000"/>
                <w:sz w:val="18"/>
                <w:szCs w:val="18"/>
                <w:lang w:eastAsia="lv-LV"/>
              </w:rPr>
              <w:t>95,0</w:t>
            </w:r>
          </w:p>
        </w:tc>
      </w:tr>
      <w:tr w:rsidR="005B7FC9" w:rsidRPr="00836808" w14:paraId="0555131D" w14:textId="77777777" w:rsidTr="00EB562E">
        <w:trPr>
          <w:trHeight w:val="66"/>
        </w:trPr>
        <w:tc>
          <w:tcPr>
            <w:tcW w:w="1814" w:type="pct"/>
            <w:tcBorders>
              <w:top w:val="single" w:sz="4" w:space="0" w:color="auto"/>
              <w:left w:val="single" w:sz="4" w:space="0" w:color="auto"/>
              <w:bottom w:val="single" w:sz="4" w:space="0" w:color="auto"/>
              <w:right w:val="single" w:sz="4" w:space="0" w:color="auto"/>
            </w:tcBorders>
          </w:tcPr>
          <w:p w14:paraId="151E84A7"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Apmierinātie Maksātnespējas kontroles dienesta pieteikumi tiesai par administratoru atcelšanu par normatīvo aktu pārkāpumiem (%)</w:t>
            </w:r>
          </w:p>
        </w:tc>
        <w:tc>
          <w:tcPr>
            <w:tcW w:w="638" w:type="pct"/>
            <w:tcBorders>
              <w:top w:val="single" w:sz="4" w:space="0" w:color="auto"/>
              <w:left w:val="single" w:sz="4" w:space="0" w:color="auto"/>
              <w:bottom w:val="single" w:sz="4" w:space="0" w:color="auto"/>
              <w:right w:val="single" w:sz="4" w:space="0" w:color="auto"/>
            </w:tcBorders>
          </w:tcPr>
          <w:p w14:paraId="4ED3B2A4" w14:textId="77777777" w:rsidR="005B7FC9" w:rsidRPr="00836808" w:rsidRDefault="005B7FC9" w:rsidP="00EB562E">
            <w:pPr>
              <w:spacing w:after="0"/>
              <w:ind w:firstLine="0"/>
              <w:jc w:val="center"/>
              <w:rPr>
                <w:color w:val="000000"/>
                <w:sz w:val="18"/>
                <w:szCs w:val="18"/>
                <w:lang w:eastAsia="lv-LV"/>
              </w:rPr>
            </w:pPr>
            <w:r w:rsidRPr="001B0AFB">
              <w:rPr>
                <w:color w:val="000000"/>
                <w:sz w:val="18"/>
                <w:szCs w:val="18"/>
                <w:lang w:eastAsia="lv-LV"/>
              </w:rPr>
              <w:t>100</w:t>
            </w:r>
          </w:p>
        </w:tc>
        <w:tc>
          <w:tcPr>
            <w:tcW w:w="637" w:type="pct"/>
            <w:tcBorders>
              <w:top w:val="single" w:sz="4" w:space="0" w:color="auto"/>
              <w:left w:val="single" w:sz="4" w:space="0" w:color="auto"/>
              <w:bottom w:val="single" w:sz="4" w:space="0" w:color="auto"/>
              <w:right w:val="single" w:sz="4" w:space="0" w:color="auto"/>
            </w:tcBorders>
          </w:tcPr>
          <w:p w14:paraId="2A790B5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00B56A5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4ABE567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0308D80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r>
      <w:tr w:rsidR="005B7FC9" w:rsidRPr="00836808" w14:paraId="2F3A2FC0" w14:textId="77777777" w:rsidTr="00EB562E">
        <w:trPr>
          <w:trHeight w:val="349"/>
        </w:trPr>
        <w:tc>
          <w:tcPr>
            <w:tcW w:w="1814" w:type="pct"/>
            <w:tcBorders>
              <w:top w:val="single" w:sz="4" w:space="0" w:color="auto"/>
              <w:left w:val="single" w:sz="4" w:space="0" w:color="auto"/>
              <w:bottom w:val="single" w:sz="4" w:space="0" w:color="auto"/>
              <w:right w:val="single" w:sz="4" w:space="0" w:color="auto"/>
            </w:tcBorders>
          </w:tcPr>
          <w:p w14:paraId="2BCAEF58" w14:textId="77777777" w:rsidR="005B7FC9" w:rsidRPr="00836808" w:rsidRDefault="005B7FC9" w:rsidP="00EB562E">
            <w:pPr>
              <w:spacing w:after="0"/>
              <w:ind w:right="-73" w:firstLine="0"/>
              <w:rPr>
                <w:color w:val="000000"/>
                <w:sz w:val="18"/>
                <w:szCs w:val="18"/>
                <w:vertAlign w:val="superscript"/>
                <w:lang w:eastAsia="lv-LV"/>
              </w:rPr>
            </w:pPr>
            <w:r>
              <w:rPr>
                <w:color w:val="000000"/>
                <w:sz w:val="18"/>
                <w:szCs w:val="18"/>
                <w:lang w:eastAsia="lv-LV"/>
              </w:rPr>
              <w:t>Tiesisku (iestādē nepārsūdzētu, atstātu spēkā, tiesā nepārsūdzētu un tiesā par tiesiskiem atzītu) Maksātnespējas kontroles dienesta sākotnēji pieņemto lēmumu par administratīvā soda uzlikšanu īpatsvars (%)</w:t>
            </w:r>
          </w:p>
        </w:tc>
        <w:tc>
          <w:tcPr>
            <w:tcW w:w="638" w:type="pct"/>
            <w:tcBorders>
              <w:top w:val="single" w:sz="4" w:space="0" w:color="auto"/>
              <w:left w:val="single" w:sz="4" w:space="0" w:color="auto"/>
              <w:bottom w:val="single" w:sz="4" w:space="0" w:color="auto"/>
              <w:right w:val="single" w:sz="4" w:space="0" w:color="auto"/>
            </w:tcBorders>
          </w:tcPr>
          <w:p w14:paraId="234CC918" w14:textId="77777777" w:rsidR="005B7FC9" w:rsidRPr="00F175B5" w:rsidRDefault="005B7FC9" w:rsidP="00EB562E">
            <w:pPr>
              <w:spacing w:after="0"/>
              <w:ind w:firstLine="0"/>
              <w:jc w:val="center"/>
              <w:rPr>
                <w:color w:val="000000"/>
                <w:sz w:val="18"/>
                <w:szCs w:val="18"/>
                <w:lang w:eastAsia="lv-LV"/>
              </w:rPr>
            </w:pPr>
            <w:r w:rsidRPr="00F175B5">
              <w:rPr>
                <w:sz w:val="18"/>
                <w:szCs w:val="18"/>
              </w:rPr>
              <w:t>-</w:t>
            </w:r>
          </w:p>
        </w:tc>
        <w:tc>
          <w:tcPr>
            <w:tcW w:w="637" w:type="pct"/>
            <w:tcBorders>
              <w:top w:val="single" w:sz="4" w:space="0" w:color="auto"/>
              <w:left w:val="single" w:sz="4" w:space="0" w:color="auto"/>
              <w:bottom w:val="single" w:sz="4" w:space="0" w:color="auto"/>
              <w:right w:val="single" w:sz="4" w:space="0" w:color="auto"/>
            </w:tcBorders>
          </w:tcPr>
          <w:p w14:paraId="53CB68E9" w14:textId="77777777" w:rsidR="005B7FC9" w:rsidRPr="00F175B5" w:rsidRDefault="005B7FC9" w:rsidP="00EB562E">
            <w:pPr>
              <w:spacing w:after="0"/>
              <w:ind w:firstLine="0"/>
              <w:jc w:val="center"/>
              <w:rPr>
                <w:color w:val="000000"/>
                <w:sz w:val="18"/>
                <w:szCs w:val="18"/>
                <w:lang w:eastAsia="lv-LV"/>
              </w:rPr>
            </w:pPr>
            <w:r w:rsidRPr="00F175B5">
              <w:rPr>
                <w:sz w:val="18"/>
                <w:szCs w:val="18"/>
              </w:rPr>
              <w:t>-</w:t>
            </w:r>
          </w:p>
        </w:tc>
        <w:tc>
          <w:tcPr>
            <w:tcW w:w="637" w:type="pct"/>
            <w:tcBorders>
              <w:top w:val="single" w:sz="4" w:space="0" w:color="auto"/>
              <w:left w:val="single" w:sz="4" w:space="0" w:color="auto"/>
              <w:bottom w:val="single" w:sz="4" w:space="0" w:color="auto"/>
              <w:right w:val="single" w:sz="4" w:space="0" w:color="auto"/>
            </w:tcBorders>
          </w:tcPr>
          <w:p w14:paraId="3D8483E8"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1FC52191"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68A579AF"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95,0</w:t>
            </w:r>
          </w:p>
        </w:tc>
      </w:tr>
      <w:tr w:rsidR="005B7FC9" w:rsidRPr="00836808" w14:paraId="407134BB" w14:textId="77777777" w:rsidTr="00EB562E">
        <w:trPr>
          <w:trHeight w:val="293"/>
        </w:trPr>
        <w:tc>
          <w:tcPr>
            <w:tcW w:w="1814" w:type="pct"/>
            <w:tcBorders>
              <w:top w:val="single" w:sz="4" w:space="0" w:color="auto"/>
              <w:left w:val="single" w:sz="4" w:space="0" w:color="auto"/>
              <w:bottom w:val="single" w:sz="4" w:space="0" w:color="auto"/>
              <w:right w:val="single" w:sz="4" w:space="0" w:color="auto"/>
            </w:tcBorders>
          </w:tcPr>
          <w:p w14:paraId="6646B848" w14:textId="77777777" w:rsidR="005B7FC9" w:rsidRPr="00836808" w:rsidRDefault="005B7FC9" w:rsidP="00EB562E">
            <w:pPr>
              <w:spacing w:after="0"/>
              <w:ind w:firstLine="0"/>
              <w:rPr>
                <w:color w:val="000000"/>
                <w:sz w:val="18"/>
                <w:szCs w:val="18"/>
                <w:lang w:eastAsia="lv-LV"/>
              </w:rPr>
            </w:pPr>
            <w:r>
              <w:rPr>
                <w:sz w:val="18"/>
                <w:szCs w:val="18"/>
              </w:rPr>
              <w:t xml:space="preserve">Tiesisku (nepārsūdzētu un tiesā par tiesiskiem atzītu) lēmumu īpatsvars no Maksātnespējas kontroles dienesta pieņemto lēmumu par </w:t>
            </w:r>
            <w:r w:rsidRPr="00836808">
              <w:rPr>
                <w:sz w:val="18"/>
                <w:szCs w:val="18"/>
              </w:rPr>
              <w:t xml:space="preserve">sankciju piemērošanu par Noziedzīgi iegūtu līdzekļu legalizācijas un terorisma un </w:t>
            </w:r>
            <w:proofErr w:type="spellStart"/>
            <w:r w:rsidRPr="00836808">
              <w:rPr>
                <w:sz w:val="18"/>
                <w:szCs w:val="18"/>
              </w:rPr>
              <w:t>proliferācijas</w:t>
            </w:r>
            <w:proofErr w:type="spellEnd"/>
            <w:r w:rsidRPr="00836808">
              <w:rPr>
                <w:sz w:val="18"/>
                <w:szCs w:val="18"/>
              </w:rPr>
              <w:t xml:space="preserve"> finansēšanas novēršanas likuma prasību neievērošanu skaita (%)</w:t>
            </w:r>
          </w:p>
        </w:tc>
        <w:tc>
          <w:tcPr>
            <w:tcW w:w="638" w:type="pct"/>
            <w:tcBorders>
              <w:top w:val="single" w:sz="4" w:space="0" w:color="auto"/>
              <w:left w:val="single" w:sz="4" w:space="0" w:color="auto"/>
              <w:bottom w:val="single" w:sz="4" w:space="0" w:color="auto"/>
              <w:right w:val="single" w:sz="4" w:space="0" w:color="auto"/>
            </w:tcBorders>
          </w:tcPr>
          <w:p w14:paraId="421892B3" w14:textId="77777777" w:rsidR="005B7FC9" w:rsidRPr="00E67E37" w:rsidRDefault="005B7FC9" w:rsidP="00EB562E">
            <w:pPr>
              <w:spacing w:after="0"/>
              <w:ind w:firstLine="0"/>
              <w:jc w:val="center"/>
              <w:rPr>
                <w:color w:val="000000"/>
                <w:sz w:val="18"/>
                <w:szCs w:val="18"/>
                <w:lang w:eastAsia="lv-LV"/>
              </w:rPr>
            </w:pPr>
            <w:r>
              <w:rPr>
                <w:color w:val="000000"/>
                <w:sz w:val="18"/>
                <w:szCs w:val="18"/>
                <w:lang w:eastAsia="lv-LV"/>
              </w:rPr>
              <w:t>-</w:t>
            </w:r>
          </w:p>
        </w:tc>
        <w:tc>
          <w:tcPr>
            <w:tcW w:w="637" w:type="pct"/>
            <w:tcBorders>
              <w:top w:val="single" w:sz="4" w:space="0" w:color="auto"/>
              <w:left w:val="single" w:sz="4" w:space="0" w:color="auto"/>
              <w:bottom w:val="single" w:sz="4" w:space="0" w:color="auto"/>
              <w:right w:val="single" w:sz="4" w:space="0" w:color="auto"/>
            </w:tcBorders>
          </w:tcPr>
          <w:p w14:paraId="43C0B01F"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w:t>
            </w:r>
          </w:p>
        </w:tc>
        <w:tc>
          <w:tcPr>
            <w:tcW w:w="637" w:type="pct"/>
            <w:tcBorders>
              <w:top w:val="single" w:sz="4" w:space="0" w:color="auto"/>
              <w:left w:val="single" w:sz="4" w:space="0" w:color="auto"/>
              <w:bottom w:val="single" w:sz="4" w:space="0" w:color="auto"/>
              <w:right w:val="single" w:sz="4" w:space="0" w:color="auto"/>
            </w:tcBorders>
          </w:tcPr>
          <w:p w14:paraId="52317FF5"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5006CD05"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90,0</w:t>
            </w:r>
          </w:p>
        </w:tc>
        <w:tc>
          <w:tcPr>
            <w:tcW w:w="637" w:type="pct"/>
            <w:tcBorders>
              <w:top w:val="single" w:sz="4" w:space="0" w:color="auto"/>
              <w:left w:val="single" w:sz="4" w:space="0" w:color="auto"/>
              <w:bottom w:val="single" w:sz="4" w:space="0" w:color="auto"/>
              <w:right w:val="single" w:sz="4" w:space="0" w:color="auto"/>
            </w:tcBorders>
          </w:tcPr>
          <w:p w14:paraId="2FF40BB0"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90,0</w:t>
            </w:r>
          </w:p>
        </w:tc>
      </w:tr>
      <w:tr w:rsidR="005B7FC9" w:rsidRPr="00836808" w14:paraId="3F61C151" w14:textId="77777777" w:rsidTr="00EB562E">
        <w:trPr>
          <w:trHeight w:val="277"/>
        </w:trPr>
        <w:tc>
          <w:tcPr>
            <w:tcW w:w="1814" w:type="pct"/>
            <w:tcBorders>
              <w:top w:val="single" w:sz="4" w:space="0" w:color="auto"/>
              <w:left w:val="single" w:sz="4" w:space="0" w:color="auto"/>
              <w:bottom w:val="single" w:sz="4" w:space="0" w:color="auto"/>
              <w:right w:val="single" w:sz="4" w:space="0" w:color="auto"/>
            </w:tcBorders>
          </w:tcPr>
          <w:p w14:paraId="5200C2F3" w14:textId="77777777" w:rsidR="005B7FC9" w:rsidRPr="00836808" w:rsidRDefault="005B7FC9" w:rsidP="00EB562E">
            <w:pPr>
              <w:spacing w:after="0"/>
              <w:ind w:firstLine="0"/>
              <w:rPr>
                <w:color w:val="000000"/>
                <w:sz w:val="18"/>
                <w:szCs w:val="18"/>
                <w:lang w:eastAsia="lv-LV"/>
              </w:rPr>
            </w:pPr>
            <w:r>
              <w:rPr>
                <w:color w:val="000000"/>
                <w:sz w:val="18"/>
                <w:szCs w:val="18"/>
                <w:lang w:eastAsia="lv-LV"/>
              </w:rPr>
              <w:t>Tiesisku (nepārsūdzētu un tiesā par tiesiskiem atzītu) lēmumu īpatsvars no Maksātnespējas kontroles dienesta pieņemto lēmumu par administratoru amata darbības jautājumiem skaita (%)</w:t>
            </w:r>
          </w:p>
        </w:tc>
        <w:tc>
          <w:tcPr>
            <w:tcW w:w="638" w:type="pct"/>
            <w:tcBorders>
              <w:top w:val="single" w:sz="4" w:space="0" w:color="auto"/>
              <w:left w:val="single" w:sz="4" w:space="0" w:color="auto"/>
              <w:bottom w:val="single" w:sz="4" w:space="0" w:color="auto"/>
              <w:right w:val="single" w:sz="4" w:space="0" w:color="auto"/>
            </w:tcBorders>
          </w:tcPr>
          <w:p w14:paraId="0243B607" w14:textId="77777777" w:rsidR="005B7FC9" w:rsidRPr="00F175B5" w:rsidRDefault="005B7FC9" w:rsidP="00EB562E">
            <w:pPr>
              <w:spacing w:after="0"/>
              <w:ind w:firstLine="0"/>
              <w:jc w:val="center"/>
              <w:rPr>
                <w:color w:val="000000"/>
                <w:sz w:val="18"/>
                <w:szCs w:val="18"/>
                <w:lang w:eastAsia="lv-LV"/>
              </w:rPr>
            </w:pPr>
            <w:r w:rsidRPr="00F175B5">
              <w:rPr>
                <w:sz w:val="18"/>
                <w:szCs w:val="18"/>
              </w:rPr>
              <w:t>-</w:t>
            </w:r>
          </w:p>
        </w:tc>
        <w:tc>
          <w:tcPr>
            <w:tcW w:w="637" w:type="pct"/>
            <w:tcBorders>
              <w:top w:val="single" w:sz="4" w:space="0" w:color="auto"/>
              <w:left w:val="single" w:sz="4" w:space="0" w:color="auto"/>
              <w:bottom w:val="single" w:sz="4" w:space="0" w:color="auto"/>
              <w:right w:val="single" w:sz="4" w:space="0" w:color="auto"/>
            </w:tcBorders>
          </w:tcPr>
          <w:p w14:paraId="7AAAE489" w14:textId="77777777" w:rsidR="005B7FC9" w:rsidRPr="00F175B5" w:rsidRDefault="005B7FC9" w:rsidP="00EB562E">
            <w:pPr>
              <w:spacing w:after="0"/>
              <w:ind w:firstLine="0"/>
              <w:jc w:val="center"/>
              <w:rPr>
                <w:color w:val="000000"/>
                <w:sz w:val="18"/>
                <w:szCs w:val="18"/>
                <w:lang w:eastAsia="lv-LV"/>
              </w:rPr>
            </w:pPr>
            <w:r w:rsidRPr="00F175B5">
              <w:rPr>
                <w:sz w:val="18"/>
                <w:szCs w:val="18"/>
              </w:rPr>
              <w:t>-</w:t>
            </w:r>
          </w:p>
        </w:tc>
        <w:tc>
          <w:tcPr>
            <w:tcW w:w="637" w:type="pct"/>
            <w:tcBorders>
              <w:top w:val="single" w:sz="4" w:space="0" w:color="auto"/>
              <w:left w:val="single" w:sz="4" w:space="0" w:color="auto"/>
              <w:bottom w:val="single" w:sz="4" w:space="0" w:color="auto"/>
              <w:right w:val="single" w:sz="4" w:space="0" w:color="auto"/>
            </w:tcBorders>
          </w:tcPr>
          <w:p w14:paraId="090E4C3E"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048FA34B"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157833A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95,0</w:t>
            </w:r>
          </w:p>
        </w:tc>
      </w:tr>
      <w:tr w:rsidR="005B7FC9" w:rsidRPr="00836808" w14:paraId="166F5A75"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44216B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juridiskās un fiziskās personas maksātnespējas procesa depozīta izmaksa</w:t>
            </w:r>
          </w:p>
        </w:tc>
      </w:tr>
      <w:tr w:rsidR="005B7FC9" w:rsidRPr="00836808" w14:paraId="665C78B1" w14:textId="77777777" w:rsidTr="00EB562E">
        <w:trPr>
          <w:trHeight w:val="122"/>
        </w:trPr>
        <w:tc>
          <w:tcPr>
            <w:tcW w:w="1814" w:type="pct"/>
            <w:tcBorders>
              <w:top w:val="single" w:sz="4" w:space="0" w:color="auto"/>
              <w:left w:val="single" w:sz="4" w:space="0" w:color="auto"/>
              <w:bottom w:val="single" w:sz="4" w:space="0" w:color="auto"/>
              <w:right w:val="single" w:sz="4" w:space="0" w:color="auto"/>
            </w:tcBorders>
          </w:tcPr>
          <w:p w14:paraId="48EDEF67" w14:textId="77777777" w:rsidR="005B7FC9" w:rsidRPr="00836808" w:rsidRDefault="005B7FC9" w:rsidP="00EB562E">
            <w:pPr>
              <w:spacing w:after="0"/>
              <w:ind w:firstLine="0"/>
              <w:rPr>
                <w:color w:val="000000"/>
                <w:sz w:val="18"/>
                <w:szCs w:val="18"/>
                <w:lang w:eastAsia="lv-LV"/>
              </w:rPr>
            </w:pPr>
            <w:r>
              <w:rPr>
                <w:color w:val="000000"/>
                <w:sz w:val="18"/>
                <w:szCs w:val="18"/>
                <w:lang w:eastAsia="lv-LV"/>
              </w:rPr>
              <w:t>Pieņemti lēmumi un rīkojumi saistībā ar maksātnespējas procesa depozīta izmaksu (skaits)</w:t>
            </w:r>
            <w:r w:rsidRPr="007F711F">
              <w:rPr>
                <w:sz w:val="18"/>
                <w:szCs w:val="18"/>
                <w:vertAlign w:val="superscript"/>
              </w:rPr>
              <w:t>1</w:t>
            </w:r>
          </w:p>
        </w:tc>
        <w:tc>
          <w:tcPr>
            <w:tcW w:w="638" w:type="pct"/>
            <w:tcBorders>
              <w:top w:val="single" w:sz="4" w:space="0" w:color="auto"/>
              <w:left w:val="single" w:sz="4" w:space="0" w:color="auto"/>
              <w:bottom w:val="single" w:sz="4" w:space="0" w:color="auto"/>
              <w:right w:val="single" w:sz="4" w:space="0" w:color="auto"/>
            </w:tcBorders>
          </w:tcPr>
          <w:p w14:paraId="6B062565" w14:textId="77777777" w:rsidR="005B7FC9" w:rsidRPr="00836808" w:rsidRDefault="005B7FC9" w:rsidP="00EB562E">
            <w:pPr>
              <w:spacing w:after="0"/>
              <w:ind w:firstLine="0"/>
              <w:jc w:val="center"/>
              <w:rPr>
                <w:color w:val="000000"/>
                <w:sz w:val="18"/>
                <w:szCs w:val="18"/>
                <w:lang w:eastAsia="lv-LV"/>
              </w:rPr>
            </w:pPr>
            <w:r w:rsidRPr="0001562E">
              <w:rPr>
                <w:color w:val="000000"/>
                <w:sz w:val="18"/>
                <w:szCs w:val="18"/>
                <w:lang w:eastAsia="lv-LV"/>
              </w:rPr>
              <w:t>1</w:t>
            </w:r>
            <w:r>
              <w:rPr>
                <w:color w:val="000000"/>
                <w:sz w:val="18"/>
                <w:szCs w:val="18"/>
                <w:lang w:eastAsia="lv-LV"/>
              </w:rPr>
              <w:t> </w:t>
            </w:r>
            <w:r w:rsidRPr="0001562E">
              <w:rPr>
                <w:color w:val="000000"/>
                <w:sz w:val="18"/>
                <w:szCs w:val="18"/>
                <w:lang w:eastAsia="lv-LV"/>
              </w:rPr>
              <w:t>777</w:t>
            </w:r>
          </w:p>
        </w:tc>
        <w:tc>
          <w:tcPr>
            <w:tcW w:w="637" w:type="pct"/>
            <w:tcBorders>
              <w:top w:val="single" w:sz="4" w:space="0" w:color="auto"/>
              <w:left w:val="single" w:sz="4" w:space="0" w:color="auto"/>
              <w:bottom w:val="single" w:sz="4" w:space="0" w:color="auto"/>
              <w:right w:val="single" w:sz="4" w:space="0" w:color="auto"/>
            </w:tcBorders>
          </w:tcPr>
          <w:p w14:paraId="65D591D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w:t>
            </w:r>
            <w:r>
              <w:rPr>
                <w:color w:val="000000"/>
                <w:sz w:val="18"/>
                <w:szCs w:val="18"/>
                <w:lang w:eastAsia="lv-LV"/>
              </w:rPr>
              <w:t> </w:t>
            </w:r>
            <w:r w:rsidRPr="00836808">
              <w:rPr>
                <w:color w:val="000000"/>
                <w:sz w:val="18"/>
                <w:szCs w:val="18"/>
                <w:lang w:eastAsia="lv-LV"/>
              </w:rPr>
              <w:t>000 </w:t>
            </w:r>
          </w:p>
        </w:tc>
        <w:tc>
          <w:tcPr>
            <w:tcW w:w="637" w:type="pct"/>
            <w:tcBorders>
              <w:top w:val="single" w:sz="4" w:space="0" w:color="auto"/>
              <w:left w:val="single" w:sz="4" w:space="0" w:color="auto"/>
              <w:bottom w:val="single" w:sz="4" w:space="0" w:color="auto"/>
              <w:right w:val="single" w:sz="4" w:space="0" w:color="auto"/>
            </w:tcBorders>
          </w:tcPr>
          <w:p w14:paraId="4D49ED5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2 000 </w:t>
            </w:r>
          </w:p>
        </w:tc>
        <w:tc>
          <w:tcPr>
            <w:tcW w:w="637" w:type="pct"/>
            <w:tcBorders>
              <w:top w:val="single" w:sz="4" w:space="0" w:color="auto"/>
              <w:left w:val="single" w:sz="4" w:space="0" w:color="auto"/>
              <w:bottom w:val="single" w:sz="4" w:space="0" w:color="auto"/>
              <w:right w:val="single" w:sz="4" w:space="0" w:color="auto"/>
            </w:tcBorders>
          </w:tcPr>
          <w:p w14:paraId="282391A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2 000</w:t>
            </w:r>
          </w:p>
        </w:tc>
        <w:tc>
          <w:tcPr>
            <w:tcW w:w="637" w:type="pct"/>
            <w:tcBorders>
              <w:top w:val="single" w:sz="4" w:space="0" w:color="auto"/>
              <w:left w:val="single" w:sz="4" w:space="0" w:color="auto"/>
              <w:bottom w:val="single" w:sz="4" w:space="0" w:color="auto"/>
              <w:right w:val="single" w:sz="4" w:space="0" w:color="auto"/>
            </w:tcBorders>
          </w:tcPr>
          <w:p w14:paraId="7796919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2 000</w:t>
            </w:r>
          </w:p>
        </w:tc>
      </w:tr>
    </w:tbl>
    <w:p w14:paraId="048EFD8A" w14:textId="77777777" w:rsidR="005B7FC9" w:rsidRDefault="005B7FC9" w:rsidP="00637147">
      <w:pPr>
        <w:spacing w:after="0"/>
        <w:ind w:firstLine="425"/>
        <w:jc w:val="left"/>
        <w:rPr>
          <w:sz w:val="18"/>
          <w:szCs w:val="18"/>
          <w:lang w:eastAsia="lv-LV"/>
        </w:rPr>
      </w:pPr>
      <w:r w:rsidRPr="007F711F">
        <w:rPr>
          <w:sz w:val="18"/>
          <w:szCs w:val="18"/>
          <w:lang w:eastAsia="lv-LV"/>
        </w:rPr>
        <w:lastRenderedPageBreak/>
        <w:t xml:space="preserve">Piezīmes. </w:t>
      </w:r>
    </w:p>
    <w:p w14:paraId="7CA1456F" w14:textId="32AF14BD" w:rsidR="005B7FC9" w:rsidRPr="00965918" w:rsidRDefault="005B7FC9" w:rsidP="00637147">
      <w:pPr>
        <w:spacing w:after="0"/>
        <w:ind w:firstLine="425"/>
        <w:rPr>
          <w:color w:val="000000"/>
          <w:sz w:val="18"/>
          <w:szCs w:val="18"/>
          <w:lang w:eastAsia="lv-LV"/>
        </w:rPr>
      </w:pPr>
      <w:r w:rsidRPr="007F711F">
        <w:rPr>
          <w:sz w:val="18"/>
          <w:szCs w:val="18"/>
          <w:vertAlign w:val="superscript"/>
        </w:rPr>
        <w:t>1</w:t>
      </w:r>
      <w:r>
        <w:rPr>
          <w:sz w:val="18"/>
          <w:szCs w:val="18"/>
        </w:rPr>
        <w:t>Rezultatīvā rādītāja nosaukums līdz 2025.</w:t>
      </w:r>
      <w:r w:rsidR="00637147">
        <w:rPr>
          <w:sz w:val="18"/>
          <w:szCs w:val="18"/>
        </w:rPr>
        <w:t xml:space="preserve"> </w:t>
      </w:r>
      <w:r>
        <w:rPr>
          <w:sz w:val="18"/>
          <w:szCs w:val="18"/>
        </w:rPr>
        <w:t>gadam “</w:t>
      </w:r>
      <w:r w:rsidRPr="00836808">
        <w:rPr>
          <w:color w:val="000000"/>
          <w:sz w:val="18"/>
          <w:szCs w:val="18"/>
          <w:lang w:eastAsia="lv-LV"/>
        </w:rPr>
        <w:t>Izskatīti iesniegumi saistībā ar juridiskās un fiziskās personas maksātnespējas procesa depozītu (skaits)</w:t>
      </w:r>
      <w:r>
        <w:rPr>
          <w:color w:val="000000"/>
          <w:sz w:val="18"/>
          <w:szCs w:val="18"/>
          <w:lang w:eastAsia="lv-LV"/>
        </w:rPr>
        <w:t>”.</w:t>
      </w:r>
    </w:p>
    <w:p w14:paraId="51F1BD44" w14:textId="77777777" w:rsidR="005B7FC9" w:rsidRPr="00836808" w:rsidRDefault="005B7FC9" w:rsidP="00637147">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B7FC9" w:rsidRPr="00836808" w14:paraId="24B537A5" w14:textId="77777777" w:rsidTr="00EB562E">
        <w:trPr>
          <w:trHeight w:val="283"/>
          <w:tblHeader/>
          <w:jc w:val="center"/>
        </w:trPr>
        <w:tc>
          <w:tcPr>
            <w:tcW w:w="1871" w:type="pct"/>
            <w:vAlign w:val="center"/>
          </w:tcPr>
          <w:p w14:paraId="41F6C2FA" w14:textId="77777777" w:rsidR="005B7FC9" w:rsidRPr="00836808" w:rsidRDefault="005B7FC9" w:rsidP="00EB562E">
            <w:pPr>
              <w:pStyle w:val="tabteksts"/>
              <w:jc w:val="center"/>
              <w:rPr>
                <w:szCs w:val="24"/>
              </w:rPr>
            </w:pPr>
          </w:p>
        </w:tc>
        <w:tc>
          <w:tcPr>
            <w:tcW w:w="626" w:type="pct"/>
          </w:tcPr>
          <w:p w14:paraId="32A2D287"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2B73597D"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033CDF17"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51471E31"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305E176B"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68708458" w14:textId="77777777" w:rsidTr="00EB562E">
        <w:trPr>
          <w:trHeight w:val="142"/>
          <w:jc w:val="center"/>
        </w:trPr>
        <w:tc>
          <w:tcPr>
            <w:tcW w:w="1871" w:type="pct"/>
            <w:shd w:val="clear" w:color="auto" w:fill="D9D9D9" w:themeFill="background1" w:themeFillShade="D9"/>
            <w:vAlign w:val="center"/>
          </w:tcPr>
          <w:p w14:paraId="57246B43" w14:textId="77777777" w:rsidR="005B7FC9" w:rsidRPr="00836808" w:rsidRDefault="005B7FC9" w:rsidP="00637147">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B33DDA1" w14:textId="77777777" w:rsidR="005B7FC9" w:rsidRPr="00836808" w:rsidRDefault="005B7FC9" w:rsidP="00EB562E">
            <w:pPr>
              <w:pStyle w:val="tabteksts"/>
              <w:jc w:val="right"/>
            </w:pPr>
            <w:r w:rsidRPr="004A1E75">
              <w:t>2</w:t>
            </w:r>
            <w:r>
              <w:t xml:space="preserve"> </w:t>
            </w:r>
            <w:r w:rsidRPr="004A1E75">
              <w:t>025</w:t>
            </w:r>
            <w:r>
              <w:t xml:space="preserve"> </w:t>
            </w:r>
            <w:r w:rsidRPr="004A1E75">
              <w:t>398</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FCA3FBA" w14:textId="77777777" w:rsidR="005B7FC9" w:rsidRPr="00836808" w:rsidRDefault="005B7FC9" w:rsidP="00EB562E">
            <w:pPr>
              <w:pStyle w:val="tabteksts"/>
              <w:jc w:val="right"/>
            </w:pPr>
            <w:r w:rsidRPr="00B26564">
              <w:t>1</w:t>
            </w:r>
            <w:r>
              <w:t xml:space="preserve"> </w:t>
            </w:r>
            <w:r w:rsidRPr="00B26564">
              <w:t>997</w:t>
            </w:r>
            <w:r>
              <w:t xml:space="preserve"> </w:t>
            </w:r>
            <w:r w:rsidRPr="00B26564">
              <w:t>663</w:t>
            </w:r>
          </w:p>
        </w:tc>
        <w:tc>
          <w:tcPr>
            <w:tcW w:w="626" w:type="pct"/>
            <w:shd w:val="clear" w:color="auto" w:fill="D9D9D9" w:themeFill="background1" w:themeFillShade="D9"/>
          </w:tcPr>
          <w:p w14:paraId="0CFBC566" w14:textId="77777777" w:rsidR="005B7FC9" w:rsidRPr="00836808" w:rsidRDefault="005B7FC9" w:rsidP="00EB562E">
            <w:pPr>
              <w:pStyle w:val="tabteksts"/>
              <w:jc w:val="right"/>
            </w:pPr>
            <w:r w:rsidRPr="00C138E1">
              <w:t>1 946 182</w:t>
            </w:r>
          </w:p>
        </w:tc>
        <w:tc>
          <w:tcPr>
            <w:tcW w:w="626" w:type="pct"/>
            <w:shd w:val="clear" w:color="auto" w:fill="D9D9D9" w:themeFill="background1" w:themeFillShade="D9"/>
          </w:tcPr>
          <w:p w14:paraId="31D0933A" w14:textId="77777777" w:rsidR="005B7FC9" w:rsidRPr="00836808" w:rsidRDefault="005B7FC9" w:rsidP="00EB562E">
            <w:pPr>
              <w:pStyle w:val="tabteksts"/>
              <w:jc w:val="right"/>
            </w:pPr>
            <w:r w:rsidRPr="00667119">
              <w:t>1 843 184</w:t>
            </w:r>
          </w:p>
        </w:tc>
        <w:tc>
          <w:tcPr>
            <w:tcW w:w="626" w:type="pct"/>
            <w:shd w:val="clear" w:color="auto" w:fill="D9D9D9" w:themeFill="background1" w:themeFillShade="D9"/>
          </w:tcPr>
          <w:p w14:paraId="29ACE240" w14:textId="77777777" w:rsidR="005B7FC9" w:rsidRPr="00836808" w:rsidRDefault="005B7FC9" w:rsidP="00EB562E">
            <w:pPr>
              <w:pStyle w:val="tabteksts"/>
              <w:jc w:val="right"/>
            </w:pPr>
            <w:r w:rsidRPr="00667119">
              <w:t>1 843 184</w:t>
            </w:r>
          </w:p>
        </w:tc>
      </w:tr>
      <w:tr w:rsidR="005B7FC9" w:rsidRPr="00836808" w14:paraId="7D14E436" w14:textId="77777777" w:rsidTr="00EB562E">
        <w:trPr>
          <w:trHeight w:val="283"/>
          <w:jc w:val="center"/>
        </w:trPr>
        <w:tc>
          <w:tcPr>
            <w:tcW w:w="1871" w:type="pct"/>
            <w:vAlign w:val="center"/>
          </w:tcPr>
          <w:p w14:paraId="3F920EAB" w14:textId="77777777" w:rsidR="005B7FC9" w:rsidRPr="00836808" w:rsidRDefault="005B7FC9" w:rsidP="00637147">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614982C5" w14:textId="77777777" w:rsidR="005B7FC9" w:rsidRPr="00836808" w:rsidRDefault="005B7FC9" w:rsidP="00EB562E">
            <w:pPr>
              <w:pStyle w:val="tabteksts"/>
              <w:jc w:val="center"/>
            </w:pPr>
            <w:r w:rsidRPr="00836808">
              <w:rPr>
                <w:b/>
                <w:bCs/>
              </w:rPr>
              <w:t>×</w:t>
            </w:r>
          </w:p>
        </w:tc>
        <w:tc>
          <w:tcPr>
            <w:tcW w:w="626" w:type="pct"/>
          </w:tcPr>
          <w:p w14:paraId="5C2AB8CD" w14:textId="77777777" w:rsidR="005B7FC9" w:rsidRPr="00B26564" w:rsidRDefault="005B7FC9" w:rsidP="00EB562E">
            <w:pPr>
              <w:spacing w:after="0"/>
              <w:ind w:firstLine="0"/>
              <w:jc w:val="right"/>
              <w:rPr>
                <w:sz w:val="18"/>
                <w:szCs w:val="18"/>
              </w:rPr>
            </w:pPr>
            <w:r>
              <w:rPr>
                <w:sz w:val="18"/>
                <w:szCs w:val="18"/>
              </w:rPr>
              <w:t>-27 735</w:t>
            </w:r>
          </w:p>
        </w:tc>
        <w:tc>
          <w:tcPr>
            <w:tcW w:w="626" w:type="pct"/>
          </w:tcPr>
          <w:p w14:paraId="6E006643" w14:textId="77777777" w:rsidR="005B7FC9" w:rsidRPr="00836808" w:rsidRDefault="005B7FC9" w:rsidP="00EB562E">
            <w:pPr>
              <w:pStyle w:val="tabteksts"/>
              <w:jc w:val="right"/>
            </w:pPr>
            <w:r w:rsidRPr="00B6054B">
              <w:t>-51 481</w:t>
            </w:r>
          </w:p>
        </w:tc>
        <w:tc>
          <w:tcPr>
            <w:tcW w:w="626" w:type="pct"/>
          </w:tcPr>
          <w:p w14:paraId="206017B8" w14:textId="77777777" w:rsidR="005B7FC9" w:rsidRPr="00836808" w:rsidRDefault="005B7FC9" w:rsidP="00EB562E">
            <w:pPr>
              <w:pStyle w:val="tabteksts"/>
              <w:jc w:val="right"/>
            </w:pPr>
            <w:r w:rsidRPr="00667119">
              <w:t>-102 998</w:t>
            </w:r>
          </w:p>
        </w:tc>
        <w:tc>
          <w:tcPr>
            <w:tcW w:w="626" w:type="pct"/>
            <w:tcBorders>
              <w:top w:val="single" w:sz="4" w:space="0" w:color="000000"/>
              <w:left w:val="single" w:sz="4" w:space="0" w:color="000000"/>
              <w:bottom w:val="single" w:sz="4" w:space="0" w:color="000000"/>
              <w:right w:val="single" w:sz="4" w:space="0" w:color="000000"/>
            </w:tcBorders>
          </w:tcPr>
          <w:p w14:paraId="217ABF98" w14:textId="77777777" w:rsidR="005B7FC9" w:rsidRPr="00836808" w:rsidRDefault="005B7FC9" w:rsidP="00EB562E">
            <w:pPr>
              <w:pStyle w:val="tabteksts"/>
              <w:jc w:val="center"/>
            </w:pPr>
            <w:r w:rsidRPr="00836808">
              <w:rPr>
                <w:szCs w:val="18"/>
              </w:rPr>
              <w:t>-</w:t>
            </w:r>
          </w:p>
        </w:tc>
      </w:tr>
      <w:tr w:rsidR="005B7FC9" w:rsidRPr="00836808" w14:paraId="32CA524D" w14:textId="77777777" w:rsidTr="00EB562E">
        <w:trPr>
          <w:trHeight w:val="283"/>
          <w:jc w:val="center"/>
        </w:trPr>
        <w:tc>
          <w:tcPr>
            <w:tcW w:w="1871" w:type="pct"/>
            <w:vAlign w:val="center"/>
          </w:tcPr>
          <w:p w14:paraId="2583DC16" w14:textId="77777777" w:rsidR="005B7FC9" w:rsidRPr="00836808" w:rsidRDefault="005B7FC9" w:rsidP="00637147">
            <w:pPr>
              <w:pStyle w:val="tabteksts"/>
            </w:pPr>
            <w:r w:rsidRPr="00836808">
              <w:rPr>
                <w:lang w:eastAsia="lv-LV"/>
              </w:rPr>
              <w:t>Kopējie izdevumi</w:t>
            </w:r>
            <w:r w:rsidRPr="00836808">
              <w:t>, % (+/–) pret iepriekšējo gadu</w:t>
            </w:r>
          </w:p>
        </w:tc>
        <w:tc>
          <w:tcPr>
            <w:tcW w:w="626" w:type="pct"/>
          </w:tcPr>
          <w:p w14:paraId="4E9F0432" w14:textId="77777777" w:rsidR="005B7FC9" w:rsidRPr="00836808" w:rsidRDefault="005B7FC9" w:rsidP="00EB562E">
            <w:pPr>
              <w:pStyle w:val="tabteksts"/>
              <w:jc w:val="center"/>
            </w:pPr>
            <w:r w:rsidRPr="00836808">
              <w:rPr>
                <w:b/>
                <w:bCs/>
              </w:rPr>
              <w:t>×</w:t>
            </w:r>
          </w:p>
        </w:tc>
        <w:tc>
          <w:tcPr>
            <w:tcW w:w="626" w:type="pct"/>
          </w:tcPr>
          <w:p w14:paraId="4570C197" w14:textId="77777777" w:rsidR="005B7FC9" w:rsidRPr="00836808" w:rsidRDefault="005B7FC9" w:rsidP="00EB562E">
            <w:pPr>
              <w:spacing w:after="0"/>
              <w:ind w:firstLine="0"/>
              <w:jc w:val="right"/>
              <w:rPr>
                <w:color w:val="000000"/>
                <w:sz w:val="18"/>
                <w:szCs w:val="18"/>
              </w:rPr>
            </w:pPr>
            <w:r>
              <w:rPr>
                <w:color w:val="000000"/>
                <w:sz w:val="18"/>
                <w:szCs w:val="18"/>
              </w:rPr>
              <w:t>-1,4</w:t>
            </w:r>
          </w:p>
        </w:tc>
        <w:tc>
          <w:tcPr>
            <w:tcW w:w="626" w:type="pct"/>
          </w:tcPr>
          <w:p w14:paraId="11BF8604" w14:textId="77777777" w:rsidR="005B7FC9" w:rsidRPr="00836808" w:rsidRDefault="005B7FC9" w:rsidP="00EB562E">
            <w:pPr>
              <w:pStyle w:val="tabteksts"/>
              <w:jc w:val="right"/>
            </w:pPr>
            <w:r>
              <w:t>-2,6</w:t>
            </w:r>
          </w:p>
        </w:tc>
        <w:tc>
          <w:tcPr>
            <w:tcW w:w="626" w:type="pct"/>
          </w:tcPr>
          <w:p w14:paraId="7B84F7DA" w14:textId="77777777" w:rsidR="005B7FC9" w:rsidRPr="00836808" w:rsidRDefault="005B7FC9" w:rsidP="00EB562E">
            <w:pPr>
              <w:pStyle w:val="tabteksts"/>
              <w:jc w:val="right"/>
            </w:pPr>
            <w:r>
              <w:t>-5,3</w:t>
            </w:r>
          </w:p>
        </w:tc>
        <w:tc>
          <w:tcPr>
            <w:tcW w:w="626" w:type="pct"/>
            <w:tcBorders>
              <w:top w:val="single" w:sz="4" w:space="0" w:color="000000"/>
              <w:left w:val="single" w:sz="4" w:space="0" w:color="000000"/>
              <w:bottom w:val="single" w:sz="4" w:space="0" w:color="000000"/>
              <w:right w:val="single" w:sz="4" w:space="0" w:color="000000"/>
            </w:tcBorders>
          </w:tcPr>
          <w:p w14:paraId="37257370" w14:textId="77777777" w:rsidR="005B7FC9" w:rsidRPr="00836808" w:rsidRDefault="005B7FC9" w:rsidP="00EB562E">
            <w:pPr>
              <w:pStyle w:val="tabteksts"/>
              <w:jc w:val="center"/>
            </w:pPr>
            <w:r w:rsidRPr="00836808">
              <w:rPr>
                <w:szCs w:val="18"/>
              </w:rPr>
              <w:t>-</w:t>
            </w:r>
          </w:p>
        </w:tc>
      </w:tr>
      <w:tr w:rsidR="005B7FC9" w:rsidRPr="00836808" w14:paraId="7F38B8B8" w14:textId="77777777" w:rsidTr="00EB562E">
        <w:trPr>
          <w:trHeight w:val="142"/>
          <w:jc w:val="center"/>
        </w:trPr>
        <w:tc>
          <w:tcPr>
            <w:tcW w:w="1871" w:type="pct"/>
          </w:tcPr>
          <w:p w14:paraId="16C419CF" w14:textId="77777777" w:rsidR="005B7FC9" w:rsidRPr="00836808" w:rsidRDefault="005B7FC9" w:rsidP="00637147">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7C1ED8C3" w14:textId="77777777" w:rsidR="005B7FC9" w:rsidRPr="00836808" w:rsidRDefault="005B7FC9" w:rsidP="00EB562E">
            <w:pPr>
              <w:pStyle w:val="tabteksts"/>
              <w:jc w:val="right"/>
            </w:pPr>
            <w:r w:rsidRPr="00B924EA">
              <w:t>1</w:t>
            </w:r>
            <w:r>
              <w:t xml:space="preserve"> </w:t>
            </w:r>
            <w:r w:rsidRPr="00B924EA">
              <w:t>842</w:t>
            </w:r>
            <w:r>
              <w:t xml:space="preserve"> </w:t>
            </w:r>
            <w:r w:rsidRPr="00B924EA">
              <w:t>730</w:t>
            </w:r>
          </w:p>
        </w:tc>
        <w:tc>
          <w:tcPr>
            <w:tcW w:w="626" w:type="pct"/>
          </w:tcPr>
          <w:p w14:paraId="466EA461" w14:textId="77777777" w:rsidR="005B7FC9" w:rsidRPr="00836808" w:rsidRDefault="005B7FC9" w:rsidP="00EB562E">
            <w:pPr>
              <w:pStyle w:val="tabteksts"/>
              <w:jc w:val="right"/>
              <w:rPr>
                <w:szCs w:val="18"/>
              </w:rPr>
            </w:pPr>
            <w:r w:rsidRPr="00B924EA">
              <w:rPr>
                <w:szCs w:val="18"/>
              </w:rPr>
              <w:t>1</w:t>
            </w:r>
            <w:r>
              <w:rPr>
                <w:szCs w:val="18"/>
              </w:rPr>
              <w:t xml:space="preserve"> </w:t>
            </w:r>
            <w:r w:rsidRPr="00B924EA">
              <w:rPr>
                <w:szCs w:val="18"/>
              </w:rPr>
              <w:t>780</w:t>
            </w:r>
            <w:r>
              <w:rPr>
                <w:szCs w:val="18"/>
              </w:rPr>
              <w:t xml:space="preserve"> </w:t>
            </w:r>
            <w:r w:rsidRPr="00B924EA">
              <w:rPr>
                <w:szCs w:val="18"/>
              </w:rPr>
              <w:t>460</w:t>
            </w:r>
          </w:p>
        </w:tc>
        <w:tc>
          <w:tcPr>
            <w:tcW w:w="626" w:type="pct"/>
          </w:tcPr>
          <w:p w14:paraId="1DA4FAAD" w14:textId="77777777" w:rsidR="005B7FC9" w:rsidRPr="00836808" w:rsidRDefault="005B7FC9" w:rsidP="00EB562E">
            <w:pPr>
              <w:pStyle w:val="tabteksts"/>
              <w:jc w:val="right"/>
              <w:rPr>
                <w:szCs w:val="18"/>
              </w:rPr>
            </w:pPr>
            <w:r w:rsidRPr="00CB6A9F">
              <w:rPr>
                <w:szCs w:val="18"/>
              </w:rPr>
              <w:t>1 739 726</w:t>
            </w:r>
          </w:p>
        </w:tc>
        <w:tc>
          <w:tcPr>
            <w:tcW w:w="626" w:type="pct"/>
          </w:tcPr>
          <w:p w14:paraId="5D3185BA" w14:textId="77777777" w:rsidR="005B7FC9" w:rsidRPr="00836808" w:rsidRDefault="005B7FC9" w:rsidP="00EB562E">
            <w:pPr>
              <w:pStyle w:val="tabteksts"/>
              <w:jc w:val="right"/>
              <w:rPr>
                <w:szCs w:val="18"/>
              </w:rPr>
            </w:pPr>
            <w:r w:rsidRPr="00667119">
              <w:rPr>
                <w:szCs w:val="18"/>
              </w:rPr>
              <w:t>1 637 163</w:t>
            </w:r>
          </w:p>
        </w:tc>
        <w:tc>
          <w:tcPr>
            <w:tcW w:w="626" w:type="pct"/>
          </w:tcPr>
          <w:p w14:paraId="4FE42A54" w14:textId="77777777" w:rsidR="005B7FC9" w:rsidRPr="00836808" w:rsidRDefault="005B7FC9" w:rsidP="00EB562E">
            <w:pPr>
              <w:pStyle w:val="tabteksts"/>
              <w:jc w:val="right"/>
              <w:rPr>
                <w:szCs w:val="18"/>
              </w:rPr>
            </w:pPr>
            <w:r w:rsidRPr="00667119">
              <w:rPr>
                <w:szCs w:val="18"/>
              </w:rPr>
              <w:t>1 637 163</w:t>
            </w:r>
          </w:p>
        </w:tc>
      </w:tr>
      <w:tr w:rsidR="005B7FC9" w:rsidRPr="00836808" w14:paraId="2C04DB01" w14:textId="77777777" w:rsidTr="00EB562E">
        <w:trPr>
          <w:trHeight w:val="60"/>
          <w:jc w:val="center"/>
        </w:trPr>
        <w:tc>
          <w:tcPr>
            <w:tcW w:w="1871" w:type="pct"/>
          </w:tcPr>
          <w:p w14:paraId="3E1373BD" w14:textId="77777777" w:rsidR="005B7FC9" w:rsidRPr="00836808" w:rsidRDefault="005B7FC9" w:rsidP="00637147">
            <w:pPr>
              <w:pStyle w:val="tabteksts"/>
              <w:rPr>
                <w:color w:val="000000" w:themeColor="text1"/>
                <w:szCs w:val="18"/>
                <w:lang w:eastAsia="lv-LV"/>
              </w:rPr>
            </w:pPr>
            <w:r>
              <w:rPr>
                <w:color w:val="000000" w:themeColor="text1"/>
                <w:szCs w:val="18"/>
              </w:rPr>
              <w:t>V</w:t>
            </w:r>
            <w:r w:rsidRPr="00836808">
              <w:rPr>
                <w:color w:val="000000" w:themeColor="text1"/>
                <w:szCs w:val="18"/>
              </w:rPr>
              <w:t>idējais amata vietu skaits gadā</w:t>
            </w:r>
          </w:p>
        </w:tc>
        <w:tc>
          <w:tcPr>
            <w:tcW w:w="626" w:type="pct"/>
          </w:tcPr>
          <w:p w14:paraId="0B4BEE1C" w14:textId="77777777" w:rsidR="005B7FC9" w:rsidRPr="00836808" w:rsidRDefault="005B7FC9" w:rsidP="00EB562E">
            <w:pPr>
              <w:pStyle w:val="tabteksts"/>
              <w:jc w:val="right"/>
              <w:rPr>
                <w:szCs w:val="18"/>
              </w:rPr>
            </w:pPr>
            <w:r>
              <w:rPr>
                <w:szCs w:val="18"/>
              </w:rPr>
              <w:t>55</w:t>
            </w:r>
          </w:p>
        </w:tc>
        <w:tc>
          <w:tcPr>
            <w:tcW w:w="626" w:type="pct"/>
          </w:tcPr>
          <w:p w14:paraId="7AFA507B" w14:textId="77777777" w:rsidR="005B7FC9" w:rsidRPr="00836808" w:rsidRDefault="005B7FC9" w:rsidP="00EB562E">
            <w:pPr>
              <w:pStyle w:val="tabteksts"/>
              <w:jc w:val="right"/>
              <w:rPr>
                <w:szCs w:val="18"/>
              </w:rPr>
            </w:pPr>
            <w:r w:rsidRPr="00836808">
              <w:rPr>
                <w:szCs w:val="18"/>
              </w:rPr>
              <w:t>63</w:t>
            </w:r>
          </w:p>
        </w:tc>
        <w:tc>
          <w:tcPr>
            <w:tcW w:w="626" w:type="pct"/>
          </w:tcPr>
          <w:p w14:paraId="6FEE743E" w14:textId="77777777" w:rsidR="005B7FC9" w:rsidRPr="00836808" w:rsidRDefault="005B7FC9" w:rsidP="00EB562E">
            <w:pPr>
              <w:pStyle w:val="tabteksts"/>
              <w:jc w:val="right"/>
              <w:rPr>
                <w:szCs w:val="18"/>
              </w:rPr>
            </w:pPr>
            <w:r>
              <w:rPr>
                <w:szCs w:val="18"/>
              </w:rPr>
              <w:t>55</w:t>
            </w:r>
            <w:r w:rsidRPr="00836808">
              <w:rPr>
                <w:szCs w:val="18"/>
                <w:vertAlign w:val="superscript"/>
                <w:lang w:eastAsia="lv-LV"/>
              </w:rPr>
              <w:t>1</w:t>
            </w:r>
          </w:p>
        </w:tc>
        <w:tc>
          <w:tcPr>
            <w:tcW w:w="626" w:type="pct"/>
          </w:tcPr>
          <w:p w14:paraId="29EE6E94" w14:textId="77777777" w:rsidR="005B7FC9" w:rsidRPr="00836808" w:rsidRDefault="005B7FC9" w:rsidP="00EB562E">
            <w:pPr>
              <w:pStyle w:val="tabteksts"/>
              <w:jc w:val="right"/>
              <w:rPr>
                <w:szCs w:val="18"/>
              </w:rPr>
            </w:pPr>
            <w:r>
              <w:rPr>
                <w:szCs w:val="18"/>
              </w:rPr>
              <w:t>55</w:t>
            </w:r>
          </w:p>
        </w:tc>
        <w:tc>
          <w:tcPr>
            <w:tcW w:w="626" w:type="pct"/>
          </w:tcPr>
          <w:p w14:paraId="3B14E794" w14:textId="77777777" w:rsidR="005B7FC9" w:rsidRPr="00836808" w:rsidRDefault="005B7FC9" w:rsidP="00EB562E">
            <w:pPr>
              <w:pStyle w:val="tabteksts"/>
              <w:jc w:val="right"/>
              <w:rPr>
                <w:szCs w:val="18"/>
              </w:rPr>
            </w:pPr>
            <w:r>
              <w:rPr>
                <w:szCs w:val="18"/>
              </w:rPr>
              <w:t>55</w:t>
            </w:r>
          </w:p>
        </w:tc>
      </w:tr>
      <w:tr w:rsidR="005B7FC9" w:rsidRPr="00836808" w14:paraId="416C2258" w14:textId="77777777" w:rsidTr="00EB562E">
        <w:trPr>
          <w:trHeight w:val="81"/>
          <w:jc w:val="center"/>
        </w:trPr>
        <w:tc>
          <w:tcPr>
            <w:tcW w:w="1871" w:type="pct"/>
          </w:tcPr>
          <w:p w14:paraId="51527EB8" w14:textId="77777777" w:rsidR="005B7FC9" w:rsidRPr="00836808" w:rsidRDefault="005B7FC9" w:rsidP="00637147">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64D42C03" w14:textId="77777777" w:rsidR="005B7FC9" w:rsidRPr="00836808" w:rsidRDefault="005B7FC9" w:rsidP="00EB562E">
            <w:pPr>
              <w:pStyle w:val="tabteksts"/>
              <w:jc w:val="right"/>
              <w:rPr>
                <w:szCs w:val="18"/>
              </w:rPr>
            </w:pPr>
            <w:r w:rsidRPr="00424CE0">
              <w:rPr>
                <w:szCs w:val="18"/>
              </w:rPr>
              <w:t>2 764</w:t>
            </w:r>
          </w:p>
        </w:tc>
        <w:tc>
          <w:tcPr>
            <w:tcW w:w="626" w:type="pct"/>
          </w:tcPr>
          <w:p w14:paraId="3AA960C2" w14:textId="77777777" w:rsidR="005B7FC9" w:rsidRPr="00836808" w:rsidRDefault="005B7FC9" w:rsidP="00EB562E">
            <w:pPr>
              <w:pStyle w:val="tabteksts"/>
              <w:jc w:val="right"/>
              <w:rPr>
                <w:szCs w:val="18"/>
              </w:rPr>
            </w:pPr>
            <w:r w:rsidRPr="00836808">
              <w:rPr>
                <w:szCs w:val="18"/>
              </w:rPr>
              <w:t>2 334</w:t>
            </w:r>
          </w:p>
        </w:tc>
        <w:tc>
          <w:tcPr>
            <w:tcW w:w="626" w:type="pct"/>
          </w:tcPr>
          <w:p w14:paraId="0EF1BB03" w14:textId="77777777" w:rsidR="005B7FC9" w:rsidRPr="00836808" w:rsidRDefault="005B7FC9" w:rsidP="00EB562E">
            <w:pPr>
              <w:pStyle w:val="tabteksts"/>
              <w:jc w:val="right"/>
              <w:rPr>
                <w:szCs w:val="18"/>
              </w:rPr>
            </w:pPr>
            <w:r w:rsidRPr="00424CE0">
              <w:rPr>
                <w:szCs w:val="18"/>
              </w:rPr>
              <w:t>2 631</w:t>
            </w:r>
          </w:p>
        </w:tc>
        <w:tc>
          <w:tcPr>
            <w:tcW w:w="626" w:type="pct"/>
          </w:tcPr>
          <w:p w14:paraId="6AA00EF8" w14:textId="77777777" w:rsidR="005B7FC9" w:rsidRPr="00836808" w:rsidRDefault="005B7FC9" w:rsidP="00EB562E">
            <w:pPr>
              <w:pStyle w:val="tabteksts"/>
              <w:jc w:val="right"/>
              <w:rPr>
                <w:szCs w:val="18"/>
              </w:rPr>
            </w:pPr>
            <w:r w:rsidRPr="00424CE0">
              <w:rPr>
                <w:szCs w:val="18"/>
              </w:rPr>
              <w:t>2 481</w:t>
            </w:r>
          </w:p>
        </w:tc>
        <w:tc>
          <w:tcPr>
            <w:tcW w:w="626" w:type="pct"/>
          </w:tcPr>
          <w:p w14:paraId="196B38BB" w14:textId="77777777" w:rsidR="005B7FC9" w:rsidRPr="00836808" w:rsidRDefault="005B7FC9" w:rsidP="00EB562E">
            <w:pPr>
              <w:pStyle w:val="tabteksts"/>
              <w:jc w:val="right"/>
              <w:rPr>
                <w:szCs w:val="18"/>
              </w:rPr>
            </w:pPr>
            <w:r w:rsidRPr="00424CE0">
              <w:rPr>
                <w:szCs w:val="18"/>
              </w:rPr>
              <w:t>2 481</w:t>
            </w:r>
          </w:p>
        </w:tc>
      </w:tr>
      <w:tr w:rsidR="005B7FC9" w:rsidRPr="00836808" w14:paraId="61248202" w14:textId="77777777" w:rsidTr="00EB562E">
        <w:trPr>
          <w:trHeight w:val="274"/>
          <w:jc w:val="center"/>
        </w:trPr>
        <w:tc>
          <w:tcPr>
            <w:tcW w:w="1871" w:type="pct"/>
            <w:vAlign w:val="center"/>
          </w:tcPr>
          <w:p w14:paraId="6C6E5D96" w14:textId="77777777" w:rsidR="005B7FC9" w:rsidRPr="00836808" w:rsidRDefault="005B7FC9" w:rsidP="00637147">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6109389A" w14:textId="77777777" w:rsidR="005B7FC9" w:rsidRPr="00836808" w:rsidRDefault="005B7FC9" w:rsidP="00EB562E">
            <w:pPr>
              <w:pStyle w:val="tabteksts"/>
              <w:jc w:val="right"/>
              <w:rPr>
                <w:szCs w:val="18"/>
              </w:rPr>
            </w:pPr>
            <w:r>
              <w:rPr>
                <w:szCs w:val="18"/>
              </w:rPr>
              <w:t>18 720</w:t>
            </w:r>
          </w:p>
        </w:tc>
        <w:tc>
          <w:tcPr>
            <w:tcW w:w="626" w:type="pct"/>
          </w:tcPr>
          <w:p w14:paraId="39CD688D" w14:textId="77777777" w:rsidR="005B7FC9" w:rsidRPr="00836808" w:rsidRDefault="005B7FC9" w:rsidP="00EB562E">
            <w:pPr>
              <w:pStyle w:val="tabteksts"/>
              <w:jc w:val="right"/>
              <w:rPr>
                <w:szCs w:val="18"/>
              </w:rPr>
            </w:pPr>
            <w:r w:rsidRPr="00836808">
              <w:rPr>
                <w:szCs w:val="18"/>
              </w:rPr>
              <w:t>15 681</w:t>
            </w:r>
          </w:p>
        </w:tc>
        <w:tc>
          <w:tcPr>
            <w:tcW w:w="626" w:type="pct"/>
          </w:tcPr>
          <w:p w14:paraId="1830C5B0" w14:textId="77777777" w:rsidR="005B7FC9" w:rsidRPr="00836808" w:rsidRDefault="005B7FC9" w:rsidP="00EB562E">
            <w:pPr>
              <w:pStyle w:val="tabteksts"/>
              <w:jc w:val="right"/>
              <w:rPr>
                <w:szCs w:val="18"/>
              </w:rPr>
            </w:pPr>
            <w:r>
              <w:rPr>
                <w:szCs w:val="18"/>
              </w:rPr>
              <w:t>3 150</w:t>
            </w:r>
          </w:p>
        </w:tc>
        <w:tc>
          <w:tcPr>
            <w:tcW w:w="626" w:type="pct"/>
          </w:tcPr>
          <w:p w14:paraId="221CA9F6" w14:textId="77777777" w:rsidR="005B7FC9" w:rsidRPr="00836808" w:rsidRDefault="005B7FC9" w:rsidP="00EB562E">
            <w:pPr>
              <w:pStyle w:val="tabteksts"/>
              <w:jc w:val="center"/>
              <w:rPr>
                <w:szCs w:val="18"/>
              </w:rPr>
            </w:pPr>
            <w:r w:rsidRPr="00836808">
              <w:rPr>
                <w:szCs w:val="18"/>
              </w:rPr>
              <w:t>-</w:t>
            </w:r>
          </w:p>
        </w:tc>
        <w:tc>
          <w:tcPr>
            <w:tcW w:w="626" w:type="pct"/>
          </w:tcPr>
          <w:p w14:paraId="40B0FE9C" w14:textId="77777777" w:rsidR="005B7FC9" w:rsidRPr="00836808" w:rsidRDefault="005B7FC9" w:rsidP="00EB562E">
            <w:pPr>
              <w:pStyle w:val="tabteksts"/>
              <w:jc w:val="center"/>
              <w:rPr>
                <w:szCs w:val="18"/>
              </w:rPr>
            </w:pPr>
            <w:r w:rsidRPr="00836808">
              <w:rPr>
                <w:szCs w:val="18"/>
              </w:rPr>
              <w:t>-</w:t>
            </w:r>
          </w:p>
        </w:tc>
      </w:tr>
    </w:tbl>
    <w:p w14:paraId="509C70AD" w14:textId="77777777" w:rsidR="005B7FC9" w:rsidRDefault="005B7FC9" w:rsidP="00637147">
      <w:pPr>
        <w:spacing w:after="0"/>
        <w:ind w:firstLine="425"/>
        <w:rPr>
          <w:sz w:val="18"/>
          <w:szCs w:val="18"/>
          <w:lang w:eastAsia="lv-LV"/>
        </w:rPr>
      </w:pPr>
      <w:bookmarkStart w:id="29" w:name="_Hlk178419258"/>
      <w:r w:rsidRPr="00836808">
        <w:rPr>
          <w:sz w:val="18"/>
          <w:szCs w:val="18"/>
          <w:lang w:eastAsia="lv-LV"/>
        </w:rPr>
        <w:t xml:space="preserve">Piezīmes. </w:t>
      </w:r>
    </w:p>
    <w:p w14:paraId="1C9B708C" w14:textId="6756ADB7" w:rsidR="005B7FC9" w:rsidRPr="00836808" w:rsidRDefault="005B7FC9" w:rsidP="00637147">
      <w:pPr>
        <w:pStyle w:val="Tabuluvirsraksti"/>
        <w:spacing w:after="0"/>
        <w:ind w:firstLine="425"/>
        <w:jc w:val="both"/>
        <w:rPr>
          <w:sz w:val="18"/>
          <w:szCs w:val="18"/>
        </w:rPr>
      </w:pPr>
      <w:r w:rsidRPr="00836808">
        <w:rPr>
          <w:sz w:val="18"/>
          <w:szCs w:val="18"/>
          <w:vertAlign w:val="superscript"/>
        </w:rPr>
        <w:t>1</w:t>
      </w:r>
      <w:r w:rsidR="00F175B5">
        <w:rPr>
          <w:sz w:val="18"/>
          <w:szCs w:val="18"/>
          <w:vertAlign w:val="superscript"/>
        </w:rPr>
        <w:t xml:space="preserve"> </w:t>
      </w:r>
      <w:r w:rsidRPr="00836808">
        <w:rPr>
          <w:sz w:val="18"/>
          <w:szCs w:val="18"/>
        </w:rPr>
        <w:t xml:space="preserve">Amatu vietu izmaiņas </w:t>
      </w:r>
      <w:r>
        <w:rPr>
          <w:sz w:val="18"/>
          <w:szCs w:val="18"/>
        </w:rPr>
        <w:t>8</w:t>
      </w:r>
      <w:r w:rsidRPr="00836808">
        <w:rPr>
          <w:sz w:val="18"/>
          <w:szCs w:val="18"/>
        </w:rPr>
        <w:t>, tai skaitā:</w:t>
      </w:r>
    </w:p>
    <w:p w14:paraId="12395A38" w14:textId="3C76BBBF" w:rsidR="005B7FC9" w:rsidRDefault="005B7FC9" w:rsidP="00F175B5">
      <w:pPr>
        <w:pStyle w:val="Tabuluvirsraksti"/>
        <w:numPr>
          <w:ilvl w:val="0"/>
          <w:numId w:val="43"/>
        </w:numPr>
        <w:spacing w:after="0"/>
        <w:ind w:left="709" w:hanging="142"/>
        <w:jc w:val="both"/>
        <w:rPr>
          <w:iCs/>
          <w:sz w:val="18"/>
          <w:szCs w:val="18"/>
          <w:lang w:eastAsia="lv-LV"/>
        </w:rPr>
      </w:pPr>
      <w:r w:rsidRPr="001F6012">
        <w:rPr>
          <w:iCs/>
          <w:sz w:val="18"/>
          <w:szCs w:val="18"/>
        </w:rPr>
        <w:t>1 amata vieta</w:t>
      </w:r>
      <w:r w:rsidRPr="001F6012">
        <w:rPr>
          <w:iCs/>
          <w:sz w:val="18"/>
          <w:szCs w:val="18"/>
          <w:lang w:eastAsia="lv-LV"/>
        </w:rPr>
        <w:t xml:space="preserve"> pārdalīta </w:t>
      </w:r>
      <w:r w:rsidRPr="00B45117">
        <w:rPr>
          <w:iCs/>
          <w:sz w:val="18"/>
          <w:szCs w:val="18"/>
          <w:lang w:eastAsia="lv-LV"/>
        </w:rPr>
        <w:t>uz Valsts kasi, lai īstenotu grāmatvedības funkcijas centralizāciju (MK 26.08.2025</w:t>
      </w:r>
      <w:r w:rsidR="00637147">
        <w:rPr>
          <w:iCs/>
          <w:sz w:val="18"/>
          <w:szCs w:val="18"/>
          <w:lang w:eastAsia="lv-LV"/>
        </w:rPr>
        <w:t>.</w:t>
      </w:r>
      <w:r w:rsidRPr="00B45117">
        <w:rPr>
          <w:iCs/>
          <w:sz w:val="18"/>
          <w:szCs w:val="18"/>
          <w:lang w:eastAsia="lv-LV"/>
        </w:rPr>
        <w:t xml:space="preserve"> prot.33. 53.§ 39.1.1.p</w:t>
      </w:r>
      <w:r w:rsidR="00637147">
        <w:rPr>
          <w:iCs/>
          <w:sz w:val="18"/>
          <w:szCs w:val="18"/>
          <w:lang w:eastAsia="lv-LV"/>
        </w:rPr>
        <w:t>unkts</w:t>
      </w:r>
      <w:r w:rsidRPr="00B45117">
        <w:rPr>
          <w:iCs/>
          <w:sz w:val="18"/>
          <w:szCs w:val="18"/>
          <w:lang w:eastAsia="lv-LV"/>
        </w:rPr>
        <w:t>)</w:t>
      </w:r>
      <w:r>
        <w:rPr>
          <w:iCs/>
          <w:sz w:val="18"/>
          <w:szCs w:val="18"/>
          <w:lang w:eastAsia="lv-LV"/>
        </w:rPr>
        <w:t>;</w:t>
      </w:r>
    </w:p>
    <w:p w14:paraId="3D46C207" w14:textId="29E1FC10" w:rsidR="005B7FC9" w:rsidRPr="00B45117" w:rsidRDefault="00F175B5" w:rsidP="00F175B5">
      <w:pPr>
        <w:pStyle w:val="Tabuluvirsraksti"/>
        <w:numPr>
          <w:ilvl w:val="0"/>
          <w:numId w:val="43"/>
        </w:numPr>
        <w:spacing w:after="0"/>
        <w:ind w:left="709" w:hanging="142"/>
        <w:jc w:val="both"/>
        <w:rPr>
          <w:iCs/>
          <w:sz w:val="18"/>
          <w:szCs w:val="18"/>
          <w:lang w:eastAsia="lv-LV"/>
        </w:rPr>
      </w:pPr>
      <w:r>
        <w:rPr>
          <w:iCs/>
          <w:sz w:val="18"/>
          <w:szCs w:val="18"/>
          <w:lang w:eastAsia="lv-LV"/>
        </w:rPr>
        <w:t>s</w:t>
      </w:r>
      <w:r w:rsidR="005B7FC9" w:rsidRPr="001F6012">
        <w:rPr>
          <w:iCs/>
          <w:sz w:val="18"/>
          <w:szCs w:val="18"/>
          <w:lang w:eastAsia="lv-LV"/>
        </w:rPr>
        <w:t>amazināta</w:t>
      </w:r>
      <w:r w:rsidR="005B7FC9">
        <w:rPr>
          <w:iCs/>
          <w:sz w:val="18"/>
          <w:szCs w:val="18"/>
          <w:lang w:eastAsia="lv-LV"/>
        </w:rPr>
        <w:t>s</w:t>
      </w:r>
      <w:r w:rsidR="005B7FC9" w:rsidRPr="001F6012">
        <w:rPr>
          <w:iCs/>
          <w:sz w:val="18"/>
          <w:szCs w:val="18"/>
          <w:lang w:eastAsia="lv-LV"/>
        </w:rPr>
        <w:t xml:space="preserve"> </w:t>
      </w:r>
      <w:r w:rsidR="005B7FC9">
        <w:rPr>
          <w:iCs/>
          <w:sz w:val="18"/>
          <w:szCs w:val="18"/>
          <w:lang w:eastAsia="lv-LV"/>
        </w:rPr>
        <w:t xml:space="preserve">7 </w:t>
      </w:r>
      <w:r w:rsidR="005B7FC9" w:rsidRPr="001F6012">
        <w:rPr>
          <w:iCs/>
          <w:sz w:val="18"/>
          <w:szCs w:val="18"/>
          <w:lang w:eastAsia="lv-LV"/>
        </w:rPr>
        <w:t>ilgstoši vakanta</w:t>
      </w:r>
      <w:r w:rsidR="005B7FC9">
        <w:rPr>
          <w:iCs/>
          <w:sz w:val="18"/>
          <w:szCs w:val="18"/>
          <w:lang w:eastAsia="lv-LV"/>
        </w:rPr>
        <w:t>s</w:t>
      </w:r>
      <w:r w:rsidR="005B7FC9" w:rsidRPr="001F6012">
        <w:rPr>
          <w:iCs/>
          <w:sz w:val="18"/>
          <w:szCs w:val="18"/>
          <w:lang w:eastAsia="lv-LV"/>
        </w:rPr>
        <w:t xml:space="preserve"> </w:t>
      </w:r>
      <w:r w:rsidR="005B7FC9">
        <w:rPr>
          <w:iCs/>
          <w:sz w:val="18"/>
          <w:szCs w:val="18"/>
          <w:lang w:eastAsia="lv-LV"/>
        </w:rPr>
        <w:t xml:space="preserve">amata vietas. </w:t>
      </w:r>
    </w:p>
    <w:bookmarkEnd w:id="29"/>
    <w:p w14:paraId="5E8E5C69" w14:textId="77777777" w:rsidR="005B7FC9" w:rsidRPr="00836808" w:rsidRDefault="005B7FC9" w:rsidP="00637147">
      <w:pPr>
        <w:pStyle w:val="Tabuluvirsraksti"/>
        <w:tabs>
          <w:tab w:val="left" w:pos="1252"/>
        </w:tabs>
        <w:spacing w:before="240" w:after="240"/>
        <w:rPr>
          <w:sz w:val="18"/>
          <w:szCs w:val="18"/>
          <w:lang w:eastAsia="lv-LV"/>
        </w:rPr>
      </w:pPr>
      <w:r w:rsidRPr="0011176F">
        <w:rPr>
          <w:b/>
          <w:color w:val="000000" w:themeColor="text1"/>
          <w:lang w:eastAsia="lv-LV"/>
        </w:rPr>
        <w:t>Izmaiņas izdevumos, salīdzinot 2026. gada projektu ar 2025. gada plānu</w:t>
      </w:r>
    </w:p>
    <w:p w14:paraId="167C0821"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45A849A1" w14:textId="77777777" w:rsidTr="00EB562E">
        <w:trPr>
          <w:trHeight w:val="142"/>
          <w:tblHeader/>
          <w:jc w:val="center"/>
        </w:trPr>
        <w:tc>
          <w:tcPr>
            <w:tcW w:w="2889" w:type="pct"/>
            <w:vAlign w:val="center"/>
          </w:tcPr>
          <w:p w14:paraId="2F50A79E"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443B12C5"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294BD627"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D634DB0"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2B74D1B3" w14:textId="77777777" w:rsidTr="00EB562E">
        <w:trPr>
          <w:trHeight w:val="142"/>
          <w:jc w:val="center"/>
        </w:trPr>
        <w:tc>
          <w:tcPr>
            <w:tcW w:w="2889" w:type="pct"/>
            <w:shd w:val="clear" w:color="auto" w:fill="D9D9D9" w:themeFill="background1" w:themeFillShade="D9"/>
          </w:tcPr>
          <w:p w14:paraId="641D8685"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5BBE7EC5" w14:textId="77777777" w:rsidR="005B7FC9" w:rsidRPr="00836808" w:rsidRDefault="005B7FC9" w:rsidP="00EB562E">
            <w:pPr>
              <w:pStyle w:val="tabteksts"/>
              <w:jc w:val="right"/>
              <w:rPr>
                <w:b/>
                <w:bCs/>
                <w:szCs w:val="18"/>
              </w:rPr>
            </w:pPr>
            <w:r>
              <w:rPr>
                <w:b/>
                <w:bCs/>
                <w:szCs w:val="18"/>
              </w:rPr>
              <w:t>51 481</w:t>
            </w:r>
          </w:p>
        </w:tc>
        <w:tc>
          <w:tcPr>
            <w:tcW w:w="704" w:type="pct"/>
            <w:shd w:val="clear" w:color="auto" w:fill="D9D9D9" w:themeFill="background1" w:themeFillShade="D9"/>
          </w:tcPr>
          <w:p w14:paraId="36123F55" w14:textId="77777777" w:rsidR="005B7FC9" w:rsidRPr="00836808" w:rsidRDefault="005B7FC9" w:rsidP="00EB562E">
            <w:pPr>
              <w:pStyle w:val="tabteksts"/>
              <w:jc w:val="center"/>
              <w:rPr>
                <w:b/>
                <w:bCs/>
                <w:szCs w:val="18"/>
              </w:rPr>
            </w:pPr>
            <w:r w:rsidRPr="00836808">
              <w:rPr>
                <w:b/>
                <w:bCs/>
                <w:szCs w:val="18"/>
              </w:rPr>
              <w:t>-</w:t>
            </w:r>
          </w:p>
        </w:tc>
        <w:tc>
          <w:tcPr>
            <w:tcW w:w="704" w:type="pct"/>
            <w:shd w:val="clear" w:color="auto" w:fill="D9D9D9" w:themeFill="background1" w:themeFillShade="D9"/>
          </w:tcPr>
          <w:p w14:paraId="75146BB4" w14:textId="77777777" w:rsidR="005B7FC9" w:rsidRPr="00836808" w:rsidRDefault="005B7FC9" w:rsidP="00EB562E">
            <w:pPr>
              <w:pStyle w:val="tabteksts"/>
              <w:jc w:val="right"/>
              <w:rPr>
                <w:b/>
                <w:bCs/>
                <w:szCs w:val="18"/>
              </w:rPr>
            </w:pPr>
            <w:r w:rsidRPr="00836808">
              <w:rPr>
                <w:b/>
                <w:bCs/>
                <w:szCs w:val="18"/>
              </w:rPr>
              <w:t>-</w:t>
            </w:r>
            <w:r>
              <w:rPr>
                <w:b/>
                <w:bCs/>
                <w:szCs w:val="18"/>
              </w:rPr>
              <w:t>51 481</w:t>
            </w:r>
          </w:p>
        </w:tc>
      </w:tr>
      <w:tr w:rsidR="005B7FC9" w:rsidRPr="00836808" w14:paraId="38C8E5B3" w14:textId="77777777" w:rsidTr="00EB562E">
        <w:trPr>
          <w:trHeight w:val="58"/>
          <w:jc w:val="center"/>
        </w:trPr>
        <w:tc>
          <w:tcPr>
            <w:tcW w:w="2889" w:type="pct"/>
            <w:shd w:val="clear" w:color="auto" w:fill="F2F2F2" w:themeFill="background1" w:themeFillShade="F2"/>
            <w:vAlign w:val="center"/>
          </w:tcPr>
          <w:p w14:paraId="3B9D9CDD"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2897A626" w14:textId="77777777" w:rsidR="005B7FC9" w:rsidRPr="00836808" w:rsidRDefault="005B7FC9" w:rsidP="00EB562E">
            <w:pPr>
              <w:pStyle w:val="tabteksts"/>
              <w:jc w:val="right"/>
              <w:rPr>
                <w:szCs w:val="18"/>
              </w:rPr>
            </w:pPr>
            <w:r>
              <w:rPr>
                <w:szCs w:val="18"/>
              </w:rPr>
              <w:t>51 481</w:t>
            </w:r>
          </w:p>
        </w:tc>
        <w:tc>
          <w:tcPr>
            <w:tcW w:w="704" w:type="pct"/>
            <w:shd w:val="clear" w:color="auto" w:fill="F2F2F2" w:themeFill="background1" w:themeFillShade="F2"/>
          </w:tcPr>
          <w:p w14:paraId="5CCDCDCE" w14:textId="77777777" w:rsidR="005B7FC9" w:rsidRPr="00836808" w:rsidRDefault="005B7FC9" w:rsidP="00EB562E">
            <w:pPr>
              <w:pStyle w:val="tabteksts"/>
              <w:jc w:val="center"/>
              <w:rPr>
                <w:szCs w:val="18"/>
              </w:rPr>
            </w:pPr>
            <w:r w:rsidRPr="00836808">
              <w:rPr>
                <w:szCs w:val="18"/>
              </w:rPr>
              <w:t>-</w:t>
            </w:r>
          </w:p>
        </w:tc>
        <w:tc>
          <w:tcPr>
            <w:tcW w:w="704" w:type="pct"/>
            <w:shd w:val="clear" w:color="auto" w:fill="F2F2F2" w:themeFill="background1" w:themeFillShade="F2"/>
          </w:tcPr>
          <w:p w14:paraId="5E5D350C" w14:textId="77777777" w:rsidR="005B7FC9" w:rsidRPr="00836808" w:rsidRDefault="005B7FC9" w:rsidP="00EB562E">
            <w:pPr>
              <w:pStyle w:val="tabteksts"/>
              <w:jc w:val="right"/>
              <w:rPr>
                <w:szCs w:val="18"/>
              </w:rPr>
            </w:pPr>
            <w:r w:rsidRPr="00836808">
              <w:rPr>
                <w:szCs w:val="18"/>
              </w:rPr>
              <w:t>-</w:t>
            </w:r>
            <w:r>
              <w:rPr>
                <w:szCs w:val="18"/>
              </w:rPr>
              <w:t>51 481</w:t>
            </w:r>
          </w:p>
        </w:tc>
      </w:tr>
      <w:tr w:rsidR="005B7FC9" w:rsidRPr="00836808" w14:paraId="68D03917" w14:textId="77777777" w:rsidTr="00EB562E">
        <w:trPr>
          <w:trHeight w:val="179"/>
          <w:jc w:val="center"/>
        </w:trPr>
        <w:tc>
          <w:tcPr>
            <w:tcW w:w="2889" w:type="pct"/>
          </w:tcPr>
          <w:p w14:paraId="0E20E3CA" w14:textId="40088245" w:rsidR="005B7FC9" w:rsidRPr="00460602" w:rsidRDefault="005B7FC9" w:rsidP="00EB562E">
            <w:pPr>
              <w:pStyle w:val="tabteksts"/>
              <w:jc w:val="both"/>
              <w:rPr>
                <w:i/>
                <w:color w:val="EE0000"/>
                <w:szCs w:val="18"/>
                <w:lang w:eastAsia="lv-LV"/>
              </w:rPr>
            </w:pPr>
            <w:r w:rsidRPr="00A9146E">
              <w:rPr>
                <w:i/>
                <w:szCs w:val="18"/>
                <w:lang w:eastAsia="lv-LV"/>
              </w:rPr>
              <w:t>Ieņēmumu no sniegtajiem maksas pakalpojumiem un citiem pašu ieņēmumiem un attiecīgo izdevumu</w:t>
            </w:r>
            <w:r w:rsidRPr="00A9146E">
              <w:rPr>
                <w:i/>
                <w:iCs/>
                <w:szCs w:val="18"/>
                <w:lang w:eastAsia="lv-LV"/>
              </w:rPr>
              <w:t xml:space="preserve"> samazinājums ņemot vērā, ka 202</w:t>
            </w:r>
            <w:r>
              <w:rPr>
                <w:i/>
                <w:iCs/>
                <w:szCs w:val="18"/>
                <w:lang w:eastAsia="lv-LV"/>
              </w:rPr>
              <w:t>6</w:t>
            </w:r>
            <w:r w:rsidRPr="00A9146E">
              <w:rPr>
                <w:i/>
                <w:iCs/>
                <w:szCs w:val="18"/>
                <w:lang w:eastAsia="lv-LV"/>
              </w:rPr>
              <w:t>.</w:t>
            </w:r>
            <w:r w:rsidR="00637147">
              <w:rPr>
                <w:i/>
                <w:iCs/>
                <w:szCs w:val="18"/>
                <w:lang w:eastAsia="lv-LV"/>
              </w:rPr>
              <w:t xml:space="preserve"> </w:t>
            </w:r>
            <w:r w:rsidRPr="00A9146E">
              <w:rPr>
                <w:i/>
                <w:iCs/>
                <w:szCs w:val="18"/>
                <w:lang w:eastAsia="lv-LV"/>
              </w:rPr>
              <w:t>gadā netiek plānoti izdevumi par</w:t>
            </w:r>
            <w:r w:rsidRPr="00A9146E">
              <w:rPr>
                <w:sz w:val="24"/>
              </w:rPr>
              <w:t xml:space="preserve"> </w:t>
            </w:r>
            <w:r w:rsidRPr="00A9146E">
              <w:rPr>
                <w:i/>
                <w:iCs/>
                <w:szCs w:val="18"/>
                <w:lang w:eastAsia="lv-LV"/>
              </w:rPr>
              <w:t>administratora (pirmreizējo) eksāmenu</w:t>
            </w:r>
          </w:p>
        </w:tc>
        <w:tc>
          <w:tcPr>
            <w:tcW w:w="704" w:type="pct"/>
          </w:tcPr>
          <w:p w14:paraId="1ECF751B" w14:textId="77777777" w:rsidR="005B7FC9" w:rsidRPr="00836808" w:rsidRDefault="005B7FC9" w:rsidP="00EB562E">
            <w:pPr>
              <w:pStyle w:val="tabteksts"/>
              <w:jc w:val="right"/>
              <w:rPr>
                <w:szCs w:val="18"/>
              </w:rPr>
            </w:pPr>
            <w:r>
              <w:rPr>
                <w:szCs w:val="18"/>
              </w:rPr>
              <w:t>15 550</w:t>
            </w:r>
          </w:p>
        </w:tc>
        <w:tc>
          <w:tcPr>
            <w:tcW w:w="704" w:type="pct"/>
          </w:tcPr>
          <w:p w14:paraId="17CC538B" w14:textId="77777777" w:rsidR="005B7FC9" w:rsidRPr="00836808" w:rsidRDefault="005B7FC9" w:rsidP="00EB562E">
            <w:pPr>
              <w:pStyle w:val="tabteksts"/>
              <w:jc w:val="center"/>
              <w:rPr>
                <w:szCs w:val="18"/>
              </w:rPr>
            </w:pPr>
            <w:r w:rsidRPr="00836808">
              <w:rPr>
                <w:szCs w:val="18"/>
              </w:rPr>
              <w:t>-</w:t>
            </w:r>
          </w:p>
        </w:tc>
        <w:tc>
          <w:tcPr>
            <w:tcW w:w="704" w:type="pct"/>
          </w:tcPr>
          <w:p w14:paraId="14ADC0F5" w14:textId="77777777" w:rsidR="005B7FC9" w:rsidRPr="00836808" w:rsidRDefault="005B7FC9" w:rsidP="00EB562E">
            <w:pPr>
              <w:pStyle w:val="tabteksts"/>
              <w:jc w:val="right"/>
              <w:rPr>
                <w:szCs w:val="18"/>
              </w:rPr>
            </w:pPr>
            <w:r w:rsidRPr="00836808">
              <w:rPr>
                <w:szCs w:val="18"/>
              </w:rPr>
              <w:t>-</w:t>
            </w:r>
            <w:r>
              <w:rPr>
                <w:szCs w:val="18"/>
              </w:rPr>
              <w:t>15 550</w:t>
            </w:r>
          </w:p>
        </w:tc>
      </w:tr>
      <w:tr w:rsidR="005B7FC9" w:rsidRPr="00836808" w14:paraId="05C493A3" w14:textId="77777777" w:rsidTr="00EB562E">
        <w:trPr>
          <w:trHeight w:val="179"/>
          <w:jc w:val="center"/>
        </w:trPr>
        <w:tc>
          <w:tcPr>
            <w:tcW w:w="2889" w:type="pct"/>
          </w:tcPr>
          <w:p w14:paraId="172B0924" w14:textId="43A17B18" w:rsidR="005B7FC9" w:rsidRPr="00B3490D" w:rsidRDefault="005B7FC9" w:rsidP="00EB562E">
            <w:pPr>
              <w:pStyle w:val="tabteksts"/>
              <w:jc w:val="both"/>
              <w:rPr>
                <w:rFonts w:eastAsia="Calibri"/>
                <w:i/>
                <w:iCs/>
              </w:rPr>
            </w:pPr>
            <w:r w:rsidRPr="00F8206E">
              <w:rPr>
                <w:rFonts w:eastAsia="Calibri"/>
                <w:i/>
                <w:iCs/>
              </w:rPr>
              <w:t>Izdevumu un 1 amata vietas pārdale Valsts kasei,</w:t>
            </w:r>
            <w:r w:rsidRPr="00B3490D">
              <w:rPr>
                <w:rFonts w:eastAsia="Calibri"/>
                <w:i/>
                <w:iCs/>
              </w:rPr>
              <w:t xml:space="preserve"> lai īstenotu grāmatvedības funkcijas centralizāciju (MK 26.08.2025</w:t>
            </w:r>
            <w:r w:rsidR="00637147">
              <w:rPr>
                <w:rFonts w:eastAsia="Calibri"/>
                <w:i/>
                <w:iCs/>
              </w:rPr>
              <w:t>.</w:t>
            </w:r>
            <w:r w:rsidRPr="00B3490D">
              <w:rPr>
                <w:rFonts w:eastAsia="Calibri"/>
                <w:i/>
                <w:iCs/>
              </w:rPr>
              <w:t xml:space="preserve"> </w:t>
            </w:r>
            <w:r w:rsidR="00A64CBA">
              <w:rPr>
                <w:rFonts w:eastAsia="Calibri"/>
                <w:i/>
                <w:iCs/>
              </w:rPr>
              <w:t xml:space="preserve">sēdes </w:t>
            </w:r>
            <w:r w:rsidRPr="00B3490D">
              <w:rPr>
                <w:rFonts w:eastAsia="Calibri"/>
                <w:i/>
                <w:iCs/>
              </w:rPr>
              <w:t>prot.</w:t>
            </w:r>
            <w:r w:rsidR="00A64CBA">
              <w:rPr>
                <w:rFonts w:eastAsia="Calibri"/>
                <w:i/>
                <w:iCs/>
              </w:rPr>
              <w:t xml:space="preserve"> Nr.</w:t>
            </w:r>
            <w:r w:rsidRPr="00B3490D">
              <w:rPr>
                <w:rFonts w:eastAsia="Calibri"/>
                <w:i/>
                <w:iCs/>
              </w:rPr>
              <w:t>33. 53.§ 39.1.1.p</w:t>
            </w:r>
            <w:r w:rsidR="00637147">
              <w:rPr>
                <w:rFonts w:eastAsia="Calibri"/>
                <w:i/>
                <w:iCs/>
              </w:rPr>
              <w:t>unkts</w:t>
            </w:r>
            <w:r w:rsidRPr="00B3490D">
              <w:rPr>
                <w:rFonts w:eastAsia="Calibri"/>
                <w:i/>
                <w:iCs/>
              </w:rPr>
              <w:t>)</w:t>
            </w:r>
          </w:p>
        </w:tc>
        <w:tc>
          <w:tcPr>
            <w:tcW w:w="704" w:type="pct"/>
          </w:tcPr>
          <w:p w14:paraId="690A5F20" w14:textId="77777777" w:rsidR="005B7FC9" w:rsidRPr="00836808" w:rsidRDefault="005B7FC9" w:rsidP="00EB562E">
            <w:pPr>
              <w:pStyle w:val="tabteksts"/>
              <w:jc w:val="right"/>
              <w:rPr>
                <w:szCs w:val="18"/>
              </w:rPr>
            </w:pPr>
            <w:r>
              <w:rPr>
                <w:szCs w:val="18"/>
              </w:rPr>
              <w:t>35 931</w:t>
            </w:r>
          </w:p>
        </w:tc>
        <w:tc>
          <w:tcPr>
            <w:tcW w:w="704" w:type="pct"/>
          </w:tcPr>
          <w:p w14:paraId="4DF03F8B" w14:textId="77777777" w:rsidR="005B7FC9" w:rsidRPr="00836808" w:rsidRDefault="005B7FC9" w:rsidP="00EB562E">
            <w:pPr>
              <w:pStyle w:val="tabteksts"/>
              <w:jc w:val="center"/>
              <w:rPr>
                <w:szCs w:val="18"/>
              </w:rPr>
            </w:pPr>
            <w:r w:rsidRPr="00836808">
              <w:rPr>
                <w:szCs w:val="18"/>
              </w:rPr>
              <w:t>-</w:t>
            </w:r>
          </w:p>
        </w:tc>
        <w:tc>
          <w:tcPr>
            <w:tcW w:w="704" w:type="pct"/>
          </w:tcPr>
          <w:p w14:paraId="14C28713" w14:textId="77777777" w:rsidR="005B7FC9" w:rsidRPr="00836808" w:rsidRDefault="005B7FC9" w:rsidP="00EB562E">
            <w:pPr>
              <w:pStyle w:val="tabteksts"/>
              <w:jc w:val="right"/>
              <w:rPr>
                <w:szCs w:val="18"/>
              </w:rPr>
            </w:pPr>
            <w:r w:rsidRPr="00836808">
              <w:rPr>
                <w:szCs w:val="18"/>
              </w:rPr>
              <w:t>-</w:t>
            </w:r>
            <w:r>
              <w:rPr>
                <w:szCs w:val="18"/>
              </w:rPr>
              <w:t>35 931</w:t>
            </w:r>
          </w:p>
        </w:tc>
      </w:tr>
    </w:tbl>
    <w:p w14:paraId="61607C60" w14:textId="77777777" w:rsidR="005B7FC9" w:rsidRPr="00836808" w:rsidRDefault="005B7FC9" w:rsidP="00637147">
      <w:pPr>
        <w:spacing w:before="240" w:after="240"/>
        <w:ind w:firstLine="0"/>
        <w:jc w:val="center"/>
        <w:rPr>
          <w:b/>
        </w:rPr>
      </w:pPr>
      <w:r w:rsidRPr="00836808">
        <w:rPr>
          <w:b/>
        </w:rPr>
        <w:t>06.04.00 Darbinieku prasījumu garantiju fonds</w:t>
      </w:r>
    </w:p>
    <w:p w14:paraId="4D905680" w14:textId="77777777" w:rsidR="005B7FC9" w:rsidRPr="00836808" w:rsidRDefault="005B7FC9" w:rsidP="005B7FC9">
      <w:pPr>
        <w:ind w:firstLine="0"/>
        <w:rPr>
          <w:u w:val="single"/>
        </w:rPr>
      </w:pPr>
      <w:r w:rsidRPr="00836808">
        <w:rPr>
          <w:u w:val="single"/>
        </w:rPr>
        <w:t>Apakšprogrammas mērķis:</w:t>
      </w:r>
    </w:p>
    <w:p w14:paraId="35534E5B" w14:textId="77777777" w:rsidR="005B7FC9" w:rsidRPr="00ED4FB2" w:rsidRDefault="005B7FC9" w:rsidP="00637147">
      <w:pPr>
        <w:ind w:firstLine="720"/>
        <w:rPr>
          <w:szCs w:val="24"/>
          <w:lang w:eastAsia="lv-LV"/>
        </w:rPr>
      </w:pPr>
      <w:r w:rsidRPr="00836808">
        <w:rPr>
          <w:szCs w:val="24"/>
          <w:lang w:eastAsia="lv-LV"/>
        </w:rPr>
        <w:t xml:space="preserve">aizsargāt maksātnespējīgo parādnieku darbinieku intereses maksātnespējas procesā, tādējādi mazinot maksātnespējas radītās sociālās </w:t>
      </w:r>
      <w:r w:rsidRPr="00836808">
        <w:rPr>
          <w:szCs w:val="24"/>
        </w:rPr>
        <w:t xml:space="preserve">un ekonomiskās </w:t>
      </w:r>
      <w:r w:rsidRPr="00836808">
        <w:rPr>
          <w:szCs w:val="24"/>
          <w:lang w:eastAsia="lv-LV"/>
        </w:rPr>
        <w:t>sekas un nodrošināt finansējumu maksātnespējas procesa administrācijas izmaksu segšanai juridisko personu maksātnespējas procesos, kas ierosināti līdz 2010. gada 31. oktobrim (šobrīd vēl joprojām aktīvi ir trīs maksātnespējas procesi).</w:t>
      </w:r>
    </w:p>
    <w:p w14:paraId="57F1DB70" w14:textId="77777777" w:rsidR="005B7FC9" w:rsidRPr="00836808" w:rsidRDefault="005B7FC9" w:rsidP="005B7FC9">
      <w:pPr>
        <w:ind w:firstLine="0"/>
        <w:rPr>
          <w:u w:val="single"/>
        </w:rPr>
      </w:pPr>
      <w:r w:rsidRPr="00836808">
        <w:rPr>
          <w:u w:val="single"/>
        </w:rPr>
        <w:t>Galvenās aktivitātes:</w:t>
      </w:r>
    </w:p>
    <w:p w14:paraId="747C447B" w14:textId="77777777" w:rsidR="005B7FC9" w:rsidRPr="00836808" w:rsidRDefault="005B7FC9" w:rsidP="00637147">
      <w:pPr>
        <w:pStyle w:val="ListParagraph"/>
        <w:numPr>
          <w:ilvl w:val="0"/>
          <w:numId w:val="5"/>
        </w:numPr>
        <w:spacing w:before="120"/>
        <w:ind w:left="1077" w:hanging="357"/>
        <w:contextualSpacing w:val="0"/>
        <w:rPr>
          <w:szCs w:val="24"/>
        </w:rPr>
      </w:pPr>
      <w:r w:rsidRPr="00836808">
        <w:rPr>
          <w:szCs w:val="24"/>
        </w:rPr>
        <w:t>apmierināt darbinieku prasījumus no darbinieku prasījumu garantiju fonda līdzekļiem;</w:t>
      </w:r>
    </w:p>
    <w:p w14:paraId="5E5C18FE" w14:textId="77777777" w:rsidR="005B7FC9" w:rsidRPr="00836808" w:rsidRDefault="005B7FC9" w:rsidP="00637147">
      <w:pPr>
        <w:pStyle w:val="ListParagraph"/>
        <w:numPr>
          <w:ilvl w:val="0"/>
          <w:numId w:val="5"/>
        </w:numPr>
        <w:spacing w:before="120"/>
        <w:ind w:left="1077" w:hanging="357"/>
        <w:contextualSpacing w:val="0"/>
        <w:rPr>
          <w:szCs w:val="24"/>
        </w:rPr>
      </w:pPr>
      <w:r w:rsidRPr="00836808">
        <w:rPr>
          <w:szCs w:val="24"/>
        </w:rPr>
        <w:t>īstenot prasījuma tiesības attiecībā uz Maksātnespējas kontroles dienesta piešķirto naudas līdzekļu atmaksāšanu, kas izmaksāti no valsts budžeta līdzekļiem darbinieku prasījumu apmierināšanai vai maksātnespējas procesa administrācijas izdevumu segšanai;</w:t>
      </w:r>
    </w:p>
    <w:p w14:paraId="0E37C149" w14:textId="77777777" w:rsidR="005B7FC9" w:rsidRPr="00836808" w:rsidRDefault="005B7FC9" w:rsidP="00637147">
      <w:pPr>
        <w:pStyle w:val="ListParagraph"/>
        <w:numPr>
          <w:ilvl w:val="0"/>
          <w:numId w:val="5"/>
        </w:numPr>
        <w:spacing w:before="120"/>
        <w:ind w:left="1077" w:hanging="357"/>
        <w:contextualSpacing w:val="0"/>
        <w:rPr>
          <w:szCs w:val="24"/>
        </w:rPr>
      </w:pPr>
      <w:r w:rsidRPr="00836808">
        <w:rPr>
          <w:szCs w:val="24"/>
        </w:rPr>
        <w:t>segt maksātnespējas procesa administrācijas izmaksas.</w:t>
      </w:r>
    </w:p>
    <w:p w14:paraId="0BFECE69" w14:textId="77777777" w:rsidR="005B7FC9" w:rsidRPr="00965918" w:rsidRDefault="005B7FC9" w:rsidP="005B7FC9">
      <w:pPr>
        <w:ind w:firstLine="0"/>
      </w:pPr>
      <w:r w:rsidRPr="00836808">
        <w:rPr>
          <w:u w:val="single"/>
        </w:rPr>
        <w:t>Apakšprogrammas izpildītājs</w:t>
      </w:r>
      <w:r w:rsidRPr="00836808">
        <w:t xml:space="preserve">: </w:t>
      </w:r>
      <w:r w:rsidRPr="00836808">
        <w:rPr>
          <w:szCs w:val="24"/>
          <w:lang w:eastAsia="lv-LV"/>
        </w:rPr>
        <w:t>Maksātnespējas kontroles dienests.</w:t>
      </w:r>
    </w:p>
    <w:p w14:paraId="49415129" w14:textId="77777777" w:rsidR="005B7FC9" w:rsidRDefault="005B7FC9" w:rsidP="00637147">
      <w:pPr>
        <w:pStyle w:val="Tabuluvirsraksti"/>
        <w:spacing w:before="240" w:after="240"/>
        <w:rPr>
          <w:b/>
          <w:lang w:eastAsia="lv-LV"/>
        </w:rPr>
      </w:pPr>
      <w:r w:rsidRPr="00836808">
        <w:rPr>
          <w:b/>
          <w:lang w:eastAsia="lv-LV"/>
        </w:rPr>
        <w:lastRenderedPageBreak/>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754D9B02"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69D3628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6D774CE0"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14CD0EEF"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19C2AD7C" w14:textId="77777777" w:rsidR="005B7FC9" w:rsidRPr="004A3C05" w:rsidRDefault="005B7FC9" w:rsidP="00EB562E">
            <w:pPr>
              <w:spacing w:after="0"/>
              <w:ind w:firstLine="0"/>
              <w:jc w:val="center"/>
              <w:rPr>
                <w:color w:val="000000"/>
                <w:sz w:val="18"/>
                <w:szCs w:val="18"/>
                <w:lang w:eastAsia="lv-LV"/>
              </w:rPr>
            </w:pPr>
            <w:r w:rsidRPr="004A3C05">
              <w:rPr>
                <w:sz w:val="18"/>
                <w:szCs w:val="18"/>
                <w:lang w:eastAsia="lv-LV"/>
              </w:rPr>
              <w:t>2026. gada p</w:t>
            </w:r>
            <w:r>
              <w:rPr>
                <w:sz w:val="18"/>
                <w:szCs w:val="18"/>
                <w:lang w:eastAsia="lv-LV"/>
              </w:rPr>
              <w:t>rojekts</w:t>
            </w:r>
          </w:p>
        </w:tc>
        <w:tc>
          <w:tcPr>
            <w:tcW w:w="637" w:type="pct"/>
            <w:hideMark/>
          </w:tcPr>
          <w:p w14:paraId="5C862C89" w14:textId="77777777" w:rsidR="005B7FC9" w:rsidRPr="004A3C05" w:rsidRDefault="005B7FC9" w:rsidP="00EB562E">
            <w:pPr>
              <w:spacing w:after="0"/>
              <w:ind w:firstLine="0"/>
              <w:jc w:val="center"/>
              <w:rPr>
                <w:color w:val="000000"/>
                <w:sz w:val="18"/>
                <w:szCs w:val="18"/>
                <w:lang w:eastAsia="lv-LV"/>
              </w:rPr>
            </w:pPr>
            <w:r w:rsidRPr="004A3C05">
              <w:rPr>
                <w:sz w:val="18"/>
                <w:szCs w:val="18"/>
                <w:lang w:eastAsia="lv-LV"/>
              </w:rPr>
              <w:t xml:space="preserve">2027. gada </w:t>
            </w:r>
            <w:r w:rsidRPr="004A3C05">
              <w:rPr>
                <w:sz w:val="18"/>
                <w:szCs w:val="12"/>
                <w:lang w:eastAsia="lv-LV"/>
              </w:rPr>
              <w:t>prognoze</w:t>
            </w:r>
          </w:p>
        </w:tc>
        <w:tc>
          <w:tcPr>
            <w:tcW w:w="637" w:type="pct"/>
            <w:hideMark/>
          </w:tcPr>
          <w:p w14:paraId="22677058" w14:textId="77777777" w:rsidR="005B7FC9" w:rsidRPr="004A3C05" w:rsidRDefault="005B7FC9" w:rsidP="00EB562E">
            <w:pPr>
              <w:spacing w:after="0"/>
              <w:ind w:firstLine="0"/>
              <w:jc w:val="center"/>
              <w:rPr>
                <w:color w:val="000000"/>
                <w:sz w:val="18"/>
                <w:szCs w:val="18"/>
                <w:lang w:eastAsia="lv-LV"/>
              </w:rPr>
            </w:pPr>
            <w:r w:rsidRPr="004A3C05">
              <w:rPr>
                <w:sz w:val="18"/>
                <w:szCs w:val="18"/>
                <w:lang w:eastAsia="lv-LV"/>
              </w:rPr>
              <w:t xml:space="preserve">2028. gada </w:t>
            </w:r>
            <w:r w:rsidRPr="004A3C05">
              <w:rPr>
                <w:sz w:val="18"/>
                <w:szCs w:val="12"/>
                <w:lang w:eastAsia="lv-LV"/>
              </w:rPr>
              <w:t>prognoze</w:t>
            </w:r>
          </w:p>
        </w:tc>
      </w:tr>
      <w:tr w:rsidR="005B7FC9" w:rsidRPr="00836808" w14:paraId="736E4269" w14:textId="77777777" w:rsidTr="00EB562E">
        <w:trPr>
          <w:trHeight w:val="131"/>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D40A10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savlaicīga un pamatota darbinieku prasījumu apmierināšana</w:t>
            </w:r>
          </w:p>
        </w:tc>
      </w:tr>
      <w:tr w:rsidR="005B7FC9" w:rsidRPr="00836808" w14:paraId="5A1D827F"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67F6B12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Darbinieku prasījumu apmierināšanas ilgums dienās (skaits)</w:t>
            </w:r>
          </w:p>
        </w:tc>
        <w:tc>
          <w:tcPr>
            <w:tcW w:w="638" w:type="pct"/>
            <w:tcBorders>
              <w:top w:val="single" w:sz="4" w:space="0" w:color="auto"/>
              <w:left w:val="single" w:sz="4" w:space="0" w:color="auto"/>
              <w:bottom w:val="single" w:sz="4" w:space="0" w:color="auto"/>
              <w:right w:val="single" w:sz="4" w:space="0" w:color="auto"/>
            </w:tcBorders>
          </w:tcPr>
          <w:p w14:paraId="7DF7EF13" w14:textId="77777777" w:rsidR="005B7FC9" w:rsidRPr="00836808" w:rsidRDefault="005B7FC9" w:rsidP="00EB562E">
            <w:pPr>
              <w:spacing w:after="0"/>
              <w:ind w:firstLine="0"/>
              <w:jc w:val="center"/>
              <w:rPr>
                <w:color w:val="000000"/>
                <w:sz w:val="18"/>
                <w:szCs w:val="18"/>
                <w:lang w:eastAsia="lv-LV"/>
              </w:rPr>
            </w:pPr>
            <w:r w:rsidRPr="00046070">
              <w:rPr>
                <w:color w:val="000000"/>
                <w:sz w:val="18"/>
                <w:szCs w:val="18"/>
                <w:lang w:eastAsia="lv-LV"/>
              </w:rPr>
              <w:t>23</w:t>
            </w:r>
          </w:p>
        </w:tc>
        <w:tc>
          <w:tcPr>
            <w:tcW w:w="637" w:type="pct"/>
            <w:tcBorders>
              <w:top w:val="single" w:sz="4" w:space="0" w:color="auto"/>
              <w:left w:val="single" w:sz="4" w:space="0" w:color="auto"/>
              <w:bottom w:val="single" w:sz="4" w:space="0" w:color="auto"/>
              <w:right w:val="single" w:sz="4" w:space="0" w:color="auto"/>
            </w:tcBorders>
          </w:tcPr>
          <w:p w14:paraId="2B9BA30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35</w:t>
            </w:r>
          </w:p>
        </w:tc>
        <w:tc>
          <w:tcPr>
            <w:tcW w:w="637" w:type="pct"/>
            <w:tcBorders>
              <w:top w:val="single" w:sz="4" w:space="0" w:color="auto"/>
              <w:left w:val="single" w:sz="4" w:space="0" w:color="auto"/>
              <w:bottom w:val="single" w:sz="4" w:space="0" w:color="auto"/>
              <w:right w:val="single" w:sz="4" w:space="0" w:color="auto"/>
            </w:tcBorders>
          </w:tcPr>
          <w:p w14:paraId="0CCA894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r>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5101500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3</w:t>
            </w:r>
            <w:r>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3A689B60"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30</w:t>
            </w:r>
          </w:p>
        </w:tc>
      </w:tr>
      <w:tr w:rsidR="005B7FC9" w:rsidRPr="00836808" w14:paraId="767206DF"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39242D0F" w14:textId="77777777" w:rsidR="005B7FC9" w:rsidRPr="00836808" w:rsidRDefault="005B7FC9" w:rsidP="00EB562E">
            <w:pPr>
              <w:spacing w:after="0"/>
              <w:ind w:firstLine="0"/>
              <w:rPr>
                <w:color w:val="000000"/>
                <w:sz w:val="18"/>
                <w:szCs w:val="18"/>
                <w:lang w:eastAsia="lv-LV"/>
              </w:rPr>
            </w:pPr>
            <w:r>
              <w:rPr>
                <w:color w:val="000000"/>
                <w:sz w:val="18"/>
                <w:szCs w:val="18"/>
                <w:lang w:eastAsia="lv-LV"/>
              </w:rPr>
              <w:t>Tiesisku (neapstrīdētu, atstātu spēkā, nepārsūdzētu un tiesā par tiesiskiem atzītu) lēmumu īpatsvars no Maksātnespējas kontroles dienesta pieņemto lēmumu par darbinieka prasījumu apmierināšanu skaita (%)</w:t>
            </w:r>
            <w:r w:rsidRPr="007F711F">
              <w:rPr>
                <w:sz w:val="18"/>
                <w:szCs w:val="18"/>
                <w:vertAlign w:val="superscript"/>
              </w:rPr>
              <w:t>1</w:t>
            </w:r>
          </w:p>
        </w:tc>
        <w:tc>
          <w:tcPr>
            <w:tcW w:w="638" w:type="pct"/>
            <w:tcBorders>
              <w:top w:val="single" w:sz="4" w:space="0" w:color="auto"/>
              <w:left w:val="single" w:sz="4" w:space="0" w:color="auto"/>
              <w:bottom w:val="single" w:sz="4" w:space="0" w:color="auto"/>
              <w:right w:val="single" w:sz="4" w:space="0" w:color="auto"/>
            </w:tcBorders>
          </w:tcPr>
          <w:p w14:paraId="3BE17A02" w14:textId="77777777" w:rsidR="005B7FC9" w:rsidRPr="00836808" w:rsidRDefault="005B7FC9" w:rsidP="00EB562E">
            <w:pPr>
              <w:spacing w:after="0"/>
              <w:ind w:firstLine="0"/>
              <w:jc w:val="center"/>
              <w:rPr>
                <w:color w:val="000000"/>
                <w:sz w:val="18"/>
                <w:szCs w:val="18"/>
                <w:lang w:eastAsia="lv-LV"/>
              </w:rPr>
            </w:pPr>
            <w:r w:rsidRPr="00B26614">
              <w:rPr>
                <w:color w:val="000000"/>
                <w:sz w:val="18"/>
                <w:szCs w:val="18"/>
                <w:lang w:eastAsia="lv-LV"/>
              </w:rPr>
              <w:t>100</w:t>
            </w:r>
          </w:p>
        </w:tc>
        <w:tc>
          <w:tcPr>
            <w:tcW w:w="637" w:type="pct"/>
            <w:tcBorders>
              <w:top w:val="single" w:sz="4" w:space="0" w:color="auto"/>
              <w:left w:val="single" w:sz="4" w:space="0" w:color="auto"/>
              <w:bottom w:val="single" w:sz="4" w:space="0" w:color="auto"/>
              <w:right w:val="single" w:sz="4" w:space="0" w:color="auto"/>
            </w:tcBorders>
          </w:tcPr>
          <w:p w14:paraId="5412653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99,0</w:t>
            </w:r>
          </w:p>
        </w:tc>
        <w:tc>
          <w:tcPr>
            <w:tcW w:w="637" w:type="pct"/>
            <w:tcBorders>
              <w:top w:val="single" w:sz="4" w:space="0" w:color="auto"/>
              <w:left w:val="single" w:sz="4" w:space="0" w:color="auto"/>
              <w:bottom w:val="single" w:sz="4" w:space="0" w:color="auto"/>
              <w:right w:val="single" w:sz="4" w:space="0" w:color="auto"/>
            </w:tcBorders>
          </w:tcPr>
          <w:p w14:paraId="60C285B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99,0</w:t>
            </w:r>
          </w:p>
        </w:tc>
        <w:tc>
          <w:tcPr>
            <w:tcW w:w="637" w:type="pct"/>
            <w:tcBorders>
              <w:top w:val="single" w:sz="4" w:space="0" w:color="auto"/>
              <w:left w:val="single" w:sz="4" w:space="0" w:color="auto"/>
              <w:bottom w:val="single" w:sz="4" w:space="0" w:color="auto"/>
              <w:right w:val="single" w:sz="4" w:space="0" w:color="auto"/>
            </w:tcBorders>
          </w:tcPr>
          <w:p w14:paraId="21908BE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99,0</w:t>
            </w:r>
          </w:p>
        </w:tc>
        <w:tc>
          <w:tcPr>
            <w:tcW w:w="637" w:type="pct"/>
            <w:tcBorders>
              <w:top w:val="single" w:sz="4" w:space="0" w:color="auto"/>
              <w:left w:val="single" w:sz="4" w:space="0" w:color="auto"/>
              <w:bottom w:val="single" w:sz="4" w:space="0" w:color="auto"/>
              <w:right w:val="single" w:sz="4" w:space="0" w:color="auto"/>
            </w:tcBorders>
          </w:tcPr>
          <w:p w14:paraId="41550A1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99,0</w:t>
            </w:r>
          </w:p>
        </w:tc>
      </w:tr>
    </w:tbl>
    <w:p w14:paraId="0F7EA162" w14:textId="77777777" w:rsidR="005B7FC9" w:rsidRDefault="005B7FC9" w:rsidP="005B7FC9">
      <w:pPr>
        <w:spacing w:after="0"/>
        <w:ind w:firstLine="425"/>
        <w:jc w:val="left"/>
        <w:rPr>
          <w:sz w:val="18"/>
          <w:szCs w:val="18"/>
          <w:lang w:eastAsia="lv-LV"/>
        </w:rPr>
      </w:pPr>
      <w:r w:rsidRPr="007F711F">
        <w:rPr>
          <w:sz w:val="18"/>
          <w:szCs w:val="18"/>
          <w:lang w:eastAsia="lv-LV"/>
        </w:rPr>
        <w:t xml:space="preserve">Piezīmes. </w:t>
      </w:r>
    </w:p>
    <w:p w14:paraId="0801F68F" w14:textId="1233DC1C" w:rsidR="005B7FC9" w:rsidRDefault="005B7FC9" w:rsidP="005B7FC9">
      <w:pPr>
        <w:spacing w:after="0"/>
        <w:ind w:firstLine="426"/>
        <w:rPr>
          <w:color w:val="000000"/>
          <w:sz w:val="18"/>
          <w:szCs w:val="18"/>
          <w:lang w:eastAsia="lv-LV"/>
        </w:rPr>
      </w:pPr>
      <w:r w:rsidRPr="007F711F">
        <w:rPr>
          <w:sz w:val="18"/>
          <w:szCs w:val="18"/>
          <w:vertAlign w:val="superscript"/>
        </w:rPr>
        <w:t>1</w:t>
      </w:r>
      <w:r>
        <w:rPr>
          <w:sz w:val="18"/>
          <w:szCs w:val="18"/>
        </w:rPr>
        <w:t>Rezultatīvā rādītāja nosaukums līdz 2025.</w:t>
      </w:r>
      <w:r w:rsidR="00761FDD">
        <w:rPr>
          <w:sz w:val="18"/>
          <w:szCs w:val="18"/>
        </w:rPr>
        <w:t> </w:t>
      </w:r>
      <w:r>
        <w:rPr>
          <w:sz w:val="18"/>
          <w:szCs w:val="18"/>
        </w:rPr>
        <w:t>gadam “</w:t>
      </w:r>
      <w:r w:rsidRPr="00836808">
        <w:rPr>
          <w:color w:val="000000"/>
          <w:sz w:val="18"/>
          <w:szCs w:val="18"/>
          <w:lang w:eastAsia="lv-LV"/>
        </w:rPr>
        <w:t>Spēkā atstātie Maksātnespējas kontroles dienesta lēmumi par darbinieka prasījumu apmierināšanu attiecībā pret kopējo apstrīdēto lēmumu skaitu (%)</w:t>
      </w:r>
      <w:r>
        <w:rPr>
          <w:color w:val="000000"/>
          <w:sz w:val="18"/>
          <w:szCs w:val="18"/>
          <w:lang w:eastAsia="lv-LV"/>
        </w:rPr>
        <w:t>”.</w:t>
      </w:r>
    </w:p>
    <w:p w14:paraId="4E5C8A24"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B7FC9" w:rsidRPr="00836808" w14:paraId="6F672C8D" w14:textId="77777777" w:rsidTr="00EB562E">
        <w:trPr>
          <w:trHeight w:val="283"/>
          <w:tblHeader/>
          <w:jc w:val="center"/>
        </w:trPr>
        <w:tc>
          <w:tcPr>
            <w:tcW w:w="1871" w:type="pct"/>
            <w:vAlign w:val="center"/>
          </w:tcPr>
          <w:p w14:paraId="4F2C57C6" w14:textId="77777777" w:rsidR="005B7FC9" w:rsidRPr="00836808" w:rsidRDefault="005B7FC9" w:rsidP="00EB562E">
            <w:pPr>
              <w:pStyle w:val="tabteksts"/>
              <w:jc w:val="center"/>
              <w:rPr>
                <w:szCs w:val="24"/>
              </w:rPr>
            </w:pPr>
          </w:p>
        </w:tc>
        <w:tc>
          <w:tcPr>
            <w:tcW w:w="626" w:type="pct"/>
          </w:tcPr>
          <w:p w14:paraId="733038D1"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1C00ADBA"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61157F87"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10CA3869"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38E2C9DE"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5E4148AA" w14:textId="77777777" w:rsidTr="00EB562E">
        <w:trPr>
          <w:trHeight w:val="142"/>
          <w:jc w:val="center"/>
        </w:trPr>
        <w:tc>
          <w:tcPr>
            <w:tcW w:w="1871" w:type="pct"/>
            <w:shd w:val="clear" w:color="auto" w:fill="D9D9D9" w:themeFill="background1" w:themeFillShade="D9"/>
            <w:vAlign w:val="center"/>
          </w:tcPr>
          <w:p w14:paraId="6425146F" w14:textId="77777777" w:rsidR="005B7FC9" w:rsidRPr="00836808" w:rsidRDefault="005B7FC9" w:rsidP="00B12E6A">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D8DBFDC" w14:textId="77777777" w:rsidR="005B7FC9" w:rsidRPr="00836808" w:rsidRDefault="005B7FC9" w:rsidP="00EB562E">
            <w:pPr>
              <w:pStyle w:val="tabteksts"/>
              <w:jc w:val="right"/>
            </w:pPr>
            <w:r w:rsidRPr="005F0AD3">
              <w:t>2</w:t>
            </w:r>
            <w:r>
              <w:t xml:space="preserve"> </w:t>
            </w:r>
            <w:r w:rsidRPr="005F0AD3">
              <w:t>073</w:t>
            </w:r>
            <w:r>
              <w:t xml:space="preserve"> </w:t>
            </w:r>
            <w:r w:rsidRPr="005F0AD3">
              <w:t>193</w:t>
            </w:r>
          </w:p>
        </w:tc>
        <w:tc>
          <w:tcPr>
            <w:tcW w:w="626" w:type="pct"/>
            <w:tcBorders>
              <w:top w:val="single" w:sz="4" w:space="0" w:color="auto"/>
              <w:left w:val="nil"/>
              <w:bottom w:val="single" w:sz="4" w:space="0" w:color="auto"/>
              <w:right w:val="single" w:sz="4" w:space="0" w:color="auto"/>
            </w:tcBorders>
            <w:shd w:val="clear" w:color="000000" w:fill="D9D9D9"/>
          </w:tcPr>
          <w:p w14:paraId="42065D72" w14:textId="77777777" w:rsidR="005B7FC9" w:rsidRPr="00836808" w:rsidRDefault="005B7FC9" w:rsidP="00EB562E">
            <w:pPr>
              <w:pStyle w:val="tabteksts"/>
              <w:jc w:val="right"/>
              <w:rPr>
                <w:szCs w:val="18"/>
              </w:rPr>
            </w:pPr>
            <w:r w:rsidRPr="005F0AD3">
              <w:rPr>
                <w:szCs w:val="18"/>
              </w:rPr>
              <w:t>3</w:t>
            </w:r>
            <w:r>
              <w:rPr>
                <w:szCs w:val="18"/>
              </w:rPr>
              <w:t xml:space="preserve"> </w:t>
            </w:r>
            <w:r w:rsidRPr="005F0AD3">
              <w:rPr>
                <w:szCs w:val="18"/>
              </w:rPr>
              <w:t>383</w:t>
            </w:r>
            <w:r>
              <w:rPr>
                <w:szCs w:val="18"/>
              </w:rPr>
              <w:t xml:space="preserve"> </w:t>
            </w:r>
            <w:r w:rsidRPr="005F0AD3">
              <w:rPr>
                <w:szCs w:val="18"/>
              </w:rPr>
              <w:t>047</w:t>
            </w:r>
          </w:p>
        </w:tc>
        <w:tc>
          <w:tcPr>
            <w:tcW w:w="626" w:type="pct"/>
            <w:shd w:val="clear" w:color="auto" w:fill="D9D9D9" w:themeFill="background1" w:themeFillShade="D9"/>
          </w:tcPr>
          <w:p w14:paraId="093BC871" w14:textId="77777777" w:rsidR="005B7FC9" w:rsidRPr="00836808" w:rsidRDefault="005B7FC9" w:rsidP="00EB562E">
            <w:pPr>
              <w:pStyle w:val="tabteksts"/>
              <w:jc w:val="right"/>
            </w:pPr>
            <w:r w:rsidRPr="00360487">
              <w:t>3 398 640</w:t>
            </w:r>
          </w:p>
        </w:tc>
        <w:tc>
          <w:tcPr>
            <w:tcW w:w="626" w:type="pct"/>
            <w:shd w:val="clear" w:color="auto" w:fill="D9D9D9" w:themeFill="background1" w:themeFillShade="D9"/>
          </w:tcPr>
          <w:p w14:paraId="55854B5A" w14:textId="77777777" w:rsidR="005B7FC9" w:rsidRPr="00836808" w:rsidRDefault="005B7FC9" w:rsidP="00EB562E">
            <w:pPr>
              <w:pStyle w:val="tabteksts"/>
              <w:jc w:val="right"/>
            </w:pPr>
            <w:r w:rsidRPr="00F72CF8">
              <w:t>3 382 336</w:t>
            </w:r>
          </w:p>
        </w:tc>
        <w:tc>
          <w:tcPr>
            <w:tcW w:w="626" w:type="pct"/>
            <w:shd w:val="clear" w:color="auto" w:fill="D9D9D9" w:themeFill="background1" w:themeFillShade="D9"/>
          </w:tcPr>
          <w:p w14:paraId="75A88D4A" w14:textId="77777777" w:rsidR="005B7FC9" w:rsidRPr="00836808" w:rsidRDefault="005B7FC9" w:rsidP="00EB562E">
            <w:pPr>
              <w:pStyle w:val="tabteksts"/>
              <w:jc w:val="right"/>
            </w:pPr>
            <w:r w:rsidRPr="00F72CF8">
              <w:t>3 382 336</w:t>
            </w:r>
          </w:p>
        </w:tc>
      </w:tr>
      <w:tr w:rsidR="005B7FC9" w:rsidRPr="00836808" w14:paraId="6669D459" w14:textId="77777777" w:rsidTr="00EB562E">
        <w:trPr>
          <w:trHeight w:val="283"/>
          <w:jc w:val="center"/>
        </w:trPr>
        <w:tc>
          <w:tcPr>
            <w:tcW w:w="1871" w:type="pct"/>
            <w:vAlign w:val="center"/>
          </w:tcPr>
          <w:p w14:paraId="098D9A79" w14:textId="77777777" w:rsidR="005B7FC9" w:rsidRPr="00836808" w:rsidRDefault="005B7FC9" w:rsidP="00B12E6A">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86BB8F9" w14:textId="77777777" w:rsidR="005B7FC9" w:rsidRPr="00836808" w:rsidRDefault="005B7FC9" w:rsidP="00EB562E">
            <w:pPr>
              <w:pStyle w:val="tabteksts"/>
              <w:jc w:val="center"/>
            </w:pPr>
            <w:r w:rsidRPr="00836808">
              <w:rPr>
                <w:b/>
                <w:bCs/>
              </w:rPr>
              <w:t>×</w:t>
            </w:r>
          </w:p>
        </w:tc>
        <w:tc>
          <w:tcPr>
            <w:tcW w:w="626" w:type="pct"/>
          </w:tcPr>
          <w:p w14:paraId="686C4120" w14:textId="57116498" w:rsidR="005B7FC9" w:rsidRPr="00B12E6A" w:rsidRDefault="005B7FC9" w:rsidP="00B12E6A">
            <w:pPr>
              <w:spacing w:after="0"/>
              <w:ind w:firstLine="0"/>
              <w:jc w:val="right"/>
              <w:rPr>
                <w:sz w:val="18"/>
                <w:szCs w:val="18"/>
              </w:rPr>
            </w:pPr>
            <w:r>
              <w:rPr>
                <w:sz w:val="18"/>
                <w:szCs w:val="18"/>
              </w:rPr>
              <w:t>1 309 854</w:t>
            </w:r>
          </w:p>
        </w:tc>
        <w:tc>
          <w:tcPr>
            <w:tcW w:w="626" w:type="pct"/>
          </w:tcPr>
          <w:p w14:paraId="1C0B61A3" w14:textId="77777777" w:rsidR="005B7FC9" w:rsidRPr="00836808" w:rsidRDefault="005B7FC9" w:rsidP="00EB562E">
            <w:pPr>
              <w:pStyle w:val="tabteksts"/>
              <w:jc w:val="right"/>
            </w:pPr>
            <w:r w:rsidRPr="00F72CF8">
              <w:t>15 593</w:t>
            </w:r>
          </w:p>
        </w:tc>
        <w:tc>
          <w:tcPr>
            <w:tcW w:w="626" w:type="pct"/>
          </w:tcPr>
          <w:p w14:paraId="7BAD6B19" w14:textId="77777777" w:rsidR="005B7FC9" w:rsidRPr="00836808" w:rsidRDefault="005B7FC9" w:rsidP="00EB562E">
            <w:pPr>
              <w:pStyle w:val="tabteksts"/>
              <w:jc w:val="right"/>
            </w:pPr>
            <w:r w:rsidRPr="00F72CF8">
              <w:t>-16 304</w:t>
            </w:r>
          </w:p>
        </w:tc>
        <w:tc>
          <w:tcPr>
            <w:tcW w:w="626" w:type="pct"/>
          </w:tcPr>
          <w:p w14:paraId="46F2A9D3" w14:textId="77777777" w:rsidR="005B7FC9" w:rsidRPr="00836808" w:rsidRDefault="005B7FC9" w:rsidP="00EB562E">
            <w:pPr>
              <w:pStyle w:val="tabteksts"/>
              <w:jc w:val="center"/>
            </w:pPr>
            <w:r w:rsidRPr="00836808">
              <w:rPr>
                <w:szCs w:val="18"/>
              </w:rPr>
              <w:t>-</w:t>
            </w:r>
          </w:p>
        </w:tc>
      </w:tr>
      <w:tr w:rsidR="005B7FC9" w:rsidRPr="00836808" w14:paraId="01CA1BF7" w14:textId="77777777" w:rsidTr="00EB562E">
        <w:trPr>
          <w:trHeight w:val="283"/>
          <w:jc w:val="center"/>
        </w:trPr>
        <w:tc>
          <w:tcPr>
            <w:tcW w:w="1871" w:type="pct"/>
            <w:vAlign w:val="center"/>
          </w:tcPr>
          <w:p w14:paraId="05044C3A" w14:textId="77777777" w:rsidR="005B7FC9" w:rsidRPr="00836808" w:rsidRDefault="005B7FC9" w:rsidP="00B12E6A">
            <w:pPr>
              <w:pStyle w:val="tabteksts"/>
            </w:pPr>
            <w:r w:rsidRPr="00836808">
              <w:rPr>
                <w:lang w:eastAsia="lv-LV"/>
              </w:rPr>
              <w:t>Kopējie izdevumi</w:t>
            </w:r>
            <w:r w:rsidRPr="00836808">
              <w:t>, % (+/–) pret iepriekšējo gadu</w:t>
            </w:r>
          </w:p>
        </w:tc>
        <w:tc>
          <w:tcPr>
            <w:tcW w:w="626" w:type="pct"/>
          </w:tcPr>
          <w:p w14:paraId="10ED0425" w14:textId="77777777" w:rsidR="005B7FC9" w:rsidRPr="00836808" w:rsidRDefault="005B7FC9" w:rsidP="00EB562E">
            <w:pPr>
              <w:pStyle w:val="tabteksts"/>
              <w:jc w:val="center"/>
            </w:pPr>
            <w:r w:rsidRPr="00836808">
              <w:rPr>
                <w:b/>
                <w:bCs/>
              </w:rPr>
              <w:t>×</w:t>
            </w:r>
          </w:p>
        </w:tc>
        <w:tc>
          <w:tcPr>
            <w:tcW w:w="626" w:type="pct"/>
          </w:tcPr>
          <w:p w14:paraId="6FC4C652" w14:textId="77777777" w:rsidR="005B7FC9" w:rsidRPr="00836808" w:rsidRDefault="005B7FC9" w:rsidP="00EB562E">
            <w:pPr>
              <w:spacing w:after="0"/>
              <w:ind w:firstLine="0"/>
              <w:jc w:val="right"/>
              <w:rPr>
                <w:color w:val="000000"/>
                <w:sz w:val="18"/>
                <w:szCs w:val="18"/>
              </w:rPr>
            </w:pPr>
            <w:r>
              <w:rPr>
                <w:color w:val="000000"/>
                <w:sz w:val="18"/>
                <w:szCs w:val="18"/>
              </w:rPr>
              <w:t>63,2</w:t>
            </w:r>
          </w:p>
        </w:tc>
        <w:tc>
          <w:tcPr>
            <w:tcW w:w="626" w:type="pct"/>
          </w:tcPr>
          <w:p w14:paraId="6AF9318C" w14:textId="77777777" w:rsidR="005B7FC9" w:rsidRPr="00836808" w:rsidRDefault="005B7FC9" w:rsidP="00EB562E">
            <w:pPr>
              <w:pStyle w:val="tabteksts"/>
              <w:jc w:val="right"/>
            </w:pPr>
            <w:r>
              <w:t>0,5</w:t>
            </w:r>
          </w:p>
        </w:tc>
        <w:tc>
          <w:tcPr>
            <w:tcW w:w="626" w:type="pct"/>
          </w:tcPr>
          <w:p w14:paraId="74EEA824" w14:textId="77777777" w:rsidR="005B7FC9" w:rsidRPr="00836808" w:rsidRDefault="005B7FC9" w:rsidP="00EB562E">
            <w:pPr>
              <w:pStyle w:val="tabteksts"/>
              <w:jc w:val="right"/>
            </w:pPr>
            <w:r>
              <w:t>-0,5</w:t>
            </w:r>
          </w:p>
        </w:tc>
        <w:tc>
          <w:tcPr>
            <w:tcW w:w="626" w:type="pct"/>
          </w:tcPr>
          <w:p w14:paraId="02B556A8" w14:textId="77777777" w:rsidR="005B7FC9" w:rsidRPr="00836808" w:rsidRDefault="005B7FC9" w:rsidP="00EB562E">
            <w:pPr>
              <w:pStyle w:val="tabteksts"/>
              <w:jc w:val="center"/>
            </w:pPr>
            <w:r w:rsidRPr="00836808">
              <w:rPr>
                <w:szCs w:val="18"/>
              </w:rPr>
              <w:t>-</w:t>
            </w:r>
          </w:p>
        </w:tc>
      </w:tr>
    </w:tbl>
    <w:p w14:paraId="419F774C" w14:textId="77777777" w:rsidR="005B7FC9" w:rsidRPr="00836808" w:rsidRDefault="005B7FC9" w:rsidP="005B7FC9">
      <w:pPr>
        <w:pStyle w:val="Tabuluvirsraksti"/>
        <w:tabs>
          <w:tab w:val="left" w:pos="1252"/>
        </w:tabs>
        <w:spacing w:before="240" w:after="160"/>
        <w:rPr>
          <w:sz w:val="18"/>
          <w:szCs w:val="18"/>
          <w:lang w:eastAsia="lv-LV"/>
        </w:rPr>
      </w:pPr>
      <w:r w:rsidRPr="00966C51">
        <w:rPr>
          <w:b/>
          <w:color w:val="000000" w:themeColor="text1"/>
          <w:lang w:eastAsia="lv-LV"/>
        </w:rPr>
        <w:t>Izmaiņas izdevumos, salīdzinot 2026. gada projektu ar 2025. gada plānu</w:t>
      </w:r>
    </w:p>
    <w:p w14:paraId="1DB081AA"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66B7920D" w14:textId="77777777" w:rsidTr="00EB562E">
        <w:trPr>
          <w:trHeight w:val="142"/>
          <w:tblHeader/>
          <w:jc w:val="center"/>
        </w:trPr>
        <w:tc>
          <w:tcPr>
            <w:tcW w:w="2889" w:type="pct"/>
            <w:vAlign w:val="center"/>
          </w:tcPr>
          <w:p w14:paraId="176B078A"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000CF621"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0C4AFDEC"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33FC077A"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23461EB7" w14:textId="77777777" w:rsidTr="00EB562E">
        <w:trPr>
          <w:trHeight w:val="142"/>
          <w:jc w:val="center"/>
        </w:trPr>
        <w:tc>
          <w:tcPr>
            <w:tcW w:w="2889" w:type="pct"/>
            <w:shd w:val="clear" w:color="auto" w:fill="D9D9D9" w:themeFill="background1" w:themeFillShade="D9"/>
          </w:tcPr>
          <w:p w14:paraId="2B6AF655"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4178ED27" w14:textId="77777777" w:rsidR="005B7FC9" w:rsidRPr="00836808" w:rsidRDefault="005B7FC9" w:rsidP="00EB562E">
            <w:pPr>
              <w:pStyle w:val="tabteksts"/>
              <w:jc w:val="right"/>
              <w:rPr>
                <w:b/>
                <w:bCs/>
                <w:szCs w:val="18"/>
              </w:rPr>
            </w:pPr>
            <w:r>
              <w:rPr>
                <w:b/>
                <w:bCs/>
                <w:szCs w:val="18"/>
              </w:rPr>
              <w:t>711</w:t>
            </w:r>
          </w:p>
        </w:tc>
        <w:tc>
          <w:tcPr>
            <w:tcW w:w="704" w:type="pct"/>
            <w:shd w:val="clear" w:color="auto" w:fill="D9D9D9" w:themeFill="background1" w:themeFillShade="D9"/>
          </w:tcPr>
          <w:p w14:paraId="572EB594" w14:textId="77777777" w:rsidR="005B7FC9" w:rsidRPr="00836808" w:rsidRDefault="005B7FC9" w:rsidP="00EB562E">
            <w:pPr>
              <w:pStyle w:val="tabteksts"/>
              <w:jc w:val="right"/>
              <w:rPr>
                <w:b/>
                <w:bCs/>
                <w:szCs w:val="18"/>
              </w:rPr>
            </w:pPr>
            <w:r>
              <w:rPr>
                <w:b/>
                <w:bCs/>
                <w:szCs w:val="18"/>
              </w:rPr>
              <w:t>16 304</w:t>
            </w:r>
          </w:p>
        </w:tc>
        <w:tc>
          <w:tcPr>
            <w:tcW w:w="703" w:type="pct"/>
            <w:shd w:val="clear" w:color="auto" w:fill="D9D9D9" w:themeFill="background1" w:themeFillShade="D9"/>
          </w:tcPr>
          <w:p w14:paraId="35F8C263" w14:textId="77777777" w:rsidR="005B7FC9" w:rsidRPr="00836808" w:rsidRDefault="005B7FC9" w:rsidP="00EB562E">
            <w:pPr>
              <w:pStyle w:val="tabteksts"/>
              <w:jc w:val="right"/>
              <w:rPr>
                <w:b/>
                <w:bCs/>
                <w:szCs w:val="18"/>
              </w:rPr>
            </w:pPr>
            <w:r>
              <w:rPr>
                <w:b/>
                <w:bCs/>
                <w:szCs w:val="18"/>
              </w:rPr>
              <w:t>15 593</w:t>
            </w:r>
          </w:p>
        </w:tc>
      </w:tr>
      <w:tr w:rsidR="005B7FC9" w:rsidRPr="00A8278E" w14:paraId="68E9428F" w14:textId="77777777" w:rsidTr="00EB562E">
        <w:trPr>
          <w:trHeight w:val="142"/>
          <w:jc w:val="center"/>
        </w:trPr>
        <w:tc>
          <w:tcPr>
            <w:tcW w:w="2889" w:type="pct"/>
            <w:shd w:val="clear" w:color="auto" w:fill="F2F2F2" w:themeFill="background1" w:themeFillShade="F2"/>
          </w:tcPr>
          <w:p w14:paraId="541528A6" w14:textId="77777777" w:rsidR="005B7FC9" w:rsidRPr="00A8278E"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4AC53DCC" w14:textId="77777777" w:rsidR="005B7FC9" w:rsidRPr="001D6294" w:rsidRDefault="005B7FC9" w:rsidP="00EB562E">
            <w:pPr>
              <w:pStyle w:val="tabteksts"/>
              <w:jc w:val="right"/>
              <w:rPr>
                <w:szCs w:val="18"/>
                <w:lang w:eastAsia="lv-LV"/>
              </w:rPr>
            </w:pPr>
            <w:r w:rsidRPr="001D6294">
              <w:rPr>
                <w:szCs w:val="18"/>
                <w:lang w:eastAsia="lv-LV"/>
              </w:rPr>
              <w:t>711</w:t>
            </w:r>
          </w:p>
        </w:tc>
        <w:tc>
          <w:tcPr>
            <w:tcW w:w="704" w:type="pct"/>
            <w:shd w:val="clear" w:color="auto" w:fill="F2F2F2" w:themeFill="background1" w:themeFillShade="F2"/>
          </w:tcPr>
          <w:p w14:paraId="0BE09E9E" w14:textId="77777777" w:rsidR="005B7FC9" w:rsidRPr="001D6294" w:rsidRDefault="005B7FC9" w:rsidP="00EB562E">
            <w:pPr>
              <w:pStyle w:val="tabteksts"/>
              <w:jc w:val="right"/>
              <w:rPr>
                <w:szCs w:val="18"/>
                <w:lang w:eastAsia="lv-LV"/>
              </w:rPr>
            </w:pPr>
            <w:r w:rsidRPr="001D6294">
              <w:rPr>
                <w:szCs w:val="18"/>
                <w:lang w:eastAsia="lv-LV"/>
              </w:rPr>
              <w:t>16 304</w:t>
            </w:r>
          </w:p>
        </w:tc>
        <w:tc>
          <w:tcPr>
            <w:tcW w:w="703" w:type="pct"/>
            <w:shd w:val="clear" w:color="auto" w:fill="F2F2F2" w:themeFill="background1" w:themeFillShade="F2"/>
          </w:tcPr>
          <w:p w14:paraId="4331CF44" w14:textId="77777777" w:rsidR="005B7FC9" w:rsidRPr="001D6294" w:rsidRDefault="005B7FC9" w:rsidP="00EB562E">
            <w:pPr>
              <w:pStyle w:val="tabteksts"/>
              <w:jc w:val="right"/>
              <w:rPr>
                <w:szCs w:val="18"/>
                <w:lang w:eastAsia="lv-LV"/>
              </w:rPr>
            </w:pPr>
            <w:r w:rsidRPr="001D6294">
              <w:rPr>
                <w:szCs w:val="18"/>
                <w:lang w:eastAsia="lv-LV"/>
              </w:rPr>
              <w:t>15 593</w:t>
            </w:r>
          </w:p>
        </w:tc>
      </w:tr>
      <w:tr w:rsidR="005B7FC9" w:rsidRPr="00A8278E" w14:paraId="58B9856B" w14:textId="77777777" w:rsidTr="00EB562E">
        <w:trPr>
          <w:trHeight w:val="142"/>
          <w:jc w:val="center"/>
        </w:trPr>
        <w:tc>
          <w:tcPr>
            <w:tcW w:w="2889" w:type="pct"/>
            <w:shd w:val="clear" w:color="auto" w:fill="FFFFFF" w:themeFill="background1"/>
          </w:tcPr>
          <w:p w14:paraId="57AB6681" w14:textId="77777777" w:rsidR="005B7FC9" w:rsidRPr="00836808" w:rsidRDefault="005B7FC9" w:rsidP="00EB562E">
            <w:pPr>
              <w:pStyle w:val="tabteksts"/>
              <w:jc w:val="both"/>
              <w:rPr>
                <w:szCs w:val="18"/>
                <w:u w:val="single"/>
                <w:lang w:eastAsia="lv-LV"/>
              </w:rPr>
            </w:pPr>
            <w:r w:rsidRPr="00441ADB">
              <w:rPr>
                <w:i/>
                <w:szCs w:val="18"/>
                <w:lang w:eastAsia="lv-LV"/>
              </w:rPr>
              <w:t>Palielināti izdevumi no ieņēmumu no maksas pakalpojumu un citu pašu ieņēmumu atlikuma uz 2026. gada 1. janvāri izmantošanai, lai</w:t>
            </w:r>
            <w:r>
              <w:rPr>
                <w:i/>
                <w:szCs w:val="18"/>
                <w:lang w:eastAsia="lv-LV"/>
              </w:rPr>
              <w:t xml:space="preserve"> </w:t>
            </w:r>
            <w:r w:rsidRPr="00327131">
              <w:rPr>
                <w:i/>
                <w:szCs w:val="18"/>
                <w:lang w:eastAsia="lv-LV"/>
              </w:rPr>
              <w:t xml:space="preserve">maksātnespējas procesa administratori dokumentus juridisko personu maksātnespējas procesos nodotu glabāšanā valsts arhīvam bez maksas </w:t>
            </w:r>
            <w:r>
              <w:rPr>
                <w:i/>
                <w:szCs w:val="18"/>
                <w:lang w:eastAsia="lv-LV"/>
              </w:rPr>
              <w:t>(MK</w:t>
            </w:r>
            <w:r w:rsidRPr="00327131">
              <w:rPr>
                <w:i/>
                <w:szCs w:val="18"/>
                <w:lang w:eastAsia="lv-LV"/>
              </w:rPr>
              <w:t xml:space="preserve"> </w:t>
            </w:r>
            <w:r>
              <w:rPr>
                <w:i/>
                <w:szCs w:val="18"/>
                <w:lang w:eastAsia="lv-LV"/>
              </w:rPr>
              <w:t>09.01.2024.</w:t>
            </w:r>
            <w:r w:rsidRPr="00327131">
              <w:rPr>
                <w:i/>
                <w:szCs w:val="18"/>
                <w:lang w:eastAsia="lv-LV"/>
              </w:rPr>
              <w:t xml:space="preserve"> sēdes protokol</w:t>
            </w:r>
            <w:r>
              <w:rPr>
                <w:i/>
                <w:szCs w:val="18"/>
                <w:lang w:eastAsia="lv-LV"/>
              </w:rPr>
              <w:t>s</w:t>
            </w:r>
            <w:r w:rsidRPr="00327131">
              <w:rPr>
                <w:i/>
                <w:szCs w:val="18"/>
                <w:lang w:eastAsia="lv-LV"/>
              </w:rPr>
              <w:t xml:space="preserve"> Nr.1 76.§</w:t>
            </w:r>
            <w:r>
              <w:rPr>
                <w:i/>
                <w:szCs w:val="18"/>
                <w:lang w:eastAsia="lv-LV"/>
              </w:rPr>
              <w:t>)</w:t>
            </w:r>
          </w:p>
        </w:tc>
        <w:tc>
          <w:tcPr>
            <w:tcW w:w="704" w:type="pct"/>
            <w:shd w:val="clear" w:color="auto" w:fill="FFFFFF" w:themeFill="background1"/>
          </w:tcPr>
          <w:p w14:paraId="658834AF" w14:textId="77777777" w:rsidR="005B7FC9" w:rsidRPr="007C183B" w:rsidRDefault="005B7FC9" w:rsidP="00EB562E">
            <w:pPr>
              <w:pStyle w:val="tabteksts"/>
              <w:jc w:val="center"/>
              <w:rPr>
                <w:szCs w:val="18"/>
                <w:lang w:eastAsia="lv-LV"/>
              </w:rPr>
            </w:pPr>
            <w:r w:rsidRPr="007C183B">
              <w:rPr>
                <w:szCs w:val="18"/>
                <w:lang w:eastAsia="lv-LV"/>
              </w:rPr>
              <w:t>-</w:t>
            </w:r>
          </w:p>
        </w:tc>
        <w:tc>
          <w:tcPr>
            <w:tcW w:w="704" w:type="pct"/>
            <w:shd w:val="clear" w:color="auto" w:fill="FFFFFF" w:themeFill="background1"/>
          </w:tcPr>
          <w:p w14:paraId="355A04E7" w14:textId="77777777" w:rsidR="005B7FC9" w:rsidRPr="007C183B" w:rsidRDefault="005B7FC9" w:rsidP="00EB562E">
            <w:pPr>
              <w:pStyle w:val="tabteksts"/>
              <w:jc w:val="right"/>
              <w:rPr>
                <w:szCs w:val="18"/>
                <w:lang w:eastAsia="lv-LV"/>
              </w:rPr>
            </w:pPr>
            <w:r w:rsidRPr="007C183B">
              <w:rPr>
                <w:szCs w:val="18"/>
                <w:lang w:eastAsia="lv-LV"/>
              </w:rPr>
              <w:t>16 304</w:t>
            </w:r>
          </w:p>
        </w:tc>
        <w:tc>
          <w:tcPr>
            <w:tcW w:w="703" w:type="pct"/>
            <w:shd w:val="clear" w:color="auto" w:fill="FFFFFF" w:themeFill="background1"/>
          </w:tcPr>
          <w:p w14:paraId="597AD7E6" w14:textId="77777777" w:rsidR="005B7FC9" w:rsidRPr="007C183B" w:rsidRDefault="005B7FC9" w:rsidP="00EB562E">
            <w:pPr>
              <w:pStyle w:val="tabteksts"/>
              <w:jc w:val="right"/>
              <w:rPr>
                <w:szCs w:val="18"/>
                <w:lang w:eastAsia="lv-LV"/>
              </w:rPr>
            </w:pPr>
            <w:r w:rsidRPr="007C183B">
              <w:rPr>
                <w:szCs w:val="18"/>
                <w:lang w:eastAsia="lv-LV"/>
              </w:rPr>
              <w:t>16 304</w:t>
            </w:r>
          </w:p>
        </w:tc>
      </w:tr>
      <w:tr w:rsidR="005B7FC9" w:rsidRPr="00836808" w14:paraId="73B0C542" w14:textId="77777777" w:rsidTr="00EB562E">
        <w:trPr>
          <w:trHeight w:val="179"/>
          <w:jc w:val="center"/>
        </w:trPr>
        <w:tc>
          <w:tcPr>
            <w:tcW w:w="2889" w:type="pct"/>
          </w:tcPr>
          <w:p w14:paraId="6040452B" w14:textId="4B7B43BF" w:rsidR="005B7FC9" w:rsidRPr="00737D9C" w:rsidRDefault="005B7FC9" w:rsidP="00EB562E">
            <w:pPr>
              <w:pStyle w:val="tabteksts"/>
              <w:jc w:val="both"/>
              <w:rPr>
                <w:i/>
                <w:szCs w:val="18"/>
                <w:lang w:eastAsia="lv-LV"/>
              </w:rPr>
            </w:pPr>
            <w:r w:rsidRPr="00737D9C">
              <w:rPr>
                <w:i/>
                <w:szCs w:val="18"/>
                <w:lang w:eastAsia="lv-LV"/>
              </w:rPr>
              <w:t>Samazināti izdevumi no ieņēmumu no maksas pakalpojumu un citiem pašu ieņēmumu atlikuma uz 2026. gada 1. janvāri saskaņā ar informatīvo ziņojumu “Par uzņēmējdarbības riska valsts nodevas apmēru  2024. – 2026.gadam” (MK  08.08.2023</w:t>
            </w:r>
            <w:r w:rsidR="00B12E6A">
              <w:rPr>
                <w:i/>
                <w:szCs w:val="18"/>
                <w:lang w:eastAsia="lv-LV"/>
              </w:rPr>
              <w:t>.</w:t>
            </w:r>
            <w:r w:rsidRPr="00737D9C">
              <w:rPr>
                <w:i/>
                <w:szCs w:val="18"/>
                <w:lang w:eastAsia="lv-LV"/>
              </w:rPr>
              <w:t xml:space="preserve"> sēdes prot. Nr.38 94.§</w:t>
            </w:r>
            <w:r>
              <w:rPr>
                <w:i/>
                <w:szCs w:val="18"/>
                <w:lang w:eastAsia="lv-LV"/>
              </w:rPr>
              <w:t xml:space="preserve"> un </w:t>
            </w:r>
            <w:r w:rsidRPr="0052409B">
              <w:rPr>
                <w:i/>
                <w:szCs w:val="18"/>
                <w:lang w:eastAsia="lv-LV"/>
              </w:rPr>
              <w:t>MK 20.08.2024</w:t>
            </w:r>
            <w:r w:rsidR="00B12E6A">
              <w:rPr>
                <w:i/>
                <w:szCs w:val="18"/>
                <w:lang w:eastAsia="lv-LV"/>
              </w:rPr>
              <w:t>.</w:t>
            </w:r>
            <w:r w:rsidRPr="0052409B">
              <w:rPr>
                <w:i/>
                <w:szCs w:val="18"/>
                <w:lang w:eastAsia="lv-LV"/>
              </w:rPr>
              <w:t xml:space="preserve"> sēdes prot.Nr.32 61.§ 69.2.p</w:t>
            </w:r>
            <w:r w:rsidR="00B12E6A">
              <w:rPr>
                <w:i/>
                <w:szCs w:val="18"/>
                <w:lang w:eastAsia="lv-LV"/>
              </w:rPr>
              <w:t>unkts</w:t>
            </w:r>
            <w:r>
              <w:rPr>
                <w:i/>
                <w:szCs w:val="18"/>
                <w:lang w:eastAsia="lv-LV"/>
              </w:rPr>
              <w:t>)</w:t>
            </w:r>
          </w:p>
        </w:tc>
        <w:tc>
          <w:tcPr>
            <w:tcW w:w="704" w:type="pct"/>
          </w:tcPr>
          <w:p w14:paraId="1CAA60A9" w14:textId="77777777" w:rsidR="005B7FC9" w:rsidRPr="00737D9C" w:rsidRDefault="005B7FC9" w:rsidP="00EB562E">
            <w:pPr>
              <w:pStyle w:val="tabteksts"/>
              <w:jc w:val="right"/>
              <w:rPr>
                <w:szCs w:val="18"/>
              </w:rPr>
            </w:pPr>
            <w:r w:rsidRPr="00737D9C">
              <w:rPr>
                <w:szCs w:val="18"/>
              </w:rPr>
              <w:t>711</w:t>
            </w:r>
          </w:p>
        </w:tc>
        <w:tc>
          <w:tcPr>
            <w:tcW w:w="704" w:type="pct"/>
          </w:tcPr>
          <w:p w14:paraId="4F4AE54C" w14:textId="77777777" w:rsidR="005B7FC9" w:rsidRPr="00737D9C" w:rsidRDefault="005B7FC9" w:rsidP="00EB562E">
            <w:pPr>
              <w:pStyle w:val="tabteksts"/>
              <w:jc w:val="center"/>
              <w:rPr>
                <w:szCs w:val="18"/>
              </w:rPr>
            </w:pPr>
            <w:r w:rsidRPr="00737D9C">
              <w:rPr>
                <w:szCs w:val="18"/>
              </w:rPr>
              <w:t>-</w:t>
            </w:r>
          </w:p>
        </w:tc>
        <w:tc>
          <w:tcPr>
            <w:tcW w:w="703" w:type="pct"/>
          </w:tcPr>
          <w:p w14:paraId="074B6D67" w14:textId="77777777" w:rsidR="005B7FC9" w:rsidRPr="00737D9C" w:rsidRDefault="005B7FC9" w:rsidP="00EB562E">
            <w:pPr>
              <w:pStyle w:val="tabteksts"/>
              <w:jc w:val="right"/>
              <w:rPr>
                <w:szCs w:val="18"/>
              </w:rPr>
            </w:pPr>
            <w:r w:rsidRPr="00737D9C">
              <w:rPr>
                <w:szCs w:val="18"/>
              </w:rPr>
              <w:t>-711</w:t>
            </w:r>
          </w:p>
        </w:tc>
      </w:tr>
    </w:tbl>
    <w:p w14:paraId="5F8C61B2" w14:textId="77777777" w:rsidR="005B7FC9" w:rsidRPr="00836808" w:rsidRDefault="005B7FC9" w:rsidP="005B7FC9">
      <w:pPr>
        <w:pStyle w:val="programmas"/>
        <w:spacing w:after="160"/>
      </w:pPr>
      <w:r w:rsidRPr="00836808">
        <w:t xml:space="preserve">07.00.00 </w:t>
      </w:r>
      <w:bookmarkStart w:id="30" w:name="_Hlk17892014"/>
      <w:r w:rsidRPr="00836808">
        <w:t>Nekustamā īpašuma tiesību politikas īstenošana</w:t>
      </w:r>
      <w:bookmarkEnd w:id="30"/>
    </w:p>
    <w:p w14:paraId="278CD916" w14:textId="77777777" w:rsidR="005B7FC9" w:rsidRPr="00836808" w:rsidRDefault="005B7FC9" w:rsidP="005B7FC9">
      <w:pPr>
        <w:ind w:firstLine="0"/>
        <w:rPr>
          <w:u w:val="single"/>
        </w:rPr>
      </w:pPr>
      <w:r w:rsidRPr="00836808">
        <w:rPr>
          <w:u w:val="single"/>
        </w:rPr>
        <w:t>Programmas mērķis:</w:t>
      </w:r>
    </w:p>
    <w:p w14:paraId="6170D84A" w14:textId="77777777" w:rsidR="005B7FC9" w:rsidRPr="00836808" w:rsidRDefault="005B7FC9" w:rsidP="00B12E6A">
      <w:pPr>
        <w:ind w:firstLine="720"/>
        <w:rPr>
          <w:szCs w:val="24"/>
        </w:rPr>
      </w:pPr>
      <w:r w:rsidRPr="00836808">
        <w:rPr>
          <w:szCs w:val="24"/>
        </w:rPr>
        <w:t>nodrošināt sabiedrību ar aktuālu un precīzu informāciju par visiem nekustamajiem īpašumiem un tos veidojošiem objektiem valstī.</w:t>
      </w:r>
    </w:p>
    <w:p w14:paraId="41266AAC" w14:textId="77777777" w:rsidR="005B7FC9" w:rsidRPr="00836808" w:rsidRDefault="005B7FC9" w:rsidP="005B7FC9">
      <w:pPr>
        <w:ind w:firstLine="0"/>
        <w:rPr>
          <w:u w:val="single"/>
        </w:rPr>
      </w:pPr>
      <w:r w:rsidRPr="00836808">
        <w:rPr>
          <w:u w:val="single"/>
        </w:rPr>
        <w:t>Galvenās aktivitātes:</w:t>
      </w:r>
    </w:p>
    <w:p w14:paraId="79D70F83" w14:textId="77777777" w:rsidR="005B7FC9" w:rsidRPr="00836808" w:rsidRDefault="005B7FC9" w:rsidP="00B12E6A">
      <w:pPr>
        <w:numPr>
          <w:ilvl w:val="0"/>
          <w:numId w:val="8"/>
        </w:numPr>
        <w:tabs>
          <w:tab w:val="left" w:pos="1134"/>
        </w:tabs>
        <w:spacing w:before="120"/>
        <w:ind w:left="1077" w:hanging="357"/>
        <w:rPr>
          <w:szCs w:val="24"/>
        </w:rPr>
      </w:pPr>
      <w:r w:rsidRPr="00836808">
        <w:rPr>
          <w:szCs w:val="24"/>
        </w:rPr>
        <w:t>nekustamo īpašumu un to objektu reģistrācija un aktualizācija Nekustamā īpašuma valsts kadastra informācijas sistēmā;</w:t>
      </w:r>
    </w:p>
    <w:p w14:paraId="4A7B1C49" w14:textId="77777777" w:rsidR="005B7FC9" w:rsidRPr="00836808" w:rsidRDefault="005B7FC9" w:rsidP="00B12E6A">
      <w:pPr>
        <w:numPr>
          <w:ilvl w:val="0"/>
          <w:numId w:val="8"/>
        </w:numPr>
        <w:tabs>
          <w:tab w:val="left" w:pos="1134"/>
        </w:tabs>
        <w:spacing w:before="120"/>
        <w:ind w:left="1077" w:hanging="357"/>
        <w:rPr>
          <w:szCs w:val="24"/>
        </w:rPr>
      </w:pPr>
      <w:r w:rsidRPr="00836808">
        <w:rPr>
          <w:szCs w:val="24"/>
        </w:rPr>
        <w:t>adresācijas objektu reģistrēšana un aktualizēšana Valsts adrešu reģistra informācijas sistēmā;</w:t>
      </w:r>
    </w:p>
    <w:p w14:paraId="6FF8F48F" w14:textId="77777777" w:rsidR="005B7FC9" w:rsidRPr="00836808" w:rsidRDefault="005B7FC9" w:rsidP="00B12E6A">
      <w:pPr>
        <w:numPr>
          <w:ilvl w:val="0"/>
          <w:numId w:val="8"/>
        </w:numPr>
        <w:tabs>
          <w:tab w:val="left" w:pos="1134"/>
        </w:tabs>
        <w:spacing w:before="120"/>
        <w:ind w:left="1077" w:hanging="357"/>
        <w:rPr>
          <w:szCs w:val="24"/>
        </w:rPr>
      </w:pPr>
      <w:r w:rsidRPr="00836808">
        <w:rPr>
          <w:szCs w:val="24"/>
        </w:rPr>
        <w:t>kadastra objektu kadastrālās vērtības aprēķināšana;</w:t>
      </w:r>
    </w:p>
    <w:p w14:paraId="3CCAFC33" w14:textId="77777777" w:rsidR="005B7FC9" w:rsidRPr="00836808" w:rsidRDefault="005B7FC9" w:rsidP="00B12E6A">
      <w:pPr>
        <w:numPr>
          <w:ilvl w:val="0"/>
          <w:numId w:val="8"/>
        </w:numPr>
        <w:tabs>
          <w:tab w:val="left" w:pos="1134"/>
        </w:tabs>
        <w:spacing w:before="120"/>
        <w:ind w:left="1077" w:hanging="357"/>
        <w:rPr>
          <w:szCs w:val="24"/>
        </w:rPr>
      </w:pPr>
      <w:r w:rsidRPr="00836808">
        <w:rPr>
          <w:szCs w:val="24"/>
        </w:rPr>
        <w:t>būvju un telpu grupu kadastrālā uzmērīšana;</w:t>
      </w:r>
    </w:p>
    <w:p w14:paraId="5239F9E2" w14:textId="77777777" w:rsidR="005B7FC9" w:rsidRPr="00836808" w:rsidRDefault="005B7FC9" w:rsidP="00B12E6A">
      <w:pPr>
        <w:numPr>
          <w:ilvl w:val="0"/>
          <w:numId w:val="8"/>
        </w:numPr>
        <w:tabs>
          <w:tab w:val="left" w:pos="1134"/>
        </w:tabs>
        <w:spacing w:before="120"/>
        <w:ind w:left="1077" w:hanging="357"/>
        <w:rPr>
          <w:szCs w:val="24"/>
        </w:rPr>
      </w:pPr>
      <w:r w:rsidRPr="00836808">
        <w:rPr>
          <w:szCs w:val="24"/>
        </w:rPr>
        <w:t>augstas detalizācijas topogrāfiskās informācijas uzkrāšana par visu valsti Augstas detalizācijas topogrāfiskās informācijas centrālajā datubāzē;</w:t>
      </w:r>
    </w:p>
    <w:p w14:paraId="15342646" w14:textId="77777777" w:rsidR="005B7FC9" w:rsidRPr="00836808" w:rsidRDefault="005B7FC9" w:rsidP="005B7FC9">
      <w:pPr>
        <w:numPr>
          <w:ilvl w:val="0"/>
          <w:numId w:val="8"/>
        </w:numPr>
        <w:tabs>
          <w:tab w:val="left" w:pos="1134"/>
        </w:tabs>
        <w:spacing w:before="120"/>
        <w:ind w:left="1077" w:hanging="357"/>
        <w:rPr>
          <w:szCs w:val="24"/>
        </w:rPr>
      </w:pPr>
      <w:r w:rsidRPr="00836808">
        <w:rPr>
          <w:szCs w:val="24"/>
        </w:rPr>
        <w:lastRenderedPageBreak/>
        <w:t>apgrūtināto teritoriju informācijas sistēmas izveide un uzturēšana;</w:t>
      </w:r>
    </w:p>
    <w:p w14:paraId="0CAD16BC" w14:textId="77777777" w:rsidR="005B7FC9" w:rsidRPr="00836808" w:rsidRDefault="005B7FC9" w:rsidP="005B7FC9">
      <w:pPr>
        <w:numPr>
          <w:ilvl w:val="0"/>
          <w:numId w:val="8"/>
        </w:numPr>
        <w:tabs>
          <w:tab w:val="left" w:pos="1134"/>
        </w:tabs>
        <w:spacing w:before="120"/>
        <w:ind w:left="1077" w:hanging="357"/>
        <w:rPr>
          <w:szCs w:val="24"/>
        </w:rPr>
      </w:pPr>
      <w:r w:rsidRPr="00836808">
        <w:rPr>
          <w:szCs w:val="24"/>
        </w:rPr>
        <w:t>informācijas izsniegšana no Valsts zemes dienesta uzturētajām informācijas sistēmām (Nekustamā īpašuma valsts kadastra informācijas sistēma, Valsts adrešu reģistra informācijas sistēma, Nekustamā īpašuma tirgus datu bāze, Apgrūtināto teritoriju informācijas sistēma, Augstas detalizācijas topogrāfiskās informācijas centrālā datu bāze, Arhīvs);</w:t>
      </w:r>
    </w:p>
    <w:p w14:paraId="674DF2D3" w14:textId="77777777" w:rsidR="005B7FC9" w:rsidRPr="00836808" w:rsidRDefault="005B7FC9" w:rsidP="005B7FC9">
      <w:pPr>
        <w:numPr>
          <w:ilvl w:val="0"/>
          <w:numId w:val="8"/>
        </w:numPr>
        <w:tabs>
          <w:tab w:val="left" w:pos="1134"/>
        </w:tabs>
        <w:spacing w:before="120"/>
        <w:ind w:left="1077" w:hanging="357"/>
        <w:rPr>
          <w:szCs w:val="24"/>
        </w:rPr>
      </w:pPr>
      <w:r w:rsidRPr="00836808">
        <w:rPr>
          <w:szCs w:val="24"/>
        </w:rPr>
        <w:t>zemes kadastrālās uzmērīšanas organizēšana bijušajiem zemes īpašniekiem par valsts budžeta līdzekļiem.</w:t>
      </w:r>
    </w:p>
    <w:p w14:paraId="34698243" w14:textId="77777777" w:rsidR="005B7FC9" w:rsidRPr="00592026" w:rsidRDefault="005B7FC9" w:rsidP="005B7FC9">
      <w:pPr>
        <w:spacing w:before="120"/>
        <w:ind w:firstLine="0"/>
      </w:pPr>
      <w:r w:rsidRPr="00836808">
        <w:rPr>
          <w:u w:val="single"/>
        </w:rPr>
        <w:t>Programmas izpildītājs</w:t>
      </w:r>
      <w:r w:rsidRPr="00836808">
        <w:t>: Valsts zemes dienests.</w:t>
      </w:r>
    </w:p>
    <w:p w14:paraId="4EB7169C" w14:textId="77777777" w:rsidR="005B7FC9" w:rsidRDefault="005B7FC9" w:rsidP="005B7FC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1116"/>
        <w:gridCol w:w="1194"/>
        <w:gridCol w:w="1314"/>
        <w:gridCol w:w="1147"/>
        <w:gridCol w:w="1285"/>
      </w:tblGrid>
      <w:tr w:rsidR="005B7FC9" w:rsidRPr="00836808" w14:paraId="29169FF3" w14:textId="77777777" w:rsidTr="00EB562E">
        <w:trPr>
          <w:trHeight w:val="60"/>
          <w:tblHeader/>
        </w:trPr>
        <w:tc>
          <w:tcPr>
            <w:tcW w:w="1658" w:type="pct"/>
            <w:tcBorders>
              <w:top w:val="single" w:sz="4" w:space="0" w:color="auto"/>
              <w:left w:val="single" w:sz="4" w:space="0" w:color="auto"/>
              <w:bottom w:val="single" w:sz="4" w:space="0" w:color="auto"/>
              <w:right w:val="single" w:sz="4" w:space="0" w:color="auto"/>
            </w:tcBorders>
            <w:vAlign w:val="center"/>
            <w:hideMark/>
          </w:tcPr>
          <w:p w14:paraId="60EB497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16" w:type="pct"/>
            <w:hideMark/>
          </w:tcPr>
          <w:p w14:paraId="3D6D6E09"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59" w:type="pct"/>
            <w:hideMark/>
          </w:tcPr>
          <w:p w14:paraId="2A231E05"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725" w:type="pct"/>
            <w:hideMark/>
          </w:tcPr>
          <w:p w14:paraId="20437BFC" w14:textId="77777777" w:rsidR="005B7FC9" w:rsidRPr="006E1A25" w:rsidRDefault="005B7FC9" w:rsidP="00EB562E">
            <w:pPr>
              <w:spacing w:after="0"/>
              <w:ind w:firstLine="0"/>
              <w:jc w:val="center"/>
              <w:rPr>
                <w:color w:val="000000"/>
                <w:sz w:val="18"/>
                <w:szCs w:val="18"/>
                <w:lang w:eastAsia="lv-LV"/>
              </w:rPr>
            </w:pPr>
            <w:r w:rsidRPr="006E1A25">
              <w:rPr>
                <w:sz w:val="18"/>
                <w:szCs w:val="18"/>
                <w:lang w:eastAsia="lv-LV"/>
              </w:rPr>
              <w:t>2026. gada p</w:t>
            </w:r>
            <w:r>
              <w:rPr>
                <w:sz w:val="18"/>
                <w:szCs w:val="18"/>
                <w:lang w:eastAsia="lv-LV"/>
              </w:rPr>
              <w:t>rojekts</w:t>
            </w:r>
          </w:p>
        </w:tc>
        <w:tc>
          <w:tcPr>
            <w:tcW w:w="633" w:type="pct"/>
            <w:hideMark/>
          </w:tcPr>
          <w:p w14:paraId="57F8480A" w14:textId="77777777" w:rsidR="005B7FC9" w:rsidRPr="006E1A25" w:rsidRDefault="005B7FC9" w:rsidP="00EB562E">
            <w:pPr>
              <w:spacing w:after="0"/>
              <w:ind w:firstLine="0"/>
              <w:jc w:val="center"/>
              <w:rPr>
                <w:color w:val="000000"/>
                <w:sz w:val="18"/>
                <w:szCs w:val="18"/>
                <w:lang w:eastAsia="lv-LV"/>
              </w:rPr>
            </w:pPr>
            <w:r w:rsidRPr="006E1A25">
              <w:rPr>
                <w:sz w:val="18"/>
                <w:szCs w:val="18"/>
                <w:lang w:eastAsia="lv-LV"/>
              </w:rPr>
              <w:t xml:space="preserve">2027. gada </w:t>
            </w:r>
            <w:r w:rsidRPr="006E1A25">
              <w:rPr>
                <w:sz w:val="18"/>
                <w:szCs w:val="12"/>
                <w:lang w:eastAsia="lv-LV"/>
              </w:rPr>
              <w:t>prognoze</w:t>
            </w:r>
          </w:p>
        </w:tc>
        <w:tc>
          <w:tcPr>
            <w:tcW w:w="709" w:type="pct"/>
            <w:hideMark/>
          </w:tcPr>
          <w:p w14:paraId="6AF08B23" w14:textId="77777777" w:rsidR="005B7FC9" w:rsidRPr="006E1A25" w:rsidRDefault="005B7FC9" w:rsidP="00EB562E">
            <w:pPr>
              <w:spacing w:after="0"/>
              <w:ind w:firstLine="0"/>
              <w:jc w:val="center"/>
              <w:rPr>
                <w:color w:val="000000"/>
                <w:sz w:val="18"/>
                <w:szCs w:val="18"/>
                <w:lang w:eastAsia="lv-LV"/>
              </w:rPr>
            </w:pPr>
            <w:r w:rsidRPr="006E1A25">
              <w:rPr>
                <w:sz w:val="18"/>
                <w:szCs w:val="18"/>
                <w:lang w:eastAsia="lv-LV"/>
              </w:rPr>
              <w:t xml:space="preserve">2028. gada </w:t>
            </w:r>
            <w:r w:rsidRPr="006E1A25">
              <w:rPr>
                <w:sz w:val="18"/>
                <w:szCs w:val="12"/>
                <w:lang w:eastAsia="lv-LV"/>
              </w:rPr>
              <w:t>prognoze</w:t>
            </w:r>
          </w:p>
        </w:tc>
      </w:tr>
      <w:tr w:rsidR="005B7FC9" w:rsidRPr="00836808" w14:paraId="5E3894FD"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402E5D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Uzturēti Nekustamā īpašuma valsts kadastra informācijas sistēmas kadastra objekti </w:t>
            </w:r>
          </w:p>
        </w:tc>
      </w:tr>
      <w:tr w:rsidR="005B7FC9" w:rsidRPr="00836808" w14:paraId="3C43000E" w14:textId="77777777" w:rsidTr="00EB562E">
        <w:trPr>
          <w:trHeight w:val="121"/>
        </w:trPr>
        <w:tc>
          <w:tcPr>
            <w:tcW w:w="1658" w:type="pct"/>
            <w:tcBorders>
              <w:top w:val="single" w:sz="4" w:space="0" w:color="auto"/>
              <w:left w:val="single" w:sz="4" w:space="0" w:color="auto"/>
              <w:bottom w:val="single" w:sz="4" w:space="0" w:color="auto"/>
              <w:right w:val="single" w:sz="4" w:space="0" w:color="auto"/>
            </w:tcBorders>
          </w:tcPr>
          <w:p w14:paraId="3BB8A1FA"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Uzturēti kadastra objekti (skaits tūkst.)</w:t>
            </w:r>
          </w:p>
        </w:tc>
        <w:tc>
          <w:tcPr>
            <w:tcW w:w="616" w:type="pct"/>
            <w:tcBorders>
              <w:top w:val="single" w:sz="4" w:space="0" w:color="auto"/>
              <w:left w:val="single" w:sz="4" w:space="0" w:color="auto"/>
              <w:bottom w:val="single" w:sz="4" w:space="0" w:color="auto"/>
              <w:right w:val="single" w:sz="4" w:space="0" w:color="auto"/>
            </w:tcBorders>
          </w:tcPr>
          <w:p w14:paraId="352AB529" w14:textId="77777777" w:rsidR="005B7FC9" w:rsidRPr="00836808" w:rsidRDefault="005B7FC9" w:rsidP="00EB562E">
            <w:pPr>
              <w:spacing w:after="0"/>
              <w:ind w:firstLine="0"/>
              <w:jc w:val="center"/>
              <w:rPr>
                <w:color w:val="000000"/>
                <w:sz w:val="18"/>
                <w:szCs w:val="18"/>
                <w:lang w:eastAsia="lv-LV"/>
              </w:rPr>
            </w:pPr>
            <w:r w:rsidRPr="00296428">
              <w:rPr>
                <w:color w:val="000000"/>
                <w:sz w:val="18"/>
                <w:szCs w:val="18"/>
                <w:lang w:eastAsia="lv-LV"/>
              </w:rPr>
              <w:t>6</w:t>
            </w:r>
            <w:r>
              <w:rPr>
                <w:color w:val="000000"/>
                <w:sz w:val="18"/>
                <w:szCs w:val="18"/>
                <w:lang w:eastAsia="lv-LV"/>
              </w:rPr>
              <w:t> </w:t>
            </w:r>
            <w:r w:rsidRPr="00296428">
              <w:rPr>
                <w:color w:val="000000"/>
                <w:sz w:val="18"/>
                <w:szCs w:val="18"/>
                <w:lang w:eastAsia="lv-LV"/>
              </w:rPr>
              <w:t>188</w:t>
            </w:r>
          </w:p>
        </w:tc>
        <w:tc>
          <w:tcPr>
            <w:tcW w:w="659" w:type="pct"/>
            <w:tcBorders>
              <w:top w:val="single" w:sz="4" w:space="0" w:color="auto"/>
              <w:left w:val="single" w:sz="4" w:space="0" w:color="auto"/>
              <w:bottom w:val="single" w:sz="4" w:space="0" w:color="auto"/>
              <w:right w:val="single" w:sz="4" w:space="0" w:color="auto"/>
            </w:tcBorders>
          </w:tcPr>
          <w:p w14:paraId="4274A85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6 130</w:t>
            </w:r>
          </w:p>
        </w:tc>
        <w:tc>
          <w:tcPr>
            <w:tcW w:w="725" w:type="pct"/>
            <w:tcBorders>
              <w:top w:val="single" w:sz="4" w:space="0" w:color="auto"/>
              <w:left w:val="single" w:sz="4" w:space="0" w:color="auto"/>
              <w:bottom w:val="single" w:sz="4" w:space="0" w:color="auto"/>
              <w:right w:val="single" w:sz="4" w:space="0" w:color="auto"/>
            </w:tcBorders>
          </w:tcPr>
          <w:p w14:paraId="106B895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  6 </w:t>
            </w:r>
            <w:r>
              <w:rPr>
                <w:color w:val="000000"/>
                <w:sz w:val="18"/>
                <w:szCs w:val="18"/>
                <w:lang w:eastAsia="lv-LV"/>
              </w:rPr>
              <w:t>250</w:t>
            </w:r>
          </w:p>
        </w:tc>
        <w:tc>
          <w:tcPr>
            <w:tcW w:w="633" w:type="pct"/>
            <w:tcBorders>
              <w:top w:val="single" w:sz="4" w:space="0" w:color="auto"/>
              <w:left w:val="single" w:sz="4" w:space="0" w:color="auto"/>
              <w:bottom w:val="single" w:sz="4" w:space="0" w:color="auto"/>
              <w:right w:val="single" w:sz="4" w:space="0" w:color="auto"/>
            </w:tcBorders>
          </w:tcPr>
          <w:p w14:paraId="087FD59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6 </w:t>
            </w:r>
            <w:r>
              <w:rPr>
                <w:color w:val="000000"/>
                <w:sz w:val="18"/>
                <w:szCs w:val="18"/>
                <w:lang w:eastAsia="lv-LV"/>
              </w:rPr>
              <w:t>260</w:t>
            </w:r>
          </w:p>
        </w:tc>
        <w:tc>
          <w:tcPr>
            <w:tcW w:w="709" w:type="pct"/>
            <w:tcBorders>
              <w:top w:val="single" w:sz="4" w:space="0" w:color="auto"/>
              <w:left w:val="single" w:sz="4" w:space="0" w:color="auto"/>
              <w:bottom w:val="single" w:sz="4" w:space="0" w:color="auto"/>
              <w:right w:val="single" w:sz="4" w:space="0" w:color="auto"/>
            </w:tcBorders>
          </w:tcPr>
          <w:p w14:paraId="2B321B0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6 270</w:t>
            </w:r>
          </w:p>
        </w:tc>
      </w:tr>
      <w:tr w:rsidR="005B7FC9" w:rsidRPr="00836808" w14:paraId="0D35CA1C"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7165FB3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Aktualizēto u</w:t>
            </w:r>
            <w:r w:rsidRPr="00836808">
              <w:rPr>
                <w:sz w:val="18"/>
                <w:szCs w:val="18"/>
                <w:lang w:eastAsia="lv-LV"/>
              </w:rPr>
              <w:t xml:space="preserve">n reģistrēto </w:t>
            </w:r>
            <w:r w:rsidRPr="00836808">
              <w:rPr>
                <w:color w:val="000000"/>
                <w:sz w:val="18"/>
                <w:szCs w:val="18"/>
                <w:lang w:eastAsia="lv-LV"/>
              </w:rPr>
              <w:t>kadastra objektu īpatsvars no visiem uzturētajiem objektiem (%)</w:t>
            </w:r>
          </w:p>
        </w:tc>
        <w:tc>
          <w:tcPr>
            <w:tcW w:w="616" w:type="pct"/>
            <w:tcBorders>
              <w:top w:val="single" w:sz="4" w:space="0" w:color="auto"/>
              <w:left w:val="single" w:sz="4" w:space="0" w:color="auto"/>
              <w:bottom w:val="single" w:sz="4" w:space="0" w:color="auto"/>
              <w:right w:val="single" w:sz="4" w:space="0" w:color="auto"/>
            </w:tcBorders>
          </w:tcPr>
          <w:p w14:paraId="70645169" w14:textId="77777777" w:rsidR="005B7FC9" w:rsidRPr="00836808" w:rsidRDefault="005B7FC9" w:rsidP="00EB562E">
            <w:pPr>
              <w:spacing w:after="0"/>
              <w:ind w:firstLine="0"/>
              <w:jc w:val="center"/>
              <w:rPr>
                <w:color w:val="000000"/>
                <w:sz w:val="18"/>
                <w:szCs w:val="18"/>
                <w:lang w:eastAsia="lv-LV"/>
              </w:rPr>
            </w:pPr>
            <w:r w:rsidRPr="000E45F4">
              <w:rPr>
                <w:color w:val="000000"/>
                <w:sz w:val="18"/>
                <w:szCs w:val="18"/>
                <w:lang w:eastAsia="lv-LV"/>
              </w:rPr>
              <w:t>10</w:t>
            </w:r>
            <w:r>
              <w:rPr>
                <w:color w:val="000000"/>
                <w:sz w:val="18"/>
                <w:szCs w:val="18"/>
                <w:lang w:eastAsia="lv-LV"/>
              </w:rPr>
              <w:t>,0</w:t>
            </w:r>
          </w:p>
        </w:tc>
        <w:tc>
          <w:tcPr>
            <w:tcW w:w="659" w:type="pct"/>
            <w:tcBorders>
              <w:top w:val="single" w:sz="4" w:space="0" w:color="auto"/>
              <w:left w:val="single" w:sz="4" w:space="0" w:color="auto"/>
              <w:bottom w:val="single" w:sz="4" w:space="0" w:color="auto"/>
              <w:right w:val="single" w:sz="4" w:space="0" w:color="auto"/>
            </w:tcBorders>
          </w:tcPr>
          <w:p w14:paraId="53942BE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10,0 </w:t>
            </w:r>
          </w:p>
        </w:tc>
        <w:tc>
          <w:tcPr>
            <w:tcW w:w="725" w:type="pct"/>
            <w:tcBorders>
              <w:top w:val="single" w:sz="4" w:space="0" w:color="auto"/>
              <w:left w:val="single" w:sz="4" w:space="0" w:color="auto"/>
              <w:bottom w:val="single" w:sz="4" w:space="0" w:color="auto"/>
              <w:right w:val="single" w:sz="4" w:space="0" w:color="auto"/>
            </w:tcBorders>
          </w:tcPr>
          <w:p w14:paraId="7664C8A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10,0 </w:t>
            </w:r>
          </w:p>
        </w:tc>
        <w:tc>
          <w:tcPr>
            <w:tcW w:w="633" w:type="pct"/>
            <w:tcBorders>
              <w:top w:val="single" w:sz="4" w:space="0" w:color="auto"/>
              <w:left w:val="single" w:sz="4" w:space="0" w:color="auto"/>
              <w:bottom w:val="single" w:sz="4" w:space="0" w:color="auto"/>
              <w:right w:val="single" w:sz="4" w:space="0" w:color="auto"/>
            </w:tcBorders>
          </w:tcPr>
          <w:p w14:paraId="1373A8E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10,0</w:t>
            </w:r>
          </w:p>
        </w:tc>
        <w:tc>
          <w:tcPr>
            <w:tcW w:w="709" w:type="pct"/>
            <w:tcBorders>
              <w:top w:val="single" w:sz="4" w:space="0" w:color="auto"/>
              <w:left w:val="single" w:sz="4" w:space="0" w:color="auto"/>
              <w:bottom w:val="single" w:sz="4" w:space="0" w:color="auto"/>
              <w:right w:val="single" w:sz="4" w:space="0" w:color="auto"/>
            </w:tcBorders>
          </w:tcPr>
          <w:p w14:paraId="5723A31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10,0</w:t>
            </w:r>
          </w:p>
        </w:tc>
      </w:tr>
      <w:tr w:rsidR="005B7FC9" w:rsidRPr="00836808" w14:paraId="3F482A18"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397529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publisko reģistru datu aktualitāte  (neiekļaujot kadastra objektus)</w:t>
            </w:r>
          </w:p>
        </w:tc>
      </w:tr>
      <w:tr w:rsidR="005B7FC9" w:rsidRPr="00836808" w14:paraId="1C53F250"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4E83C03F"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Apgrūtināto teritoriju informācijas sistēmā uzturētie objekti (skaits tūkst.)</w:t>
            </w:r>
          </w:p>
        </w:tc>
        <w:tc>
          <w:tcPr>
            <w:tcW w:w="616" w:type="pct"/>
            <w:tcBorders>
              <w:top w:val="single" w:sz="4" w:space="0" w:color="auto"/>
              <w:left w:val="single" w:sz="4" w:space="0" w:color="auto"/>
              <w:bottom w:val="single" w:sz="4" w:space="0" w:color="auto"/>
              <w:right w:val="single" w:sz="4" w:space="0" w:color="auto"/>
            </w:tcBorders>
          </w:tcPr>
          <w:p w14:paraId="2F730F73" w14:textId="77777777" w:rsidR="005B7FC9" w:rsidRPr="00836808" w:rsidRDefault="005B7FC9" w:rsidP="00EB562E">
            <w:pPr>
              <w:spacing w:after="0"/>
              <w:ind w:firstLine="0"/>
              <w:jc w:val="center"/>
              <w:rPr>
                <w:color w:val="000000"/>
                <w:sz w:val="18"/>
                <w:szCs w:val="18"/>
                <w:lang w:eastAsia="lv-LV"/>
              </w:rPr>
            </w:pPr>
            <w:r w:rsidRPr="000E45F4">
              <w:rPr>
                <w:color w:val="000000"/>
                <w:sz w:val="18"/>
                <w:szCs w:val="18"/>
                <w:lang w:eastAsia="lv-LV"/>
              </w:rPr>
              <w:t>5</w:t>
            </w:r>
            <w:r>
              <w:rPr>
                <w:color w:val="000000"/>
                <w:sz w:val="18"/>
                <w:szCs w:val="18"/>
                <w:lang w:eastAsia="lv-LV"/>
              </w:rPr>
              <w:t> </w:t>
            </w:r>
            <w:r w:rsidRPr="000E45F4">
              <w:rPr>
                <w:color w:val="000000"/>
                <w:sz w:val="18"/>
                <w:szCs w:val="18"/>
                <w:lang w:eastAsia="lv-LV"/>
              </w:rPr>
              <w:t>404</w:t>
            </w:r>
          </w:p>
        </w:tc>
        <w:tc>
          <w:tcPr>
            <w:tcW w:w="659" w:type="pct"/>
            <w:tcBorders>
              <w:top w:val="single" w:sz="4" w:space="0" w:color="auto"/>
              <w:left w:val="single" w:sz="4" w:space="0" w:color="auto"/>
              <w:bottom w:val="single" w:sz="4" w:space="0" w:color="auto"/>
              <w:right w:val="single" w:sz="4" w:space="0" w:color="auto"/>
            </w:tcBorders>
          </w:tcPr>
          <w:p w14:paraId="6C246B1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5 310</w:t>
            </w:r>
          </w:p>
        </w:tc>
        <w:tc>
          <w:tcPr>
            <w:tcW w:w="725" w:type="pct"/>
            <w:tcBorders>
              <w:top w:val="single" w:sz="4" w:space="0" w:color="auto"/>
              <w:left w:val="single" w:sz="4" w:space="0" w:color="auto"/>
              <w:bottom w:val="single" w:sz="4" w:space="0" w:color="auto"/>
              <w:right w:val="single" w:sz="4" w:space="0" w:color="auto"/>
            </w:tcBorders>
          </w:tcPr>
          <w:p w14:paraId="4C2D5A06"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5 604</w:t>
            </w:r>
          </w:p>
        </w:tc>
        <w:tc>
          <w:tcPr>
            <w:tcW w:w="633" w:type="pct"/>
            <w:tcBorders>
              <w:top w:val="single" w:sz="4" w:space="0" w:color="auto"/>
              <w:left w:val="single" w:sz="4" w:space="0" w:color="auto"/>
              <w:bottom w:val="single" w:sz="4" w:space="0" w:color="auto"/>
              <w:right w:val="single" w:sz="4" w:space="0" w:color="auto"/>
            </w:tcBorders>
          </w:tcPr>
          <w:p w14:paraId="02E37E0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5 </w:t>
            </w:r>
            <w:r>
              <w:rPr>
                <w:color w:val="000000"/>
                <w:sz w:val="18"/>
                <w:szCs w:val="18"/>
                <w:lang w:eastAsia="lv-LV"/>
              </w:rPr>
              <w:t>608</w:t>
            </w:r>
          </w:p>
        </w:tc>
        <w:tc>
          <w:tcPr>
            <w:tcW w:w="709" w:type="pct"/>
            <w:tcBorders>
              <w:top w:val="single" w:sz="4" w:space="0" w:color="auto"/>
              <w:left w:val="single" w:sz="4" w:space="0" w:color="auto"/>
              <w:bottom w:val="single" w:sz="4" w:space="0" w:color="auto"/>
              <w:right w:val="single" w:sz="4" w:space="0" w:color="auto"/>
            </w:tcBorders>
          </w:tcPr>
          <w:p w14:paraId="6C65E6CB"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5 610</w:t>
            </w:r>
          </w:p>
        </w:tc>
      </w:tr>
      <w:tr w:rsidR="005B7FC9" w:rsidRPr="00836808" w14:paraId="2D1934C1"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5B83952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Valsts adrešu reģistrā uzturētie objekti (skaits tūkst.)</w:t>
            </w:r>
          </w:p>
        </w:tc>
        <w:tc>
          <w:tcPr>
            <w:tcW w:w="616" w:type="pct"/>
            <w:tcBorders>
              <w:top w:val="single" w:sz="4" w:space="0" w:color="auto"/>
              <w:left w:val="single" w:sz="4" w:space="0" w:color="auto"/>
              <w:bottom w:val="single" w:sz="4" w:space="0" w:color="auto"/>
              <w:right w:val="single" w:sz="4" w:space="0" w:color="auto"/>
            </w:tcBorders>
          </w:tcPr>
          <w:p w14:paraId="61FD7B1D" w14:textId="77777777" w:rsidR="005B7FC9" w:rsidRPr="00836808" w:rsidRDefault="005B7FC9" w:rsidP="00EB562E">
            <w:pPr>
              <w:spacing w:after="0"/>
              <w:ind w:firstLine="0"/>
              <w:jc w:val="center"/>
              <w:rPr>
                <w:color w:val="000000"/>
                <w:sz w:val="18"/>
                <w:szCs w:val="18"/>
                <w:lang w:eastAsia="lv-LV"/>
              </w:rPr>
            </w:pPr>
            <w:r w:rsidRPr="000E45F4">
              <w:rPr>
                <w:color w:val="000000"/>
                <w:sz w:val="18"/>
                <w:szCs w:val="18"/>
                <w:lang w:eastAsia="lv-LV"/>
              </w:rPr>
              <w:t>1</w:t>
            </w:r>
            <w:r>
              <w:rPr>
                <w:color w:val="000000"/>
                <w:sz w:val="18"/>
                <w:szCs w:val="18"/>
                <w:lang w:eastAsia="lv-LV"/>
              </w:rPr>
              <w:t> </w:t>
            </w:r>
            <w:r w:rsidRPr="000E45F4">
              <w:rPr>
                <w:color w:val="000000"/>
                <w:sz w:val="18"/>
                <w:szCs w:val="18"/>
                <w:lang w:eastAsia="lv-LV"/>
              </w:rPr>
              <w:t>435</w:t>
            </w:r>
          </w:p>
        </w:tc>
        <w:tc>
          <w:tcPr>
            <w:tcW w:w="659" w:type="pct"/>
            <w:tcBorders>
              <w:top w:val="single" w:sz="4" w:space="0" w:color="auto"/>
              <w:left w:val="single" w:sz="4" w:space="0" w:color="auto"/>
              <w:bottom w:val="single" w:sz="4" w:space="0" w:color="auto"/>
              <w:right w:val="single" w:sz="4" w:space="0" w:color="auto"/>
            </w:tcBorders>
          </w:tcPr>
          <w:p w14:paraId="5468FD1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1 436</w:t>
            </w:r>
          </w:p>
        </w:tc>
        <w:tc>
          <w:tcPr>
            <w:tcW w:w="725" w:type="pct"/>
            <w:tcBorders>
              <w:top w:val="single" w:sz="4" w:space="0" w:color="auto"/>
              <w:left w:val="single" w:sz="4" w:space="0" w:color="auto"/>
              <w:bottom w:val="single" w:sz="4" w:space="0" w:color="auto"/>
              <w:right w:val="single" w:sz="4" w:space="0" w:color="auto"/>
            </w:tcBorders>
          </w:tcPr>
          <w:p w14:paraId="5AC281B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1 440</w:t>
            </w:r>
          </w:p>
        </w:tc>
        <w:tc>
          <w:tcPr>
            <w:tcW w:w="633" w:type="pct"/>
            <w:tcBorders>
              <w:top w:val="single" w:sz="4" w:space="0" w:color="auto"/>
              <w:left w:val="single" w:sz="4" w:space="0" w:color="auto"/>
              <w:bottom w:val="single" w:sz="4" w:space="0" w:color="auto"/>
              <w:right w:val="single" w:sz="4" w:space="0" w:color="auto"/>
            </w:tcBorders>
          </w:tcPr>
          <w:p w14:paraId="72F66CC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1 444</w:t>
            </w:r>
          </w:p>
        </w:tc>
        <w:tc>
          <w:tcPr>
            <w:tcW w:w="709" w:type="pct"/>
            <w:tcBorders>
              <w:top w:val="single" w:sz="4" w:space="0" w:color="auto"/>
              <w:left w:val="single" w:sz="4" w:space="0" w:color="auto"/>
              <w:bottom w:val="single" w:sz="4" w:space="0" w:color="auto"/>
              <w:right w:val="single" w:sz="4" w:space="0" w:color="auto"/>
            </w:tcBorders>
          </w:tcPr>
          <w:p w14:paraId="72B88D7F"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1 448</w:t>
            </w:r>
          </w:p>
        </w:tc>
      </w:tr>
      <w:tr w:rsidR="005B7FC9" w:rsidRPr="00836808" w14:paraId="2EC3F7D2"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3B098E1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Augstas detalizācijas topogrāfiskās informācijas sistēmā uzturētās planšetes (skaits tūkst.)</w:t>
            </w:r>
          </w:p>
        </w:tc>
        <w:tc>
          <w:tcPr>
            <w:tcW w:w="616" w:type="pct"/>
            <w:tcBorders>
              <w:top w:val="single" w:sz="4" w:space="0" w:color="auto"/>
              <w:left w:val="single" w:sz="4" w:space="0" w:color="auto"/>
              <w:bottom w:val="single" w:sz="4" w:space="0" w:color="auto"/>
              <w:right w:val="single" w:sz="4" w:space="0" w:color="auto"/>
            </w:tcBorders>
          </w:tcPr>
          <w:p w14:paraId="789C776B" w14:textId="77777777" w:rsidR="005B7FC9" w:rsidRPr="00836808" w:rsidRDefault="005B7FC9" w:rsidP="00EB562E">
            <w:pPr>
              <w:spacing w:after="0"/>
              <w:ind w:firstLine="0"/>
              <w:jc w:val="center"/>
              <w:rPr>
                <w:color w:val="000000"/>
                <w:sz w:val="18"/>
                <w:szCs w:val="18"/>
                <w:lang w:eastAsia="lv-LV"/>
              </w:rPr>
            </w:pPr>
            <w:r w:rsidRPr="002E195C">
              <w:rPr>
                <w:color w:val="000000"/>
                <w:sz w:val="18"/>
                <w:szCs w:val="18"/>
                <w:lang w:eastAsia="lv-LV"/>
              </w:rPr>
              <w:t>107</w:t>
            </w:r>
          </w:p>
        </w:tc>
        <w:tc>
          <w:tcPr>
            <w:tcW w:w="659" w:type="pct"/>
            <w:tcBorders>
              <w:top w:val="single" w:sz="4" w:space="0" w:color="auto"/>
              <w:left w:val="single" w:sz="4" w:space="0" w:color="auto"/>
              <w:bottom w:val="single" w:sz="4" w:space="0" w:color="auto"/>
              <w:right w:val="single" w:sz="4" w:space="0" w:color="auto"/>
            </w:tcBorders>
          </w:tcPr>
          <w:p w14:paraId="259E422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110</w:t>
            </w:r>
          </w:p>
        </w:tc>
        <w:tc>
          <w:tcPr>
            <w:tcW w:w="725" w:type="pct"/>
            <w:tcBorders>
              <w:top w:val="single" w:sz="4" w:space="0" w:color="auto"/>
              <w:left w:val="single" w:sz="4" w:space="0" w:color="auto"/>
              <w:bottom w:val="single" w:sz="4" w:space="0" w:color="auto"/>
              <w:right w:val="single" w:sz="4" w:space="0" w:color="auto"/>
            </w:tcBorders>
          </w:tcPr>
          <w:p w14:paraId="435BA20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110</w:t>
            </w:r>
          </w:p>
        </w:tc>
        <w:tc>
          <w:tcPr>
            <w:tcW w:w="633" w:type="pct"/>
            <w:tcBorders>
              <w:top w:val="single" w:sz="4" w:space="0" w:color="auto"/>
              <w:left w:val="single" w:sz="4" w:space="0" w:color="auto"/>
              <w:bottom w:val="single" w:sz="4" w:space="0" w:color="auto"/>
              <w:right w:val="single" w:sz="4" w:space="0" w:color="auto"/>
            </w:tcBorders>
          </w:tcPr>
          <w:p w14:paraId="2D63258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110</w:t>
            </w:r>
          </w:p>
        </w:tc>
        <w:tc>
          <w:tcPr>
            <w:tcW w:w="709" w:type="pct"/>
            <w:tcBorders>
              <w:top w:val="single" w:sz="4" w:space="0" w:color="auto"/>
              <w:left w:val="single" w:sz="4" w:space="0" w:color="auto"/>
              <w:bottom w:val="single" w:sz="4" w:space="0" w:color="auto"/>
              <w:right w:val="single" w:sz="4" w:space="0" w:color="auto"/>
            </w:tcBorders>
          </w:tcPr>
          <w:p w14:paraId="4FA2AC9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110</w:t>
            </w:r>
          </w:p>
        </w:tc>
      </w:tr>
      <w:tr w:rsidR="005B7FC9" w:rsidRPr="00836808" w14:paraId="6A0F79DA"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2F06FA66"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Aktualizēto objektu īpatsvars Valsts adrešu reģistra informācijas sistēmā no visiem uzturētajiem objektiem (%)</w:t>
            </w:r>
          </w:p>
        </w:tc>
        <w:tc>
          <w:tcPr>
            <w:tcW w:w="616" w:type="pct"/>
            <w:tcBorders>
              <w:top w:val="single" w:sz="4" w:space="0" w:color="auto"/>
              <w:left w:val="single" w:sz="4" w:space="0" w:color="auto"/>
              <w:bottom w:val="single" w:sz="4" w:space="0" w:color="auto"/>
              <w:right w:val="single" w:sz="4" w:space="0" w:color="auto"/>
            </w:tcBorders>
          </w:tcPr>
          <w:p w14:paraId="39C0DCFE" w14:textId="77777777" w:rsidR="005B7FC9" w:rsidRPr="00836808" w:rsidRDefault="005B7FC9" w:rsidP="00EB562E">
            <w:pPr>
              <w:spacing w:after="0"/>
              <w:ind w:firstLine="0"/>
              <w:jc w:val="center"/>
              <w:rPr>
                <w:color w:val="000000"/>
                <w:sz w:val="18"/>
                <w:szCs w:val="18"/>
                <w:lang w:eastAsia="lv-LV"/>
              </w:rPr>
            </w:pPr>
            <w:r w:rsidRPr="002E195C">
              <w:rPr>
                <w:color w:val="000000"/>
                <w:sz w:val="18"/>
                <w:szCs w:val="18"/>
                <w:lang w:eastAsia="lv-LV"/>
              </w:rPr>
              <w:t>2</w:t>
            </w:r>
          </w:p>
        </w:tc>
        <w:tc>
          <w:tcPr>
            <w:tcW w:w="659" w:type="pct"/>
            <w:tcBorders>
              <w:top w:val="single" w:sz="4" w:space="0" w:color="auto"/>
              <w:left w:val="single" w:sz="4" w:space="0" w:color="auto"/>
              <w:bottom w:val="single" w:sz="4" w:space="0" w:color="auto"/>
              <w:right w:val="single" w:sz="4" w:space="0" w:color="auto"/>
            </w:tcBorders>
          </w:tcPr>
          <w:p w14:paraId="36EAD01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w:t>
            </w:r>
            <w:r>
              <w:rPr>
                <w:color w:val="000000"/>
                <w:sz w:val="18"/>
                <w:szCs w:val="18"/>
                <w:lang w:eastAsia="lv-LV"/>
              </w:rPr>
              <w:t>,</w:t>
            </w:r>
            <w:r w:rsidRPr="00836808">
              <w:rPr>
                <w:color w:val="000000"/>
                <w:sz w:val="18"/>
                <w:szCs w:val="18"/>
                <w:lang w:eastAsia="lv-LV"/>
              </w:rPr>
              <w:t>8</w:t>
            </w:r>
          </w:p>
        </w:tc>
        <w:tc>
          <w:tcPr>
            <w:tcW w:w="725" w:type="pct"/>
            <w:tcBorders>
              <w:top w:val="single" w:sz="4" w:space="0" w:color="auto"/>
              <w:left w:val="single" w:sz="4" w:space="0" w:color="auto"/>
              <w:bottom w:val="single" w:sz="4" w:space="0" w:color="auto"/>
              <w:right w:val="single" w:sz="4" w:space="0" w:color="auto"/>
            </w:tcBorders>
          </w:tcPr>
          <w:p w14:paraId="693EF28D"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w:t>
            </w:r>
          </w:p>
        </w:tc>
        <w:tc>
          <w:tcPr>
            <w:tcW w:w="633" w:type="pct"/>
            <w:tcBorders>
              <w:top w:val="single" w:sz="4" w:space="0" w:color="auto"/>
              <w:left w:val="single" w:sz="4" w:space="0" w:color="auto"/>
              <w:bottom w:val="single" w:sz="4" w:space="0" w:color="auto"/>
              <w:right w:val="single" w:sz="4" w:space="0" w:color="auto"/>
            </w:tcBorders>
          </w:tcPr>
          <w:p w14:paraId="2EEBFB64"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w:t>
            </w:r>
          </w:p>
        </w:tc>
        <w:tc>
          <w:tcPr>
            <w:tcW w:w="709" w:type="pct"/>
            <w:tcBorders>
              <w:top w:val="single" w:sz="4" w:space="0" w:color="auto"/>
              <w:left w:val="single" w:sz="4" w:space="0" w:color="auto"/>
              <w:bottom w:val="single" w:sz="4" w:space="0" w:color="auto"/>
              <w:right w:val="single" w:sz="4" w:space="0" w:color="auto"/>
            </w:tcBorders>
          </w:tcPr>
          <w:p w14:paraId="2E1801F2"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2</w:t>
            </w:r>
          </w:p>
        </w:tc>
      </w:tr>
      <w:tr w:rsidR="005B7FC9" w:rsidRPr="00836808" w14:paraId="1F7E6A67"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6EC29156"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Aktualizēto objektu īpatsvars Augstas detalizācijas topogrāfiskās informācijas sistēmā no visiem uzturētajiem objektiem (%)</w:t>
            </w:r>
          </w:p>
        </w:tc>
        <w:tc>
          <w:tcPr>
            <w:tcW w:w="616" w:type="pct"/>
            <w:tcBorders>
              <w:top w:val="single" w:sz="4" w:space="0" w:color="auto"/>
              <w:left w:val="single" w:sz="4" w:space="0" w:color="auto"/>
              <w:bottom w:val="single" w:sz="4" w:space="0" w:color="auto"/>
              <w:right w:val="single" w:sz="4" w:space="0" w:color="auto"/>
            </w:tcBorders>
          </w:tcPr>
          <w:p w14:paraId="394E74B9" w14:textId="77777777" w:rsidR="005B7FC9" w:rsidRPr="00836808" w:rsidRDefault="005B7FC9" w:rsidP="00EB562E">
            <w:pPr>
              <w:spacing w:after="0"/>
              <w:ind w:firstLine="0"/>
              <w:jc w:val="center"/>
              <w:rPr>
                <w:color w:val="000000"/>
                <w:sz w:val="18"/>
                <w:szCs w:val="18"/>
                <w:lang w:eastAsia="lv-LV"/>
              </w:rPr>
            </w:pPr>
            <w:r w:rsidRPr="000408B0">
              <w:rPr>
                <w:color w:val="000000"/>
                <w:sz w:val="18"/>
                <w:szCs w:val="18"/>
                <w:lang w:eastAsia="lv-LV"/>
              </w:rPr>
              <w:t>25</w:t>
            </w:r>
            <w:r>
              <w:rPr>
                <w:color w:val="000000"/>
                <w:sz w:val="18"/>
                <w:szCs w:val="18"/>
                <w:lang w:eastAsia="lv-LV"/>
              </w:rPr>
              <w:t>,0</w:t>
            </w:r>
          </w:p>
        </w:tc>
        <w:tc>
          <w:tcPr>
            <w:tcW w:w="659" w:type="pct"/>
            <w:tcBorders>
              <w:top w:val="single" w:sz="4" w:space="0" w:color="auto"/>
              <w:left w:val="single" w:sz="4" w:space="0" w:color="auto"/>
              <w:bottom w:val="single" w:sz="4" w:space="0" w:color="auto"/>
              <w:right w:val="single" w:sz="4" w:space="0" w:color="auto"/>
            </w:tcBorders>
          </w:tcPr>
          <w:p w14:paraId="11E0A70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25,0</w:t>
            </w:r>
          </w:p>
        </w:tc>
        <w:tc>
          <w:tcPr>
            <w:tcW w:w="725" w:type="pct"/>
            <w:tcBorders>
              <w:top w:val="single" w:sz="4" w:space="0" w:color="auto"/>
              <w:left w:val="single" w:sz="4" w:space="0" w:color="auto"/>
              <w:bottom w:val="single" w:sz="4" w:space="0" w:color="auto"/>
              <w:right w:val="single" w:sz="4" w:space="0" w:color="auto"/>
            </w:tcBorders>
          </w:tcPr>
          <w:p w14:paraId="7273F4B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25,0</w:t>
            </w:r>
          </w:p>
        </w:tc>
        <w:tc>
          <w:tcPr>
            <w:tcW w:w="633" w:type="pct"/>
            <w:tcBorders>
              <w:top w:val="single" w:sz="4" w:space="0" w:color="auto"/>
              <w:left w:val="single" w:sz="4" w:space="0" w:color="auto"/>
              <w:bottom w:val="single" w:sz="4" w:space="0" w:color="auto"/>
              <w:right w:val="single" w:sz="4" w:space="0" w:color="auto"/>
            </w:tcBorders>
          </w:tcPr>
          <w:p w14:paraId="657F9CB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25,0</w:t>
            </w:r>
          </w:p>
        </w:tc>
        <w:tc>
          <w:tcPr>
            <w:tcW w:w="709" w:type="pct"/>
            <w:tcBorders>
              <w:top w:val="single" w:sz="4" w:space="0" w:color="auto"/>
              <w:left w:val="single" w:sz="4" w:space="0" w:color="auto"/>
              <w:bottom w:val="single" w:sz="4" w:space="0" w:color="auto"/>
              <w:right w:val="single" w:sz="4" w:space="0" w:color="auto"/>
            </w:tcBorders>
          </w:tcPr>
          <w:p w14:paraId="6BAB238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25,0</w:t>
            </w:r>
          </w:p>
        </w:tc>
      </w:tr>
      <w:tr w:rsidR="005B7FC9" w:rsidRPr="00836808" w14:paraId="48B4174F"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FC4B72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Veikta kadastrālo vērtību bāzes izstrāde </w:t>
            </w:r>
          </w:p>
        </w:tc>
      </w:tr>
      <w:tr w:rsidR="005B7FC9" w:rsidRPr="00836808" w14:paraId="4AFFB71D" w14:textId="77777777" w:rsidTr="00EB562E">
        <w:trPr>
          <w:trHeight w:val="60"/>
        </w:trPr>
        <w:tc>
          <w:tcPr>
            <w:tcW w:w="1658" w:type="pct"/>
            <w:tcBorders>
              <w:top w:val="single" w:sz="4" w:space="0" w:color="auto"/>
              <w:left w:val="single" w:sz="4" w:space="0" w:color="auto"/>
              <w:bottom w:val="single" w:sz="4" w:space="0" w:color="auto"/>
              <w:right w:val="single" w:sz="4" w:space="0" w:color="auto"/>
            </w:tcBorders>
          </w:tcPr>
          <w:p w14:paraId="3FEF02FF"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Universālo kadastrālo vērtību īpatsvars, kas atbilst nekustamā īpašuma tirgus informācijai (%)</w:t>
            </w:r>
          </w:p>
        </w:tc>
        <w:tc>
          <w:tcPr>
            <w:tcW w:w="616" w:type="pct"/>
            <w:tcBorders>
              <w:top w:val="single" w:sz="4" w:space="0" w:color="auto"/>
              <w:left w:val="single" w:sz="4" w:space="0" w:color="auto"/>
              <w:bottom w:val="single" w:sz="4" w:space="0" w:color="auto"/>
              <w:right w:val="single" w:sz="4" w:space="0" w:color="auto"/>
            </w:tcBorders>
          </w:tcPr>
          <w:p w14:paraId="4F52CD8C" w14:textId="77777777" w:rsidR="005B7FC9" w:rsidRPr="00761FDD" w:rsidRDefault="005B7FC9" w:rsidP="00EB562E">
            <w:pPr>
              <w:spacing w:after="0"/>
              <w:ind w:firstLine="0"/>
              <w:jc w:val="center"/>
              <w:rPr>
                <w:color w:val="000000"/>
                <w:sz w:val="18"/>
                <w:szCs w:val="18"/>
                <w:lang w:eastAsia="lv-LV"/>
              </w:rPr>
            </w:pPr>
            <w:r w:rsidRPr="00761FDD">
              <w:rPr>
                <w:sz w:val="18"/>
                <w:szCs w:val="18"/>
              </w:rPr>
              <w:t>-</w:t>
            </w:r>
          </w:p>
        </w:tc>
        <w:tc>
          <w:tcPr>
            <w:tcW w:w="659" w:type="pct"/>
            <w:tcBorders>
              <w:top w:val="single" w:sz="4" w:space="0" w:color="auto"/>
              <w:left w:val="single" w:sz="4" w:space="0" w:color="auto"/>
              <w:bottom w:val="single" w:sz="4" w:space="0" w:color="auto"/>
              <w:right w:val="single" w:sz="4" w:space="0" w:color="auto"/>
            </w:tcBorders>
          </w:tcPr>
          <w:p w14:paraId="36A456B1" w14:textId="77777777" w:rsidR="005B7FC9" w:rsidRPr="009B282B" w:rsidRDefault="005B7FC9" w:rsidP="00EB562E">
            <w:pPr>
              <w:spacing w:after="0"/>
              <w:ind w:firstLine="0"/>
              <w:jc w:val="center"/>
              <w:rPr>
                <w:b/>
                <w:bCs/>
                <w:color w:val="000000"/>
                <w:sz w:val="18"/>
                <w:szCs w:val="18"/>
                <w:lang w:eastAsia="lv-LV"/>
              </w:rPr>
            </w:pPr>
            <w:r w:rsidRPr="00836808">
              <w:rPr>
                <w:color w:val="000000"/>
                <w:sz w:val="18"/>
                <w:szCs w:val="18"/>
                <w:lang w:eastAsia="lv-LV"/>
              </w:rPr>
              <w:t>90,0</w:t>
            </w:r>
          </w:p>
        </w:tc>
        <w:tc>
          <w:tcPr>
            <w:tcW w:w="725" w:type="pct"/>
            <w:tcBorders>
              <w:top w:val="single" w:sz="4" w:space="0" w:color="auto"/>
              <w:left w:val="single" w:sz="4" w:space="0" w:color="auto"/>
              <w:bottom w:val="single" w:sz="4" w:space="0" w:color="auto"/>
              <w:right w:val="single" w:sz="4" w:space="0" w:color="auto"/>
            </w:tcBorders>
          </w:tcPr>
          <w:p w14:paraId="599E8E2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c>
          <w:tcPr>
            <w:tcW w:w="633" w:type="pct"/>
            <w:tcBorders>
              <w:top w:val="single" w:sz="4" w:space="0" w:color="auto"/>
              <w:left w:val="single" w:sz="4" w:space="0" w:color="auto"/>
              <w:bottom w:val="single" w:sz="4" w:space="0" w:color="auto"/>
              <w:right w:val="single" w:sz="4" w:space="0" w:color="auto"/>
            </w:tcBorders>
          </w:tcPr>
          <w:p w14:paraId="32C1584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c>
          <w:tcPr>
            <w:tcW w:w="709" w:type="pct"/>
            <w:tcBorders>
              <w:top w:val="single" w:sz="4" w:space="0" w:color="auto"/>
              <w:left w:val="single" w:sz="4" w:space="0" w:color="auto"/>
              <w:bottom w:val="single" w:sz="4" w:space="0" w:color="auto"/>
              <w:right w:val="single" w:sz="4" w:space="0" w:color="auto"/>
            </w:tcBorders>
          </w:tcPr>
          <w:p w14:paraId="3E65306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90,0</w:t>
            </w:r>
          </w:p>
        </w:tc>
      </w:tr>
      <w:tr w:rsidR="005B7FC9" w:rsidRPr="00836808" w14:paraId="34B92143" w14:textId="77777777" w:rsidTr="00EB562E">
        <w:trPr>
          <w:trHeight w:val="158"/>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F20B47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Gada laikā par budžeta līdzekļiem bijušajiem zemes īpašniekiem vai viņu mantiniekiem uzmērītas zemes</w:t>
            </w:r>
          </w:p>
        </w:tc>
      </w:tr>
      <w:tr w:rsidR="005B7FC9" w:rsidRPr="00836808" w14:paraId="34BA1498" w14:textId="77777777" w:rsidTr="00EB562E">
        <w:trPr>
          <w:trHeight w:val="75"/>
        </w:trPr>
        <w:tc>
          <w:tcPr>
            <w:tcW w:w="1658" w:type="pct"/>
            <w:tcBorders>
              <w:top w:val="single" w:sz="4" w:space="0" w:color="auto"/>
              <w:left w:val="single" w:sz="4" w:space="0" w:color="auto"/>
              <w:bottom w:val="single" w:sz="4" w:space="0" w:color="auto"/>
              <w:right w:val="single" w:sz="4" w:space="0" w:color="auto"/>
            </w:tcBorders>
          </w:tcPr>
          <w:p w14:paraId="3D3DD8D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Uzmērītās zemes vienības par budžeta līdzekļiem (skaits)</w:t>
            </w:r>
            <w:r w:rsidRPr="00836808">
              <w:rPr>
                <w:sz w:val="18"/>
                <w:szCs w:val="18"/>
                <w:vertAlign w:val="superscript"/>
                <w:lang w:eastAsia="lv-LV"/>
              </w:rPr>
              <w:t xml:space="preserve"> </w:t>
            </w:r>
          </w:p>
        </w:tc>
        <w:tc>
          <w:tcPr>
            <w:tcW w:w="616" w:type="pct"/>
            <w:tcBorders>
              <w:top w:val="single" w:sz="4" w:space="0" w:color="auto"/>
              <w:left w:val="single" w:sz="4" w:space="0" w:color="auto"/>
              <w:bottom w:val="single" w:sz="4" w:space="0" w:color="auto"/>
              <w:right w:val="single" w:sz="4" w:space="0" w:color="auto"/>
            </w:tcBorders>
          </w:tcPr>
          <w:p w14:paraId="08B561BE" w14:textId="77777777" w:rsidR="005B7FC9" w:rsidRPr="00836808" w:rsidRDefault="005B7FC9" w:rsidP="00EB562E">
            <w:pPr>
              <w:spacing w:after="0"/>
              <w:ind w:firstLine="0"/>
              <w:jc w:val="center"/>
              <w:rPr>
                <w:color w:val="000000"/>
                <w:sz w:val="18"/>
                <w:szCs w:val="18"/>
                <w:lang w:eastAsia="lv-LV"/>
              </w:rPr>
            </w:pPr>
            <w:r w:rsidRPr="00FF6897">
              <w:rPr>
                <w:color w:val="000000"/>
                <w:sz w:val="18"/>
                <w:szCs w:val="18"/>
                <w:lang w:eastAsia="lv-LV"/>
              </w:rPr>
              <w:t>236</w:t>
            </w:r>
          </w:p>
        </w:tc>
        <w:tc>
          <w:tcPr>
            <w:tcW w:w="659" w:type="pct"/>
            <w:tcBorders>
              <w:top w:val="single" w:sz="4" w:space="0" w:color="auto"/>
              <w:left w:val="single" w:sz="4" w:space="0" w:color="auto"/>
              <w:bottom w:val="single" w:sz="4" w:space="0" w:color="auto"/>
              <w:right w:val="single" w:sz="4" w:space="0" w:color="auto"/>
            </w:tcBorders>
          </w:tcPr>
          <w:p w14:paraId="3173662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 130</w:t>
            </w:r>
          </w:p>
        </w:tc>
        <w:tc>
          <w:tcPr>
            <w:tcW w:w="725" w:type="pct"/>
            <w:tcBorders>
              <w:top w:val="single" w:sz="4" w:space="0" w:color="auto"/>
              <w:left w:val="single" w:sz="4" w:space="0" w:color="auto"/>
              <w:bottom w:val="single" w:sz="4" w:space="0" w:color="auto"/>
              <w:right w:val="single" w:sz="4" w:space="0" w:color="auto"/>
            </w:tcBorders>
          </w:tcPr>
          <w:p w14:paraId="3321CAF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xml:space="preserve"> 30</w:t>
            </w:r>
          </w:p>
        </w:tc>
        <w:tc>
          <w:tcPr>
            <w:tcW w:w="633" w:type="pct"/>
            <w:tcBorders>
              <w:top w:val="single" w:sz="4" w:space="0" w:color="auto"/>
              <w:left w:val="single" w:sz="4" w:space="0" w:color="auto"/>
              <w:bottom w:val="single" w:sz="4" w:space="0" w:color="auto"/>
              <w:right w:val="single" w:sz="4" w:space="0" w:color="auto"/>
            </w:tcBorders>
          </w:tcPr>
          <w:p w14:paraId="3275454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w:t>
            </w:r>
          </w:p>
        </w:tc>
        <w:tc>
          <w:tcPr>
            <w:tcW w:w="709" w:type="pct"/>
            <w:tcBorders>
              <w:top w:val="single" w:sz="4" w:space="0" w:color="auto"/>
              <w:left w:val="single" w:sz="4" w:space="0" w:color="auto"/>
              <w:bottom w:val="single" w:sz="4" w:space="0" w:color="auto"/>
              <w:right w:val="single" w:sz="4" w:space="0" w:color="auto"/>
            </w:tcBorders>
          </w:tcPr>
          <w:p w14:paraId="57F031F9"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w:t>
            </w:r>
          </w:p>
        </w:tc>
      </w:tr>
      <w:tr w:rsidR="005B7FC9" w:rsidRPr="00836808" w14:paraId="0ABF57C8" w14:textId="77777777" w:rsidTr="00EB562E">
        <w:trPr>
          <w:trHeight w:val="75"/>
        </w:trPr>
        <w:tc>
          <w:tcPr>
            <w:tcW w:w="1658" w:type="pct"/>
            <w:tcBorders>
              <w:top w:val="single" w:sz="4" w:space="0" w:color="auto"/>
              <w:left w:val="single" w:sz="4" w:space="0" w:color="auto"/>
              <w:bottom w:val="single" w:sz="4" w:space="0" w:color="auto"/>
              <w:right w:val="single" w:sz="4" w:space="0" w:color="auto"/>
            </w:tcBorders>
          </w:tcPr>
          <w:p w14:paraId="61B4DDB7" w14:textId="77777777" w:rsidR="005B7FC9" w:rsidRPr="00836808" w:rsidRDefault="005B7FC9" w:rsidP="00EB562E">
            <w:pPr>
              <w:spacing w:after="0"/>
              <w:ind w:firstLine="0"/>
              <w:rPr>
                <w:color w:val="000000"/>
                <w:sz w:val="18"/>
                <w:szCs w:val="18"/>
                <w:lang w:eastAsia="lv-LV"/>
              </w:rPr>
            </w:pPr>
            <w:r w:rsidRPr="00836808">
              <w:rPr>
                <w:sz w:val="18"/>
                <w:szCs w:val="18"/>
              </w:rPr>
              <w:t>Par valsts budžeta līdzekļiem uzmērīto zemes vienību īpatsvars no kopējā par valsts budžeta līdzekļiem uzmērāmo zemes vienību skaita (%)</w:t>
            </w:r>
          </w:p>
        </w:tc>
        <w:tc>
          <w:tcPr>
            <w:tcW w:w="616" w:type="pct"/>
            <w:tcBorders>
              <w:top w:val="single" w:sz="4" w:space="0" w:color="auto"/>
              <w:left w:val="single" w:sz="4" w:space="0" w:color="auto"/>
              <w:bottom w:val="single" w:sz="4" w:space="0" w:color="auto"/>
              <w:right w:val="single" w:sz="4" w:space="0" w:color="auto"/>
            </w:tcBorders>
          </w:tcPr>
          <w:p w14:paraId="72AA8ECB" w14:textId="77777777" w:rsidR="005B7FC9" w:rsidRPr="00836808" w:rsidRDefault="005B7FC9" w:rsidP="00EB562E">
            <w:pPr>
              <w:spacing w:after="0"/>
              <w:ind w:firstLine="0"/>
              <w:jc w:val="center"/>
              <w:rPr>
                <w:color w:val="000000"/>
                <w:sz w:val="18"/>
                <w:szCs w:val="18"/>
                <w:lang w:eastAsia="lv-LV"/>
              </w:rPr>
            </w:pPr>
            <w:r w:rsidRPr="00A57D5B">
              <w:rPr>
                <w:color w:val="000000"/>
                <w:sz w:val="18"/>
                <w:szCs w:val="18"/>
                <w:lang w:eastAsia="lv-LV"/>
              </w:rPr>
              <w:t>14,4</w:t>
            </w:r>
          </w:p>
        </w:tc>
        <w:tc>
          <w:tcPr>
            <w:tcW w:w="659" w:type="pct"/>
            <w:tcBorders>
              <w:top w:val="single" w:sz="4" w:space="0" w:color="auto"/>
              <w:left w:val="single" w:sz="4" w:space="0" w:color="auto"/>
              <w:bottom w:val="single" w:sz="4" w:space="0" w:color="auto"/>
              <w:right w:val="single" w:sz="4" w:space="0" w:color="auto"/>
            </w:tcBorders>
          </w:tcPr>
          <w:p w14:paraId="1434EF5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65,0</w:t>
            </w:r>
          </w:p>
        </w:tc>
        <w:tc>
          <w:tcPr>
            <w:tcW w:w="725" w:type="pct"/>
            <w:tcBorders>
              <w:top w:val="single" w:sz="4" w:space="0" w:color="auto"/>
              <w:left w:val="single" w:sz="4" w:space="0" w:color="auto"/>
              <w:bottom w:val="single" w:sz="4" w:space="0" w:color="auto"/>
              <w:right w:val="single" w:sz="4" w:space="0" w:color="auto"/>
            </w:tcBorders>
          </w:tcPr>
          <w:p w14:paraId="4DCFB91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75,0</w:t>
            </w:r>
          </w:p>
        </w:tc>
        <w:tc>
          <w:tcPr>
            <w:tcW w:w="633" w:type="pct"/>
            <w:tcBorders>
              <w:top w:val="single" w:sz="4" w:space="0" w:color="auto"/>
              <w:left w:val="single" w:sz="4" w:space="0" w:color="auto"/>
              <w:bottom w:val="single" w:sz="4" w:space="0" w:color="auto"/>
              <w:right w:val="single" w:sz="4" w:space="0" w:color="auto"/>
            </w:tcBorders>
          </w:tcPr>
          <w:p w14:paraId="34FCC6A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100</w:t>
            </w:r>
          </w:p>
        </w:tc>
        <w:tc>
          <w:tcPr>
            <w:tcW w:w="709" w:type="pct"/>
            <w:tcBorders>
              <w:top w:val="single" w:sz="4" w:space="0" w:color="auto"/>
              <w:left w:val="single" w:sz="4" w:space="0" w:color="auto"/>
              <w:bottom w:val="single" w:sz="4" w:space="0" w:color="auto"/>
              <w:right w:val="single" w:sz="4" w:space="0" w:color="auto"/>
            </w:tcBorders>
          </w:tcPr>
          <w:p w14:paraId="605DD4F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0</w:t>
            </w:r>
          </w:p>
        </w:tc>
      </w:tr>
    </w:tbl>
    <w:p w14:paraId="69973D8A"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8"/>
        <w:gridCol w:w="1144"/>
        <w:gridCol w:w="1143"/>
        <w:gridCol w:w="1143"/>
        <w:gridCol w:w="1038"/>
        <w:gridCol w:w="1035"/>
      </w:tblGrid>
      <w:tr w:rsidR="005B7FC9" w:rsidRPr="00836808" w14:paraId="2D760B1D" w14:textId="77777777" w:rsidTr="00EB562E">
        <w:trPr>
          <w:trHeight w:val="283"/>
          <w:tblHeader/>
          <w:jc w:val="center"/>
        </w:trPr>
        <w:tc>
          <w:tcPr>
            <w:tcW w:w="1963" w:type="pct"/>
            <w:vAlign w:val="center"/>
          </w:tcPr>
          <w:p w14:paraId="6A20C593" w14:textId="77777777" w:rsidR="005B7FC9" w:rsidRPr="00836808" w:rsidRDefault="005B7FC9" w:rsidP="00EB562E">
            <w:pPr>
              <w:pStyle w:val="tabteksts"/>
              <w:jc w:val="center"/>
              <w:rPr>
                <w:szCs w:val="24"/>
              </w:rPr>
            </w:pPr>
          </w:p>
        </w:tc>
        <w:tc>
          <w:tcPr>
            <w:tcW w:w="631" w:type="pct"/>
          </w:tcPr>
          <w:p w14:paraId="06488E91"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31" w:type="pct"/>
          </w:tcPr>
          <w:p w14:paraId="28921550"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31" w:type="pct"/>
          </w:tcPr>
          <w:p w14:paraId="0748603A"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573" w:type="pct"/>
          </w:tcPr>
          <w:p w14:paraId="7EA05374"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571" w:type="pct"/>
          </w:tcPr>
          <w:p w14:paraId="67AE86CB"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5D028C90" w14:textId="77777777" w:rsidTr="00EB562E">
        <w:trPr>
          <w:trHeight w:val="142"/>
          <w:jc w:val="center"/>
        </w:trPr>
        <w:tc>
          <w:tcPr>
            <w:tcW w:w="1963" w:type="pct"/>
            <w:shd w:val="clear" w:color="auto" w:fill="D9D9D9" w:themeFill="background1" w:themeFillShade="D9"/>
            <w:vAlign w:val="center"/>
          </w:tcPr>
          <w:p w14:paraId="24952A8F" w14:textId="77777777" w:rsidR="005B7FC9" w:rsidRPr="00836808" w:rsidRDefault="005B7FC9" w:rsidP="00B12E6A">
            <w:pPr>
              <w:pStyle w:val="tabteksts"/>
              <w:rPr>
                <w:lang w:eastAsia="lv-LV"/>
              </w:rPr>
            </w:pPr>
            <w:r w:rsidRPr="00836808">
              <w:rPr>
                <w:lang w:eastAsia="lv-LV"/>
              </w:rPr>
              <w:t>Kopējie izdevumi,</w:t>
            </w:r>
            <w:r w:rsidRPr="00836808">
              <w:t xml:space="preserve"> </w:t>
            </w:r>
            <w:r w:rsidRPr="00836808">
              <w:rPr>
                <w:i/>
                <w:szCs w:val="18"/>
              </w:rPr>
              <w:t>euro</w:t>
            </w:r>
          </w:p>
        </w:tc>
        <w:tc>
          <w:tcPr>
            <w:tcW w:w="631" w:type="pct"/>
            <w:shd w:val="clear" w:color="auto" w:fill="D9D9D9" w:themeFill="background1" w:themeFillShade="D9"/>
          </w:tcPr>
          <w:p w14:paraId="098E6D52" w14:textId="77777777" w:rsidR="005B7FC9" w:rsidRPr="00836808" w:rsidRDefault="005B7FC9" w:rsidP="00EB562E">
            <w:pPr>
              <w:pStyle w:val="tabteksts"/>
              <w:jc w:val="right"/>
            </w:pPr>
            <w:r w:rsidRPr="00C72B66">
              <w:t>20</w:t>
            </w:r>
            <w:r>
              <w:t xml:space="preserve"> </w:t>
            </w:r>
            <w:r w:rsidRPr="00C72B66">
              <w:t>840</w:t>
            </w:r>
            <w:r>
              <w:t xml:space="preserve"> </w:t>
            </w:r>
            <w:r w:rsidRPr="00C72B66">
              <w:t>967</w:t>
            </w:r>
          </w:p>
        </w:tc>
        <w:tc>
          <w:tcPr>
            <w:tcW w:w="631" w:type="pct"/>
            <w:tcBorders>
              <w:top w:val="single" w:sz="4" w:space="0" w:color="auto"/>
              <w:left w:val="single" w:sz="4" w:space="0" w:color="auto"/>
              <w:bottom w:val="single" w:sz="4" w:space="0" w:color="auto"/>
              <w:right w:val="single" w:sz="4" w:space="0" w:color="auto"/>
            </w:tcBorders>
            <w:shd w:val="clear" w:color="000000" w:fill="D9D9D9"/>
          </w:tcPr>
          <w:p w14:paraId="38048D33" w14:textId="77777777" w:rsidR="005B7FC9" w:rsidRPr="00836808" w:rsidRDefault="005B7FC9" w:rsidP="00EB562E">
            <w:pPr>
              <w:pStyle w:val="tabteksts"/>
              <w:jc w:val="right"/>
              <w:rPr>
                <w:szCs w:val="18"/>
              </w:rPr>
            </w:pPr>
            <w:r w:rsidRPr="00A63F55">
              <w:rPr>
                <w:szCs w:val="18"/>
              </w:rPr>
              <w:t>23</w:t>
            </w:r>
            <w:r>
              <w:rPr>
                <w:szCs w:val="18"/>
              </w:rPr>
              <w:t xml:space="preserve"> </w:t>
            </w:r>
            <w:r w:rsidRPr="00A63F55">
              <w:rPr>
                <w:szCs w:val="18"/>
              </w:rPr>
              <w:t>337</w:t>
            </w:r>
            <w:r>
              <w:rPr>
                <w:szCs w:val="18"/>
              </w:rPr>
              <w:t xml:space="preserve"> </w:t>
            </w:r>
            <w:r w:rsidRPr="00A63F55">
              <w:rPr>
                <w:szCs w:val="18"/>
              </w:rPr>
              <w:t>118</w:t>
            </w:r>
          </w:p>
        </w:tc>
        <w:tc>
          <w:tcPr>
            <w:tcW w:w="631" w:type="pct"/>
            <w:shd w:val="clear" w:color="auto" w:fill="D9D9D9" w:themeFill="background1" w:themeFillShade="D9"/>
          </w:tcPr>
          <w:p w14:paraId="21A9B007" w14:textId="77777777" w:rsidR="005B7FC9" w:rsidRPr="00836808" w:rsidRDefault="005B7FC9" w:rsidP="00EB562E">
            <w:pPr>
              <w:pStyle w:val="tabteksts"/>
              <w:jc w:val="right"/>
            </w:pPr>
            <w:r w:rsidRPr="00553DED">
              <w:t>23 584 451</w:t>
            </w:r>
          </w:p>
        </w:tc>
        <w:tc>
          <w:tcPr>
            <w:tcW w:w="573" w:type="pct"/>
            <w:shd w:val="clear" w:color="auto" w:fill="D9D9D9" w:themeFill="background1" w:themeFillShade="D9"/>
          </w:tcPr>
          <w:p w14:paraId="05D2AF80" w14:textId="77777777" w:rsidR="005B7FC9" w:rsidRPr="00836808" w:rsidRDefault="005B7FC9" w:rsidP="00EB562E">
            <w:pPr>
              <w:pStyle w:val="tabteksts"/>
              <w:jc w:val="right"/>
            </w:pPr>
            <w:r w:rsidRPr="00553DED">
              <w:t>22 732 062</w:t>
            </w:r>
          </w:p>
        </w:tc>
        <w:tc>
          <w:tcPr>
            <w:tcW w:w="571" w:type="pct"/>
            <w:shd w:val="clear" w:color="auto" w:fill="D9D9D9" w:themeFill="background1" w:themeFillShade="D9"/>
          </w:tcPr>
          <w:p w14:paraId="7EA36264" w14:textId="77777777" w:rsidR="005B7FC9" w:rsidRPr="00836808" w:rsidRDefault="005B7FC9" w:rsidP="00EB562E">
            <w:pPr>
              <w:pStyle w:val="tabteksts"/>
              <w:jc w:val="right"/>
            </w:pPr>
            <w:r w:rsidRPr="00553DED">
              <w:t>22 278 268</w:t>
            </w:r>
          </w:p>
        </w:tc>
      </w:tr>
      <w:tr w:rsidR="005B7FC9" w:rsidRPr="00836808" w14:paraId="4DEB784D" w14:textId="77777777" w:rsidTr="00EB562E">
        <w:trPr>
          <w:trHeight w:val="283"/>
          <w:jc w:val="center"/>
        </w:trPr>
        <w:tc>
          <w:tcPr>
            <w:tcW w:w="1963" w:type="pct"/>
            <w:vAlign w:val="center"/>
          </w:tcPr>
          <w:p w14:paraId="45D7626E" w14:textId="77777777" w:rsidR="005B7FC9" w:rsidRPr="00836808" w:rsidRDefault="005B7FC9" w:rsidP="00B12E6A">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31" w:type="pct"/>
          </w:tcPr>
          <w:p w14:paraId="72E7E1EF" w14:textId="77777777" w:rsidR="005B7FC9" w:rsidRPr="00836808" w:rsidRDefault="005B7FC9" w:rsidP="00EB562E">
            <w:pPr>
              <w:pStyle w:val="tabteksts"/>
              <w:jc w:val="center"/>
            </w:pPr>
            <w:r w:rsidRPr="00836808">
              <w:rPr>
                <w:b/>
                <w:bCs/>
              </w:rPr>
              <w:t>×</w:t>
            </w:r>
          </w:p>
        </w:tc>
        <w:tc>
          <w:tcPr>
            <w:tcW w:w="631" w:type="pct"/>
          </w:tcPr>
          <w:p w14:paraId="44D39512" w14:textId="77777777" w:rsidR="005B7FC9" w:rsidRPr="00A63F55" w:rsidRDefault="005B7FC9" w:rsidP="00EB562E">
            <w:pPr>
              <w:spacing w:after="0"/>
              <w:ind w:firstLine="0"/>
              <w:jc w:val="right"/>
              <w:rPr>
                <w:sz w:val="18"/>
                <w:szCs w:val="18"/>
              </w:rPr>
            </w:pPr>
            <w:r>
              <w:rPr>
                <w:sz w:val="18"/>
                <w:szCs w:val="18"/>
              </w:rPr>
              <w:t>2 496 151</w:t>
            </w:r>
          </w:p>
        </w:tc>
        <w:tc>
          <w:tcPr>
            <w:tcW w:w="631" w:type="pct"/>
          </w:tcPr>
          <w:p w14:paraId="040AA823" w14:textId="77777777" w:rsidR="005B7FC9" w:rsidRPr="00836808" w:rsidRDefault="005B7FC9" w:rsidP="00EB562E">
            <w:pPr>
              <w:pStyle w:val="tabteksts"/>
              <w:jc w:val="right"/>
            </w:pPr>
            <w:r w:rsidRPr="00553DED">
              <w:t>247 333</w:t>
            </w:r>
          </w:p>
        </w:tc>
        <w:tc>
          <w:tcPr>
            <w:tcW w:w="573" w:type="pct"/>
          </w:tcPr>
          <w:p w14:paraId="27E0FCF7" w14:textId="77777777" w:rsidR="005B7FC9" w:rsidRPr="00836808" w:rsidRDefault="005B7FC9" w:rsidP="00EB562E">
            <w:pPr>
              <w:pStyle w:val="tabteksts"/>
              <w:jc w:val="right"/>
            </w:pPr>
            <w:r w:rsidRPr="00553DED">
              <w:t>-852 389</w:t>
            </w:r>
          </w:p>
        </w:tc>
        <w:tc>
          <w:tcPr>
            <w:tcW w:w="571" w:type="pct"/>
          </w:tcPr>
          <w:p w14:paraId="7D5556AF" w14:textId="77777777" w:rsidR="005B7FC9" w:rsidRPr="00836808" w:rsidRDefault="005B7FC9" w:rsidP="00EB562E">
            <w:pPr>
              <w:pStyle w:val="tabteksts"/>
              <w:jc w:val="right"/>
            </w:pPr>
            <w:r w:rsidRPr="00553DED">
              <w:t>-453 794</w:t>
            </w:r>
          </w:p>
        </w:tc>
      </w:tr>
      <w:tr w:rsidR="005B7FC9" w:rsidRPr="00836808" w14:paraId="2E4EA481" w14:textId="77777777" w:rsidTr="00EB562E">
        <w:trPr>
          <w:trHeight w:val="283"/>
          <w:jc w:val="center"/>
        </w:trPr>
        <w:tc>
          <w:tcPr>
            <w:tcW w:w="1963" w:type="pct"/>
            <w:vAlign w:val="center"/>
          </w:tcPr>
          <w:p w14:paraId="5D72FE35" w14:textId="77777777" w:rsidR="005B7FC9" w:rsidRPr="00836808" w:rsidRDefault="005B7FC9" w:rsidP="00B12E6A">
            <w:pPr>
              <w:pStyle w:val="tabteksts"/>
            </w:pPr>
            <w:r w:rsidRPr="00836808">
              <w:rPr>
                <w:lang w:eastAsia="lv-LV"/>
              </w:rPr>
              <w:t>Kopējie izdevumi</w:t>
            </w:r>
            <w:r w:rsidRPr="00836808">
              <w:t>, % (+/–) pret iepriekšējo gadu</w:t>
            </w:r>
          </w:p>
        </w:tc>
        <w:tc>
          <w:tcPr>
            <w:tcW w:w="631" w:type="pct"/>
          </w:tcPr>
          <w:p w14:paraId="1F8F2819" w14:textId="77777777" w:rsidR="005B7FC9" w:rsidRPr="00836808" w:rsidRDefault="005B7FC9" w:rsidP="00EB562E">
            <w:pPr>
              <w:pStyle w:val="tabteksts"/>
              <w:jc w:val="center"/>
            </w:pPr>
            <w:r w:rsidRPr="00836808">
              <w:rPr>
                <w:b/>
                <w:bCs/>
              </w:rPr>
              <w:t>×</w:t>
            </w:r>
          </w:p>
        </w:tc>
        <w:tc>
          <w:tcPr>
            <w:tcW w:w="631" w:type="pct"/>
          </w:tcPr>
          <w:p w14:paraId="52020FB0" w14:textId="77777777" w:rsidR="005B7FC9" w:rsidRPr="00836808" w:rsidRDefault="005B7FC9" w:rsidP="00EB562E">
            <w:pPr>
              <w:spacing w:after="0"/>
              <w:ind w:firstLine="0"/>
              <w:jc w:val="right"/>
              <w:rPr>
                <w:color w:val="000000"/>
                <w:sz w:val="18"/>
                <w:szCs w:val="18"/>
              </w:rPr>
            </w:pPr>
            <w:r>
              <w:rPr>
                <w:color w:val="000000"/>
                <w:sz w:val="18"/>
                <w:szCs w:val="18"/>
              </w:rPr>
              <w:t>12,0</w:t>
            </w:r>
          </w:p>
        </w:tc>
        <w:tc>
          <w:tcPr>
            <w:tcW w:w="631" w:type="pct"/>
          </w:tcPr>
          <w:p w14:paraId="3420AD27" w14:textId="77777777" w:rsidR="005B7FC9" w:rsidRPr="00836808" w:rsidRDefault="005B7FC9" w:rsidP="00EB562E">
            <w:pPr>
              <w:pStyle w:val="tabteksts"/>
              <w:jc w:val="right"/>
            </w:pPr>
            <w:r>
              <w:t>1,1</w:t>
            </w:r>
          </w:p>
        </w:tc>
        <w:tc>
          <w:tcPr>
            <w:tcW w:w="573" w:type="pct"/>
          </w:tcPr>
          <w:p w14:paraId="649F7F51" w14:textId="77777777" w:rsidR="005B7FC9" w:rsidRPr="00836808" w:rsidRDefault="005B7FC9" w:rsidP="00EB562E">
            <w:pPr>
              <w:pStyle w:val="tabteksts"/>
              <w:jc w:val="right"/>
            </w:pPr>
            <w:r>
              <w:t>-3,6</w:t>
            </w:r>
          </w:p>
        </w:tc>
        <w:tc>
          <w:tcPr>
            <w:tcW w:w="571" w:type="pct"/>
          </w:tcPr>
          <w:p w14:paraId="55E43192" w14:textId="77777777" w:rsidR="005B7FC9" w:rsidRPr="00836808" w:rsidRDefault="005B7FC9" w:rsidP="00EB562E">
            <w:pPr>
              <w:pStyle w:val="tabteksts"/>
              <w:jc w:val="right"/>
            </w:pPr>
            <w:r>
              <w:t>-2,0</w:t>
            </w:r>
          </w:p>
        </w:tc>
      </w:tr>
      <w:tr w:rsidR="005B7FC9" w:rsidRPr="00836808" w14:paraId="63D22AB5" w14:textId="77777777" w:rsidTr="00EB562E">
        <w:trPr>
          <w:trHeight w:val="142"/>
          <w:jc w:val="center"/>
        </w:trPr>
        <w:tc>
          <w:tcPr>
            <w:tcW w:w="1963" w:type="pct"/>
          </w:tcPr>
          <w:p w14:paraId="1A09A303"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31" w:type="pct"/>
          </w:tcPr>
          <w:p w14:paraId="7EBF5BC4" w14:textId="77777777" w:rsidR="005B7FC9" w:rsidRPr="00836808" w:rsidRDefault="005B7FC9" w:rsidP="00EB562E">
            <w:pPr>
              <w:pStyle w:val="tabteksts"/>
              <w:jc w:val="right"/>
              <w:rPr>
                <w:szCs w:val="18"/>
              </w:rPr>
            </w:pPr>
            <w:r w:rsidRPr="0033122B">
              <w:rPr>
                <w:szCs w:val="18"/>
              </w:rPr>
              <w:t>16</w:t>
            </w:r>
            <w:r>
              <w:rPr>
                <w:szCs w:val="18"/>
              </w:rPr>
              <w:t xml:space="preserve"> </w:t>
            </w:r>
            <w:r w:rsidRPr="0033122B">
              <w:rPr>
                <w:szCs w:val="18"/>
              </w:rPr>
              <w:t>345</w:t>
            </w:r>
            <w:r>
              <w:rPr>
                <w:szCs w:val="18"/>
              </w:rPr>
              <w:t xml:space="preserve"> </w:t>
            </w:r>
            <w:r w:rsidRPr="0033122B">
              <w:rPr>
                <w:szCs w:val="18"/>
              </w:rPr>
              <w:t>558</w:t>
            </w:r>
          </w:p>
        </w:tc>
        <w:tc>
          <w:tcPr>
            <w:tcW w:w="631" w:type="pct"/>
          </w:tcPr>
          <w:p w14:paraId="0E305874" w14:textId="77777777" w:rsidR="005B7FC9" w:rsidRPr="00836808" w:rsidRDefault="005B7FC9" w:rsidP="00EB562E">
            <w:pPr>
              <w:pStyle w:val="tabteksts"/>
              <w:jc w:val="right"/>
              <w:rPr>
                <w:szCs w:val="18"/>
              </w:rPr>
            </w:pPr>
            <w:r w:rsidRPr="0033122B">
              <w:rPr>
                <w:szCs w:val="18"/>
              </w:rPr>
              <w:t>16</w:t>
            </w:r>
            <w:r>
              <w:rPr>
                <w:szCs w:val="18"/>
              </w:rPr>
              <w:t xml:space="preserve"> </w:t>
            </w:r>
            <w:r w:rsidRPr="0033122B">
              <w:rPr>
                <w:szCs w:val="18"/>
              </w:rPr>
              <w:t>178</w:t>
            </w:r>
            <w:r>
              <w:rPr>
                <w:szCs w:val="18"/>
              </w:rPr>
              <w:t xml:space="preserve"> </w:t>
            </w:r>
            <w:r w:rsidRPr="0033122B">
              <w:rPr>
                <w:szCs w:val="18"/>
              </w:rPr>
              <w:t>887</w:t>
            </w:r>
          </w:p>
        </w:tc>
        <w:tc>
          <w:tcPr>
            <w:tcW w:w="631" w:type="pct"/>
          </w:tcPr>
          <w:p w14:paraId="6FBE237E" w14:textId="77777777" w:rsidR="005B7FC9" w:rsidRPr="00836808" w:rsidRDefault="005B7FC9" w:rsidP="00EB562E">
            <w:pPr>
              <w:pStyle w:val="tabteksts"/>
              <w:jc w:val="right"/>
              <w:rPr>
                <w:szCs w:val="18"/>
              </w:rPr>
            </w:pPr>
            <w:r w:rsidRPr="006224E1">
              <w:rPr>
                <w:szCs w:val="18"/>
              </w:rPr>
              <w:t>15 935 182</w:t>
            </w:r>
          </w:p>
        </w:tc>
        <w:tc>
          <w:tcPr>
            <w:tcW w:w="573" w:type="pct"/>
          </w:tcPr>
          <w:p w14:paraId="6C64924E" w14:textId="77777777" w:rsidR="005B7FC9" w:rsidRPr="00836808" w:rsidRDefault="005B7FC9" w:rsidP="00EB562E">
            <w:pPr>
              <w:pStyle w:val="tabteksts"/>
              <w:jc w:val="right"/>
              <w:rPr>
                <w:szCs w:val="18"/>
              </w:rPr>
            </w:pPr>
            <w:r w:rsidRPr="006224E1">
              <w:rPr>
                <w:szCs w:val="18"/>
              </w:rPr>
              <w:t>15 378 734</w:t>
            </w:r>
          </w:p>
        </w:tc>
        <w:tc>
          <w:tcPr>
            <w:tcW w:w="571" w:type="pct"/>
          </w:tcPr>
          <w:p w14:paraId="694DAC26" w14:textId="77777777" w:rsidR="005B7FC9" w:rsidRPr="00836808" w:rsidRDefault="005B7FC9" w:rsidP="00EB562E">
            <w:pPr>
              <w:pStyle w:val="tabteksts"/>
              <w:jc w:val="right"/>
              <w:rPr>
                <w:szCs w:val="18"/>
              </w:rPr>
            </w:pPr>
            <w:r w:rsidRPr="006224E1">
              <w:rPr>
                <w:szCs w:val="18"/>
              </w:rPr>
              <w:t>15 379 683</w:t>
            </w:r>
          </w:p>
        </w:tc>
      </w:tr>
      <w:tr w:rsidR="005B7FC9" w:rsidRPr="00836808" w14:paraId="40F822CA" w14:textId="77777777" w:rsidTr="00EB562E">
        <w:trPr>
          <w:trHeight w:val="174"/>
          <w:jc w:val="center"/>
        </w:trPr>
        <w:tc>
          <w:tcPr>
            <w:tcW w:w="1963" w:type="pct"/>
          </w:tcPr>
          <w:p w14:paraId="10BD5A18" w14:textId="77777777" w:rsidR="005B7FC9" w:rsidRPr="00836808" w:rsidRDefault="005B7FC9" w:rsidP="00B12E6A">
            <w:pPr>
              <w:pStyle w:val="tabteksts"/>
              <w:rPr>
                <w:color w:val="000000" w:themeColor="text1"/>
                <w:szCs w:val="18"/>
                <w:lang w:eastAsia="lv-LV"/>
              </w:rPr>
            </w:pPr>
            <w:r w:rsidRPr="00836808">
              <w:rPr>
                <w:color w:val="000000" w:themeColor="text1"/>
                <w:szCs w:val="18"/>
              </w:rPr>
              <w:t>Vidējais amata vietu skaits gadā</w:t>
            </w:r>
          </w:p>
        </w:tc>
        <w:tc>
          <w:tcPr>
            <w:tcW w:w="631" w:type="pct"/>
          </w:tcPr>
          <w:p w14:paraId="4B35F341" w14:textId="77777777" w:rsidR="005B7FC9" w:rsidRPr="00836808" w:rsidRDefault="005B7FC9" w:rsidP="00EB562E">
            <w:pPr>
              <w:pStyle w:val="tabteksts"/>
              <w:jc w:val="right"/>
              <w:rPr>
                <w:szCs w:val="18"/>
              </w:rPr>
            </w:pPr>
            <w:r>
              <w:rPr>
                <w:szCs w:val="18"/>
              </w:rPr>
              <w:t>693</w:t>
            </w:r>
          </w:p>
        </w:tc>
        <w:tc>
          <w:tcPr>
            <w:tcW w:w="631" w:type="pct"/>
          </w:tcPr>
          <w:p w14:paraId="6FC1E8B7" w14:textId="77777777" w:rsidR="005B7FC9" w:rsidRPr="00836808" w:rsidRDefault="005B7FC9" w:rsidP="00EB562E">
            <w:pPr>
              <w:pStyle w:val="tabteksts"/>
              <w:jc w:val="right"/>
              <w:rPr>
                <w:szCs w:val="18"/>
              </w:rPr>
            </w:pPr>
            <w:r w:rsidRPr="00836808">
              <w:rPr>
                <w:szCs w:val="18"/>
              </w:rPr>
              <w:t>693</w:t>
            </w:r>
          </w:p>
        </w:tc>
        <w:tc>
          <w:tcPr>
            <w:tcW w:w="631" w:type="pct"/>
          </w:tcPr>
          <w:p w14:paraId="7D09A817" w14:textId="77777777" w:rsidR="005B7FC9" w:rsidRPr="00836808" w:rsidRDefault="005B7FC9" w:rsidP="00EB562E">
            <w:pPr>
              <w:pStyle w:val="tabteksts"/>
              <w:jc w:val="right"/>
              <w:rPr>
                <w:szCs w:val="18"/>
              </w:rPr>
            </w:pPr>
            <w:r w:rsidRPr="00836808">
              <w:rPr>
                <w:szCs w:val="18"/>
              </w:rPr>
              <w:t>6</w:t>
            </w:r>
            <w:r>
              <w:rPr>
                <w:szCs w:val="18"/>
              </w:rPr>
              <w:t>87</w:t>
            </w:r>
            <w:r w:rsidRPr="00836808">
              <w:rPr>
                <w:szCs w:val="18"/>
                <w:vertAlign w:val="superscript"/>
                <w:lang w:eastAsia="lv-LV"/>
              </w:rPr>
              <w:t>1</w:t>
            </w:r>
          </w:p>
        </w:tc>
        <w:tc>
          <w:tcPr>
            <w:tcW w:w="573" w:type="pct"/>
          </w:tcPr>
          <w:p w14:paraId="7682850B" w14:textId="77777777" w:rsidR="005B7FC9" w:rsidRPr="00836808" w:rsidRDefault="005B7FC9" w:rsidP="00EB562E">
            <w:pPr>
              <w:pStyle w:val="tabteksts"/>
              <w:jc w:val="right"/>
              <w:rPr>
                <w:szCs w:val="18"/>
              </w:rPr>
            </w:pPr>
            <w:r>
              <w:rPr>
                <w:szCs w:val="18"/>
              </w:rPr>
              <w:t>687</w:t>
            </w:r>
          </w:p>
        </w:tc>
        <w:tc>
          <w:tcPr>
            <w:tcW w:w="571" w:type="pct"/>
          </w:tcPr>
          <w:p w14:paraId="0836FF98" w14:textId="77777777" w:rsidR="005B7FC9" w:rsidRPr="00836808" w:rsidRDefault="005B7FC9" w:rsidP="00EB562E">
            <w:pPr>
              <w:pStyle w:val="tabteksts"/>
              <w:jc w:val="right"/>
              <w:rPr>
                <w:szCs w:val="18"/>
              </w:rPr>
            </w:pPr>
            <w:r>
              <w:rPr>
                <w:szCs w:val="18"/>
              </w:rPr>
              <w:t>687</w:t>
            </w:r>
          </w:p>
        </w:tc>
      </w:tr>
      <w:tr w:rsidR="005B7FC9" w:rsidRPr="00836808" w14:paraId="0A9E853F" w14:textId="77777777" w:rsidTr="00EB562E">
        <w:trPr>
          <w:trHeight w:val="149"/>
          <w:jc w:val="center"/>
        </w:trPr>
        <w:tc>
          <w:tcPr>
            <w:tcW w:w="1963" w:type="pct"/>
          </w:tcPr>
          <w:p w14:paraId="0A5B7E8C"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31" w:type="pct"/>
          </w:tcPr>
          <w:p w14:paraId="73126832" w14:textId="77777777" w:rsidR="005B7FC9" w:rsidRPr="00836808" w:rsidRDefault="005B7FC9" w:rsidP="00EB562E">
            <w:pPr>
              <w:pStyle w:val="tabteksts"/>
              <w:jc w:val="right"/>
              <w:rPr>
                <w:szCs w:val="18"/>
              </w:rPr>
            </w:pPr>
            <w:r w:rsidRPr="006224E1">
              <w:rPr>
                <w:szCs w:val="18"/>
              </w:rPr>
              <w:t>1 966</w:t>
            </w:r>
          </w:p>
        </w:tc>
        <w:tc>
          <w:tcPr>
            <w:tcW w:w="631" w:type="pct"/>
          </w:tcPr>
          <w:p w14:paraId="24342DDE" w14:textId="77777777" w:rsidR="005B7FC9" w:rsidRPr="00836808" w:rsidRDefault="005B7FC9" w:rsidP="00EB562E">
            <w:pPr>
              <w:pStyle w:val="tabteksts"/>
              <w:jc w:val="right"/>
              <w:rPr>
                <w:szCs w:val="18"/>
              </w:rPr>
            </w:pPr>
            <w:r w:rsidRPr="00836808">
              <w:rPr>
                <w:szCs w:val="18"/>
              </w:rPr>
              <w:t>1 946</w:t>
            </w:r>
          </w:p>
        </w:tc>
        <w:tc>
          <w:tcPr>
            <w:tcW w:w="631" w:type="pct"/>
          </w:tcPr>
          <w:p w14:paraId="00D0601D" w14:textId="77777777" w:rsidR="005B7FC9" w:rsidRPr="00836808" w:rsidRDefault="005B7FC9" w:rsidP="00EB562E">
            <w:pPr>
              <w:pStyle w:val="tabteksts"/>
              <w:jc w:val="right"/>
              <w:rPr>
                <w:szCs w:val="18"/>
              </w:rPr>
            </w:pPr>
            <w:r w:rsidRPr="00556AF6">
              <w:rPr>
                <w:szCs w:val="18"/>
              </w:rPr>
              <w:t>1 933</w:t>
            </w:r>
          </w:p>
        </w:tc>
        <w:tc>
          <w:tcPr>
            <w:tcW w:w="573" w:type="pct"/>
          </w:tcPr>
          <w:p w14:paraId="5503F06E" w14:textId="77777777" w:rsidR="005B7FC9" w:rsidRPr="00836808" w:rsidRDefault="005B7FC9" w:rsidP="00EB562E">
            <w:pPr>
              <w:pStyle w:val="tabteksts"/>
              <w:jc w:val="right"/>
              <w:rPr>
                <w:szCs w:val="18"/>
              </w:rPr>
            </w:pPr>
            <w:r w:rsidRPr="00556AF6">
              <w:rPr>
                <w:szCs w:val="18"/>
              </w:rPr>
              <w:t>1 865</w:t>
            </w:r>
          </w:p>
        </w:tc>
        <w:tc>
          <w:tcPr>
            <w:tcW w:w="571" w:type="pct"/>
          </w:tcPr>
          <w:p w14:paraId="132B9923" w14:textId="77777777" w:rsidR="005B7FC9" w:rsidRPr="00836808" w:rsidRDefault="005B7FC9" w:rsidP="00EB562E">
            <w:pPr>
              <w:pStyle w:val="tabteksts"/>
              <w:jc w:val="right"/>
              <w:rPr>
                <w:szCs w:val="18"/>
              </w:rPr>
            </w:pPr>
            <w:r w:rsidRPr="000F6F58">
              <w:rPr>
                <w:szCs w:val="18"/>
              </w:rPr>
              <w:t>1 866</w:t>
            </w:r>
          </w:p>
        </w:tc>
      </w:tr>
    </w:tbl>
    <w:p w14:paraId="7E6A77D5" w14:textId="77777777" w:rsidR="005B7FC9" w:rsidRPr="00836808" w:rsidRDefault="005B7FC9" w:rsidP="00B12E6A">
      <w:pPr>
        <w:spacing w:after="0"/>
        <w:ind w:firstLine="425"/>
        <w:rPr>
          <w:sz w:val="18"/>
          <w:szCs w:val="18"/>
          <w:lang w:eastAsia="lv-LV"/>
        </w:rPr>
      </w:pPr>
      <w:r w:rsidRPr="00836808">
        <w:rPr>
          <w:sz w:val="18"/>
          <w:szCs w:val="18"/>
          <w:lang w:eastAsia="lv-LV"/>
        </w:rPr>
        <w:t xml:space="preserve">Piezīmes. </w:t>
      </w:r>
    </w:p>
    <w:p w14:paraId="55841E30" w14:textId="5075B87F" w:rsidR="005B7FC9" w:rsidRPr="00B47CA1" w:rsidRDefault="005B7FC9" w:rsidP="00B12E6A">
      <w:pPr>
        <w:pStyle w:val="Tabuluvirsraksti"/>
        <w:tabs>
          <w:tab w:val="left" w:pos="1252"/>
        </w:tabs>
        <w:spacing w:after="0"/>
        <w:ind w:firstLine="425"/>
        <w:jc w:val="both"/>
        <w:rPr>
          <w:iCs/>
          <w:sz w:val="18"/>
          <w:szCs w:val="18"/>
          <w:lang w:eastAsia="lv-LV"/>
        </w:rPr>
      </w:pPr>
      <w:r w:rsidRPr="00556AF6">
        <w:rPr>
          <w:sz w:val="18"/>
          <w:szCs w:val="18"/>
          <w:vertAlign w:val="superscript"/>
          <w:lang w:eastAsia="lv-LV"/>
        </w:rPr>
        <w:t>1</w:t>
      </w:r>
      <w:r w:rsidR="00761FDD">
        <w:rPr>
          <w:sz w:val="18"/>
          <w:szCs w:val="18"/>
          <w:vertAlign w:val="superscript"/>
          <w:lang w:eastAsia="lv-LV"/>
        </w:rPr>
        <w:t xml:space="preserve"> </w:t>
      </w:r>
      <w:r w:rsidRPr="00556AF6">
        <w:rPr>
          <w:iCs/>
          <w:sz w:val="18"/>
          <w:szCs w:val="18"/>
        </w:rPr>
        <w:t>6 amat</w:t>
      </w:r>
      <w:r>
        <w:rPr>
          <w:iCs/>
          <w:sz w:val="18"/>
          <w:szCs w:val="18"/>
        </w:rPr>
        <w:t>a</w:t>
      </w:r>
      <w:r w:rsidRPr="00556AF6">
        <w:rPr>
          <w:iCs/>
          <w:sz w:val="18"/>
          <w:szCs w:val="18"/>
        </w:rPr>
        <w:t xml:space="preserve"> vietas</w:t>
      </w:r>
      <w:r w:rsidRPr="00556AF6">
        <w:rPr>
          <w:iCs/>
          <w:sz w:val="18"/>
          <w:szCs w:val="18"/>
          <w:lang w:eastAsia="lv-LV"/>
        </w:rPr>
        <w:t xml:space="preserve"> pārdalīta</w:t>
      </w:r>
      <w:r>
        <w:rPr>
          <w:iCs/>
          <w:sz w:val="18"/>
          <w:szCs w:val="18"/>
          <w:lang w:eastAsia="lv-LV"/>
        </w:rPr>
        <w:t>s</w:t>
      </w:r>
      <w:r w:rsidRPr="00556AF6">
        <w:rPr>
          <w:iCs/>
          <w:sz w:val="18"/>
          <w:szCs w:val="18"/>
          <w:lang w:eastAsia="lv-LV"/>
        </w:rPr>
        <w:t xml:space="preserve"> </w:t>
      </w:r>
      <w:r w:rsidRPr="00B45117">
        <w:rPr>
          <w:iCs/>
          <w:sz w:val="18"/>
          <w:szCs w:val="18"/>
          <w:lang w:eastAsia="lv-LV"/>
        </w:rPr>
        <w:t>uz Valsts kasi, lai īstenotu grāmatvedības funkcijas centralizāciju (MK 26.08.2025</w:t>
      </w:r>
      <w:r w:rsidR="00B12E6A">
        <w:rPr>
          <w:iCs/>
          <w:sz w:val="18"/>
          <w:szCs w:val="18"/>
          <w:lang w:eastAsia="lv-LV"/>
        </w:rPr>
        <w:t>.</w:t>
      </w:r>
      <w:r w:rsidRPr="00B45117">
        <w:rPr>
          <w:iCs/>
          <w:sz w:val="18"/>
          <w:szCs w:val="18"/>
          <w:lang w:eastAsia="lv-LV"/>
        </w:rPr>
        <w:t xml:space="preserve"> </w:t>
      </w:r>
      <w:r w:rsidR="00761FDD">
        <w:rPr>
          <w:iCs/>
          <w:sz w:val="18"/>
          <w:szCs w:val="18"/>
          <w:lang w:eastAsia="lv-LV"/>
        </w:rPr>
        <w:t xml:space="preserve">sēdes </w:t>
      </w:r>
      <w:r w:rsidRPr="00B45117">
        <w:rPr>
          <w:iCs/>
          <w:sz w:val="18"/>
          <w:szCs w:val="18"/>
          <w:lang w:eastAsia="lv-LV"/>
        </w:rPr>
        <w:t>prot.</w:t>
      </w:r>
      <w:r w:rsidR="00761FDD">
        <w:rPr>
          <w:iCs/>
          <w:sz w:val="18"/>
          <w:szCs w:val="18"/>
          <w:lang w:eastAsia="lv-LV"/>
        </w:rPr>
        <w:t xml:space="preserve"> Nr.</w:t>
      </w:r>
      <w:r w:rsidRPr="00B45117">
        <w:rPr>
          <w:iCs/>
          <w:sz w:val="18"/>
          <w:szCs w:val="18"/>
          <w:lang w:eastAsia="lv-LV"/>
        </w:rPr>
        <w:t>33. 53.§ 39.1.1.p</w:t>
      </w:r>
      <w:r w:rsidR="00B12E6A">
        <w:rPr>
          <w:iCs/>
          <w:sz w:val="18"/>
          <w:szCs w:val="18"/>
          <w:lang w:eastAsia="lv-LV"/>
        </w:rPr>
        <w:t>unkts</w:t>
      </w:r>
      <w:r w:rsidRPr="00B45117">
        <w:rPr>
          <w:iCs/>
          <w:sz w:val="18"/>
          <w:szCs w:val="18"/>
          <w:lang w:eastAsia="lv-LV"/>
        </w:rPr>
        <w:t>).</w:t>
      </w:r>
    </w:p>
    <w:p w14:paraId="4887025C" w14:textId="77777777" w:rsidR="005B7FC9" w:rsidRPr="00836808" w:rsidRDefault="005B7FC9" w:rsidP="00B12E6A">
      <w:pPr>
        <w:pStyle w:val="Tabuluvirsraksti"/>
        <w:tabs>
          <w:tab w:val="left" w:pos="1252"/>
        </w:tabs>
        <w:spacing w:before="240" w:after="240"/>
        <w:rPr>
          <w:sz w:val="18"/>
          <w:szCs w:val="18"/>
          <w:lang w:eastAsia="lv-LV"/>
        </w:rPr>
      </w:pPr>
      <w:r w:rsidRPr="000F6F58">
        <w:rPr>
          <w:b/>
          <w:color w:val="000000" w:themeColor="text1"/>
          <w:lang w:eastAsia="lv-LV"/>
        </w:rPr>
        <w:lastRenderedPageBreak/>
        <w:t>Izmaiņas izdevumos, salīdzinot 2026. gada projektu ar 2025. gada plānu</w:t>
      </w:r>
    </w:p>
    <w:p w14:paraId="7E7264FA"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3"/>
        <w:gridCol w:w="1276"/>
        <w:gridCol w:w="1274"/>
        <w:gridCol w:w="1278"/>
      </w:tblGrid>
      <w:tr w:rsidR="005B7FC9" w:rsidRPr="00836808" w14:paraId="74B4BBAC" w14:textId="77777777" w:rsidTr="00EB562E">
        <w:trPr>
          <w:trHeight w:val="142"/>
          <w:tblHeader/>
          <w:jc w:val="center"/>
        </w:trPr>
        <w:tc>
          <w:tcPr>
            <w:tcW w:w="2888" w:type="pct"/>
            <w:vAlign w:val="center"/>
          </w:tcPr>
          <w:p w14:paraId="0598B7B2"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4ECBD84B"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3" w:type="pct"/>
            <w:vAlign w:val="center"/>
          </w:tcPr>
          <w:p w14:paraId="7D358AA9"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5" w:type="pct"/>
            <w:vAlign w:val="center"/>
          </w:tcPr>
          <w:p w14:paraId="0A15784C"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39DEBD0F" w14:textId="77777777" w:rsidTr="00EB562E">
        <w:trPr>
          <w:trHeight w:val="142"/>
          <w:jc w:val="center"/>
        </w:trPr>
        <w:tc>
          <w:tcPr>
            <w:tcW w:w="2888" w:type="pct"/>
            <w:shd w:val="clear" w:color="auto" w:fill="D9D9D9" w:themeFill="background1" w:themeFillShade="D9"/>
          </w:tcPr>
          <w:p w14:paraId="54909AF0"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4A94C0EE" w14:textId="77777777" w:rsidR="005B7FC9" w:rsidRPr="00836808" w:rsidRDefault="005B7FC9" w:rsidP="00EB562E">
            <w:pPr>
              <w:pStyle w:val="tabteksts"/>
              <w:jc w:val="right"/>
              <w:rPr>
                <w:b/>
                <w:bCs/>
                <w:szCs w:val="18"/>
              </w:rPr>
            </w:pPr>
            <w:r>
              <w:rPr>
                <w:b/>
                <w:bCs/>
                <w:szCs w:val="18"/>
              </w:rPr>
              <w:t>872 265</w:t>
            </w:r>
          </w:p>
        </w:tc>
        <w:tc>
          <w:tcPr>
            <w:tcW w:w="703" w:type="pct"/>
            <w:shd w:val="clear" w:color="auto" w:fill="D9D9D9" w:themeFill="background1" w:themeFillShade="D9"/>
          </w:tcPr>
          <w:p w14:paraId="47BA38D6" w14:textId="77777777" w:rsidR="005B7FC9" w:rsidRPr="00836808" w:rsidRDefault="005B7FC9" w:rsidP="00EB562E">
            <w:pPr>
              <w:pStyle w:val="tabteksts"/>
              <w:jc w:val="right"/>
              <w:rPr>
                <w:b/>
                <w:bCs/>
                <w:szCs w:val="18"/>
              </w:rPr>
            </w:pPr>
            <w:r>
              <w:rPr>
                <w:b/>
                <w:bCs/>
                <w:szCs w:val="18"/>
              </w:rPr>
              <w:t>1 119 598</w:t>
            </w:r>
          </w:p>
        </w:tc>
        <w:tc>
          <w:tcPr>
            <w:tcW w:w="705" w:type="pct"/>
            <w:shd w:val="clear" w:color="auto" w:fill="D9D9D9" w:themeFill="background1" w:themeFillShade="D9"/>
          </w:tcPr>
          <w:p w14:paraId="4E23436E" w14:textId="77777777" w:rsidR="005B7FC9" w:rsidRPr="00836808" w:rsidRDefault="005B7FC9" w:rsidP="00EB562E">
            <w:pPr>
              <w:pStyle w:val="tabteksts"/>
              <w:jc w:val="right"/>
              <w:rPr>
                <w:b/>
                <w:bCs/>
                <w:szCs w:val="18"/>
              </w:rPr>
            </w:pPr>
            <w:r>
              <w:rPr>
                <w:b/>
                <w:bCs/>
                <w:szCs w:val="18"/>
              </w:rPr>
              <w:t>247 333</w:t>
            </w:r>
          </w:p>
        </w:tc>
      </w:tr>
      <w:tr w:rsidR="005B7FC9" w:rsidRPr="00836808" w14:paraId="12E0551C" w14:textId="77777777" w:rsidTr="00EB562E">
        <w:trPr>
          <w:jc w:val="center"/>
        </w:trPr>
        <w:tc>
          <w:tcPr>
            <w:tcW w:w="5000" w:type="pct"/>
            <w:gridSpan w:val="4"/>
          </w:tcPr>
          <w:p w14:paraId="3107CA15"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2C51318A" w14:textId="77777777" w:rsidTr="00EB562E">
        <w:trPr>
          <w:trHeight w:val="70"/>
          <w:jc w:val="center"/>
        </w:trPr>
        <w:tc>
          <w:tcPr>
            <w:tcW w:w="2888" w:type="pct"/>
            <w:shd w:val="clear" w:color="auto" w:fill="F2F2F2" w:themeFill="background1" w:themeFillShade="F2"/>
            <w:vAlign w:val="center"/>
          </w:tcPr>
          <w:p w14:paraId="432DBF9B"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4D1C6C22" w14:textId="77777777" w:rsidR="005B7FC9" w:rsidRPr="00836808" w:rsidRDefault="005B7FC9" w:rsidP="00EB562E">
            <w:pPr>
              <w:pStyle w:val="tabteksts"/>
              <w:jc w:val="right"/>
              <w:rPr>
                <w:szCs w:val="18"/>
              </w:rPr>
            </w:pPr>
            <w:r>
              <w:rPr>
                <w:szCs w:val="18"/>
              </w:rPr>
              <w:t>872 265</w:t>
            </w:r>
          </w:p>
        </w:tc>
        <w:tc>
          <w:tcPr>
            <w:tcW w:w="703" w:type="pct"/>
            <w:shd w:val="clear" w:color="auto" w:fill="F2F2F2" w:themeFill="background1" w:themeFillShade="F2"/>
          </w:tcPr>
          <w:p w14:paraId="566D317D" w14:textId="77777777" w:rsidR="005B7FC9" w:rsidRPr="00836808" w:rsidRDefault="005B7FC9" w:rsidP="00EB562E">
            <w:pPr>
              <w:pStyle w:val="tabteksts"/>
              <w:jc w:val="right"/>
              <w:rPr>
                <w:szCs w:val="18"/>
              </w:rPr>
            </w:pPr>
            <w:r>
              <w:rPr>
                <w:szCs w:val="18"/>
              </w:rPr>
              <w:t>1 119 598</w:t>
            </w:r>
          </w:p>
        </w:tc>
        <w:tc>
          <w:tcPr>
            <w:tcW w:w="705" w:type="pct"/>
            <w:shd w:val="clear" w:color="auto" w:fill="F2F2F2" w:themeFill="background1" w:themeFillShade="F2"/>
          </w:tcPr>
          <w:p w14:paraId="361059C9" w14:textId="77777777" w:rsidR="005B7FC9" w:rsidRPr="00836808" w:rsidRDefault="005B7FC9" w:rsidP="00EB562E">
            <w:pPr>
              <w:pStyle w:val="tabteksts"/>
              <w:jc w:val="right"/>
              <w:rPr>
                <w:szCs w:val="18"/>
              </w:rPr>
            </w:pPr>
            <w:r>
              <w:rPr>
                <w:szCs w:val="18"/>
              </w:rPr>
              <w:t>247 333</w:t>
            </w:r>
          </w:p>
        </w:tc>
      </w:tr>
      <w:tr w:rsidR="005B7FC9" w:rsidRPr="00836808" w14:paraId="7A57CF0A" w14:textId="77777777" w:rsidTr="00EB562E">
        <w:trPr>
          <w:trHeight w:val="142"/>
          <w:jc w:val="center"/>
        </w:trPr>
        <w:tc>
          <w:tcPr>
            <w:tcW w:w="2888" w:type="pct"/>
          </w:tcPr>
          <w:p w14:paraId="41E6337B" w14:textId="06A48765" w:rsidR="005B7FC9" w:rsidRPr="00836808" w:rsidRDefault="005B7FC9" w:rsidP="00B12E6A">
            <w:pPr>
              <w:pStyle w:val="tabteksts"/>
              <w:jc w:val="both"/>
              <w:rPr>
                <w:i/>
                <w:szCs w:val="18"/>
                <w:lang w:eastAsia="lv-LV"/>
              </w:rPr>
            </w:pPr>
            <w:r w:rsidRPr="00836808">
              <w:rPr>
                <w:i/>
                <w:szCs w:val="18"/>
                <w:lang w:eastAsia="lv-LV"/>
              </w:rPr>
              <w:t>Samazināti izdevumi 2023</w:t>
            </w:r>
            <w:r w:rsidR="00B12E6A">
              <w:rPr>
                <w:i/>
                <w:szCs w:val="18"/>
                <w:lang w:eastAsia="lv-LV"/>
              </w:rPr>
              <w:t xml:space="preserve"> </w:t>
            </w:r>
            <w:r w:rsidRPr="00836808">
              <w:rPr>
                <w:i/>
                <w:szCs w:val="18"/>
                <w:lang w:eastAsia="lv-LV"/>
              </w:rPr>
              <w:t>.–</w:t>
            </w:r>
            <w:r w:rsidR="00B12E6A">
              <w:rPr>
                <w:i/>
                <w:szCs w:val="18"/>
                <w:lang w:eastAsia="lv-LV"/>
              </w:rPr>
              <w:t xml:space="preserve"> </w:t>
            </w:r>
            <w:r w:rsidRPr="00836808">
              <w:rPr>
                <w:i/>
                <w:szCs w:val="18"/>
                <w:lang w:eastAsia="lv-LV"/>
              </w:rPr>
              <w:t>2025.</w:t>
            </w:r>
            <w:r w:rsidR="00B12E6A">
              <w:rPr>
                <w:i/>
                <w:szCs w:val="18"/>
                <w:lang w:eastAsia="lv-LV"/>
              </w:rPr>
              <w:t xml:space="preserve"> </w:t>
            </w:r>
            <w:r w:rsidRPr="00836808">
              <w:rPr>
                <w:i/>
                <w:szCs w:val="18"/>
                <w:lang w:eastAsia="lv-LV"/>
              </w:rPr>
              <w:t>gada prioritārajam pasākumam “</w:t>
            </w:r>
            <w:r w:rsidRPr="00836808">
              <w:rPr>
                <w:i/>
                <w:iCs/>
              </w:rPr>
              <w:t>Par valsts budžeta līdzekļiem veicamās zemes kadastrālās uzmērīšanas nodrošināšana</w:t>
            </w:r>
            <w:r w:rsidRPr="00836808">
              <w:rPr>
                <w:i/>
                <w:szCs w:val="18"/>
                <w:lang w:eastAsia="lv-LV"/>
              </w:rPr>
              <w:t>”</w:t>
            </w:r>
          </w:p>
        </w:tc>
        <w:tc>
          <w:tcPr>
            <w:tcW w:w="704" w:type="pct"/>
          </w:tcPr>
          <w:p w14:paraId="3751BFF0" w14:textId="77777777" w:rsidR="005B7FC9" w:rsidRPr="00D43714" w:rsidRDefault="005B7FC9" w:rsidP="00EB562E">
            <w:pPr>
              <w:pStyle w:val="tabteksts"/>
              <w:jc w:val="right"/>
              <w:rPr>
                <w:szCs w:val="18"/>
              </w:rPr>
            </w:pPr>
            <w:r w:rsidRPr="00D43714">
              <w:rPr>
                <w:szCs w:val="18"/>
              </w:rPr>
              <w:t>297 950</w:t>
            </w:r>
          </w:p>
        </w:tc>
        <w:tc>
          <w:tcPr>
            <w:tcW w:w="703" w:type="pct"/>
          </w:tcPr>
          <w:p w14:paraId="563D3440" w14:textId="77777777" w:rsidR="005B7FC9" w:rsidRPr="00D43714" w:rsidRDefault="005B7FC9" w:rsidP="00EB562E">
            <w:pPr>
              <w:pStyle w:val="tabteksts"/>
              <w:jc w:val="center"/>
              <w:rPr>
                <w:szCs w:val="18"/>
              </w:rPr>
            </w:pPr>
            <w:r w:rsidRPr="00D43714">
              <w:rPr>
                <w:szCs w:val="18"/>
              </w:rPr>
              <w:t>-</w:t>
            </w:r>
          </w:p>
        </w:tc>
        <w:tc>
          <w:tcPr>
            <w:tcW w:w="705" w:type="pct"/>
          </w:tcPr>
          <w:p w14:paraId="050A61D5" w14:textId="77777777" w:rsidR="005B7FC9" w:rsidRPr="00D43714" w:rsidRDefault="005B7FC9" w:rsidP="00EB562E">
            <w:pPr>
              <w:pStyle w:val="tabteksts"/>
              <w:jc w:val="right"/>
              <w:rPr>
                <w:szCs w:val="18"/>
              </w:rPr>
            </w:pPr>
            <w:r w:rsidRPr="00D43714">
              <w:rPr>
                <w:szCs w:val="18"/>
              </w:rPr>
              <w:t>-297 950</w:t>
            </w:r>
          </w:p>
        </w:tc>
      </w:tr>
      <w:tr w:rsidR="005B7FC9" w:rsidRPr="00836808" w14:paraId="56FEF1F3" w14:textId="77777777" w:rsidTr="00EB562E">
        <w:trPr>
          <w:trHeight w:val="142"/>
          <w:jc w:val="center"/>
        </w:trPr>
        <w:tc>
          <w:tcPr>
            <w:tcW w:w="2888" w:type="pct"/>
          </w:tcPr>
          <w:p w14:paraId="15AEA859" w14:textId="28D3D2A3" w:rsidR="005B7FC9" w:rsidRPr="00836808" w:rsidRDefault="005B7FC9" w:rsidP="00B12E6A">
            <w:pPr>
              <w:pStyle w:val="tabteksts"/>
              <w:jc w:val="both"/>
              <w:rPr>
                <w:i/>
                <w:szCs w:val="18"/>
                <w:lang w:eastAsia="lv-LV"/>
              </w:rPr>
            </w:pPr>
            <w:r>
              <w:rPr>
                <w:i/>
                <w:szCs w:val="18"/>
                <w:lang w:eastAsia="lv-LV"/>
              </w:rPr>
              <w:t xml:space="preserve">Samazināti izdevumi </w:t>
            </w:r>
            <w:r w:rsidRPr="00C65C16">
              <w:rPr>
                <w:i/>
                <w:szCs w:val="18"/>
                <w:lang w:eastAsia="lv-LV"/>
              </w:rPr>
              <w:t>2023.</w:t>
            </w:r>
            <w:r w:rsidR="00B12E6A">
              <w:rPr>
                <w:i/>
                <w:szCs w:val="18"/>
                <w:lang w:eastAsia="lv-LV"/>
              </w:rPr>
              <w:t xml:space="preserve"> – </w:t>
            </w:r>
            <w:r>
              <w:rPr>
                <w:i/>
                <w:szCs w:val="18"/>
                <w:lang w:eastAsia="lv-LV"/>
              </w:rPr>
              <w:t>2025.</w:t>
            </w:r>
            <w:r w:rsidR="00B12E6A">
              <w:rPr>
                <w:i/>
                <w:szCs w:val="18"/>
                <w:lang w:eastAsia="lv-LV"/>
              </w:rPr>
              <w:t xml:space="preserve"> </w:t>
            </w:r>
            <w:r w:rsidRPr="00C65C16">
              <w:rPr>
                <w:i/>
                <w:szCs w:val="18"/>
                <w:lang w:eastAsia="lv-LV"/>
              </w:rPr>
              <w:t xml:space="preserve">gada </w:t>
            </w:r>
            <w:r>
              <w:rPr>
                <w:i/>
                <w:szCs w:val="18"/>
                <w:lang w:eastAsia="lv-LV"/>
              </w:rPr>
              <w:t>prioritārajam pasākumam</w:t>
            </w:r>
            <w:r w:rsidRPr="00C65C16">
              <w:rPr>
                <w:i/>
                <w:szCs w:val="18"/>
                <w:lang w:eastAsia="lv-LV"/>
              </w:rPr>
              <w:t xml:space="preserve"> “Piespiedu dalītā īpašuma izbeigšana privatizētajās daudzdzīvokļu mājās“,</w:t>
            </w:r>
            <w:r w:rsidRPr="006F2BF7">
              <w:rPr>
                <w:i/>
                <w:szCs w:val="18"/>
                <w:lang w:eastAsia="lv-LV"/>
              </w:rPr>
              <w:t xml:space="preserve"> </w:t>
            </w:r>
            <w:r w:rsidRPr="006F2BF7">
              <w:rPr>
                <w:i/>
                <w:iCs/>
                <w:szCs w:val="18"/>
                <w:lang w:eastAsia="lv-LV"/>
              </w:rPr>
              <w:t xml:space="preserve">lai izpildītu pieņemto lēmumu par izdevumu samazināšanu </w:t>
            </w:r>
            <w:r w:rsidRPr="006F2BF7">
              <w:rPr>
                <w:i/>
                <w:szCs w:val="18"/>
                <w:lang w:eastAsia="lv-LV"/>
              </w:rPr>
              <w:t>(MK 26.08.2025</w:t>
            </w:r>
            <w:r w:rsidR="00B12E6A">
              <w:rPr>
                <w:i/>
                <w:szCs w:val="18"/>
                <w:lang w:eastAsia="lv-LV"/>
              </w:rPr>
              <w:t>.</w:t>
            </w:r>
            <w:r w:rsidRPr="006F2BF7">
              <w:rPr>
                <w:i/>
                <w:szCs w:val="18"/>
                <w:lang w:eastAsia="lv-LV"/>
              </w:rPr>
              <w:t xml:space="preserve"> </w:t>
            </w:r>
            <w:r w:rsidR="00761FDD">
              <w:rPr>
                <w:i/>
                <w:szCs w:val="18"/>
                <w:lang w:eastAsia="lv-LV"/>
              </w:rPr>
              <w:t xml:space="preserve">sēdes </w:t>
            </w:r>
            <w:r w:rsidRPr="006F2BF7">
              <w:rPr>
                <w:i/>
                <w:szCs w:val="18"/>
                <w:lang w:eastAsia="lv-LV"/>
              </w:rPr>
              <w:t>prot.</w:t>
            </w:r>
            <w:r w:rsidR="00761FDD">
              <w:rPr>
                <w:i/>
                <w:szCs w:val="18"/>
                <w:lang w:eastAsia="lv-LV"/>
              </w:rPr>
              <w:t xml:space="preserve"> Nr.</w:t>
            </w:r>
            <w:r w:rsidRPr="006F2BF7">
              <w:rPr>
                <w:i/>
                <w:szCs w:val="18"/>
                <w:lang w:eastAsia="lv-LV"/>
              </w:rPr>
              <w:t>33. 53.§ 14.p</w:t>
            </w:r>
            <w:r w:rsidR="00B12E6A">
              <w:rPr>
                <w:i/>
                <w:szCs w:val="18"/>
                <w:lang w:eastAsia="lv-LV"/>
              </w:rPr>
              <w:t>unkts</w:t>
            </w:r>
            <w:r w:rsidRPr="006F2BF7">
              <w:rPr>
                <w:i/>
                <w:szCs w:val="18"/>
                <w:lang w:eastAsia="lv-LV"/>
              </w:rPr>
              <w:t>)</w:t>
            </w:r>
          </w:p>
        </w:tc>
        <w:tc>
          <w:tcPr>
            <w:tcW w:w="704" w:type="pct"/>
          </w:tcPr>
          <w:p w14:paraId="687D1F98" w14:textId="77777777" w:rsidR="005B7FC9" w:rsidRPr="00D43714" w:rsidRDefault="005B7FC9" w:rsidP="00EB562E">
            <w:pPr>
              <w:pStyle w:val="tabteksts"/>
              <w:jc w:val="right"/>
              <w:rPr>
                <w:szCs w:val="18"/>
              </w:rPr>
            </w:pPr>
            <w:r w:rsidRPr="00D43714">
              <w:rPr>
                <w:szCs w:val="18"/>
              </w:rPr>
              <w:t>412 000</w:t>
            </w:r>
          </w:p>
        </w:tc>
        <w:tc>
          <w:tcPr>
            <w:tcW w:w="703" w:type="pct"/>
          </w:tcPr>
          <w:p w14:paraId="2331EC14" w14:textId="77777777" w:rsidR="005B7FC9" w:rsidRPr="00D43714" w:rsidRDefault="005B7FC9" w:rsidP="00EB562E">
            <w:pPr>
              <w:pStyle w:val="tabteksts"/>
              <w:jc w:val="center"/>
              <w:rPr>
                <w:szCs w:val="18"/>
              </w:rPr>
            </w:pPr>
            <w:r w:rsidRPr="00D43714">
              <w:rPr>
                <w:szCs w:val="18"/>
              </w:rPr>
              <w:t>-</w:t>
            </w:r>
          </w:p>
        </w:tc>
        <w:tc>
          <w:tcPr>
            <w:tcW w:w="705" w:type="pct"/>
          </w:tcPr>
          <w:p w14:paraId="4D3A7748" w14:textId="77777777" w:rsidR="005B7FC9" w:rsidRPr="00D43714" w:rsidRDefault="005B7FC9" w:rsidP="00EB562E">
            <w:pPr>
              <w:pStyle w:val="tabteksts"/>
              <w:jc w:val="right"/>
              <w:rPr>
                <w:szCs w:val="18"/>
              </w:rPr>
            </w:pPr>
            <w:r w:rsidRPr="00D43714">
              <w:rPr>
                <w:szCs w:val="18"/>
              </w:rPr>
              <w:t>-412 000</w:t>
            </w:r>
          </w:p>
        </w:tc>
      </w:tr>
      <w:tr w:rsidR="005B7FC9" w:rsidRPr="00836808" w14:paraId="7075CA68" w14:textId="77777777" w:rsidTr="00EB562E">
        <w:trPr>
          <w:trHeight w:val="142"/>
          <w:jc w:val="center"/>
        </w:trPr>
        <w:tc>
          <w:tcPr>
            <w:tcW w:w="2888" w:type="pct"/>
          </w:tcPr>
          <w:p w14:paraId="0D94ED98" w14:textId="77777777" w:rsidR="005B7FC9" w:rsidRPr="0052409B" w:rsidRDefault="005B7FC9" w:rsidP="00B12E6A">
            <w:pPr>
              <w:pStyle w:val="tabteksts"/>
              <w:jc w:val="both"/>
              <w:rPr>
                <w:rFonts w:eastAsia="Calibri"/>
                <w:i/>
                <w:iCs/>
              </w:rPr>
            </w:pPr>
            <w:r>
              <w:rPr>
                <w:rFonts w:eastAsia="Calibri"/>
                <w:i/>
                <w:iCs/>
              </w:rPr>
              <w:t xml:space="preserve">Samazināti izdevumi, kas tika novirzīti, </w:t>
            </w:r>
            <w:r w:rsidRPr="00286D9B">
              <w:rPr>
                <w:rFonts w:eastAsia="Calibri"/>
                <w:bCs/>
                <w:i/>
                <w:iCs/>
              </w:rPr>
              <w:t>lai nodrošinātu Valsts zemes dienestam bezatlīdzības lietošanā nodotās programmatūras uzturēšanu, atbilstoši noslēgtajiem Sadarbības līgumu grozījumiem (</w:t>
            </w:r>
            <w:proofErr w:type="spellStart"/>
            <w:r w:rsidRPr="00286D9B">
              <w:rPr>
                <w:rFonts w:eastAsia="Calibri"/>
                <w:bCs/>
                <w:i/>
                <w:iCs/>
              </w:rPr>
              <w:t>transferts</w:t>
            </w:r>
            <w:proofErr w:type="spellEnd"/>
            <w:r w:rsidRPr="00286D9B">
              <w:rPr>
                <w:rFonts w:eastAsia="Calibri"/>
                <w:bCs/>
                <w:i/>
                <w:iCs/>
              </w:rPr>
              <w:t xml:space="preserve"> no VARAM)</w:t>
            </w:r>
          </w:p>
        </w:tc>
        <w:tc>
          <w:tcPr>
            <w:tcW w:w="704" w:type="pct"/>
          </w:tcPr>
          <w:p w14:paraId="256B8C6E" w14:textId="77777777" w:rsidR="005B7FC9" w:rsidRPr="00D43714" w:rsidRDefault="005B7FC9" w:rsidP="00EB562E">
            <w:pPr>
              <w:pStyle w:val="tabteksts"/>
              <w:jc w:val="right"/>
              <w:rPr>
                <w:szCs w:val="18"/>
              </w:rPr>
            </w:pPr>
            <w:r w:rsidRPr="00D43714">
              <w:rPr>
                <w:szCs w:val="18"/>
              </w:rPr>
              <w:t>2 957</w:t>
            </w:r>
          </w:p>
        </w:tc>
        <w:tc>
          <w:tcPr>
            <w:tcW w:w="703" w:type="pct"/>
          </w:tcPr>
          <w:p w14:paraId="29F711E2" w14:textId="77777777" w:rsidR="005B7FC9" w:rsidRPr="00D43714" w:rsidRDefault="005B7FC9" w:rsidP="00EB562E">
            <w:pPr>
              <w:pStyle w:val="tabteksts"/>
              <w:jc w:val="center"/>
              <w:rPr>
                <w:szCs w:val="18"/>
              </w:rPr>
            </w:pPr>
            <w:r w:rsidRPr="00D43714">
              <w:rPr>
                <w:szCs w:val="18"/>
              </w:rPr>
              <w:t>-</w:t>
            </w:r>
          </w:p>
        </w:tc>
        <w:tc>
          <w:tcPr>
            <w:tcW w:w="705" w:type="pct"/>
          </w:tcPr>
          <w:p w14:paraId="0675CE3E" w14:textId="77777777" w:rsidR="005B7FC9" w:rsidRPr="00D43714" w:rsidRDefault="005B7FC9" w:rsidP="00EB562E">
            <w:pPr>
              <w:pStyle w:val="tabteksts"/>
              <w:jc w:val="right"/>
              <w:rPr>
                <w:szCs w:val="18"/>
              </w:rPr>
            </w:pPr>
            <w:r w:rsidRPr="00D43714">
              <w:rPr>
                <w:szCs w:val="18"/>
              </w:rPr>
              <w:t>-2 957</w:t>
            </w:r>
          </w:p>
        </w:tc>
      </w:tr>
      <w:tr w:rsidR="005B7FC9" w:rsidRPr="00836808" w14:paraId="5BDECF46" w14:textId="77777777" w:rsidTr="00EB562E">
        <w:trPr>
          <w:trHeight w:val="142"/>
          <w:jc w:val="center"/>
        </w:trPr>
        <w:tc>
          <w:tcPr>
            <w:tcW w:w="2888" w:type="pct"/>
          </w:tcPr>
          <w:p w14:paraId="71E2E639" w14:textId="04E570E2" w:rsidR="005B7FC9" w:rsidRDefault="005B7FC9" w:rsidP="00B12E6A">
            <w:pPr>
              <w:pStyle w:val="tabteksts"/>
              <w:jc w:val="both"/>
              <w:rPr>
                <w:rFonts w:eastAsia="Calibri"/>
                <w:i/>
                <w:iCs/>
              </w:rPr>
            </w:pPr>
            <w:r w:rsidRPr="00F8206E">
              <w:rPr>
                <w:rFonts w:eastAsia="Calibri"/>
                <w:i/>
                <w:iCs/>
              </w:rPr>
              <w:t>Izdevumu un 6 amatu vietu pārdale Valsts kasei,</w:t>
            </w:r>
            <w:r w:rsidRPr="00D81AD8">
              <w:rPr>
                <w:rFonts w:eastAsia="Calibri"/>
                <w:i/>
                <w:iCs/>
              </w:rPr>
              <w:t xml:space="preserve"> lai īstenotu grāmatvedības funkcijas centralizāciju (MK 26.08.2025</w:t>
            </w:r>
            <w:r w:rsidR="00B12E6A">
              <w:rPr>
                <w:rFonts w:eastAsia="Calibri"/>
                <w:i/>
                <w:iCs/>
              </w:rPr>
              <w:t>.</w:t>
            </w:r>
            <w:r w:rsidRPr="00D81AD8">
              <w:rPr>
                <w:rFonts w:eastAsia="Calibri"/>
                <w:i/>
                <w:iCs/>
              </w:rPr>
              <w:t xml:space="preserve"> </w:t>
            </w:r>
            <w:r w:rsidR="00761FDD">
              <w:rPr>
                <w:rFonts w:eastAsia="Calibri"/>
                <w:i/>
                <w:iCs/>
              </w:rPr>
              <w:t xml:space="preserve">sēdes </w:t>
            </w:r>
            <w:r w:rsidRPr="00D81AD8">
              <w:rPr>
                <w:rFonts w:eastAsia="Calibri"/>
                <w:i/>
                <w:iCs/>
              </w:rPr>
              <w:t>prot.</w:t>
            </w:r>
            <w:r w:rsidR="00761FDD">
              <w:rPr>
                <w:rFonts w:eastAsia="Calibri"/>
                <w:i/>
                <w:iCs/>
              </w:rPr>
              <w:t xml:space="preserve"> Nr.</w:t>
            </w:r>
            <w:r w:rsidRPr="00D81AD8">
              <w:rPr>
                <w:rFonts w:eastAsia="Calibri"/>
                <w:i/>
                <w:iCs/>
              </w:rPr>
              <w:t>33. 53.§ 39.1.1.p</w:t>
            </w:r>
            <w:r w:rsidR="00B12E6A">
              <w:rPr>
                <w:rFonts w:eastAsia="Calibri"/>
                <w:i/>
                <w:iCs/>
              </w:rPr>
              <w:t>unkts</w:t>
            </w:r>
            <w:r w:rsidRPr="00D81AD8">
              <w:rPr>
                <w:rFonts w:eastAsia="Calibri"/>
                <w:i/>
                <w:iCs/>
              </w:rPr>
              <w:t>)</w:t>
            </w:r>
          </w:p>
        </w:tc>
        <w:tc>
          <w:tcPr>
            <w:tcW w:w="704" w:type="pct"/>
          </w:tcPr>
          <w:p w14:paraId="28A70F05" w14:textId="77777777" w:rsidR="005B7FC9" w:rsidRPr="00D43714" w:rsidRDefault="005B7FC9" w:rsidP="00EB562E">
            <w:pPr>
              <w:pStyle w:val="tabteksts"/>
              <w:jc w:val="right"/>
              <w:rPr>
                <w:szCs w:val="18"/>
              </w:rPr>
            </w:pPr>
            <w:r w:rsidRPr="00D43714">
              <w:rPr>
                <w:szCs w:val="18"/>
              </w:rPr>
              <w:t>159 358</w:t>
            </w:r>
          </w:p>
        </w:tc>
        <w:tc>
          <w:tcPr>
            <w:tcW w:w="703" w:type="pct"/>
          </w:tcPr>
          <w:p w14:paraId="2BF80577" w14:textId="77777777" w:rsidR="005B7FC9" w:rsidRPr="00D43714" w:rsidRDefault="005B7FC9" w:rsidP="00EB562E">
            <w:pPr>
              <w:pStyle w:val="tabteksts"/>
              <w:jc w:val="center"/>
              <w:rPr>
                <w:szCs w:val="18"/>
              </w:rPr>
            </w:pPr>
            <w:r w:rsidRPr="00D43714">
              <w:rPr>
                <w:szCs w:val="18"/>
              </w:rPr>
              <w:t>-</w:t>
            </w:r>
          </w:p>
        </w:tc>
        <w:tc>
          <w:tcPr>
            <w:tcW w:w="705" w:type="pct"/>
          </w:tcPr>
          <w:p w14:paraId="64F6671E" w14:textId="77777777" w:rsidR="005B7FC9" w:rsidRPr="00D43714" w:rsidRDefault="005B7FC9" w:rsidP="00EB562E">
            <w:pPr>
              <w:pStyle w:val="tabteksts"/>
              <w:jc w:val="right"/>
              <w:rPr>
                <w:szCs w:val="18"/>
              </w:rPr>
            </w:pPr>
            <w:r w:rsidRPr="00D43714">
              <w:rPr>
                <w:szCs w:val="18"/>
              </w:rPr>
              <w:t>-159 358</w:t>
            </w:r>
          </w:p>
        </w:tc>
      </w:tr>
      <w:tr w:rsidR="005B7FC9" w:rsidRPr="00836808" w14:paraId="1755F650" w14:textId="77777777" w:rsidTr="00B12E6A">
        <w:trPr>
          <w:trHeight w:val="142"/>
          <w:jc w:val="center"/>
        </w:trPr>
        <w:tc>
          <w:tcPr>
            <w:tcW w:w="2888" w:type="pct"/>
          </w:tcPr>
          <w:p w14:paraId="0DC2A76B" w14:textId="77777777" w:rsidR="005B7FC9" w:rsidRPr="0052409B" w:rsidRDefault="005B7FC9" w:rsidP="00B12E6A">
            <w:pPr>
              <w:pStyle w:val="tabteksts"/>
              <w:jc w:val="both"/>
              <w:rPr>
                <w:rFonts w:eastAsia="Calibri"/>
                <w:i/>
                <w:iCs/>
              </w:rPr>
            </w:pPr>
            <w:r w:rsidRPr="00441ADB">
              <w:rPr>
                <w:i/>
                <w:szCs w:val="18"/>
                <w:lang w:eastAsia="lv-LV"/>
              </w:rPr>
              <w:t>Palielināti izdevumi no ieņēmumu no maksas pakalpojumu un citu pašu ieņēmumu atlikuma uz 2026. gada 1. janvāri izmantošanai, lai</w:t>
            </w:r>
            <w:r>
              <w:rPr>
                <w:i/>
                <w:szCs w:val="18"/>
                <w:lang w:eastAsia="lv-LV"/>
              </w:rPr>
              <w:t xml:space="preserve"> </w:t>
            </w:r>
            <w:r w:rsidRPr="00104AF3">
              <w:rPr>
                <w:i/>
                <w:szCs w:val="18"/>
                <w:lang w:eastAsia="lv-LV"/>
              </w:rPr>
              <w:t xml:space="preserve">nodrošinātu arhīva centralizāciju Kurzemē, digitālās dokumentu krātuves pilnveidošanu un pašapkalpošanās portāla izveidi </w:t>
            </w:r>
          </w:p>
        </w:tc>
        <w:tc>
          <w:tcPr>
            <w:tcW w:w="704" w:type="pct"/>
          </w:tcPr>
          <w:p w14:paraId="7F9D786D" w14:textId="40540F7F" w:rsidR="005B7FC9" w:rsidRPr="00D43714" w:rsidRDefault="00B12E6A" w:rsidP="00B12E6A">
            <w:pPr>
              <w:pStyle w:val="tabteksts"/>
              <w:jc w:val="center"/>
              <w:rPr>
                <w:szCs w:val="18"/>
              </w:rPr>
            </w:pPr>
            <w:r w:rsidRPr="00D43714">
              <w:rPr>
                <w:szCs w:val="18"/>
              </w:rPr>
              <w:t>-</w:t>
            </w:r>
          </w:p>
        </w:tc>
        <w:tc>
          <w:tcPr>
            <w:tcW w:w="703" w:type="pct"/>
          </w:tcPr>
          <w:p w14:paraId="5721F584" w14:textId="77777777" w:rsidR="005B7FC9" w:rsidRPr="00D43714" w:rsidRDefault="005B7FC9" w:rsidP="00EB562E">
            <w:pPr>
              <w:pStyle w:val="tabteksts"/>
              <w:jc w:val="right"/>
              <w:rPr>
                <w:szCs w:val="18"/>
              </w:rPr>
            </w:pPr>
            <w:r w:rsidRPr="00D43714">
              <w:rPr>
                <w:szCs w:val="18"/>
              </w:rPr>
              <w:t>1 096 671</w:t>
            </w:r>
          </w:p>
        </w:tc>
        <w:tc>
          <w:tcPr>
            <w:tcW w:w="705" w:type="pct"/>
          </w:tcPr>
          <w:p w14:paraId="4CD4B5F9" w14:textId="77777777" w:rsidR="005B7FC9" w:rsidRPr="00D43714" w:rsidRDefault="005B7FC9" w:rsidP="00EB562E">
            <w:pPr>
              <w:pStyle w:val="tabteksts"/>
              <w:jc w:val="right"/>
              <w:rPr>
                <w:szCs w:val="18"/>
              </w:rPr>
            </w:pPr>
            <w:r w:rsidRPr="00D43714">
              <w:rPr>
                <w:szCs w:val="18"/>
              </w:rPr>
              <w:t>1 096 671</w:t>
            </w:r>
          </w:p>
        </w:tc>
      </w:tr>
      <w:tr w:rsidR="005B7FC9" w:rsidRPr="00836808" w14:paraId="5D15E57B" w14:textId="77777777" w:rsidTr="00EB562E">
        <w:trPr>
          <w:trHeight w:val="142"/>
          <w:jc w:val="center"/>
        </w:trPr>
        <w:tc>
          <w:tcPr>
            <w:tcW w:w="2888" w:type="pct"/>
          </w:tcPr>
          <w:p w14:paraId="57D72145" w14:textId="3909E9E9" w:rsidR="005B7FC9" w:rsidRPr="00836808" w:rsidRDefault="005B7FC9" w:rsidP="00B12E6A">
            <w:pPr>
              <w:pStyle w:val="tabteksts"/>
              <w:jc w:val="both"/>
              <w:rPr>
                <w:i/>
                <w:szCs w:val="18"/>
                <w:lang w:eastAsia="lv-LV"/>
              </w:rPr>
            </w:pPr>
            <w:r w:rsidRPr="00836808">
              <w:rPr>
                <w:i/>
                <w:szCs w:val="18"/>
                <w:lang w:eastAsia="lv-LV"/>
              </w:rPr>
              <w:t>Palielināti izdevumi 2023</w:t>
            </w:r>
            <w:r w:rsidR="00B12E6A">
              <w:rPr>
                <w:i/>
                <w:szCs w:val="18"/>
                <w:lang w:eastAsia="lv-LV"/>
              </w:rPr>
              <w:t xml:space="preserve"> </w:t>
            </w:r>
            <w:r w:rsidRPr="00836808">
              <w:rPr>
                <w:i/>
                <w:szCs w:val="18"/>
                <w:lang w:eastAsia="lv-LV"/>
              </w:rPr>
              <w:t>.–</w:t>
            </w:r>
            <w:r w:rsidR="00B12E6A">
              <w:rPr>
                <w:i/>
                <w:szCs w:val="18"/>
                <w:lang w:eastAsia="lv-LV"/>
              </w:rPr>
              <w:t xml:space="preserve"> </w:t>
            </w:r>
            <w:r w:rsidRPr="00836808">
              <w:rPr>
                <w:i/>
                <w:szCs w:val="18"/>
                <w:lang w:eastAsia="lv-LV"/>
              </w:rPr>
              <w:t>2025.</w:t>
            </w:r>
            <w:r w:rsidR="00B12E6A">
              <w:rPr>
                <w:i/>
                <w:szCs w:val="18"/>
                <w:lang w:eastAsia="lv-LV"/>
              </w:rPr>
              <w:t xml:space="preserve"> </w:t>
            </w:r>
            <w:r w:rsidRPr="00836808">
              <w:rPr>
                <w:i/>
                <w:szCs w:val="18"/>
                <w:lang w:eastAsia="lv-LV"/>
              </w:rPr>
              <w:t>gada prioritārajam pasākumam “Piespiedu dalītā īpašuma izbeigšana privatizētajās daudzdzīvokļu mājās”</w:t>
            </w:r>
            <w:r>
              <w:rPr>
                <w:i/>
                <w:szCs w:val="18"/>
                <w:lang w:eastAsia="lv-LV"/>
              </w:rPr>
              <w:t xml:space="preserve">, kas tika novirzīti, </w:t>
            </w:r>
            <w:r w:rsidRPr="00C04E0A">
              <w:rPr>
                <w:i/>
                <w:szCs w:val="18"/>
                <w:lang w:eastAsia="lv-LV"/>
              </w:rPr>
              <w:t>lai nodrošinātu vienotā īpašumu novērtēšanas principa ieviešanu 2025. gadā</w:t>
            </w:r>
            <w:r w:rsidRPr="00836808">
              <w:rPr>
                <w:i/>
                <w:szCs w:val="18"/>
                <w:lang w:eastAsia="lv-LV"/>
              </w:rPr>
              <w:t xml:space="preserve"> (</w:t>
            </w:r>
            <w:r w:rsidRPr="00836808">
              <w:rPr>
                <w:i/>
                <w:iCs/>
                <w:szCs w:val="18"/>
                <w:lang w:eastAsia="lv-LV"/>
              </w:rPr>
              <w:t>MK 20.08.2024</w:t>
            </w:r>
            <w:r w:rsidR="00B12E6A">
              <w:rPr>
                <w:i/>
                <w:iCs/>
                <w:szCs w:val="18"/>
                <w:lang w:eastAsia="lv-LV"/>
              </w:rPr>
              <w:t>.</w:t>
            </w:r>
            <w:r w:rsidRPr="00836808">
              <w:rPr>
                <w:i/>
                <w:iCs/>
                <w:szCs w:val="18"/>
                <w:lang w:eastAsia="lv-LV"/>
              </w:rPr>
              <w:t xml:space="preserve"> sēdes prot.</w:t>
            </w:r>
            <w:r w:rsidR="009F65B0">
              <w:rPr>
                <w:i/>
                <w:iCs/>
                <w:szCs w:val="18"/>
                <w:lang w:eastAsia="lv-LV"/>
              </w:rPr>
              <w:t xml:space="preserve"> </w:t>
            </w:r>
            <w:r w:rsidRPr="00836808">
              <w:rPr>
                <w:i/>
                <w:iCs/>
                <w:szCs w:val="18"/>
                <w:lang w:eastAsia="lv-LV"/>
              </w:rPr>
              <w:t>Nr.32 61.§)</w:t>
            </w:r>
          </w:p>
        </w:tc>
        <w:tc>
          <w:tcPr>
            <w:tcW w:w="704" w:type="pct"/>
          </w:tcPr>
          <w:p w14:paraId="73243578" w14:textId="77777777" w:rsidR="005B7FC9" w:rsidRPr="00D43714" w:rsidRDefault="005B7FC9" w:rsidP="00EB562E">
            <w:pPr>
              <w:pStyle w:val="tabteksts"/>
              <w:jc w:val="center"/>
              <w:rPr>
                <w:szCs w:val="18"/>
              </w:rPr>
            </w:pPr>
            <w:r w:rsidRPr="00D43714">
              <w:rPr>
                <w:szCs w:val="18"/>
              </w:rPr>
              <w:t>-</w:t>
            </w:r>
          </w:p>
        </w:tc>
        <w:tc>
          <w:tcPr>
            <w:tcW w:w="703" w:type="pct"/>
          </w:tcPr>
          <w:p w14:paraId="4F2441E4" w14:textId="77777777" w:rsidR="005B7FC9" w:rsidRPr="00D43714" w:rsidRDefault="005B7FC9" w:rsidP="00EB562E">
            <w:pPr>
              <w:pStyle w:val="tabteksts"/>
              <w:jc w:val="right"/>
              <w:rPr>
                <w:szCs w:val="18"/>
              </w:rPr>
            </w:pPr>
            <w:r w:rsidRPr="00D43714">
              <w:rPr>
                <w:szCs w:val="18"/>
              </w:rPr>
              <w:t>22 927</w:t>
            </w:r>
          </w:p>
        </w:tc>
        <w:tc>
          <w:tcPr>
            <w:tcW w:w="705" w:type="pct"/>
          </w:tcPr>
          <w:p w14:paraId="3D00A710" w14:textId="77777777" w:rsidR="005B7FC9" w:rsidRPr="00D43714" w:rsidRDefault="005B7FC9" w:rsidP="00EB562E">
            <w:pPr>
              <w:pStyle w:val="tabteksts"/>
              <w:jc w:val="right"/>
              <w:rPr>
                <w:szCs w:val="18"/>
              </w:rPr>
            </w:pPr>
            <w:r w:rsidRPr="00D43714">
              <w:rPr>
                <w:szCs w:val="18"/>
              </w:rPr>
              <w:t>22 927</w:t>
            </w:r>
          </w:p>
        </w:tc>
      </w:tr>
    </w:tbl>
    <w:p w14:paraId="2C118344" w14:textId="77777777" w:rsidR="005B7FC9" w:rsidRPr="00836808" w:rsidRDefault="005B7FC9" w:rsidP="005B7FC9">
      <w:pPr>
        <w:pStyle w:val="programmas"/>
        <w:spacing w:after="240"/>
      </w:pPr>
      <w:r w:rsidRPr="00836808">
        <w:t>09.00.00 Konstitucionālo tiesību politikas īstenošana</w:t>
      </w:r>
    </w:p>
    <w:p w14:paraId="36E58A8A"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3FA0439E" w14:textId="77777777" w:rsidTr="00EB562E">
        <w:trPr>
          <w:trHeight w:val="283"/>
          <w:tblHeader/>
          <w:jc w:val="center"/>
        </w:trPr>
        <w:tc>
          <w:tcPr>
            <w:tcW w:w="1872" w:type="pct"/>
            <w:vAlign w:val="center"/>
          </w:tcPr>
          <w:p w14:paraId="1F00AAE0" w14:textId="77777777" w:rsidR="005B7FC9" w:rsidRPr="00836808" w:rsidRDefault="005B7FC9" w:rsidP="00EB562E">
            <w:pPr>
              <w:pStyle w:val="tabteksts"/>
              <w:jc w:val="center"/>
              <w:rPr>
                <w:szCs w:val="24"/>
              </w:rPr>
            </w:pPr>
          </w:p>
        </w:tc>
        <w:tc>
          <w:tcPr>
            <w:tcW w:w="626" w:type="pct"/>
          </w:tcPr>
          <w:p w14:paraId="77A80593"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03EACD12"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61C9D7F8"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176F3A49"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211BB94B"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6D2A0F26" w14:textId="77777777" w:rsidTr="00EB562E">
        <w:trPr>
          <w:trHeight w:val="142"/>
          <w:jc w:val="center"/>
        </w:trPr>
        <w:tc>
          <w:tcPr>
            <w:tcW w:w="1872" w:type="pct"/>
            <w:shd w:val="clear" w:color="auto" w:fill="D9D9D9" w:themeFill="background1" w:themeFillShade="D9"/>
            <w:vAlign w:val="center"/>
          </w:tcPr>
          <w:p w14:paraId="024EE848" w14:textId="77777777" w:rsidR="005B7FC9" w:rsidRPr="00836808" w:rsidRDefault="005B7FC9" w:rsidP="00B12E6A">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2831CA81" w14:textId="77777777" w:rsidR="005B7FC9" w:rsidRPr="00836808" w:rsidRDefault="005B7FC9" w:rsidP="00EB562E">
            <w:pPr>
              <w:pStyle w:val="tabteksts"/>
              <w:jc w:val="right"/>
            </w:pPr>
            <w:r>
              <w:t>5 580 609</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932811F" w14:textId="77777777" w:rsidR="005B7FC9" w:rsidRPr="00836808" w:rsidRDefault="005B7FC9" w:rsidP="00EB562E">
            <w:pPr>
              <w:pStyle w:val="tabteksts"/>
              <w:jc w:val="right"/>
            </w:pPr>
            <w:r>
              <w:t>5 990 029</w:t>
            </w:r>
          </w:p>
        </w:tc>
        <w:tc>
          <w:tcPr>
            <w:tcW w:w="626" w:type="pct"/>
            <w:shd w:val="clear" w:color="auto" w:fill="D9D9D9" w:themeFill="background1" w:themeFillShade="D9"/>
          </w:tcPr>
          <w:p w14:paraId="41904CF7" w14:textId="77777777" w:rsidR="005B7FC9" w:rsidRPr="00836808" w:rsidRDefault="005B7FC9" w:rsidP="00EB562E">
            <w:pPr>
              <w:pStyle w:val="tabteksts"/>
              <w:jc w:val="right"/>
            </w:pPr>
            <w:r w:rsidRPr="001124EB">
              <w:t>5 771 212</w:t>
            </w:r>
          </w:p>
        </w:tc>
        <w:tc>
          <w:tcPr>
            <w:tcW w:w="626" w:type="pct"/>
            <w:shd w:val="clear" w:color="auto" w:fill="D9D9D9" w:themeFill="background1" w:themeFillShade="D9"/>
          </w:tcPr>
          <w:p w14:paraId="57E57D3D" w14:textId="77777777" w:rsidR="005B7FC9" w:rsidRPr="00836808" w:rsidRDefault="005B7FC9" w:rsidP="00EB562E">
            <w:pPr>
              <w:pStyle w:val="tabteksts"/>
              <w:jc w:val="right"/>
            </w:pPr>
            <w:r w:rsidRPr="007A3D6F">
              <w:t>5 698 902</w:t>
            </w:r>
          </w:p>
        </w:tc>
        <w:tc>
          <w:tcPr>
            <w:tcW w:w="624" w:type="pct"/>
            <w:shd w:val="clear" w:color="auto" w:fill="D9D9D9" w:themeFill="background1" w:themeFillShade="D9"/>
          </w:tcPr>
          <w:p w14:paraId="1A028160" w14:textId="77777777" w:rsidR="005B7FC9" w:rsidRPr="00836808" w:rsidRDefault="005B7FC9" w:rsidP="00EB562E">
            <w:pPr>
              <w:pStyle w:val="tabteksts"/>
              <w:jc w:val="right"/>
            </w:pPr>
            <w:r w:rsidRPr="007A3D6F">
              <w:t>5 698 902</w:t>
            </w:r>
          </w:p>
        </w:tc>
      </w:tr>
      <w:tr w:rsidR="005B7FC9" w:rsidRPr="00836808" w14:paraId="58FD134F" w14:textId="77777777" w:rsidTr="00EB562E">
        <w:trPr>
          <w:trHeight w:val="283"/>
          <w:jc w:val="center"/>
        </w:trPr>
        <w:tc>
          <w:tcPr>
            <w:tcW w:w="1872" w:type="pct"/>
            <w:vAlign w:val="center"/>
          </w:tcPr>
          <w:p w14:paraId="01940564" w14:textId="77777777" w:rsidR="005B7FC9" w:rsidRPr="00836808" w:rsidRDefault="005B7FC9" w:rsidP="00B12E6A">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69F860D"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50E66775" w14:textId="77777777" w:rsidR="005B7FC9" w:rsidRPr="00836808" w:rsidRDefault="005B7FC9" w:rsidP="00EB562E">
            <w:pPr>
              <w:spacing w:after="0"/>
              <w:ind w:firstLine="0"/>
              <w:jc w:val="right"/>
              <w:rPr>
                <w:color w:val="000000"/>
                <w:sz w:val="18"/>
                <w:szCs w:val="18"/>
              </w:rPr>
            </w:pPr>
            <w:r>
              <w:rPr>
                <w:color w:val="000000"/>
                <w:sz w:val="18"/>
                <w:szCs w:val="18"/>
              </w:rPr>
              <w:t>409 420</w:t>
            </w:r>
          </w:p>
        </w:tc>
        <w:tc>
          <w:tcPr>
            <w:tcW w:w="626" w:type="pct"/>
          </w:tcPr>
          <w:p w14:paraId="321BC477" w14:textId="77777777" w:rsidR="005B7FC9" w:rsidRPr="00836808" w:rsidRDefault="005B7FC9" w:rsidP="00EB562E">
            <w:pPr>
              <w:pStyle w:val="tabteksts"/>
              <w:jc w:val="right"/>
            </w:pPr>
            <w:r w:rsidRPr="001017BA">
              <w:t>-218 817</w:t>
            </w:r>
          </w:p>
        </w:tc>
        <w:tc>
          <w:tcPr>
            <w:tcW w:w="626" w:type="pct"/>
          </w:tcPr>
          <w:p w14:paraId="6E4CDA00" w14:textId="77777777" w:rsidR="005B7FC9" w:rsidRPr="00836808" w:rsidRDefault="005B7FC9" w:rsidP="00EB562E">
            <w:pPr>
              <w:pStyle w:val="tabteksts"/>
              <w:jc w:val="right"/>
            </w:pPr>
            <w:r w:rsidRPr="001C6B46">
              <w:t>-72 310</w:t>
            </w:r>
          </w:p>
        </w:tc>
        <w:tc>
          <w:tcPr>
            <w:tcW w:w="624" w:type="pct"/>
          </w:tcPr>
          <w:p w14:paraId="15542ADD" w14:textId="77777777" w:rsidR="005B7FC9" w:rsidRPr="00836808" w:rsidRDefault="005B7FC9" w:rsidP="00EB562E">
            <w:pPr>
              <w:pStyle w:val="tabteksts"/>
              <w:jc w:val="center"/>
            </w:pPr>
            <w:r w:rsidRPr="00836808">
              <w:rPr>
                <w:szCs w:val="18"/>
              </w:rPr>
              <w:t>-</w:t>
            </w:r>
          </w:p>
        </w:tc>
      </w:tr>
      <w:tr w:rsidR="005B7FC9" w:rsidRPr="00836808" w14:paraId="208EC33C" w14:textId="77777777" w:rsidTr="00EB562E">
        <w:trPr>
          <w:trHeight w:val="283"/>
          <w:jc w:val="center"/>
        </w:trPr>
        <w:tc>
          <w:tcPr>
            <w:tcW w:w="1872" w:type="pct"/>
            <w:vAlign w:val="center"/>
          </w:tcPr>
          <w:p w14:paraId="7FDAB249" w14:textId="77777777" w:rsidR="005B7FC9" w:rsidRPr="00836808" w:rsidRDefault="005B7FC9" w:rsidP="00B12E6A">
            <w:pPr>
              <w:pStyle w:val="tabteksts"/>
            </w:pPr>
            <w:r w:rsidRPr="00836808">
              <w:rPr>
                <w:lang w:eastAsia="lv-LV"/>
              </w:rPr>
              <w:t>Kopējie izdevumi</w:t>
            </w:r>
            <w:r w:rsidRPr="00836808">
              <w:t>, % (+/–) pret iepriekšējo gadu</w:t>
            </w:r>
          </w:p>
        </w:tc>
        <w:tc>
          <w:tcPr>
            <w:tcW w:w="626" w:type="pct"/>
          </w:tcPr>
          <w:p w14:paraId="03F68CA4"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247E1545" w14:textId="77777777" w:rsidR="005B7FC9" w:rsidRPr="00836808" w:rsidRDefault="005B7FC9" w:rsidP="00EB562E">
            <w:pPr>
              <w:spacing w:after="0"/>
              <w:ind w:firstLine="0"/>
              <w:jc w:val="right"/>
              <w:rPr>
                <w:color w:val="000000"/>
                <w:sz w:val="18"/>
                <w:szCs w:val="18"/>
              </w:rPr>
            </w:pPr>
            <w:r>
              <w:rPr>
                <w:color w:val="000000"/>
                <w:sz w:val="18"/>
                <w:szCs w:val="18"/>
              </w:rPr>
              <w:t>7,3</w:t>
            </w:r>
          </w:p>
        </w:tc>
        <w:tc>
          <w:tcPr>
            <w:tcW w:w="626" w:type="pct"/>
          </w:tcPr>
          <w:p w14:paraId="1402B98F" w14:textId="77777777" w:rsidR="005B7FC9" w:rsidRPr="00836808" w:rsidRDefault="005B7FC9" w:rsidP="00EB562E">
            <w:pPr>
              <w:pStyle w:val="tabteksts"/>
              <w:jc w:val="right"/>
            </w:pPr>
            <w:r>
              <w:t>-3,7</w:t>
            </w:r>
          </w:p>
        </w:tc>
        <w:tc>
          <w:tcPr>
            <w:tcW w:w="626" w:type="pct"/>
          </w:tcPr>
          <w:p w14:paraId="47954CFC" w14:textId="77777777" w:rsidR="005B7FC9" w:rsidRPr="00836808" w:rsidRDefault="005B7FC9" w:rsidP="00EB562E">
            <w:pPr>
              <w:pStyle w:val="tabteksts"/>
              <w:jc w:val="right"/>
            </w:pPr>
            <w:r>
              <w:t>-1,3</w:t>
            </w:r>
          </w:p>
        </w:tc>
        <w:tc>
          <w:tcPr>
            <w:tcW w:w="624" w:type="pct"/>
          </w:tcPr>
          <w:p w14:paraId="45B73591" w14:textId="77777777" w:rsidR="005B7FC9" w:rsidRPr="00836808" w:rsidRDefault="005B7FC9" w:rsidP="00EB562E">
            <w:pPr>
              <w:pStyle w:val="tabteksts"/>
              <w:jc w:val="center"/>
            </w:pPr>
            <w:r w:rsidRPr="00836808">
              <w:rPr>
                <w:szCs w:val="18"/>
              </w:rPr>
              <w:t>-</w:t>
            </w:r>
          </w:p>
        </w:tc>
      </w:tr>
      <w:tr w:rsidR="005B7FC9" w:rsidRPr="00836808" w14:paraId="749A9BFE" w14:textId="77777777" w:rsidTr="00EB562E">
        <w:trPr>
          <w:trHeight w:val="142"/>
          <w:jc w:val="center"/>
        </w:trPr>
        <w:tc>
          <w:tcPr>
            <w:tcW w:w="1872" w:type="pct"/>
          </w:tcPr>
          <w:p w14:paraId="1FE49A2F"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1FFBB832" w14:textId="77777777" w:rsidR="005B7FC9" w:rsidRPr="00836808" w:rsidRDefault="005B7FC9" w:rsidP="00EB562E">
            <w:pPr>
              <w:pStyle w:val="tabteksts"/>
              <w:jc w:val="right"/>
              <w:rPr>
                <w:szCs w:val="18"/>
              </w:rPr>
            </w:pPr>
            <w:r>
              <w:rPr>
                <w:szCs w:val="18"/>
              </w:rPr>
              <w:t>2 462 909</w:t>
            </w:r>
          </w:p>
        </w:tc>
        <w:tc>
          <w:tcPr>
            <w:tcW w:w="626" w:type="pct"/>
          </w:tcPr>
          <w:p w14:paraId="16D615B5" w14:textId="77777777" w:rsidR="005B7FC9" w:rsidRPr="00836808" w:rsidRDefault="005B7FC9" w:rsidP="00EB562E">
            <w:pPr>
              <w:pStyle w:val="tabteksts"/>
              <w:jc w:val="right"/>
              <w:rPr>
                <w:szCs w:val="18"/>
              </w:rPr>
            </w:pPr>
            <w:r>
              <w:rPr>
                <w:szCs w:val="18"/>
              </w:rPr>
              <w:t>2 390 005</w:t>
            </w:r>
          </w:p>
        </w:tc>
        <w:tc>
          <w:tcPr>
            <w:tcW w:w="626" w:type="pct"/>
          </w:tcPr>
          <w:p w14:paraId="2E0B756E" w14:textId="77777777" w:rsidR="005B7FC9" w:rsidRPr="00836808" w:rsidRDefault="005B7FC9" w:rsidP="00EB562E">
            <w:pPr>
              <w:pStyle w:val="tabteksts"/>
              <w:jc w:val="right"/>
              <w:rPr>
                <w:szCs w:val="18"/>
              </w:rPr>
            </w:pPr>
            <w:r w:rsidRPr="001017BA">
              <w:rPr>
                <w:szCs w:val="18"/>
              </w:rPr>
              <w:t>2 372 454</w:t>
            </w:r>
          </w:p>
        </w:tc>
        <w:tc>
          <w:tcPr>
            <w:tcW w:w="626" w:type="pct"/>
          </w:tcPr>
          <w:p w14:paraId="08A4CB0A" w14:textId="77777777" w:rsidR="005B7FC9" w:rsidRPr="00836808" w:rsidRDefault="005B7FC9" w:rsidP="00EB562E">
            <w:pPr>
              <w:pStyle w:val="tabteksts"/>
              <w:jc w:val="right"/>
              <w:rPr>
                <w:szCs w:val="18"/>
              </w:rPr>
            </w:pPr>
            <w:r w:rsidRPr="001C6B46">
              <w:rPr>
                <w:szCs w:val="18"/>
              </w:rPr>
              <w:t>2 285 144</w:t>
            </w:r>
          </w:p>
        </w:tc>
        <w:tc>
          <w:tcPr>
            <w:tcW w:w="624" w:type="pct"/>
          </w:tcPr>
          <w:p w14:paraId="350DFC73" w14:textId="77777777" w:rsidR="005B7FC9" w:rsidRPr="00836808" w:rsidRDefault="005B7FC9" w:rsidP="00EB562E">
            <w:pPr>
              <w:pStyle w:val="tabteksts"/>
              <w:jc w:val="right"/>
              <w:rPr>
                <w:szCs w:val="18"/>
              </w:rPr>
            </w:pPr>
            <w:r w:rsidRPr="001C6B46">
              <w:rPr>
                <w:szCs w:val="18"/>
              </w:rPr>
              <w:t>2 285 144</w:t>
            </w:r>
          </w:p>
        </w:tc>
      </w:tr>
      <w:tr w:rsidR="005B7FC9" w:rsidRPr="00836808" w14:paraId="0A4DCB0B" w14:textId="77777777" w:rsidTr="00EB562E">
        <w:trPr>
          <w:trHeight w:val="86"/>
          <w:jc w:val="center"/>
        </w:trPr>
        <w:tc>
          <w:tcPr>
            <w:tcW w:w="1872" w:type="pct"/>
          </w:tcPr>
          <w:p w14:paraId="6A5F65C4" w14:textId="77777777" w:rsidR="005B7FC9" w:rsidRPr="00836808" w:rsidRDefault="005B7FC9" w:rsidP="00B12E6A">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68D01234" w14:textId="77777777" w:rsidR="005B7FC9" w:rsidRPr="00836808" w:rsidRDefault="005B7FC9" w:rsidP="00EB562E">
            <w:pPr>
              <w:pStyle w:val="tabteksts"/>
              <w:jc w:val="right"/>
              <w:rPr>
                <w:szCs w:val="18"/>
              </w:rPr>
            </w:pPr>
            <w:r w:rsidRPr="00D77431">
              <w:rPr>
                <w:szCs w:val="18"/>
              </w:rPr>
              <w:t>73</w:t>
            </w:r>
          </w:p>
        </w:tc>
        <w:tc>
          <w:tcPr>
            <w:tcW w:w="626" w:type="pct"/>
          </w:tcPr>
          <w:p w14:paraId="1157345A" w14:textId="77777777" w:rsidR="005B7FC9" w:rsidRPr="00836808" w:rsidRDefault="005B7FC9" w:rsidP="00EB562E">
            <w:pPr>
              <w:pStyle w:val="tabteksts"/>
              <w:jc w:val="right"/>
              <w:rPr>
                <w:szCs w:val="18"/>
              </w:rPr>
            </w:pPr>
            <w:r w:rsidRPr="00836808">
              <w:rPr>
                <w:szCs w:val="18"/>
              </w:rPr>
              <w:t>78</w:t>
            </w:r>
          </w:p>
        </w:tc>
        <w:tc>
          <w:tcPr>
            <w:tcW w:w="626" w:type="pct"/>
          </w:tcPr>
          <w:p w14:paraId="598023E8" w14:textId="77777777" w:rsidR="005B7FC9" w:rsidRPr="00836808" w:rsidRDefault="005B7FC9" w:rsidP="00EB562E">
            <w:pPr>
              <w:pStyle w:val="tabteksts"/>
              <w:jc w:val="right"/>
              <w:rPr>
                <w:szCs w:val="18"/>
              </w:rPr>
            </w:pPr>
            <w:r w:rsidRPr="00836808">
              <w:rPr>
                <w:szCs w:val="18"/>
              </w:rPr>
              <w:t>7</w:t>
            </w:r>
            <w:r>
              <w:rPr>
                <w:szCs w:val="18"/>
              </w:rPr>
              <w:t>6</w:t>
            </w:r>
            <w:r w:rsidRPr="00836808">
              <w:rPr>
                <w:szCs w:val="18"/>
                <w:vertAlign w:val="superscript"/>
              </w:rPr>
              <w:t>1</w:t>
            </w:r>
          </w:p>
        </w:tc>
        <w:tc>
          <w:tcPr>
            <w:tcW w:w="626" w:type="pct"/>
          </w:tcPr>
          <w:p w14:paraId="23EE5280" w14:textId="77777777" w:rsidR="005B7FC9" w:rsidRPr="00836808" w:rsidRDefault="005B7FC9" w:rsidP="00EB562E">
            <w:pPr>
              <w:pStyle w:val="tabteksts"/>
              <w:jc w:val="right"/>
              <w:rPr>
                <w:szCs w:val="18"/>
              </w:rPr>
            </w:pPr>
            <w:r>
              <w:rPr>
                <w:szCs w:val="18"/>
              </w:rPr>
              <w:t>76</w:t>
            </w:r>
          </w:p>
        </w:tc>
        <w:tc>
          <w:tcPr>
            <w:tcW w:w="624" w:type="pct"/>
          </w:tcPr>
          <w:p w14:paraId="08DFBC77" w14:textId="77777777" w:rsidR="005B7FC9" w:rsidRPr="00836808" w:rsidRDefault="005B7FC9" w:rsidP="00EB562E">
            <w:pPr>
              <w:pStyle w:val="tabteksts"/>
              <w:jc w:val="right"/>
              <w:rPr>
                <w:szCs w:val="18"/>
              </w:rPr>
            </w:pPr>
            <w:r>
              <w:rPr>
                <w:szCs w:val="18"/>
              </w:rPr>
              <w:t>76</w:t>
            </w:r>
          </w:p>
        </w:tc>
      </w:tr>
      <w:tr w:rsidR="005B7FC9" w:rsidRPr="00836808" w14:paraId="18200BD4" w14:textId="77777777" w:rsidTr="00EB562E">
        <w:trPr>
          <w:trHeight w:val="60"/>
          <w:jc w:val="center"/>
        </w:trPr>
        <w:tc>
          <w:tcPr>
            <w:tcW w:w="1872" w:type="pct"/>
          </w:tcPr>
          <w:p w14:paraId="6573261B"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0D89D418" w14:textId="77777777" w:rsidR="005B7FC9" w:rsidRPr="00836808" w:rsidRDefault="005B7FC9" w:rsidP="00EB562E">
            <w:pPr>
              <w:pStyle w:val="tabteksts"/>
              <w:jc w:val="right"/>
              <w:rPr>
                <w:szCs w:val="18"/>
              </w:rPr>
            </w:pPr>
            <w:r w:rsidRPr="00DA3F98">
              <w:rPr>
                <w:szCs w:val="18"/>
              </w:rPr>
              <w:t>2 809</w:t>
            </w:r>
          </w:p>
        </w:tc>
        <w:tc>
          <w:tcPr>
            <w:tcW w:w="626" w:type="pct"/>
          </w:tcPr>
          <w:p w14:paraId="7B9A60FA" w14:textId="77777777" w:rsidR="005B7FC9" w:rsidRPr="00836808" w:rsidRDefault="005B7FC9" w:rsidP="00EB562E">
            <w:pPr>
              <w:pStyle w:val="tabteksts"/>
              <w:jc w:val="right"/>
              <w:rPr>
                <w:szCs w:val="18"/>
              </w:rPr>
            </w:pPr>
            <w:r w:rsidRPr="00836808">
              <w:rPr>
                <w:szCs w:val="18"/>
              </w:rPr>
              <w:t>2 551</w:t>
            </w:r>
          </w:p>
        </w:tc>
        <w:tc>
          <w:tcPr>
            <w:tcW w:w="626" w:type="pct"/>
          </w:tcPr>
          <w:p w14:paraId="6C8742DD" w14:textId="77777777" w:rsidR="005B7FC9" w:rsidRPr="00836808" w:rsidRDefault="005B7FC9" w:rsidP="00EB562E">
            <w:pPr>
              <w:pStyle w:val="tabteksts"/>
              <w:jc w:val="right"/>
              <w:rPr>
                <w:szCs w:val="18"/>
              </w:rPr>
            </w:pPr>
            <w:r w:rsidRPr="001C6B46">
              <w:rPr>
                <w:szCs w:val="18"/>
              </w:rPr>
              <w:t>2 599</w:t>
            </w:r>
          </w:p>
        </w:tc>
        <w:tc>
          <w:tcPr>
            <w:tcW w:w="626" w:type="pct"/>
          </w:tcPr>
          <w:p w14:paraId="1C1D15CB" w14:textId="77777777" w:rsidR="005B7FC9" w:rsidRPr="00836808" w:rsidRDefault="005B7FC9" w:rsidP="00EB562E">
            <w:pPr>
              <w:pStyle w:val="tabteksts"/>
              <w:jc w:val="right"/>
              <w:rPr>
                <w:szCs w:val="18"/>
              </w:rPr>
            </w:pPr>
            <w:r w:rsidRPr="001C6B46">
              <w:rPr>
                <w:szCs w:val="18"/>
              </w:rPr>
              <w:t>2 503</w:t>
            </w:r>
          </w:p>
        </w:tc>
        <w:tc>
          <w:tcPr>
            <w:tcW w:w="624" w:type="pct"/>
          </w:tcPr>
          <w:p w14:paraId="22D9C9D1" w14:textId="77777777" w:rsidR="005B7FC9" w:rsidRPr="00836808" w:rsidRDefault="005B7FC9" w:rsidP="00EB562E">
            <w:pPr>
              <w:pStyle w:val="tabteksts"/>
              <w:jc w:val="right"/>
              <w:rPr>
                <w:szCs w:val="18"/>
              </w:rPr>
            </w:pPr>
            <w:r w:rsidRPr="001C6B46">
              <w:rPr>
                <w:szCs w:val="18"/>
              </w:rPr>
              <w:t>2 503</w:t>
            </w:r>
          </w:p>
        </w:tc>
      </w:tr>
      <w:tr w:rsidR="005B7FC9" w:rsidRPr="00836808" w14:paraId="58FD7A2D" w14:textId="77777777" w:rsidTr="00EB562E">
        <w:trPr>
          <w:trHeight w:val="274"/>
          <w:jc w:val="center"/>
        </w:trPr>
        <w:tc>
          <w:tcPr>
            <w:tcW w:w="1872" w:type="pct"/>
            <w:vAlign w:val="center"/>
          </w:tcPr>
          <w:p w14:paraId="207280A3" w14:textId="77777777" w:rsidR="005B7FC9" w:rsidRPr="00836808" w:rsidRDefault="005B7FC9" w:rsidP="00B12E6A">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63BD9EAA" w14:textId="77777777" w:rsidR="005B7FC9" w:rsidRPr="00836808" w:rsidRDefault="005B7FC9" w:rsidP="00EB562E">
            <w:pPr>
              <w:pStyle w:val="tabteksts"/>
              <w:jc w:val="right"/>
              <w:rPr>
                <w:szCs w:val="18"/>
              </w:rPr>
            </w:pPr>
            <w:r w:rsidRPr="00DA3F98">
              <w:rPr>
                <w:szCs w:val="18"/>
              </w:rPr>
              <w:t>1 968</w:t>
            </w:r>
          </w:p>
        </w:tc>
        <w:tc>
          <w:tcPr>
            <w:tcW w:w="626" w:type="pct"/>
          </w:tcPr>
          <w:p w14:paraId="7C7CDB76" w14:textId="77777777" w:rsidR="005B7FC9" w:rsidRPr="00836808" w:rsidRDefault="005B7FC9" w:rsidP="00EB562E">
            <w:pPr>
              <w:pStyle w:val="tabteksts"/>
              <w:jc w:val="right"/>
              <w:rPr>
                <w:szCs w:val="18"/>
              </w:rPr>
            </w:pPr>
            <w:r w:rsidRPr="00836808">
              <w:rPr>
                <w:szCs w:val="18"/>
              </w:rPr>
              <w:t>2 472</w:t>
            </w:r>
          </w:p>
        </w:tc>
        <w:tc>
          <w:tcPr>
            <w:tcW w:w="626" w:type="pct"/>
          </w:tcPr>
          <w:p w14:paraId="5CFC39CC" w14:textId="77777777" w:rsidR="005B7FC9" w:rsidRPr="00836808" w:rsidRDefault="005B7FC9" w:rsidP="00EB562E">
            <w:pPr>
              <w:pStyle w:val="tabteksts"/>
              <w:jc w:val="right"/>
              <w:rPr>
                <w:szCs w:val="18"/>
              </w:rPr>
            </w:pPr>
            <w:r w:rsidRPr="007A3D6F">
              <w:rPr>
                <w:szCs w:val="18"/>
              </w:rPr>
              <w:t>2 472</w:t>
            </w:r>
          </w:p>
        </w:tc>
        <w:tc>
          <w:tcPr>
            <w:tcW w:w="626" w:type="pct"/>
          </w:tcPr>
          <w:p w14:paraId="534231BB" w14:textId="77777777" w:rsidR="005B7FC9" w:rsidRPr="00836808" w:rsidRDefault="005B7FC9" w:rsidP="00EB562E">
            <w:pPr>
              <w:pStyle w:val="tabteksts"/>
              <w:jc w:val="right"/>
              <w:rPr>
                <w:szCs w:val="18"/>
              </w:rPr>
            </w:pPr>
            <w:r w:rsidRPr="007A3D6F">
              <w:rPr>
                <w:szCs w:val="18"/>
              </w:rPr>
              <w:t>2 742</w:t>
            </w:r>
          </w:p>
        </w:tc>
        <w:tc>
          <w:tcPr>
            <w:tcW w:w="624" w:type="pct"/>
          </w:tcPr>
          <w:p w14:paraId="2D7ABEFB" w14:textId="77777777" w:rsidR="005B7FC9" w:rsidRPr="00836808" w:rsidRDefault="005B7FC9" w:rsidP="00EB562E">
            <w:pPr>
              <w:pStyle w:val="tabteksts"/>
              <w:jc w:val="right"/>
              <w:rPr>
                <w:szCs w:val="18"/>
              </w:rPr>
            </w:pPr>
            <w:r w:rsidRPr="007A3D6F">
              <w:rPr>
                <w:szCs w:val="18"/>
              </w:rPr>
              <w:t>2 472</w:t>
            </w:r>
          </w:p>
        </w:tc>
      </w:tr>
    </w:tbl>
    <w:p w14:paraId="0F44E5C5" w14:textId="77777777" w:rsidR="005B7FC9" w:rsidRPr="00836808" w:rsidRDefault="005B7FC9" w:rsidP="00B12E6A">
      <w:pPr>
        <w:spacing w:after="0"/>
        <w:ind w:firstLine="425"/>
        <w:rPr>
          <w:sz w:val="18"/>
          <w:szCs w:val="18"/>
          <w:lang w:eastAsia="lv-LV"/>
        </w:rPr>
      </w:pPr>
      <w:r w:rsidRPr="00836808">
        <w:rPr>
          <w:sz w:val="18"/>
          <w:szCs w:val="18"/>
          <w:lang w:eastAsia="lv-LV"/>
        </w:rPr>
        <w:t xml:space="preserve">Piezīmes. </w:t>
      </w:r>
    </w:p>
    <w:p w14:paraId="612F6CBD" w14:textId="77777777" w:rsidR="005B7FC9" w:rsidRPr="00836808" w:rsidRDefault="005B7FC9" w:rsidP="00B12E6A">
      <w:pPr>
        <w:spacing w:after="0"/>
        <w:ind w:firstLine="425"/>
        <w:rPr>
          <w:sz w:val="18"/>
          <w:szCs w:val="18"/>
          <w:lang w:eastAsia="lv-LV"/>
        </w:rPr>
      </w:pPr>
      <w:r w:rsidRPr="00836808">
        <w:rPr>
          <w:sz w:val="18"/>
          <w:szCs w:val="18"/>
          <w:vertAlign w:val="superscript"/>
          <w:lang w:eastAsia="lv-LV"/>
        </w:rPr>
        <w:t>1</w:t>
      </w:r>
      <w:r w:rsidRPr="00836808">
        <w:rPr>
          <w:sz w:val="18"/>
          <w:szCs w:val="18"/>
          <w:lang w:eastAsia="lv-LV"/>
        </w:rPr>
        <w:t>Izmaiņas amata vietās paskaidrotas pie attiecīgajām apakšprogrammām.</w:t>
      </w:r>
    </w:p>
    <w:p w14:paraId="736B7502" w14:textId="77777777" w:rsidR="005B7FC9" w:rsidRPr="00836808" w:rsidRDefault="005B7FC9" w:rsidP="005B7FC9">
      <w:pPr>
        <w:pStyle w:val="programmas"/>
        <w:spacing w:after="160"/>
      </w:pPr>
      <w:r w:rsidRPr="00836808">
        <w:t>09.01.00 Valsts valodas aizsardzība</w:t>
      </w:r>
    </w:p>
    <w:p w14:paraId="7C74D292" w14:textId="77777777" w:rsidR="005B7FC9" w:rsidRPr="00836808" w:rsidRDefault="005B7FC9" w:rsidP="005B7FC9">
      <w:pPr>
        <w:ind w:firstLine="0"/>
        <w:rPr>
          <w:u w:val="single"/>
        </w:rPr>
      </w:pPr>
      <w:r w:rsidRPr="00836808">
        <w:rPr>
          <w:u w:val="single"/>
        </w:rPr>
        <w:t>Apakšprogrammas mērķis:</w:t>
      </w:r>
    </w:p>
    <w:p w14:paraId="28BF2D31" w14:textId="77777777" w:rsidR="005B7FC9" w:rsidRPr="00836808" w:rsidRDefault="005B7FC9" w:rsidP="00B12E6A">
      <w:pPr>
        <w:ind w:firstLine="720"/>
        <w:rPr>
          <w:szCs w:val="24"/>
        </w:rPr>
      </w:pPr>
      <w:r w:rsidRPr="00836808">
        <w:rPr>
          <w:szCs w:val="24"/>
        </w:rPr>
        <w:t>īstenot Valsts valodas likumā noteikto valsts valodas lietošanas un aizsardzības prasību ievērošanas kontroli un nodrošināt tiesību aktu tulkojumu pieejamību.</w:t>
      </w:r>
    </w:p>
    <w:p w14:paraId="493577E8" w14:textId="77777777" w:rsidR="005B7FC9" w:rsidRPr="00836808" w:rsidRDefault="005B7FC9" w:rsidP="005B7FC9">
      <w:pPr>
        <w:spacing w:before="120"/>
        <w:ind w:firstLine="0"/>
        <w:rPr>
          <w:szCs w:val="24"/>
          <w:u w:val="single"/>
        </w:rPr>
      </w:pPr>
      <w:r w:rsidRPr="00836808">
        <w:rPr>
          <w:szCs w:val="24"/>
          <w:u w:val="single"/>
        </w:rPr>
        <w:t>Galvenās aktivitātes:</w:t>
      </w:r>
    </w:p>
    <w:p w14:paraId="2345E795" w14:textId="77777777" w:rsidR="005B7FC9" w:rsidRPr="00836808" w:rsidRDefault="005B7FC9" w:rsidP="00B12E6A">
      <w:pPr>
        <w:numPr>
          <w:ilvl w:val="0"/>
          <w:numId w:val="9"/>
        </w:numPr>
        <w:tabs>
          <w:tab w:val="left" w:pos="1134"/>
        </w:tabs>
        <w:spacing w:before="120"/>
        <w:ind w:left="1077" w:hanging="357"/>
        <w:rPr>
          <w:szCs w:val="24"/>
        </w:rPr>
      </w:pPr>
      <w:r w:rsidRPr="00836808">
        <w:rPr>
          <w:szCs w:val="24"/>
        </w:rPr>
        <w:t>valsts valodas lietotāju tiesību un interešu aizsardzības nodrošināšana;</w:t>
      </w:r>
    </w:p>
    <w:p w14:paraId="4BD212F9" w14:textId="77777777" w:rsidR="005B7FC9" w:rsidRPr="00836808" w:rsidRDefault="005B7FC9" w:rsidP="00B12E6A">
      <w:pPr>
        <w:numPr>
          <w:ilvl w:val="0"/>
          <w:numId w:val="9"/>
        </w:numPr>
        <w:tabs>
          <w:tab w:val="left" w:pos="1134"/>
        </w:tabs>
        <w:spacing w:before="120"/>
        <w:ind w:left="1077" w:hanging="357"/>
        <w:rPr>
          <w:szCs w:val="24"/>
        </w:rPr>
      </w:pPr>
      <w:r w:rsidRPr="00836808">
        <w:rPr>
          <w:szCs w:val="24"/>
        </w:rPr>
        <w:t>valodas kultūrvides sakārtošanas sekmēšana, īpaši veicinot valstij raksturīgo vietvārdu atjaunošanu un aizsardzību;</w:t>
      </w:r>
    </w:p>
    <w:p w14:paraId="552EBE1C" w14:textId="77777777" w:rsidR="005B7FC9" w:rsidRPr="00836808" w:rsidRDefault="005B7FC9" w:rsidP="00B12E6A">
      <w:pPr>
        <w:numPr>
          <w:ilvl w:val="0"/>
          <w:numId w:val="9"/>
        </w:numPr>
        <w:tabs>
          <w:tab w:val="left" w:pos="1134"/>
        </w:tabs>
        <w:spacing w:before="120"/>
        <w:ind w:left="1077" w:hanging="357"/>
        <w:rPr>
          <w:szCs w:val="24"/>
        </w:rPr>
      </w:pPr>
      <w:r w:rsidRPr="00836808">
        <w:rPr>
          <w:szCs w:val="24"/>
        </w:rPr>
        <w:lastRenderedPageBreak/>
        <w:t>valsts pārvaldes iestāžu un sabiedrības nodrošināšana ar valsts un starptautisko organizāciju izdoto tiesību aktu u.c. dokumentu oficiāliem tulkojumiem;</w:t>
      </w:r>
    </w:p>
    <w:p w14:paraId="7D402856" w14:textId="77777777" w:rsidR="005B7FC9" w:rsidRPr="00836808" w:rsidRDefault="005B7FC9" w:rsidP="00B12E6A">
      <w:pPr>
        <w:numPr>
          <w:ilvl w:val="0"/>
          <w:numId w:val="9"/>
        </w:numPr>
        <w:tabs>
          <w:tab w:val="left" w:pos="1134"/>
        </w:tabs>
        <w:spacing w:before="120"/>
        <w:ind w:left="1077" w:hanging="357"/>
        <w:rPr>
          <w:szCs w:val="24"/>
        </w:rPr>
      </w:pPr>
      <w:r w:rsidRPr="00836808">
        <w:rPr>
          <w:szCs w:val="24"/>
        </w:rPr>
        <w:t>saskaņotas terminoloģijas lietojums Latvijas Republikas tiesību aktos un to tulkojumos.</w:t>
      </w:r>
    </w:p>
    <w:p w14:paraId="2158683A" w14:textId="77777777" w:rsidR="005B7FC9" w:rsidRPr="00592026" w:rsidRDefault="005B7FC9" w:rsidP="005B7FC9">
      <w:pPr>
        <w:spacing w:before="120"/>
        <w:ind w:firstLine="0"/>
      </w:pPr>
      <w:r w:rsidRPr="00836808">
        <w:rPr>
          <w:u w:val="single"/>
        </w:rPr>
        <w:t>Apakšprogrammas izpildītājs</w:t>
      </w:r>
      <w:r w:rsidRPr="00836808">
        <w:t xml:space="preserve">: </w:t>
      </w:r>
      <w:r w:rsidRPr="00836808">
        <w:rPr>
          <w:szCs w:val="24"/>
        </w:rPr>
        <w:t>Valsts valodas centrs.</w:t>
      </w:r>
    </w:p>
    <w:p w14:paraId="57A32BA5" w14:textId="77777777" w:rsidR="005B7FC9" w:rsidRDefault="005B7FC9" w:rsidP="005B7FC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0"/>
        <w:gridCol w:w="1151"/>
        <w:gridCol w:w="1138"/>
        <w:gridCol w:w="1149"/>
        <w:gridCol w:w="1312"/>
        <w:gridCol w:w="1151"/>
      </w:tblGrid>
      <w:tr w:rsidR="005B7FC9" w:rsidRPr="00836808" w14:paraId="125BAD8F" w14:textId="77777777" w:rsidTr="00EB562E">
        <w:trPr>
          <w:trHeight w:val="60"/>
          <w:tblHeader/>
        </w:trPr>
        <w:tc>
          <w:tcPr>
            <w:tcW w:w="1744" w:type="pct"/>
            <w:tcBorders>
              <w:top w:val="single" w:sz="4" w:space="0" w:color="auto"/>
              <w:left w:val="single" w:sz="4" w:space="0" w:color="auto"/>
              <w:bottom w:val="single" w:sz="4" w:space="0" w:color="auto"/>
              <w:right w:val="single" w:sz="4" w:space="0" w:color="auto"/>
            </w:tcBorders>
            <w:vAlign w:val="center"/>
            <w:hideMark/>
          </w:tcPr>
          <w:p w14:paraId="29CE4A1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5" w:type="pct"/>
            <w:hideMark/>
          </w:tcPr>
          <w:p w14:paraId="69FCEC1B"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8" w:type="pct"/>
            <w:hideMark/>
          </w:tcPr>
          <w:p w14:paraId="26FAB7E7"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4" w:type="pct"/>
            <w:hideMark/>
          </w:tcPr>
          <w:p w14:paraId="7B6DE890" w14:textId="77777777" w:rsidR="005B7FC9" w:rsidRPr="000837E2" w:rsidRDefault="005B7FC9" w:rsidP="00EB562E">
            <w:pPr>
              <w:spacing w:after="0"/>
              <w:ind w:firstLine="0"/>
              <w:jc w:val="center"/>
              <w:rPr>
                <w:color w:val="000000"/>
                <w:sz w:val="18"/>
                <w:szCs w:val="18"/>
                <w:lang w:eastAsia="lv-LV"/>
              </w:rPr>
            </w:pPr>
            <w:r w:rsidRPr="000837E2">
              <w:rPr>
                <w:sz w:val="18"/>
                <w:szCs w:val="18"/>
                <w:lang w:eastAsia="lv-LV"/>
              </w:rPr>
              <w:t>2026. gada p</w:t>
            </w:r>
            <w:r>
              <w:rPr>
                <w:sz w:val="18"/>
                <w:szCs w:val="18"/>
                <w:lang w:eastAsia="lv-LV"/>
              </w:rPr>
              <w:t>rojekts</w:t>
            </w:r>
          </w:p>
        </w:tc>
        <w:tc>
          <w:tcPr>
            <w:tcW w:w="724" w:type="pct"/>
            <w:hideMark/>
          </w:tcPr>
          <w:p w14:paraId="427FDFBD" w14:textId="77777777" w:rsidR="005B7FC9" w:rsidRPr="000837E2" w:rsidRDefault="005B7FC9" w:rsidP="00EB562E">
            <w:pPr>
              <w:spacing w:after="0"/>
              <w:ind w:firstLine="0"/>
              <w:jc w:val="center"/>
              <w:rPr>
                <w:color w:val="000000"/>
                <w:sz w:val="18"/>
                <w:szCs w:val="18"/>
                <w:lang w:eastAsia="lv-LV"/>
              </w:rPr>
            </w:pPr>
            <w:r w:rsidRPr="000837E2">
              <w:rPr>
                <w:sz w:val="18"/>
                <w:szCs w:val="18"/>
                <w:lang w:eastAsia="lv-LV"/>
              </w:rPr>
              <w:t xml:space="preserve">2027. gada </w:t>
            </w:r>
            <w:r w:rsidRPr="000837E2">
              <w:rPr>
                <w:sz w:val="18"/>
                <w:szCs w:val="12"/>
                <w:lang w:eastAsia="lv-LV"/>
              </w:rPr>
              <w:t>prognoze</w:t>
            </w:r>
          </w:p>
        </w:tc>
        <w:tc>
          <w:tcPr>
            <w:tcW w:w="635" w:type="pct"/>
            <w:hideMark/>
          </w:tcPr>
          <w:p w14:paraId="3EB72037" w14:textId="77777777" w:rsidR="005B7FC9" w:rsidRPr="000837E2" w:rsidRDefault="005B7FC9" w:rsidP="00EB562E">
            <w:pPr>
              <w:spacing w:after="0"/>
              <w:ind w:firstLine="0"/>
              <w:jc w:val="center"/>
              <w:rPr>
                <w:color w:val="000000"/>
                <w:sz w:val="18"/>
                <w:szCs w:val="18"/>
                <w:lang w:eastAsia="lv-LV"/>
              </w:rPr>
            </w:pPr>
            <w:r w:rsidRPr="000837E2">
              <w:rPr>
                <w:sz w:val="18"/>
                <w:szCs w:val="18"/>
                <w:lang w:eastAsia="lv-LV"/>
              </w:rPr>
              <w:t xml:space="preserve">2028. gada </w:t>
            </w:r>
            <w:r w:rsidRPr="000837E2">
              <w:rPr>
                <w:sz w:val="18"/>
                <w:szCs w:val="12"/>
                <w:lang w:eastAsia="lv-LV"/>
              </w:rPr>
              <w:t>prognoze</w:t>
            </w:r>
          </w:p>
        </w:tc>
      </w:tr>
      <w:tr w:rsidR="005B7FC9" w:rsidRPr="00836808" w14:paraId="328D3FBD"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21DF6A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Veikta valsts valodas lietojuma uzraudzība</w:t>
            </w:r>
          </w:p>
        </w:tc>
      </w:tr>
      <w:tr w:rsidR="005B7FC9" w:rsidRPr="00836808" w14:paraId="7C35E7B0" w14:textId="77777777" w:rsidTr="00EB562E">
        <w:trPr>
          <w:trHeight w:val="97"/>
        </w:trPr>
        <w:tc>
          <w:tcPr>
            <w:tcW w:w="1744" w:type="pct"/>
            <w:tcBorders>
              <w:top w:val="single" w:sz="4" w:space="0" w:color="auto"/>
              <w:left w:val="single" w:sz="4" w:space="0" w:color="auto"/>
              <w:bottom w:val="single" w:sz="4" w:space="0" w:color="auto"/>
              <w:right w:val="single" w:sz="4" w:space="0" w:color="auto"/>
            </w:tcBorders>
          </w:tcPr>
          <w:p w14:paraId="6FD2F6EC"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Veiktas valsts valodas lietojuma pārbaudes (skaits)</w:t>
            </w:r>
          </w:p>
        </w:tc>
        <w:tc>
          <w:tcPr>
            <w:tcW w:w="635" w:type="pct"/>
            <w:tcBorders>
              <w:top w:val="single" w:sz="4" w:space="0" w:color="auto"/>
              <w:left w:val="single" w:sz="4" w:space="0" w:color="auto"/>
              <w:bottom w:val="single" w:sz="4" w:space="0" w:color="auto"/>
              <w:right w:val="single" w:sz="4" w:space="0" w:color="auto"/>
            </w:tcBorders>
          </w:tcPr>
          <w:p w14:paraId="0B579D98" w14:textId="77777777" w:rsidR="005B7FC9" w:rsidRPr="00836808" w:rsidRDefault="005B7FC9" w:rsidP="00EB562E">
            <w:pPr>
              <w:spacing w:after="0"/>
              <w:ind w:firstLine="0"/>
              <w:jc w:val="center"/>
              <w:rPr>
                <w:color w:val="000000"/>
                <w:sz w:val="18"/>
                <w:szCs w:val="18"/>
                <w:lang w:eastAsia="lv-LV"/>
              </w:rPr>
            </w:pPr>
            <w:r w:rsidRPr="005B7655">
              <w:rPr>
                <w:color w:val="000000"/>
                <w:sz w:val="18"/>
                <w:szCs w:val="18"/>
                <w:lang w:eastAsia="lv-LV"/>
              </w:rPr>
              <w:t>2</w:t>
            </w:r>
            <w:r>
              <w:rPr>
                <w:color w:val="000000"/>
                <w:sz w:val="18"/>
                <w:szCs w:val="18"/>
                <w:lang w:eastAsia="lv-LV"/>
              </w:rPr>
              <w:t> </w:t>
            </w:r>
            <w:r w:rsidRPr="005B7655">
              <w:rPr>
                <w:color w:val="000000"/>
                <w:sz w:val="18"/>
                <w:szCs w:val="18"/>
                <w:lang w:eastAsia="lv-LV"/>
              </w:rPr>
              <w:t>841</w:t>
            </w:r>
          </w:p>
        </w:tc>
        <w:tc>
          <w:tcPr>
            <w:tcW w:w="628" w:type="pct"/>
            <w:tcBorders>
              <w:top w:val="single" w:sz="4" w:space="0" w:color="auto"/>
              <w:left w:val="single" w:sz="4" w:space="0" w:color="auto"/>
              <w:bottom w:val="single" w:sz="4" w:space="0" w:color="auto"/>
              <w:right w:val="single" w:sz="4" w:space="0" w:color="auto"/>
            </w:tcBorders>
          </w:tcPr>
          <w:p w14:paraId="3B458C6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2 650</w:t>
            </w:r>
          </w:p>
        </w:tc>
        <w:tc>
          <w:tcPr>
            <w:tcW w:w="634" w:type="pct"/>
            <w:tcBorders>
              <w:top w:val="single" w:sz="4" w:space="0" w:color="auto"/>
              <w:left w:val="single" w:sz="4" w:space="0" w:color="auto"/>
              <w:bottom w:val="single" w:sz="4" w:space="0" w:color="auto"/>
              <w:right w:val="single" w:sz="4" w:space="0" w:color="auto"/>
            </w:tcBorders>
          </w:tcPr>
          <w:p w14:paraId="7627865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2 800</w:t>
            </w:r>
          </w:p>
        </w:tc>
        <w:tc>
          <w:tcPr>
            <w:tcW w:w="724" w:type="pct"/>
            <w:tcBorders>
              <w:top w:val="single" w:sz="4" w:space="0" w:color="auto"/>
              <w:left w:val="single" w:sz="4" w:space="0" w:color="auto"/>
              <w:bottom w:val="single" w:sz="4" w:space="0" w:color="auto"/>
              <w:right w:val="single" w:sz="4" w:space="0" w:color="auto"/>
            </w:tcBorders>
          </w:tcPr>
          <w:p w14:paraId="655958F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2 800</w:t>
            </w:r>
          </w:p>
        </w:tc>
        <w:tc>
          <w:tcPr>
            <w:tcW w:w="635" w:type="pct"/>
            <w:tcBorders>
              <w:top w:val="single" w:sz="4" w:space="0" w:color="auto"/>
              <w:left w:val="single" w:sz="4" w:space="0" w:color="auto"/>
              <w:bottom w:val="single" w:sz="4" w:space="0" w:color="auto"/>
              <w:right w:val="single" w:sz="4" w:space="0" w:color="auto"/>
            </w:tcBorders>
          </w:tcPr>
          <w:p w14:paraId="2FB635AD"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2 800</w:t>
            </w:r>
          </w:p>
        </w:tc>
      </w:tr>
      <w:tr w:rsidR="005B7FC9" w:rsidRPr="00836808" w14:paraId="5A9D53BB" w14:textId="77777777" w:rsidTr="00EB562E">
        <w:trPr>
          <w:trHeight w:val="445"/>
        </w:trPr>
        <w:tc>
          <w:tcPr>
            <w:tcW w:w="1744" w:type="pct"/>
            <w:tcBorders>
              <w:top w:val="single" w:sz="4" w:space="0" w:color="auto"/>
              <w:left w:val="single" w:sz="4" w:space="0" w:color="auto"/>
              <w:bottom w:val="single" w:sz="4" w:space="0" w:color="auto"/>
              <w:right w:val="single" w:sz="4" w:space="0" w:color="auto"/>
            </w:tcBorders>
          </w:tcPr>
          <w:p w14:paraId="3B0653D5"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Sniegtas konsultācijas par valsts valodas lietošanu reglamentējošo normatīvo aktu prasībām (skaits)</w:t>
            </w:r>
          </w:p>
        </w:tc>
        <w:tc>
          <w:tcPr>
            <w:tcW w:w="635" w:type="pct"/>
            <w:tcBorders>
              <w:top w:val="single" w:sz="4" w:space="0" w:color="auto"/>
              <w:left w:val="single" w:sz="4" w:space="0" w:color="auto"/>
              <w:bottom w:val="single" w:sz="4" w:space="0" w:color="auto"/>
              <w:right w:val="single" w:sz="4" w:space="0" w:color="auto"/>
            </w:tcBorders>
          </w:tcPr>
          <w:p w14:paraId="7CCAE6D2" w14:textId="77777777" w:rsidR="005B7FC9" w:rsidRPr="00836808" w:rsidRDefault="005B7FC9" w:rsidP="00EB562E">
            <w:pPr>
              <w:spacing w:after="0"/>
              <w:ind w:firstLine="0"/>
              <w:jc w:val="center"/>
              <w:rPr>
                <w:color w:val="000000"/>
                <w:sz w:val="18"/>
                <w:szCs w:val="18"/>
                <w:lang w:eastAsia="lv-LV"/>
              </w:rPr>
            </w:pPr>
            <w:r w:rsidRPr="003B4FFF">
              <w:rPr>
                <w:color w:val="000000"/>
                <w:sz w:val="18"/>
                <w:szCs w:val="18"/>
                <w:lang w:eastAsia="lv-LV"/>
              </w:rPr>
              <w:t>1</w:t>
            </w:r>
            <w:r>
              <w:rPr>
                <w:color w:val="000000"/>
                <w:sz w:val="18"/>
                <w:szCs w:val="18"/>
                <w:lang w:eastAsia="lv-LV"/>
              </w:rPr>
              <w:t> </w:t>
            </w:r>
            <w:r w:rsidRPr="003B4FFF">
              <w:rPr>
                <w:color w:val="000000"/>
                <w:sz w:val="18"/>
                <w:szCs w:val="18"/>
                <w:lang w:eastAsia="lv-LV"/>
              </w:rPr>
              <w:t>228</w:t>
            </w:r>
          </w:p>
        </w:tc>
        <w:tc>
          <w:tcPr>
            <w:tcW w:w="628" w:type="pct"/>
            <w:tcBorders>
              <w:top w:val="single" w:sz="4" w:space="0" w:color="auto"/>
              <w:left w:val="single" w:sz="4" w:space="0" w:color="auto"/>
              <w:bottom w:val="single" w:sz="4" w:space="0" w:color="auto"/>
              <w:right w:val="single" w:sz="4" w:space="0" w:color="auto"/>
            </w:tcBorders>
          </w:tcPr>
          <w:p w14:paraId="0F05FB5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1 350</w:t>
            </w:r>
          </w:p>
        </w:tc>
        <w:tc>
          <w:tcPr>
            <w:tcW w:w="634" w:type="pct"/>
            <w:tcBorders>
              <w:top w:val="single" w:sz="4" w:space="0" w:color="auto"/>
              <w:left w:val="single" w:sz="4" w:space="0" w:color="auto"/>
              <w:bottom w:val="single" w:sz="4" w:space="0" w:color="auto"/>
              <w:right w:val="single" w:sz="4" w:space="0" w:color="auto"/>
            </w:tcBorders>
          </w:tcPr>
          <w:p w14:paraId="738794DD"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1 500</w:t>
            </w:r>
          </w:p>
        </w:tc>
        <w:tc>
          <w:tcPr>
            <w:tcW w:w="724" w:type="pct"/>
            <w:tcBorders>
              <w:top w:val="single" w:sz="4" w:space="0" w:color="auto"/>
              <w:left w:val="single" w:sz="4" w:space="0" w:color="auto"/>
              <w:bottom w:val="single" w:sz="4" w:space="0" w:color="auto"/>
              <w:right w:val="single" w:sz="4" w:space="0" w:color="auto"/>
            </w:tcBorders>
          </w:tcPr>
          <w:p w14:paraId="3366C9D6"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1 600</w:t>
            </w:r>
          </w:p>
        </w:tc>
        <w:tc>
          <w:tcPr>
            <w:tcW w:w="635" w:type="pct"/>
            <w:tcBorders>
              <w:top w:val="single" w:sz="4" w:space="0" w:color="auto"/>
              <w:left w:val="single" w:sz="4" w:space="0" w:color="auto"/>
              <w:bottom w:val="single" w:sz="4" w:space="0" w:color="auto"/>
              <w:right w:val="single" w:sz="4" w:space="0" w:color="auto"/>
            </w:tcBorders>
          </w:tcPr>
          <w:p w14:paraId="0959F1C9"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1 700</w:t>
            </w:r>
          </w:p>
        </w:tc>
      </w:tr>
      <w:tr w:rsidR="005B7FC9" w:rsidRPr="00836808" w14:paraId="447759C1" w14:textId="77777777" w:rsidTr="00EB562E">
        <w:trPr>
          <w:trHeight w:val="227"/>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A2111C"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tiesību aktu tulkošana pēc valsts pārvaldes iestāžu pasūtījuma</w:t>
            </w:r>
          </w:p>
        </w:tc>
      </w:tr>
      <w:tr w:rsidR="005B7FC9" w:rsidRPr="00836808" w14:paraId="63DE4740" w14:textId="77777777" w:rsidTr="00EB562E">
        <w:trPr>
          <w:trHeight w:val="60"/>
        </w:trPr>
        <w:tc>
          <w:tcPr>
            <w:tcW w:w="1744" w:type="pct"/>
            <w:tcBorders>
              <w:top w:val="single" w:sz="4" w:space="0" w:color="auto"/>
              <w:left w:val="single" w:sz="4" w:space="0" w:color="auto"/>
              <w:bottom w:val="single" w:sz="4" w:space="0" w:color="auto"/>
              <w:right w:val="single" w:sz="4" w:space="0" w:color="auto"/>
            </w:tcBorders>
          </w:tcPr>
          <w:p w14:paraId="31BB213F"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ES u.c. starptautisko tiesību aktu tulkojumi latviešu valodā (tūkst. lpp.)</w:t>
            </w:r>
          </w:p>
        </w:tc>
        <w:tc>
          <w:tcPr>
            <w:tcW w:w="635" w:type="pct"/>
          </w:tcPr>
          <w:p w14:paraId="72F74972" w14:textId="77777777" w:rsidR="005B7FC9" w:rsidRPr="00836808" w:rsidRDefault="005B7FC9" w:rsidP="00EB562E">
            <w:pPr>
              <w:spacing w:after="0"/>
              <w:ind w:firstLine="0"/>
              <w:jc w:val="center"/>
            </w:pPr>
            <w:r w:rsidRPr="003B4FFF">
              <w:rPr>
                <w:color w:val="000000"/>
                <w:sz w:val="18"/>
                <w:szCs w:val="18"/>
                <w:lang w:eastAsia="lv-LV"/>
              </w:rPr>
              <w:t>6,3</w:t>
            </w:r>
          </w:p>
        </w:tc>
        <w:tc>
          <w:tcPr>
            <w:tcW w:w="628" w:type="pct"/>
          </w:tcPr>
          <w:p w14:paraId="13C99945" w14:textId="77777777" w:rsidR="005B7FC9" w:rsidRPr="00836808" w:rsidRDefault="005B7FC9" w:rsidP="00EB562E">
            <w:pPr>
              <w:spacing w:after="0"/>
              <w:ind w:firstLine="0"/>
              <w:jc w:val="center"/>
            </w:pPr>
            <w:r w:rsidRPr="00836808">
              <w:rPr>
                <w:color w:val="000000"/>
                <w:sz w:val="18"/>
                <w:szCs w:val="18"/>
                <w:lang w:eastAsia="lv-LV"/>
              </w:rPr>
              <w:t>6</w:t>
            </w:r>
          </w:p>
        </w:tc>
        <w:tc>
          <w:tcPr>
            <w:tcW w:w="634" w:type="pct"/>
          </w:tcPr>
          <w:p w14:paraId="3809B379" w14:textId="77777777" w:rsidR="005B7FC9" w:rsidRPr="00836808" w:rsidRDefault="005B7FC9" w:rsidP="00EB562E">
            <w:pPr>
              <w:spacing w:after="0"/>
              <w:ind w:firstLine="0"/>
              <w:jc w:val="center"/>
            </w:pPr>
            <w:r w:rsidRPr="00836808">
              <w:rPr>
                <w:color w:val="000000"/>
                <w:sz w:val="18"/>
                <w:szCs w:val="18"/>
                <w:lang w:eastAsia="lv-LV"/>
              </w:rPr>
              <w:t>6,5</w:t>
            </w:r>
          </w:p>
        </w:tc>
        <w:tc>
          <w:tcPr>
            <w:tcW w:w="724" w:type="pct"/>
          </w:tcPr>
          <w:p w14:paraId="673706C4" w14:textId="77777777" w:rsidR="005B7FC9" w:rsidRPr="00836808" w:rsidRDefault="005B7FC9" w:rsidP="00EB562E">
            <w:pPr>
              <w:spacing w:after="0"/>
              <w:ind w:firstLine="0"/>
              <w:jc w:val="center"/>
            </w:pPr>
            <w:r w:rsidRPr="00836808">
              <w:rPr>
                <w:color w:val="000000"/>
                <w:sz w:val="18"/>
                <w:szCs w:val="18"/>
                <w:lang w:eastAsia="lv-LV"/>
              </w:rPr>
              <w:t>6,5</w:t>
            </w:r>
          </w:p>
        </w:tc>
        <w:tc>
          <w:tcPr>
            <w:tcW w:w="635" w:type="pct"/>
          </w:tcPr>
          <w:p w14:paraId="450B76ED" w14:textId="77777777" w:rsidR="005B7FC9" w:rsidRPr="00836808" w:rsidRDefault="005B7FC9" w:rsidP="00EB562E">
            <w:pPr>
              <w:spacing w:after="0"/>
              <w:ind w:firstLine="0"/>
              <w:jc w:val="center"/>
            </w:pPr>
            <w:r w:rsidRPr="00836808">
              <w:rPr>
                <w:color w:val="000000"/>
                <w:sz w:val="18"/>
                <w:szCs w:val="18"/>
                <w:lang w:eastAsia="lv-LV"/>
              </w:rPr>
              <w:t>6,5</w:t>
            </w:r>
          </w:p>
        </w:tc>
      </w:tr>
      <w:tr w:rsidR="005B7FC9" w:rsidRPr="00836808" w14:paraId="4FA6B370" w14:textId="77777777" w:rsidTr="00EB562E">
        <w:trPr>
          <w:trHeight w:val="60"/>
        </w:trPr>
        <w:tc>
          <w:tcPr>
            <w:tcW w:w="1744" w:type="pct"/>
            <w:tcBorders>
              <w:top w:val="single" w:sz="4" w:space="0" w:color="auto"/>
              <w:left w:val="single" w:sz="4" w:space="0" w:color="auto"/>
              <w:bottom w:val="single" w:sz="4" w:space="0" w:color="auto"/>
              <w:right w:val="single" w:sz="4" w:space="0" w:color="auto"/>
            </w:tcBorders>
          </w:tcPr>
          <w:p w14:paraId="6160445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LV tiesību aktu tulkojumi ES dalībvalstu valodās (tūkst. lpp.)</w:t>
            </w:r>
          </w:p>
        </w:tc>
        <w:tc>
          <w:tcPr>
            <w:tcW w:w="635" w:type="pct"/>
            <w:tcBorders>
              <w:top w:val="single" w:sz="4" w:space="0" w:color="auto"/>
              <w:left w:val="single" w:sz="4" w:space="0" w:color="auto"/>
              <w:bottom w:val="single" w:sz="4" w:space="0" w:color="auto"/>
              <w:right w:val="single" w:sz="4" w:space="0" w:color="auto"/>
            </w:tcBorders>
          </w:tcPr>
          <w:p w14:paraId="452A41CD" w14:textId="77777777" w:rsidR="005B7FC9" w:rsidRPr="00836808" w:rsidRDefault="005B7FC9" w:rsidP="00EB562E">
            <w:pPr>
              <w:spacing w:after="0"/>
              <w:ind w:firstLine="0"/>
              <w:jc w:val="center"/>
              <w:rPr>
                <w:color w:val="000000"/>
                <w:sz w:val="18"/>
                <w:szCs w:val="18"/>
                <w:lang w:eastAsia="lv-LV"/>
              </w:rPr>
            </w:pPr>
            <w:r w:rsidRPr="00880B75">
              <w:rPr>
                <w:color w:val="000000"/>
                <w:sz w:val="18"/>
                <w:szCs w:val="18"/>
                <w:lang w:eastAsia="lv-LV"/>
              </w:rPr>
              <w:t>3,8</w:t>
            </w:r>
          </w:p>
        </w:tc>
        <w:tc>
          <w:tcPr>
            <w:tcW w:w="628" w:type="pct"/>
            <w:tcBorders>
              <w:top w:val="single" w:sz="4" w:space="0" w:color="auto"/>
              <w:left w:val="single" w:sz="4" w:space="0" w:color="auto"/>
              <w:bottom w:val="single" w:sz="4" w:space="0" w:color="auto"/>
              <w:right w:val="single" w:sz="4" w:space="0" w:color="auto"/>
            </w:tcBorders>
          </w:tcPr>
          <w:p w14:paraId="012B35E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4,5</w:t>
            </w:r>
          </w:p>
        </w:tc>
        <w:tc>
          <w:tcPr>
            <w:tcW w:w="634" w:type="pct"/>
            <w:tcBorders>
              <w:top w:val="single" w:sz="4" w:space="0" w:color="auto"/>
              <w:left w:val="single" w:sz="4" w:space="0" w:color="auto"/>
              <w:bottom w:val="single" w:sz="4" w:space="0" w:color="auto"/>
              <w:right w:val="single" w:sz="4" w:space="0" w:color="auto"/>
            </w:tcBorders>
          </w:tcPr>
          <w:p w14:paraId="71BFD65A"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c>
          <w:tcPr>
            <w:tcW w:w="724" w:type="pct"/>
            <w:tcBorders>
              <w:top w:val="single" w:sz="4" w:space="0" w:color="auto"/>
              <w:left w:val="single" w:sz="4" w:space="0" w:color="auto"/>
              <w:bottom w:val="single" w:sz="4" w:space="0" w:color="auto"/>
              <w:right w:val="single" w:sz="4" w:space="0" w:color="auto"/>
            </w:tcBorders>
          </w:tcPr>
          <w:p w14:paraId="678F291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c>
          <w:tcPr>
            <w:tcW w:w="635" w:type="pct"/>
            <w:tcBorders>
              <w:top w:val="single" w:sz="4" w:space="0" w:color="auto"/>
              <w:left w:val="single" w:sz="4" w:space="0" w:color="auto"/>
              <w:bottom w:val="single" w:sz="4" w:space="0" w:color="auto"/>
              <w:right w:val="single" w:sz="4" w:space="0" w:color="auto"/>
            </w:tcBorders>
          </w:tcPr>
          <w:p w14:paraId="7A27459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4,0</w:t>
            </w:r>
          </w:p>
        </w:tc>
      </w:tr>
      <w:tr w:rsidR="005B7FC9" w:rsidRPr="00836808" w14:paraId="026803D3"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3E9F0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saskaņotas terminoloģijas datubāzes aktualitāte</w:t>
            </w:r>
          </w:p>
        </w:tc>
      </w:tr>
      <w:tr w:rsidR="005B7FC9" w:rsidRPr="00836808" w14:paraId="506E0C7C" w14:textId="77777777" w:rsidTr="00EB562E">
        <w:trPr>
          <w:trHeight w:val="60"/>
        </w:trPr>
        <w:tc>
          <w:tcPr>
            <w:tcW w:w="1744" w:type="pct"/>
            <w:tcBorders>
              <w:top w:val="single" w:sz="4" w:space="0" w:color="auto"/>
              <w:left w:val="single" w:sz="4" w:space="0" w:color="auto"/>
              <w:bottom w:val="single" w:sz="4" w:space="0" w:color="auto"/>
              <w:right w:val="single" w:sz="4" w:space="0" w:color="auto"/>
            </w:tcBorders>
          </w:tcPr>
          <w:p w14:paraId="6B676A2D"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Apkopoti un ik gadu publiskoti jaunie termini brīvpieejas datubāzēs (skaits tūkst.)</w:t>
            </w:r>
          </w:p>
        </w:tc>
        <w:tc>
          <w:tcPr>
            <w:tcW w:w="635" w:type="pct"/>
          </w:tcPr>
          <w:p w14:paraId="796126D9" w14:textId="77777777" w:rsidR="005B7FC9" w:rsidRPr="00836808" w:rsidRDefault="005B7FC9" w:rsidP="00EB562E">
            <w:pPr>
              <w:spacing w:after="0"/>
              <w:ind w:firstLine="0"/>
              <w:jc w:val="center"/>
            </w:pPr>
            <w:r w:rsidRPr="00880B75">
              <w:rPr>
                <w:color w:val="000000"/>
                <w:sz w:val="18"/>
                <w:szCs w:val="18"/>
                <w:lang w:eastAsia="lv-LV"/>
              </w:rPr>
              <w:t>2</w:t>
            </w:r>
          </w:p>
        </w:tc>
        <w:tc>
          <w:tcPr>
            <w:tcW w:w="628" w:type="pct"/>
          </w:tcPr>
          <w:p w14:paraId="1F1C5655" w14:textId="77777777" w:rsidR="005B7FC9" w:rsidRPr="00836808" w:rsidRDefault="005B7FC9" w:rsidP="00EB562E">
            <w:pPr>
              <w:spacing w:after="0"/>
              <w:ind w:firstLine="0"/>
              <w:jc w:val="center"/>
            </w:pPr>
            <w:r w:rsidRPr="00836808">
              <w:rPr>
                <w:color w:val="000000"/>
                <w:sz w:val="18"/>
                <w:szCs w:val="18"/>
                <w:lang w:eastAsia="lv-LV"/>
              </w:rPr>
              <w:t>2</w:t>
            </w:r>
          </w:p>
        </w:tc>
        <w:tc>
          <w:tcPr>
            <w:tcW w:w="634" w:type="pct"/>
          </w:tcPr>
          <w:p w14:paraId="1D28CC54" w14:textId="77777777" w:rsidR="005B7FC9" w:rsidRPr="00836808" w:rsidRDefault="005B7FC9" w:rsidP="00EB562E">
            <w:pPr>
              <w:spacing w:after="0"/>
              <w:ind w:firstLine="0"/>
              <w:jc w:val="center"/>
            </w:pPr>
            <w:r w:rsidRPr="00836808">
              <w:rPr>
                <w:color w:val="000000"/>
                <w:sz w:val="18"/>
                <w:szCs w:val="18"/>
                <w:lang w:eastAsia="lv-LV"/>
              </w:rPr>
              <w:t>2</w:t>
            </w:r>
          </w:p>
        </w:tc>
        <w:tc>
          <w:tcPr>
            <w:tcW w:w="724" w:type="pct"/>
          </w:tcPr>
          <w:p w14:paraId="41337700" w14:textId="77777777" w:rsidR="005B7FC9" w:rsidRPr="00836808" w:rsidRDefault="005B7FC9" w:rsidP="00EB562E">
            <w:pPr>
              <w:spacing w:after="0"/>
              <w:ind w:firstLine="0"/>
              <w:jc w:val="center"/>
            </w:pPr>
            <w:r w:rsidRPr="00836808">
              <w:rPr>
                <w:sz w:val="18"/>
                <w:szCs w:val="18"/>
              </w:rPr>
              <w:t>2</w:t>
            </w:r>
          </w:p>
        </w:tc>
        <w:tc>
          <w:tcPr>
            <w:tcW w:w="635" w:type="pct"/>
          </w:tcPr>
          <w:p w14:paraId="6E691596" w14:textId="77777777" w:rsidR="005B7FC9" w:rsidRPr="00836808" w:rsidRDefault="005B7FC9" w:rsidP="00EB562E">
            <w:pPr>
              <w:spacing w:after="0"/>
              <w:ind w:firstLine="0"/>
              <w:jc w:val="center"/>
            </w:pPr>
            <w:r w:rsidRPr="00836808">
              <w:rPr>
                <w:sz w:val="18"/>
                <w:szCs w:val="18"/>
              </w:rPr>
              <w:t>2</w:t>
            </w:r>
          </w:p>
        </w:tc>
      </w:tr>
    </w:tbl>
    <w:p w14:paraId="28E1C797"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51CD4DFB" w14:textId="77777777" w:rsidTr="00EB562E">
        <w:trPr>
          <w:trHeight w:val="283"/>
          <w:tblHeader/>
          <w:jc w:val="center"/>
        </w:trPr>
        <w:tc>
          <w:tcPr>
            <w:tcW w:w="1872" w:type="pct"/>
            <w:vAlign w:val="center"/>
          </w:tcPr>
          <w:p w14:paraId="78B2BDD3" w14:textId="77777777" w:rsidR="005B7FC9" w:rsidRPr="00836808" w:rsidRDefault="005B7FC9" w:rsidP="00EB562E">
            <w:pPr>
              <w:pStyle w:val="tabteksts"/>
              <w:jc w:val="center"/>
              <w:rPr>
                <w:szCs w:val="24"/>
              </w:rPr>
            </w:pPr>
          </w:p>
        </w:tc>
        <w:tc>
          <w:tcPr>
            <w:tcW w:w="626" w:type="pct"/>
          </w:tcPr>
          <w:p w14:paraId="7C293CE9"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5512C130"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4B8A22BB"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0D63470A"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34A8FBB6"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52DC5A5F" w14:textId="77777777" w:rsidTr="00EB562E">
        <w:trPr>
          <w:trHeight w:val="142"/>
          <w:jc w:val="center"/>
        </w:trPr>
        <w:tc>
          <w:tcPr>
            <w:tcW w:w="1872" w:type="pct"/>
            <w:shd w:val="clear" w:color="auto" w:fill="D9D9D9" w:themeFill="background1" w:themeFillShade="D9"/>
            <w:vAlign w:val="center"/>
          </w:tcPr>
          <w:p w14:paraId="4C35805B" w14:textId="77777777" w:rsidR="005B7FC9" w:rsidRPr="00836808" w:rsidRDefault="005B7FC9" w:rsidP="00B12E6A">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B8A0BA9" w14:textId="77777777" w:rsidR="005B7FC9" w:rsidRPr="00836808" w:rsidRDefault="005B7FC9" w:rsidP="00EB562E">
            <w:pPr>
              <w:pStyle w:val="tabteksts"/>
              <w:jc w:val="right"/>
            </w:pPr>
            <w:r w:rsidRPr="00154C5F">
              <w:t>1</w:t>
            </w:r>
            <w:r>
              <w:t xml:space="preserve"> </w:t>
            </w:r>
            <w:r w:rsidRPr="00154C5F">
              <w:t>456</w:t>
            </w:r>
            <w:r>
              <w:t xml:space="preserve"> </w:t>
            </w:r>
            <w:r w:rsidRPr="00154C5F">
              <w:t>295</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39EE1BC0" w14:textId="77777777" w:rsidR="005B7FC9" w:rsidRPr="00836808" w:rsidRDefault="005B7FC9" w:rsidP="00EB562E">
            <w:pPr>
              <w:pStyle w:val="tabteksts"/>
              <w:jc w:val="right"/>
              <w:rPr>
                <w:szCs w:val="18"/>
              </w:rPr>
            </w:pPr>
            <w:r w:rsidRPr="00154C5F">
              <w:rPr>
                <w:szCs w:val="18"/>
              </w:rPr>
              <w:t>1</w:t>
            </w:r>
            <w:r>
              <w:rPr>
                <w:szCs w:val="18"/>
              </w:rPr>
              <w:t xml:space="preserve"> </w:t>
            </w:r>
            <w:r w:rsidRPr="00154C5F">
              <w:rPr>
                <w:szCs w:val="18"/>
              </w:rPr>
              <w:t>349</w:t>
            </w:r>
            <w:r>
              <w:rPr>
                <w:szCs w:val="18"/>
              </w:rPr>
              <w:t xml:space="preserve"> </w:t>
            </w:r>
            <w:r w:rsidRPr="00154C5F">
              <w:rPr>
                <w:szCs w:val="18"/>
              </w:rPr>
              <w:t>959</w:t>
            </w:r>
          </w:p>
        </w:tc>
        <w:tc>
          <w:tcPr>
            <w:tcW w:w="626" w:type="pct"/>
            <w:shd w:val="clear" w:color="auto" w:fill="D9D9D9" w:themeFill="background1" w:themeFillShade="D9"/>
          </w:tcPr>
          <w:p w14:paraId="7EAB67EB" w14:textId="77777777" w:rsidR="005B7FC9" w:rsidRPr="00836808" w:rsidRDefault="005B7FC9" w:rsidP="00EB562E">
            <w:pPr>
              <w:pStyle w:val="tabteksts"/>
              <w:jc w:val="right"/>
            </w:pPr>
            <w:r w:rsidRPr="006D6BDC">
              <w:t>1 331 491</w:t>
            </w:r>
          </w:p>
        </w:tc>
        <w:tc>
          <w:tcPr>
            <w:tcW w:w="626" w:type="pct"/>
            <w:shd w:val="clear" w:color="auto" w:fill="D9D9D9" w:themeFill="background1" w:themeFillShade="D9"/>
          </w:tcPr>
          <w:p w14:paraId="10BE940A" w14:textId="77777777" w:rsidR="005B7FC9" w:rsidRPr="00836808" w:rsidRDefault="005B7FC9" w:rsidP="00EB562E">
            <w:pPr>
              <w:pStyle w:val="tabteksts"/>
              <w:jc w:val="right"/>
            </w:pPr>
            <w:r w:rsidRPr="00E74F8B">
              <w:t>1 286 388</w:t>
            </w:r>
          </w:p>
        </w:tc>
        <w:tc>
          <w:tcPr>
            <w:tcW w:w="624" w:type="pct"/>
            <w:shd w:val="clear" w:color="auto" w:fill="D9D9D9" w:themeFill="background1" w:themeFillShade="D9"/>
          </w:tcPr>
          <w:p w14:paraId="7A420C3C" w14:textId="77777777" w:rsidR="005B7FC9" w:rsidRPr="00836808" w:rsidRDefault="005B7FC9" w:rsidP="00EB562E">
            <w:pPr>
              <w:pStyle w:val="tabteksts"/>
              <w:jc w:val="right"/>
            </w:pPr>
            <w:r w:rsidRPr="00E74F8B">
              <w:t>1 286 388</w:t>
            </w:r>
          </w:p>
        </w:tc>
      </w:tr>
      <w:tr w:rsidR="005B7FC9" w:rsidRPr="00836808" w14:paraId="1D17F02C" w14:textId="77777777" w:rsidTr="00EB562E">
        <w:trPr>
          <w:trHeight w:val="283"/>
          <w:jc w:val="center"/>
        </w:trPr>
        <w:tc>
          <w:tcPr>
            <w:tcW w:w="1872" w:type="pct"/>
            <w:vAlign w:val="center"/>
          </w:tcPr>
          <w:p w14:paraId="6A83E306" w14:textId="77777777" w:rsidR="005B7FC9" w:rsidRPr="00836808" w:rsidRDefault="005B7FC9" w:rsidP="00B12E6A">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60A94853" w14:textId="77777777" w:rsidR="005B7FC9" w:rsidRPr="00836808" w:rsidRDefault="005B7FC9" w:rsidP="00EB562E">
            <w:pPr>
              <w:pStyle w:val="tabteksts"/>
              <w:jc w:val="center"/>
            </w:pPr>
            <w:r w:rsidRPr="00836808">
              <w:rPr>
                <w:b/>
                <w:bCs/>
              </w:rPr>
              <w:t>×</w:t>
            </w:r>
          </w:p>
        </w:tc>
        <w:tc>
          <w:tcPr>
            <w:tcW w:w="626" w:type="pct"/>
            <w:tcBorders>
              <w:top w:val="single" w:sz="4" w:space="0" w:color="000000"/>
              <w:left w:val="single" w:sz="4" w:space="0" w:color="000000"/>
              <w:bottom w:val="single" w:sz="4" w:space="0" w:color="000000"/>
              <w:right w:val="single" w:sz="4" w:space="0" w:color="000000"/>
            </w:tcBorders>
          </w:tcPr>
          <w:p w14:paraId="59488E9D" w14:textId="77777777" w:rsidR="005B7FC9" w:rsidRPr="00154C5F" w:rsidRDefault="005B7FC9" w:rsidP="00EB562E">
            <w:pPr>
              <w:spacing w:after="0"/>
              <w:ind w:firstLine="0"/>
              <w:jc w:val="right"/>
              <w:rPr>
                <w:sz w:val="18"/>
                <w:szCs w:val="18"/>
              </w:rPr>
            </w:pPr>
            <w:r>
              <w:rPr>
                <w:sz w:val="18"/>
                <w:szCs w:val="18"/>
              </w:rPr>
              <w:t>-106 336</w:t>
            </w:r>
          </w:p>
        </w:tc>
        <w:tc>
          <w:tcPr>
            <w:tcW w:w="626" w:type="pct"/>
          </w:tcPr>
          <w:p w14:paraId="4F93FD8B" w14:textId="77777777" w:rsidR="005B7FC9" w:rsidRPr="00836808" w:rsidRDefault="005B7FC9" w:rsidP="00EB562E">
            <w:pPr>
              <w:pStyle w:val="tabteksts"/>
              <w:jc w:val="right"/>
            </w:pPr>
            <w:r w:rsidRPr="006D6BDC">
              <w:t>-18 468</w:t>
            </w:r>
          </w:p>
        </w:tc>
        <w:tc>
          <w:tcPr>
            <w:tcW w:w="626" w:type="pct"/>
          </w:tcPr>
          <w:p w14:paraId="7B729589" w14:textId="77777777" w:rsidR="005B7FC9" w:rsidRPr="00836808" w:rsidRDefault="005B7FC9" w:rsidP="00EB562E">
            <w:pPr>
              <w:pStyle w:val="tabteksts"/>
              <w:jc w:val="right"/>
            </w:pPr>
            <w:r w:rsidRPr="00E74F8B">
              <w:t>-45 103</w:t>
            </w:r>
          </w:p>
        </w:tc>
        <w:tc>
          <w:tcPr>
            <w:tcW w:w="624" w:type="pct"/>
          </w:tcPr>
          <w:p w14:paraId="75DF9304" w14:textId="77777777" w:rsidR="005B7FC9" w:rsidRPr="00836808" w:rsidRDefault="005B7FC9" w:rsidP="00EB562E">
            <w:pPr>
              <w:pStyle w:val="tabteksts"/>
              <w:jc w:val="center"/>
            </w:pPr>
            <w:r w:rsidRPr="00836808">
              <w:t>-</w:t>
            </w:r>
          </w:p>
        </w:tc>
      </w:tr>
      <w:tr w:rsidR="005B7FC9" w:rsidRPr="00836808" w14:paraId="6BC597C7" w14:textId="77777777" w:rsidTr="00EB562E">
        <w:trPr>
          <w:trHeight w:val="283"/>
          <w:jc w:val="center"/>
        </w:trPr>
        <w:tc>
          <w:tcPr>
            <w:tcW w:w="1872" w:type="pct"/>
            <w:vAlign w:val="center"/>
          </w:tcPr>
          <w:p w14:paraId="3A659B3B" w14:textId="77777777" w:rsidR="005B7FC9" w:rsidRPr="00836808" w:rsidRDefault="005B7FC9" w:rsidP="00B12E6A">
            <w:pPr>
              <w:pStyle w:val="tabteksts"/>
            </w:pPr>
            <w:r w:rsidRPr="00836808">
              <w:rPr>
                <w:lang w:eastAsia="lv-LV"/>
              </w:rPr>
              <w:t>Kopējie izdevumi</w:t>
            </w:r>
            <w:r w:rsidRPr="00836808">
              <w:t>, % (+/–) pret iepriekšējo gadu</w:t>
            </w:r>
          </w:p>
        </w:tc>
        <w:tc>
          <w:tcPr>
            <w:tcW w:w="626" w:type="pct"/>
          </w:tcPr>
          <w:p w14:paraId="6700F8B4" w14:textId="77777777" w:rsidR="005B7FC9" w:rsidRPr="00836808" w:rsidRDefault="005B7FC9" w:rsidP="00EB562E">
            <w:pPr>
              <w:pStyle w:val="tabteksts"/>
              <w:jc w:val="center"/>
            </w:pPr>
            <w:r w:rsidRPr="00836808">
              <w:rPr>
                <w:b/>
                <w:bCs/>
              </w:rPr>
              <w:t>×</w:t>
            </w:r>
          </w:p>
        </w:tc>
        <w:tc>
          <w:tcPr>
            <w:tcW w:w="626" w:type="pct"/>
            <w:tcBorders>
              <w:top w:val="single" w:sz="4" w:space="0" w:color="000000"/>
              <w:left w:val="single" w:sz="4" w:space="0" w:color="000000"/>
              <w:bottom w:val="single" w:sz="4" w:space="0" w:color="000000"/>
              <w:right w:val="single" w:sz="4" w:space="0" w:color="000000"/>
            </w:tcBorders>
          </w:tcPr>
          <w:p w14:paraId="2B51FC2A" w14:textId="77777777" w:rsidR="005B7FC9" w:rsidRPr="00836808" w:rsidRDefault="005B7FC9" w:rsidP="00EB562E">
            <w:pPr>
              <w:spacing w:after="0"/>
              <w:ind w:firstLine="0"/>
              <w:jc w:val="right"/>
              <w:rPr>
                <w:color w:val="000000"/>
                <w:sz w:val="18"/>
                <w:szCs w:val="18"/>
              </w:rPr>
            </w:pPr>
            <w:r>
              <w:rPr>
                <w:color w:val="000000"/>
                <w:sz w:val="18"/>
                <w:szCs w:val="18"/>
              </w:rPr>
              <w:t>-7,3</w:t>
            </w:r>
          </w:p>
        </w:tc>
        <w:tc>
          <w:tcPr>
            <w:tcW w:w="626" w:type="pct"/>
          </w:tcPr>
          <w:p w14:paraId="55FF487D" w14:textId="6AC30907" w:rsidR="005B7FC9" w:rsidRPr="00836808" w:rsidRDefault="005B7FC9" w:rsidP="00B12E6A">
            <w:pPr>
              <w:pStyle w:val="tabteksts"/>
              <w:jc w:val="right"/>
            </w:pPr>
            <w:r>
              <w:t>-1,4</w:t>
            </w:r>
          </w:p>
        </w:tc>
        <w:tc>
          <w:tcPr>
            <w:tcW w:w="626" w:type="pct"/>
          </w:tcPr>
          <w:p w14:paraId="3D8CB995" w14:textId="77777777" w:rsidR="005B7FC9" w:rsidRPr="00836808" w:rsidRDefault="005B7FC9" w:rsidP="00EB562E">
            <w:pPr>
              <w:pStyle w:val="tabteksts"/>
              <w:jc w:val="right"/>
            </w:pPr>
            <w:r w:rsidRPr="00E74F8B">
              <w:t>-3,4</w:t>
            </w:r>
          </w:p>
        </w:tc>
        <w:tc>
          <w:tcPr>
            <w:tcW w:w="624" w:type="pct"/>
          </w:tcPr>
          <w:p w14:paraId="5AB84F43" w14:textId="77777777" w:rsidR="005B7FC9" w:rsidRPr="00836808" w:rsidRDefault="005B7FC9" w:rsidP="00EB562E">
            <w:pPr>
              <w:pStyle w:val="tabteksts"/>
              <w:jc w:val="center"/>
            </w:pPr>
            <w:r w:rsidRPr="00836808">
              <w:t>-</w:t>
            </w:r>
          </w:p>
        </w:tc>
      </w:tr>
      <w:tr w:rsidR="005B7FC9" w:rsidRPr="00836808" w14:paraId="0FB5139A" w14:textId="77777777" w:rsidTr="00EB562E">
        <w:trPr>
          <w:trHeight w:val="142"/>
          <w:jc w:val="center"/>
        </w:trPr>
        <w:tc>
          <w:tcPr>
            <w:tcW w:w="1872" w:type="pct"/>
          </w:tcPr>
          <w:p w14:paraId="165C905A"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781A8543" w14:textId="77777777" w:rsidR="005B7FC9" w:rsidRPr="00836808" w:rsidRDefault="005B7FC9" w:rsidP="00EB562E">
            <w:pPr>
              <w:pStyle w:val="tabteksts"/>
              <w:jc w:val="right"/>
              <w:rPr>
                <w:szCs w:val="18"/>
              </w:rPr>
            </w:pPr>
            <w:r w:rsidRPr="005B1AD5">
              <w:rPr>
                <w:szCs w:val="18"/>
              </w:rPr>
              <w:t>1</w:t>
            </w:r>
            <w:r>
              <w:rPr>
                <w:szCs w:val="18"/>
              </w:rPr>
              <w:t xml:space="preserve"> </w:t>
            </w:r>
            <w:r w:rsidRPr="005B1AD5">
              <w:rPr>
                <w:szCs w:val="18"/>
              </w:rPr>
              <w:t>141</w:t>
            </w:r>
            <w:r>
              <w:rPr>
                <w:szCs w:val="18"/>
              </w:rPr>
              <w:t xml:space="preserve"> </w:t>
            </w:r>
            <w:r w:rsidRPr="005B1AD5">
              <w:rPr>
                <w:szCs w:val="18"/>
              </w:rPr>
              <w:t>902</w:t>
            </w:r>
          </w:p>
        </w:tc>
        <w:tc>
          <w:tcPr>
            <w:tcW w:w="626" w:type="pct"/>
            <w:tcBorders>
              <w:top w:val="nil"/>
              <w:left w:val="single" w:sz="4" w:space="0" w:color="auto"/>
              <w:bottom w:val="single" w:sz="4" w:space="0" w:color="auto"/>
              <w:right w:val="single" w:sz="4" w:space="0" w:color="auto"/>
            </w:tcBorders>
            <w:vAlign w:val="center"/>
          </w:tcPr>
          <w:p w14:paraId="2C7760DD" w14:textId="77777777" w:rsidR="005B7FC9" w:rsidRPr="00836808" w:rsidRDefault="005B7FC9" w:rsidP="00EB562E">
            <w:pPr>
              <w:pStyle w:val="tabteksts"/>
              <w:jc w:val="right"/>
              <w:rPr>
                <w:szCs w:val="18"/>
              </w:rPr>
            </w:pPr>
            <w:r w:rsidRPr="005B1AD5">
              <w:rPr>
                <w:szCs w:val="18"/>
              </w:rPr>
              <w:t>1</w:t>
            </w:r>
            <w:r>
              <w:rPr>
                <w:szCs w:val="18"/>
              </w:rPr>
              <w:t xml:space="preserve"> </w:t>
            </w:r>
            <w:r w:rsidRPr="005B1AD5">
              <w:rPr>
                <w:szCs w:val="18"/>
              </w:rPr>
              <w:t>059</w:t>
            </w:r>
            <w:r>
              <w:rPr>
                <w:szCs w:val="18"/>
              </w:rPr>
              <w:t xml:space="preserve"> </w:t>
            </w:r>
            <w:r w:rsidRPr="005B1AD5">
              <w:rPr>
                <w:szCs w:val="18"/>
              </w:rPr>
              <w:t>466</w:t>
            </w:r>
          </w:p>
        </w:tc>
        <w:tc>
          <w:tcPr>
            <w:tcW w:w="626" w:type="pct"/>
          </w:tcPr>
          <w:p w14:paraId="7ACBCC22" w14:textId="77777777" w:rsidR="005B7FC9" w:rsidRPr="00836808" w:rsidRDefault="005B7FC9" w:rsidP="00EB562E">
            <w:pPr>
              <w:spacing w:after="0"/>
              <w:ind w:firstLine="0"/>
              <w:jc w:val="right"/>
              <w:rPr>
                <w:color w:val="000000"/>
                <w:sz w:val="18"/>
                <w:szCs w:val="18"/>
              </w:rPr>
            </w:pPr>
            <w:r w:rsidRPr="006D6BDC">
              <w:rPr>
                <w:color w:val="000000"/>
                <w:sz w:val="18"/>
                <w:szCs w:val="18"/>
              </w:rPr>
              <w:t>1 041 915</w:t>
            </w:r>
          </w:p>
        </w:tc>
        <w:tc>
          <w:tcPr>
            <w:tcW w:w="626" w:type="pct"/>
          </w:tcPr>
          <w:p w14:paraId="776329FC" w14:textId="77777777" w:rsidR="005B7FC9" w:rsidRPr="00836808" w:rsidRDefault="005B7FC9" w:rsidP="00EB562E">
            <w:pPr>
              <w:pStyle w:val="tabteksts"/>
              <w:jc w:val="right"/>
              <w:rPr>
                <w:szCs w:val="18"/>
              </w:rPr>
            </w:pPr>
            <w:r w:rsidRPr="008C2B53">
              <w:rPr>
                <w:szCs w:val="18"/>
              </w:rPr>
              <w:t>996 812</w:t>
            </w:r>
          </w:p>
        </w:tc>
        <w:tc>
          <w:tcPr>
            <w:tcW w:w="624" w:type="pct"/>
          </w:tcPr>
          <w:p w14:paraId="324EAFA5" w14:textId="77777777" w:rsidR="005B7FC9" w:rsidRPr="00836808" w:rsidRDefault="005B7FC9" w:rsidP="00EB562E">
            <w:pPr>
              <w:pStyle w:val="tabteksts"/>
              <w:jc w:val="right"/>
              <w:rPr>
                <w:szCs w:val="18"/>
              </w:rPr>
            </w:pPr>
            <w:r w:rsidRPr="008C2B53">
              <w:rPr>
                <w:szCs w:val="18"/>
              </w:rPr>
              <w:t>996 812</w:t>
            </w:r>
          </w:p>
        </w:tc>
      </w:tr>
      <w:tr w:rsidR="005B7FC9" w:rsidRPr="00836808" w14:paraId="6717277F" w14:textId="77777777" w:rsidTr="00EB562E">
        <w:trPr>
          <w:trHeight w:val="182"/>
          <w:jc w:val="center"/>
        </w:trPr>
        <w:tc>
          <w:tcPr>
            <w:tcW w:w="1872" w:type="pct"/>
          </w:tcPr>
          <w:p w14:paraId="30BDB970" w14:textId="77777777" w:rsidR="005B7FC9" w:rsidRPr="00836808" w:rsidRDefault="005B7FC9" w:rsidP="00B12E6A">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797FC3E4" w14:textId="77777777" w:rsidR="005B7FC9" w:rsidRPr="00836808" w:rsidRDefault="005B7FC9" w:rsidP="00EB562E">
            <w:pPr>
              <w:pStyle w:val="tabteksts"/>
              <w:jc w:val="right"/>
              <w:rPr>
                <w:szCs w:val="18"/>
              </w:rPr>
            </w:pPr>
            <w:r>
              <w:rPr>
                <w:szCs w:val="18"/>
              </w:rPr>
              <w:t>39</w:t>
            </w:r>
          </w:p>
        </w:tc>
        <w:tc>
          <w:tcPr>
            <w:tcW w:w="626" w:type="pct"/>
            <w:tcBorders>
              <w:top w:val="nil"/>
              <w:left w:val="single" w:sz="4" w:space="0" w:color="auto"/>
              <w:bottom w:val="single" w:sz="4" w:space="0" w:color="auto"/>
              <w:right w:val="single" w:sz="4" w:space="0" w:color="auto"/>
            </w:tcBorders>
          </w:tcPr>
          <w:p w14:paraId="358B0999" w14:textId="77777777" w:rsidR="005B7FC9" w:rsidRPr="00836808" w:rsidRDefault="005B7FC9" w:rsidP="00EB562E">
            <w:pPr>
              <w:pStyle w:val="tabteksts"/>
              <w:jc w:val="right"/>
              <w:rPr>
                <w:szCs w:val="18"/>
              </w:rPr>
            </w:pPr>
            <w:r w:rsidRPr="00836808">
              <w:rPr>
                <w:szCs w:val="18"/>
              </w:rPr>
              <w:t>43</w:t>
            </w:r>
          </w:p>
        </w:tc>
        <w:tc>
          <w:tcPr>
            <w:tcW w:w="626" w:type="pct"/>
          </w:tcPr>
          <w:p w14:paraId="31FC1184" w14:textId="77777777" w:rsidR="005B7FC9" w:rsidRPr="00836808" w:rsidRDefault="005B7FC9" w:rsidP="00EB562E">
            <w:pPr>
              <w:pStyle w:val="tabteksts"/>
              <w:jc w:val="right"/>
              <w:rPr>
                <w:szCs w:val="18"/>
              </w:rPr>
            </w:pPr>
            <w:r w:rsidRPr="00836808">
              <w:rPr>
                <w:szCs w:val="18"/>
              </w:rPr>
              <w:t>4</w:t>
            </w:r>
            <w:r>
              <w:rPr>
                <w:szCs w:val="18"/>
              </w:rPr>
              <w:t>2</w:t>
            </w:r>
            <w:r w:rsidRPr="00836808">
              <w:rPr>
                <w:szCs w:val="18"/>
                <w:vertAlign w:val="superscript"/>
                <w:lang w:eastAsia="lv-LV"/>
              </w:rPr>
              <w:t>1</w:t>
            </w:r>
          </w:p>
        </w:tc>
        <w:tc>
          <w:tcPr>
            <w:tcW w:w="626" w:type="pct"/>
          </w:tcPr>
          <w:p w14:paraId="2E38D41D" w14:textId="77777777" w:rsidR="005B7FC9" w:rsidRPr="00836808" w:rsidRDefault="005B7FC9" w:rsidP="00EB562E">
            <w:pPr>
              <w:pStyle w:val="tabteksts"/>
              <w:jc w:val="right"/>
              <w:rPr>
                <w:szCs w:val="18"/>
              </w:rPr>
            </w:pPr>
            <w:r>
              <w:rPr>
                <w:szCs w:val="18"/>
              </w:rPr>
              <w:t>42</w:t>
            </w:r>
          </w:p>
        </w:tc>
        <w:tc>
          <w:tcPr>
            <w:tcW w:w="624" w:type="pct"/>
          </w:tcPr>
          <w:p w14:paraId="552E2A3C" w14:textId="77777777" w:rsidR="005B7FC9" w:rsidRPr="00836808" w:rsidRDefault="005B7FC9" w:rsidP="00EB562E">
            <w:pPr>
              <w:pStyle w:val="tabteksts"/>
              <w:jc w:val="right"/>
              <w:rPr>
                <w:szCs w:val="18"/>
              </w:rPr>
            </w:pPr>
            <w:r>
              <w:rPr>
                <w:szCs w:val="18"/>
              </w:rPr>
              <w:t>42</w:t>
            </w:r>
          </w:p>
        </w:tc>
      </w:tr>
      <w:tr w:rsidR="005B7FC9" w:rsidRPr="00836808" w14:paraId="27D43A4A" w14:textId="77777777" w:rsidTr="00EB562E">
        <w:trPr>
          <w:trHeight w:val="99"/>
          <w:jc w:val="center"/>
        </w:trPr>
        <w:tc>
          <w:tcPr>
            <w:tcW w:w="1872" w:type="pct"/>
          </w:tcPr>
          <w:p w14:paraId="7E531BF5"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55648AA0" w14:textId="77777777" w:rsidR="005B7FC9" w:rsidRPr="00836808" w:rsidRDefault="005B7FC9" w:rsidP="00EB562E">
            <w:pPr>
              <w:pStyle w:val="tabteksts"/>
              <w:jc w:val="right"/>
              <w:rPr>
                <w:szCs w:val="18"/>
              </w:rPr>
            </w:pPr>
            <w:r w:rsidRPr="00496BD8">
              <w:rPr>
                <w:szCs w:val="18"/>
              </w:rPr>
              <w:t>2 438</w:t>
            </w:r>
          </w:p>
        </w:tc>
        <w:tc>
          <w:tcPr>
            <w:tcW w:w="626" w:type="pct"/>
            <w:tcBorders>
              <w:top w:val="single" w:sz="4" w:space="0" w:color="auto"/>
              <w:left w:val="single" w:sz="4" w:space="0" w:color="auto"/>
              <w:bottom w:val="single" w:sz="4" w:space="0" w:color="auto"/>
              <w:right w:val="single" w:sz="4" w:space="0" w:color="auto"/>
            </w:tcBorders>
          </w:tcPr>
          <w:p w14:paraId="0D270973" w14:textId="77777777" w:rsidR="005B7FC9" w:rsidRPr="00836808" w:rsidRDefault="005B7FC9" w:rsidP="00EB562E">
            <w:pPr>
              <w:pStyle w:val="tabteksts"/>
              <w:jc w:val="right"/>
              <w:rPr>
                <w:szCs w:val="18"/>
              </w:rPr>
            </w:pPr>
            <w:r w:rsidRPr="00836808">
              <w:rPr>
                <w:szCs w:val="18"/>
              </w:rPr>
              <w:t>2 053</w:t>
            </w:r>
          </w:p>
        </w:tc>
        <w:tc>
          <w:tcPr>
            <w:tcW w:w="626" w:type="pct"/>
          </w:tcPr>
          <w:p w14:paraId="2DA234C7" w14:textId="77777777" w:rsidR="005B7FC9" w:rsidRPr="00836808" w:rsidRDefault="005B7FC9" w:rsidP="00EB562E">
            <w:pPr>
              <w:pStyle w:val="tabteksts"/>
              <w:jc w:val="right"/>
              <w:rPr>
                <w:szCs w:val="18"/>
              </w:rPr>
            </w:pPr>
            <w:r w:rsidRPr="00E74F8B">
              <w:rPr>
                <w:szCs w:val="18"/>
              </w:rPr>
              <w:t>2 067</w:t>
            </w:r>
          </w:p>
        </w:tc>
        <w:tc>
          <w:tcPr>
            <w:tcW w:w="626" w:type="pct"/>
          </w:tcPr>
          <w:p w14:paraId="42CF9261" w14:textId="77777777" w:rsidR="005B7FC9" w:rsidRPr="00836808" w:rsidRDefault="005B7FC9" w:rsidP="00EB562E">
            <w:pPr>
              <w:pStyle w:val="tabteksts"/>
              <w:jc w:val="right"/>
              <w:rPr>
                <w:szCs w:val="18"/>
              </w:rPr>
            </w:pPr>
            <w:r w:rsidRPr="008C2B53">
              <w:rPr>
                <w:szCs w:val="18"/>
              </w:rPr>
              <w:t>1 978</w:t>
            </w:r>
          </w:p>
        </w:tc>
        <w:tc>
          <w:tcPr>
            <w:tcW w:w="624" w:type="pct"/>
          </w:tcPr>
          <w:p w14:paraId="302F7625" w14:textId="77777777" w:rsidR="005B7FC9" w:rsidRPr="00836808" w:rsidRDefault="005B7FC9" w:rsidP="00EB562E">
            <w:pPr>
              <w:pStyle w:val="tabteksts"/>
              <w:jc w:val="right"/>
              <w:rPr>
                <w:szCs w:val="18"/>
              </w:rPr>
            </w:pPr>
            <w:r w:rsidRPr="008C2B53">
              <w:rPr>
                <w:szCs w:val="18"/>
              </w:rPr>
              <w:t>1 978</w:t>
            </w:r>
          </w:p>
        </w:tc>
      </w:tr>
      <w:tr w:rsidR="005B7FC9" w:rsidRPr="00836808" w14:paraId="1BC3DB8B" w14:textId="77777777" w:rsidTr="00EB562E">
        <w:trPr>
          <w:trHeight w:val="99"/>
          <w:jc w:val="center"/>
        </w:trPr>
        <w:tc>
          <w:tcPr>
            <w:tcW w:w="1872" w:type="pct"/>
          </w:tcPr>
          <w:p w14:paraId="13CD025A" w14:textId="77777777" w:rsidR="005B7FC9" w:rsidRPr="00836808" w:rsidRDefault="005B7FC9" w:rsidP="00B12E6A">
            <w:pPr>
              <w:pStyle w:val="tabteksts"/>
              <w:rPr>
                <w:color w:val="000000" w:themeColor="text1"/>
                <w:szCs w:val="18"/>
              </w:rPr>
            </w:pPr>
            <w:r w:rsidRPr="00836808">
              <w:rPr>
                <w:color w:val="000000" w:themeColor="text1"/>
                <w:szCs w:val="18"/>
              </w:rPr>
              <w:t>Kopējā atlīdzība gadā par ārštata darbinieku un uz līgumattiecību pamata nodarbināto, kas nav amatu sarakstā, pakalpojumiem, euro</w:t>
            </w:r>
          </w:p>
        </w:tc>
        <w:tc>
          <w:tcPr>
            <w:tcW w:w="626" w:type="pct"/>
          </w:tcPr>
          <w:p w14:paraId="3ADFE587" w14:textId="77777777" w:rsidR="005B7FC9" w:rsidRPr="00836808" w:rsidRDefault="005B7FC9" w:rsidP="00EB562E">
            <w:pPr>
              <w:pStyle w:val="tabteksts"/>
              <w:jc w:val="right"/>
              <w:rPr>
                <w:szCs w:val="18"/>
              </w:rPr>
            </w:pPr>
            <w:r>
              <w:rPr>
                <w:szCs w:val="18"/>
              </w:rPr>
              <w:t>1 000</w:t>
            </w:r>
          </w:p>
        </w:tc>
        <w:tc>
          <w:tcPr>
            <w:tcW w:w="626" w:type="pct"/>
            <w:tcBorders>
              <w:top w:val="single" w:sz="4" w:space="0" w:color="auto"/>
              <w:left w:val="single" w:sz="4" w:space="0" w:color="auto"/>
              <w:bottom w:val="single" w:sz="4" w:space="0" w:color="auto"/>
              <w:right w:val="single" w:sz="4" w:space="0" w:color="auto"/>
            </w:tcBorders>
          </w:tcPr>
          <w:p w14:paraId="3A7533AD" w14:textId="77777777" w:rsidR="005B7FC9" w:rsidRPr="00836808" w:rsidRDefault="005B7FC9" w:rsidP="00EB562E">
            <w:pPr>
              <w:pStyle w:val="tabteksts"/>
              <w:jc w:val="center"/>
              <w:rPr>
                <w:szCs w:val="18"/>
              </w:rPr>
            </w:pPr>
            <w:r w:rsidRPr="00836808">
              <w:t>-</w:t>
            </w:r>
          </w:p>
        </w:tc>
        <w:tc>
          <w:tcPr>
            <w:tcW w:w="626" w:type="pct"/>
          </w:tcPr>
          <w:p w14:paraId="3D4C4033" w14:textId="77777777" w:rsidR="005B7FC9" w:rsidRPr="00836808" w:rsidRDefault="005B7FC9" w:rsidP="00EB562E">
            <w:pPr>
              <w:pStyle w:val="tabteksts"/>
              <w:jc w:val="center"/>
              <w:rPr>
                <w:szCs w:val="18"/>
              </w:rPr>
            </w:pPr>
            <w:r w:rsidRPr="00836808">
              <w:t>-</w:t>
            </w:r>
          </w:p>
        </w:tc>
        <w:tc>
          <w:tcPr>
            <w:tcW w:w="626" w:type="pct"/>
          </w:tcPr>
          <w:p w14:paraId="3147C1E4" w14:textId="77777777" w:rsidR="005B7FC9" w:rsidRPr="00836808" w:rsidRDefault="005B7FC9" w:rsidP="00EB562E">
            <w:pPr>
              <w:pStyle w:val="tabteksts"/>
              <w:jc w:val="center"/>
              <w:rPr>
                <w:szCs w:val="18"/>
              </w:rPr>
            </w:pPr>
            <w:r w:rsidRPr="00836808">
              <w:t>-</w:t>
            </w:r>
          </w:p>
        </w:tc>
        <w:tc>
          <w:tcPr>
            <w:tcW w:w="624" w:type="pct"/>
          </w:tcPr>
          <w:p w14:paraId="28E607BE" w14:textId="77777777" w:rsidR="005B7FC9" w:rsidRPr="00836808" w:rsidRDefault="005B7FC9" w:rsidP="00EB562E">
            <w:pPr>
              <w:pStyle w:val="tabteksts"/>
              <w:jc w:val="center"/>
              <w:rPr>
                <w:szCs w:val="18"/>
              </w:rPr>
            </w:pPr>
            <w:r w:rsidRPr="00836808">
              <w:t>-</w:t>
            </w:r>
          </w:p>
        </w:tc>
      </w:tr>
    </w:tbl>
    <w:p w14:paraId="43CA1CF7" w14:textId="77777777" w:rsidR="005B7FC9" w:rsidRPr="00836808" w:rsidRDefault="005B7FC9" w:rsidP="00B12E6A">
      <w:pPr>
        <w:spacing w:after="0"/>
        <w:ind w:firstLine="425"/>
        <w:rPr>
          <w:sz w:val="18"/>
          <w:szCs w:val="18"/>
          <w:lang w:eastAsia="lv-LV"/>
        </w:rPr>
      </w:pPr>
      <w:bookmarkStart w:id="31" w:name="_Hlk210747611"/>
      <w:bookmarkStart w:id="32" w:name="_Hlk83654912"/>
      <w:r w:rsidRPr="00836808">
        <w:rPr>
          <w:sz w:val="18"/>
          <w:szCs w:val="18"/>
          <w:lang w:eastAsia="lv-LV"/>
        </w:rPr>
        <w:t xml:space="preserve">Piezīmes. </w:t>
      </w:r>
    </w:p>
    <w:p w14:paraId="3BC615C9" w14:textId="477EF579" w:rsidR="005B7FC9" w:rsidRPr="00B47CA1" w:rsidRDefault="005B7FC9" w:rsidP="00B12E6A">
      <w:pPr>
        <w:pStyle w:val="Tabuluvirsraksti"/>
        <w:tabs>
          <w:tab w:val="left" w:pos="1252"/>
        </w:tabs>
        <w:spacing w:after="0"/>
        <w:ind w:firstLine="425"/>
        <w:jc w:val="both"/>
        <w:rPr>
          <w:iCs/>
          <w:sz w:val="18"/>
          <w:szCs w:val="18"/>
          <w:lang w:eastAsia="lv-LV"/>
        </w:rPr>
      </w:pPr>
      <w:r w:rsidRPr="00836808">
        <w:rPr>
          <w:sz w:val="18"/>
          <w:szCs w:val="18"/>
          <w:vertAlign w:val="superscript"/>
          <w:lang w:eastAsia="lv-LV"/>
        </w:rPr>
        <w:t>1</w:t>
      </w:r>
      <w:r w:rsidRPr="00245869">
        <w:rPr>
          <w:iCs/>
          <w:sz w:val="18"/>
          <w:szCs w:val="18"/>
        </w:rPr>
        <w:t>1 amata vieta</w:t>
      </w:r>
      <w:r w:rsidRPr="00245869">
        <w:rPr>
          <w:iCs/>
          <w:sz w:val="18"/>
          <w:szCs w:val="18"/>
          <w:lang w:eastAsia="lv-LV"/>
        </w:rPr>
        <w:t xml:space="preserve"> pārdalīta </w:t>
      </w:r>
      <w:r w:rsidRPr="00B45117">
        <w:rPr>
          <w:iCs/>
          <w:sz w:val="18"/>
          <w:szCs w:val="18"/>
          <w:lang w:eastAsia="lv-LV"/>
        </w:rPr>
        <w:t>uz Valsts kasi, lai īstenotu grāmatvedības funkcijas centralizāciju (MK 26.08.2025</w:t>
      </w:r>
      <w:r w:rsidR="00B12E6A">
        <w:rPr>
          <w:iCs/>
          <w:sz w:val="18"/>
          <w:szCs w:val="18"/>
          <w:lang w:eastAsia="lv-LV"/>
        </w:rPr>
        <w:t>.</w:t>
      </w:r>
      <w:r w:rsidRPr="00B45117">
        <w:rPr>
          <w:iCs/>
          <w:sz w:val="18"/>
          <w:szCs w:val="18"/>
          <w:lang w:eastAsia="lv-LV"/>
        </w:rPr>
        <w:t xml:space="preserve"> </w:t>
      </w:r>
      <w:r w:rsidR="00761FDD">
        <w:rPr>
          <w:iCs/>
          <w:sz w:val="18"/>
          <w:szCs w:val="18"/>
          <w:lang w:eastAsia="lv-LV"/>
        </w:rPr>
        <w:t xml:space="preserve">sēdes </w:t>
      </w:r>
      <w:r w:rsidRPr="00B45117">
        <w:rPr>
          <w:iCs/>
          <w:sz w:val="18"/>
          <w:szCs w:val="18"/>
          <w:lang w:eastAsia="lv-LV"/>
        </w:rPr>
        <w:t>prot.</w:t>
      </w:r>
      <w:r w:rsidR="00761FDD">
        <w:rPr>
          <w:iCs/>
          <w:sz w:val="18"/>
          <w:szCs w:val="18"/>
          <w:lang w:eastAsia="lv-LV"/>
        </w:rPr>
        <w:t xml:space="preserve"> Nr.</w:t>
      </w:r>
      <w:r w:rsidRPr="00B45117">
        <w:rPr>
          <w:iCs/>
          <w:sz w:val="18"/>
          <w:szCs w:val="18"/>
          <w:lang w:eastAsia="lv-LV"/>
        </w:rPr>
        <w:t>33. 53.§ 39.1.1.p</w:t>
      </w:r>
      <w:r w:rsidR="00B12E6A">
        <w:rPr>
          <w:iCs/>
          <w:sz w:val="18"/>
          <w:szCs w:val="18"/>
          <w:lang w:eastAsia="lv-LV"/>
        </w:rPr>
        <w:t>unkts</w:t>
      </w:r>
      <w:r w:rsidRPr="00B45117">
        <w:rPr>
          <w:iCs/>
          <w:sz w:val="18"/>
          <w:szCs w:val="18"/>
          <w:lang w:eastAsia="lv-LV"/>
        </w:rPr>
        <w:t>).</w:t>
      </w:r>
    </w:p>
    <w:bookmarkEnd w:id="31"/>
    <w:p w14:paraId="2E2646B0" w14:textId="77777777" w:rsidR="005B7FC9" w:rsidRPr="00836808" w:rsidRDefault="005B7FC9" w:rsidP="00B12E6A">
      <w:pPr>
        <w:pStyle w:val="Tabuluvirsraksti"/>
        <w:tabs>
          <w:tab w:val="left" w:pos="1252"/>
        </w:tabs>
        <w:spacing w:before="240" w:after="240"/>
        <w:rPr>
          <w:sz w:val="18"/>
          <w:szCs w:val="18"/>
          <w:lang w:eastAsia="lv-LV"/>
        </w:rPr>
      </w:pPr>
      <w:r w:rsidRPr="00E82BD5">
        <w:rPr>
          <w:b/>
          <w:color w:val="000000" w:themeColor="text1"/>
          <w:lang w:eastAsia="lv-LV"/>
        </w:rPr>
        <w:t>Izmaiņas izdevumos, salīdzinot 2026. gada projektu ar 2025. gada plānu</w:t>
      </w:r>
    </w:p>
    <w:p w14:paraId="0D728C82"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6"/>
        <w:gridCol w:w="1276"/>
        <w:gridCol w:w="1276"/>
        <w:gridCol w:w="993"/>
      </w:tblGrid>
      <w:tr w:rsidR="005B7FC9" w:rsidRPr="00836808" w14:paraId="10D8B42F" w14:textId="77777777" w:rsidTr="00EB562E">
        <w:trPr>
          <w:trHeight w:val="142"/>
          <w:tblHeader/>
          <w:jc w:val="center"/>
        </w:trPr>
        <w:tc>
          <w:tcPr>
            <w:tcW w:w="3044" w:type="pct"/>
            <w:vAlign w:val="center"/>
          </w:tcPr>
          <w:p w14:paraId="7E84FE09"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4F12A2EB"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1900F0C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548" w:type="pct"/>
            <w:vAlign w:val="center"/>
          </w:tcPr>
          <w:p w14:paraId="5420FEB8"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23211F26" w14:textId="77777777" w:rsidTr="00EB562E">
        <w:trPr>
          <w:trHeight w:val="142"/>
          <w:jc w:val="center"/>
        </w:trPr>
        <w:tc>
          <w:tcPr>
            <w:tcW w:w="3044" w:type="pct"/>
            <w:shd w:val="clear" w:color="auto" w:fill="D9D9D9" w:themeFill="background1" w:themeFillShade="D9"/>
          </w:tcPr>
          <w:p w14:paraId="648532A8"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64F55116" w14:textId="77777777" w:rsidR="005B7FC9" w:rsidRPr="00836808" w:rsidRDefault="005B7FC9" w:rsidP="00EB562E">
            <w:pPr>
              <w:pStyle w:val="tabteksts"/>
              <w:jc w:val="right"/>
              <w:rPr>
                <w:b/>
                <w:bCs/>
                <w:szCs w:val="18"/>
              </w:rPr>
            </w:pPr>
            <w:r>
              <w:rPr>
                <w:b/>
                <w:bCs/>
                <w:szCs w:val="18"/>
              </w:rPr>
              <w:t>18 468</w:t>
            </w:r>
          </w:p>
        </w:tc>
        <w:tc>
          <w:tcPr>
            <w:tcW w:w="704" w:type="pct"/>
            <w:shd w:val="clear" w:color="auto" w:fill="D9D9D9" w:themeFill="background1" w:themeFillShade="D9"/>
          </w:tcPr>
          <w:p w14:paraId="3234B513" w14:textId="77777777" w:rsidR="005B7FC9" w:rsidRPr="00836808" w:rsidRDefault="005B7FC9" w:rsidP="00EB562E">
            <w:pPr>
              <w:pStyle w:val="tabteksts"/>
              <w:jc w:val="center"/>
              <w:rPr>
                <w:b/>
                <w:bCs/>
                <w:szCs w:val="18"/>
              </w:rPr>
            </w:pPr>
            <w:r w:rsidRPr="00836808">
              <w:rPr>
                <w:b/>
                <w:bCs/>
                <w:szCs w:val="18"/>
              </w:rPr>
              <w:t>-</w:t>
            </w:r>
          </w:p>
        </w:tc>
        <w:tc>
          <w:tcPr>
            <w:tcW w:w="548" w:type="pct"/>
            <w:shd w:val="clear" w:color="auto" w:fill="D9D9D9" w:themeFill="background1" w:themeFillShade="D9"/>
          </w:tcPr>
          <w:p w14:paraId="2B136BF3" w14:textId="77777777" w:rsidR="005B7FC9" w:rsidRPr="00836808" w:rsidRDefault="005B7FC9" w:rsidP="00EB562E">
            <w:pPr>
              <w:pStyle w:val="tabteksts"/>
              <w:jc w:val="right"/>
              <w:rPr>
                <w:b/>
                <w:bCs/>
                <w:szCs w:val="18"/>
              </w:rPr>
            </w:pPr>
            <w:r w:rsidRPr="00836808">
              <w:rPr>
                <w:b/>
                <w:bCs/>
                <w:szCs w:val="18"/>
              </w:rPr>
              <w:t>-</w:t>
            </w:r>
            <w:r>
              <w:rPr>
                <w:b/>
                <w:bCs/>
                <w:szCs w:val="18"/>
              </w:rPr>
              <w:t>18 468</w:t>
            </w:r>
          </w:p>
        </w:tc>
      </w:tr>
      <w:tr w:rsidR="005B7FC9" w:rsidRPr="00836808" w14:paraId="56945939" w14:textId="77777777" w:rsidTr="00EB562E">
        <w:trPr>
          <w:jc w:val="center"/>
        </w:trPr>
        <w:tc>
          <w:tcPr>
            <w:tcW w:w="5000" w:type="pct"/>
            <w:gridSpan w:val="4"/>
          </w:tcPr>
          <w:p w14:paraId="48B4AE6D"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483F83F1" w14:textId="77777777" w:rsidTr="00EB562E">
        <w:trPr>
          <w:trHeight w:val="142"/>
          <w:jc w:val="center"/>
        </w:trPr>
        <w:tc>
          <w:tcPr>
            <w:tcW w:w="3044" w:type="pct"/>
            <w:shd w:val="clear" w:color="auto" w:fill="F2F2F2" w:themeFill="background1" w:themeFillShade="F2"/>
          </w:tcPr>
          <w:p w14:paraId="142FC071" w14:textId="77777777" w:rsidR="005B7FC9" w:rsidRPr="00836808" w:rsidRDefault="005B7FC9" w:rsidP="00EB562E">
            <w:pPr>
              <w:pStyle w:val="tabteksts"/>
              <w:jc w:val="both"/>
              <w:rPr>
                <w:iCs/>
                <w:szCs w:val="18"/>
                <w:u w:val="single"/>
                <w:lang w:eastAsia="lv-LV"/>
              </w:rPr>
            </w:pPr>
            <w:r w:rsidRPr="00836808">
              <w:rPr>
                <w:iCs/>
                <w:szCs w:val="18"/>
                <w:u w:val="single"/>
                <w:lang w:eastAsia="lv-LV"/>
              </w:rPr>
              <w:t>Citas izmaiņas</w:t>
            </w:r>
          </w:p>
        </w:tc>
        <w:tc>
          <w:tcPr>
            <w:tcW w:w="704" w:type="pct"/>
            <w:shd w:val="clear" w:color="auto" w:fill="F2F2F2" w:themeFill="background1" w:themeFillShade="F2"/>
          </w:tcPr>
          <w:p w14:paraId="06F675A3" w14:textId="77777777" w:rsidR="005B7FC9" w:rsidRPr="00836808" w:rsidRDefault="005B7FC9" w:rsidP="00EB562E">
            <w:pPr>
              <w:pStyle w:val="tabteksts"/>
              <w:jc w:val="right"/>
              <w:rPr>
                <w:szCs w:val="18"/>
              </w:rPr>
            </w:pPr>
            <w:r>
              <w:rPr>
                <w:szCs w:val="18"/>
              </w:rPr>
              <w:t>18 468</w:t>
            </w:r>
          </w:p>
        </w:tc>
        <w:tc>
          <w:tcPr>
            <w:tcW w:w="704" w:type="pct"/>
            <w:shd w:val="clear" w:color="auto" w:fill="F2F2F2" w:themeFill="background1" w:themeFillShade="F2"/>
          </w:tcPr>
          <w:p w14:paraId="380BA5BD" w14:textId="77777777" w:rsidR="005B7FC9" w:rsidRPr="00836808" w:rsidRDefault="005B7FC9" w:rsidP="00EB562E">
            <w:pPr>
              <w:pStyle w:val="tabteksts"/>
              <w:jc w:val="center"/>
              <w:rPr>
                <w:szCs w:val="18"/>
              </w:rPr>
            </w:pPr>
            <w:r w:rsidRPr="00836808">
              <w:rPr>
                <w:szCs w:val="18"/>
              </w:rPr>
              <w:t>-</w:t>
            </w:r>
          </w:p>
        </w:tc>
        <w:tc>
          <w:tcPr>
            <w:tcW w:w="548" w:type="pct"/>
            <w:shd w:val="clear" w:color="auto" w:fill="F2F2F2" w:themeFill="background1" w:themeFillShade="F2"/>
          </w:tcPr>
          <w:p w14:paraId="31E20DFD" w14:textId="77777777" w:rsidR="005B7FC9" w:rsidRPr="00836808" w:rsidRDefault="005B7FC9" w:rsidP="00EB562E">
            <w:pPr>
              <w:pStyle w:val="tabteksts"/>
              <w:jc w:val="right"/>
              <w:rPr>
                <w:szCs w:val="18"/>
              </w:rPr>
            </w:pPr>
            <w:r w:rsidRPr="00836808">
              <w:rPr>
                <w:szCs w:val="18"/>
              </w:rPr>
              <w:t>-</w:t>
            </w:r>
            <w:r>
              <w:rPr>
                <w:szCs w:val="18"/>
              </w:rPr>
              <w:t>18 468</w:t>
            </w:r>
          </w:p>
        </w:tc>
      </w:tr>
      <w:tr w:rsidR="005B7FC9" w:rsidRPr="00836808" w14:paraId="109889C7" w14:textId="77777777" w:rsidTr="00EB562E">
        <w:trPr>
          <w:trHeight w:val="142"/>
          <w:jc w:val="center"/>
        </w:trPr>
        <w:tc>
          <w:tcPr>
            <w:tcW w:w="3044" w:type="pct"/>
          </w:tcPr>
          <w:p w14:paraId="47B59702" w14:textId="1A41EC9C" w:rsidR="005B7FC9" w:rsidRPr="001A56A0" w:rsidRDefault="005B7FC9" w:rsidP="00EB562E">
            <w:pPr>
              <w:pStyle w:val="tabteksts"/>
              <w:tabs>
                <w:tab w:val="left" w:pos="22"/>
              </w:tabs>
              <w:jc w:val="both"/>
              <w:rPr>
                <w:rFonts w:eastAsia="Calibri"/>
                <w:i/>
                <w:iCs/>
              </w:rPr>
            </w:pPr>
            <w:r w:rsidRPr="00F8206E">
              <w:rPr>
                <w:rFonts w:eastAsia="Calibri"/>
                <w:i/>
                <w:iCs/>
              </w:rPr>
              <w:t>Izdevumu un 1 amata vietas pārdale Valsts kasei,</w:t>
            </w:r>
            <w:r w:rsidRPr="001A56A0">
              <w:rPr>
                <w:rFonts w:eastAsia="Calibri"/>
                <w:i/>
                <w:iCs/>
              </w:rPr>
              <w:t xml:space="preserve"> lai īstenotu grāmatvedības funkcijas centralizāciju (MK 26.08.2025</w:t>
            </w:r>
            <w:r w:rsidR="00B12E6A">
              <w:rPr>
                <w:rFonts w:eastAsia="Calibri"/>
                <w:i/>
                <w:iCs/>
              </w:rPr>
              <w:t>.</w:t>
            </w:r>
            <w:r w:rsidRPr="001A56A0">
              <w:rPr>
                <w:rFonts w:eastAsia="Calibri"/>
                <w:i/>
                <w:iCs/>
              </w:rPr>
              <w:t xml:space="preserve"> </w:t>
            </w:r>
            <w:r w:rsidR="00761FDD">
              <w:rPr>
                <w:rFonts w:eastAsia="Calibri"/>
                <w:i/>
                <w:iCs/>
              </w:rPr>
              <w:t xml:space="preserve">sēdes </w:t>
            </w:r>
            <w:r w:rsidRPr="001A56A0">
              <w:rPr>
                <w:rFonts w:eastAsia="Calibri"/>
                <w:i/>
                <w:iCs/>
              </w:rPr>
              <w:t>prot.</w:t>
            </w:r>
            <w:r w:rsidR="00761FDD">
              <w:rPr>
                <w:rFonts w:eastAsia="Calibri"/>
                <w:i/>
                <w:iCs/>
              </w:rPr>
              <w:t xml:space="preserve"> Nr.</w:t>
            </w:r>
            <w:r w:rsidRPr="001A56A0">
              <w:rPr>
                <w:rFonts w:eastAsia="Calibri"/>
                <w:i/>
                <w:iCs/>
              </w:rPr>
              <w:t>33. 53.§ 39.1.1.p</w:t>
            </w:r>
            <w:r w:rsidR="00B12E6A">
              <w:rPr>
                <w:rFonts w:eastAsia="Calibri"/>
                <w:i/>
                <w:iCs/>
              </w:rPr>
              <w:t>unkts</w:t>
            </w:r>
            <w:r w:rsidRPr="001A56A0">
              <w:rPr>
                <w:rFonts w:eastAsia="Calibri"/>
                <w:i/>
                <w:iCs/>
              </w:rPr>
              <w:t>)</w:t>
            </w:r>
          </w:p>
        </w:tc>
        <w:tc>
          <w:tcPr>
            <w:tcW w:w="704" w:type="pct"/>
          </w:tcPr>
          <w:p w14:paraId="1C6EF521" w14:textId="77777777" w:rsidR="005B7FC9" w:rsidRPr="00836808" w:rsidRDefault="005B7FC9" w:rsidP="00EB562E">
            <w:pPr>
              <w:pStyle w:val="tabteksts"/>
              <w:jc w:val="right"/>
              <w:rPr>
                <w:szCs w:val="18"/>
              </w:rPr>
            </w:pPr>
            <w:r>
              <w:rPr>
                <w:szCs w:val="18"/>
              </w:rPr>
              <w:t>18 468</w:t>
            </w:r>
          </w:p>
        </w:tc>
        <w:tc>
          <w:tcPr>
            <w:tcW w:w="704" w:type="pct"/>
          </w:tcPr>
          <w:p w14:paraId="67BEBED0" w14:textId="77777777" w:rsidR="005B7FC9" w:rsidRPr="00836808" w:rsidRDefault="005B7FC9" w:rsidP="00EB562E">
            <w:pPr>
              <w:pStyle w:val="tabteksts"/>
              <w:jc w:val="center"/>
              <w:rPr>
                <w:szCs w:val="18"/>
              </w:rPr>
            </w:pPr>
            <w:r>
              <w:rPr>
                <w:szCs w:val="18"/>
              </w:rPr>
              <w:t>-</w:t>
            </w:r>
          </w:p>
        </w:tc>
        <w:tc>
          <w:tcPr>
            <w:tcW w:w="548" w:type="pct"/>
          </w:tcPr>
          <w:p w14:paraId="1BAB2AE0" w14:textId="77777777" w:rsidR="005B7FC9" w:rsidRPr="00836808" w:rsidRDefault="005B7FC9" w:rsidP="00EB562E">
            <w:pPr>
              <w:pStyle w:val="tabteksts"/>
              <w:jc w:val="right"/>
              <w:rPr>
                <w:szCs w:val="18"/>
              </w:rPr>
            </w:pPr>
            <w:r>
              <w:rPr>
                <w:szCs w:val="18"/>
              </w:rPr>
              <w:t>-18 468</w:t>
            </w:r>
          </w:p>
        </w:tc>
      </w:tr>
      <w:bookmarkEnd w:id="32"/>
    </w:tbl>
    <w:p w14:paraId="520001F0" w14:textId="77777777" w:rsidR="00B12E6A" w:rsidRDefault="00B12E6A" w:rsidP="005B7FC9">
      <w:pPr>
        <w:pStyle w:val="programmas"/>
        <w:spacing w:after="240"/>
      </w:pPr>
    </w:p>
    <w:p w14:paraId="5C1A9963" w14:textId="77777777" w:rsidR="00B12E6A" w:rsidRDefault="00B12E6A" w:rsidP="005B7FC9">
      <w:pPr>
        <w:pStyle w:val="programmas"/>
        <w:spacing w:after="240"/>
      </w:pPr>
    </w:p>
    <w:p w14:paraId="46EA45D3" w14:textId="65572B07" w:rsidR="005B7FC9" w:rsidRPr="00836808" w:rsidRDefault="005B7FC9" w:rsidP="005B7FC9">
      <w:pPr>
        <w:pStyle w:val="programmas"/>
        <w:spacing w:after="240"/>
      </w:pPr>
      <w:r w:rsidRPr="00836808">
        <w:lastRenderedPageBreak/>
        <w:t>09.02.00 Fizisko personu datu aizsardzība</w:t>
      </w:r>
    </w:p>
    <w:p w14:paraId="248581C7" w14:textId="77777777" w:rsidR="005B7FC9" w:rsidRPr="00836808" w:rsidRDefault="005B7FC9" w:rsidP="005B7FC9">
      <w:pPr>
        <w:ind w:firstLine="0"/>
        <w:rPr>
          <w:u w:val="single"/>
        </w:rPr>
      </w:pPr>
      <w:r w:rsidRPr="00836808">
        <w:rPr>
          <w:u w:val="single"/>
        </w:rPr>
        <w:t>Apakšprogrammas mērķis:</w:t>
      </w:r>
    </w:p>
    <w:p w14:paraId="30D065C4" w14:textId="77777777" w:rsidR="005B7FC9" w:rsidRPr="00836808" w:rsidRDefault="005B7FC9" w:rsidP="00B12E6A">
      <w:pPr>
        <w:tabs>
          <w:tab w:val="left" w:pos="709"/>
          <w:tab w:val="left" w:pos="851"/>
        </w:tabs>
        <w:suppressAutoHyphens/>
        <w:spacing w:before="120"/>
        <w:ind w:firstLine="720"/>
        <w:rPr>
          <w:szCs w:val="24"/>
        </w:rPr>
      </w:pPr>
      <w:r w:rsidRPr="00836808">
        <w:rPr>
          <w:szCs w:val="24"/>
        </w:rPr>
        <w:t xml:space="preserve">veicināt </w:t>
      </w:r>
      <w:proofErr w:type="spellStart"/>
      <w:r w:rsidRPr="00836808">
        <w:rPr>
          <w:szCs w:val="24"/>
        </w:rPr>
        <w:t>pamattiesību</w:t>
      </w:r>
      <w:proofErr w:type="spellEnd"/>
      <w:r w:rsidRPr="00836808">
        <w:rPr>
          <w:szCs w:val="24"/>
        </w:rPr>
        <w:t xml:space="preserve"> – tiesību uz personas datu aizsardzību – īstenošanu un sekmēt, lai personas datu apstrāde tiktu veikta lietderīgi, tiesiski un atbilstoši tiesību aktiem, ievērojot ikvienas personas </w:t>
      </w:r>
      <w:proofErr w:type="spellStart"/>
      <w:r w:rsidRPr="00836808">
        <w:rPr>
          <w:szCs w:val="24"/>
        </w:rPr>
        <w:t>pamattiesības</w:t>
      </w:r>
      <w:proofErr w:type="spellEnd"/>
      <w:r w:rsidRPr="00836808">
        <w:rPr>
          <w:szCs w:val="24"/>
        </w:rPr>
        <w:t xml:space="preserve"> un pamatbrīvības.</w:t>
      </w:r>
    </w:p>
    <w:p w14:paraId="45DCEC11" w14:textId="77777777" w:rsidR="005B7FC9" w:rsidRPr="00836808" w:rsidRDefault="005B7FC9" w:rsidP="005B7FC9">
      <w:pPr>
        <w:spacing w:before="120"/>
        <w:ind w:firstLine="0"/>
        <w:rPr>
          <w:u w:val="single"/>
        </w:rPr>
      </w:pPr>
      <w:r w:rsidRPr="00836808">
        <w:rPr>
          <w:u w:val="single"/>
        </w:rPr>
        <w:t>Galvenās aktivitātes:</w:t>
      </w:r>
    </w:p>
    <w:p w14:paraId="4759162D" w14:textId="77777777" w:rsidR="005B7FC9" w:rsidRPr="00836808" w:rsidRDefault="005B7FC9" w:rsidP="00B12E6A">
      <w:pPr>
        <w:numPr>
          <w:ilvl w:val="0"/>
          <w:numId w:val="10"/>
        </w:numPr>
        <w:tabs>
          <w:tab w:val="left" w:pos="1134"/>
        </w:tabs>
        <w:spacing w:before="120"/>
        <w:ind w:left="1077" w:hanging="357"/>
        <w:rPr>
          <w:szCs w:val="24"/>
        </w:rPr>
      </w:pPr>
      <w:r w:rsidRPr="00836808">
        <w:rPr>
          <w:szCs w:val="24"/>
        </w:rPr>
        <w:t>informēt un motivēt sabiedrību un savlaicīgi novērst personas datu apstrādes pārkāpumus;</w:t>
      </w:r>
    </w:p>
    <w:p w14:paraId="3FB4998F" w14:textId="77777777" w:rsidR="005B7FC9" w:rsidRPr="00836808" w:rsidRDefault="005B7FC9" w:rsidP="00B12E6A">
      <w:pPr>
        <w:numPr>
          <w:ilvl w:val="0"/>
          <w:numId w:val="10"/>
        </w:numPr>
        <w:tabs>
          <w:tab w:val="left" w:pos="1134"/>
        </w:tabs>
        <w:spacing w:before="120"/>
        <w:ind w:left="1077" w:hanging="357"/>
        <w:rPr>
          <w:szCs w:val="24"/>
        </w:rPr>
      </w:pPr>
      <w:r w:rsidRPr="00836808">
        <w:rPr>
          <w:szCs w:val="24"/>
        </w:rPr>
        <w:t>nodrošināt efektīvu personas datu apstrādes uzraudzību.</w:t>
      </w:r>
    </w:p>
    <w:p w14:paraId="0E73DB4B" w14:textId="77777777" w:rsidR="005B7FC9" w:rsidRPr="00836808" w:rsidRDefault="005B7FC9" w:rsidP="005B7FC9">
      <w:pPr>
        <w:spacing w:before="120"/>
        <w:ind w:firstLine="0"/>
      </w:pPr>
      <w:r w:rsidRPr="00836808">
        <w:rPr>
          <w:u w:val="single"/>
        </w:rPr>
        <w:t>Apakšprogrammas izpildītājs</w:t>
      </w:r>
      <w:r w:rsidRPr="00836808">
        <w:t>: Datu valsts inspekcija.</w:t>
      </w:r>
    </w:p>
    <w:p w14:paraId="0DB085A5" w14:textId="77777777" w:rsidR="005B7FC9" w:rsidRDefault="005B7FC9" w:rsidP="005B7FC9">
      <w:pPr>
        <w:pStyle w:val="Tabuluvirsraksti"/>
        <w:spacing w:before="240" w:after="16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74B7EF49"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4803C3A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5376177D"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7470023B"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081279E3" w14:textId="77777777" w:rsidR="005B7FC9" w:rsidRPr="00ED35FC" w:rsidRDefault="005B7FC9" w:rsidP="00EB562E">
            <w:pPr>
              <w:spacing w:after="0"/>
              <w:ind w:firstLine="0"/>
              <w:jc w:val="center"/>
              <w:rPr>
                <w:color w:val="000000"/>
                <w:sz w:val="18"/>
                <w:szCs w:val="18"/>
                <w:lang w:eastAsia="lv-LV"/>
              </w:rPr>
            </w:pPr>
            <w:r w:rsidRPr="00ED35FC">
              <w:rPr>
                <w:sz w:val="18"/>
                <w:szCs w:val="18"/>
                <w:lang w:eastAsia="lv-LV"/>
              </w:rPr>
              <w:t>2026. gada p</w:t>
            </w:r>
            <w:r>
              <w:rPr>
                <w:sz w:val="18"/>
                <w:szCs w:val="18"/>
                <w:lang w:eastAsia="lv-LV"/>
              </w:rPr>
              <w:t>rojekts</w:t>
            </w:r>
          </w:p>
        </w:tc>
        <w:tc>
          <w:tcPr>
            <w:tcW w:w="637" w:type="pct"/>
            <w:hideMark/>
          </w:tcPr>
          <w:p w14:paraId="47DAB508" w14:textId="77777777" w:rsidR="005B7FC9" w:rsidRPr="00ED35FC" w:rsidRDefault="005B7FC9" w:rsidP="00EB562E">
            <w:pPr>
              <w:spacing w:after="0"/>
              <w:ind w:firstLine="0"/>
              <w:jc w:val="center"/>
              <w:rPr>
                <w:color w:val="000000"/>
                <w:sz w:val="18"/>
                <w:szCs w:val="18"/>
                <w:lang w:eastAsia="lv-LV"/>
              </w:rPr>
            </w:pPr>
            <w:r w:rsidRPr="00ED35FC">
              <w:rPr>
                <w:sz w:val="18"/>
                <w:szCs w:val="18"/>
                <w:lang w:eastAsia="lv-LV"/>
              </w:rPr>
              <w:t xml:space="preserve">2027. gada </w:t>
            </w:r>
            <w:r w:rsidRPr="00ED35FC">
              <w:rPr>
                <w:sz w:val="18"/>
                <w:szCs w:val="12"/>
                <w:lang w:eastAsia="lv-LV"/>
              </w:rPr>
              <w:t>prognoze</w:t>
            </w:r>
          </w:p>
        </w:tc>
        <w:tc>
          <w:tcPr>
            <w:tcW w:w="637" w:type="pct"/>
            <w:hideMark/>
          </w:tcPr>
          <w:p w14:paraId="2C5FDD42" w14:textId="77777777" w:rsidR="005B7FC9" w:rsidRPr="00ED35FC" w:rsidRDefault="005B7FC9" w:rsidP="00EB562E">
            <w:pPr>
              <w:spacing w:after="0"/>
              <w:ind w:firstLine="0"/>
              <w:jc w:val="center"/>
              <w:rPr>
                <w:color w:val="000000"/>
                <w:sz w:val="18"/>
                <w:szCs w:val="18"/>
                <w:lang w:eastAsia="lv-LV"/>
              </w:rPr>
            </w:pPr>
            <w:r w:rsidRPr="00ED35FC">
              <w:rPr>
                <w:sz w:val="18"/>
                <w:szCs w:val="18"/>
                <w:lang w:eastAsia="lv-LV"/>
              </w:rPr>
              <w:t xml:space="preserve">2028. gada </w:t>
            </w:r>
            <w:r w:rsidRPr="00ED35FC">
              <w:rPr>
                <w:sz w:val="18"/>
                <w:szCs w:val="12"/>
                <w:lang w:eastAsia="lv-LV"/>
              </w:rPr>
              <w:t>prognoze</w:t>
            </w:r>
          </w:p>
        </w:tc>
      </w:tr>
      <w:tr w:rsidR="005B7FC9" w:rsidRPr="00836808" w14:paraId="3FEB524E"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F63BA3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Palielinājusies Datu valsts inspekcijas atpazīstamība sabiedrībā</w:t>
            </w:r>
          </w:p>
        </w:tc>
      </w:tr>
      <w:tr w:rsidR="005B7FC9" w:rsidRPr="00836808" w14:paraId="536E5D56"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41C1460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Izglītojoši pasākumi (semināri, konferences, darbnīcas) par personas datu aizsardzību (skaits)</w:t>
            </w:r>
          </w:p>
        </w:tc>
        <w:tc>
          <w:tcPr>
            <w:tcW w:w="638" w:type="pct"/>
            <w:tcBorders>
              <w:top w:val="single" w:sz="4" w:space="0" w:color="auto"/>
              <w:left w:val="single" w:sz="4" w:space="0" w:color="auto"/>
              <w:bottom w:val="single" w:sz="4" w:space="0" w:color="auto"/>
              <w:right w:val="single" w:sz="4" w:space="0" w:color="auto"/>
            </w:tcBorders>
          </w:tcPr>
          <w:p w14:paraId="2EA7CC77" w14:textId="77777777" w:rsidR="005B7FC9" w:rsidRPr="00836808" w:rsidRDefault="005B7FC9" w:rsidP="00EB562E">
            <w:pPr>
              <w:spacing w:after="0"/>
              <w:ind w:firstLine="0"/>
              <w:jc w:val="center"/>
              <w:rPr>
                <w:color w:val="000000"/>
                <w:sz w:val="18"/>
                <w:szCs w:val="18"/>
                <w:lang w:eastAsia="lv-LV"/>
              </w:rPr>
            </w:pPr>
            <w:r w:rsidRPr="00AF2148">
              <w:rPr>
                <w:color w:val="000000"/>
                <w:sz w:val="18"/>
                <w:szCs w:val="18"/>
                <w:lang w:eastAsia="lv-LV"/>
              </w:rPr>
              <w:t>26</w:t>
            </w:r>
          </w:p>
        </w:tc>
        <w:tc>
          <w:tcPr>
            <w:tcW w:w="637" w:type="pct"/>
            <w:tcBorders>
              <w:top w:val="single" w:sz="4" w:space="0" w:color="auto"/>
              <w:left w:val="single" w:sz="4" w:space="0" w:color="auto"/>
              <w:bottom w:val="single" w:sz="4" w:space="0" w:color="auto"/>
              <w:right w:val="single" w:sz="4" w:space="0" w:color="auto"/>
            </w:tcBorders>
          </w:tcPr>
          <w:p w14:paraId="765BAFD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8</w:t>
            </w:r>
          </w:p>
        </w:tc>
        <w:tc>
          <w:tcPr>
            <w:tcW w:w="637" w:type="pct"/>
            <w:tcBorders>
              <w:top w:val="single" w:sz="4" w:space="0" w:color="auto"/>
              <w:left w:val="single" w:sz="4" w:space="0" w:color="auto"/>
              <w:bottom w:val="single" w:sz="4" w:space="0" w:color="auto"/>
              <w:right w:val="single" w:sz="4" w:space="0" w:color="auto"/>
            </w:tcBorders>
          </w:tcPr>
          <w:p w14:paraId="3676D22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w:t>
            </w:r>
          </w:p>
        </w:tc>
        <w:tc>
          <w:tcPr>
            <w:tcW w:w="637" w:type="pct"/>
            <w:tcBorders>
              <w:top w:val="single" w:sz="4" w:space="0" w:color="auto"/>
              <w:left w:val="single" w:sz="4" w:space="0" w:color="auto"/>
              <w:bottom w:val="single" w:sz="4" w:space="0" w:color="auto"/>
              <w:right w:val="single" w:sz="4" w:space="0" w:color="auto"/>
            </w:tcBorders>
          </w:tcPr>
          <w:p w14:paraId="076921C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w:t>
            </w:r>
          </w:p>
        </w:tc>
        <w:tc>
          <w:tcPr>
            <w:tcW w:w="637" w:type="pct"/>
            <w:tcBorders>
              <w:top w:val="single" w:sz="4" w:space="0" w:color="auto"/>
              <w:left w:val="single" w:sz="4" w:space="0" w:color="auto"/>
              <w:bottom w:val="single" w:sz="4" w:space="0" w:color="auto"/>
              <w:right w:val="single" w:sz="4" w:space="0" w:color="auto"/>
            </w:tcBorders>
          </w:tcPr>
          <w:p w14:paraId="67416937"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10</w:t>
            </w:r>
          </w:p>
        </w:tc>
      </w:tr>
      <w:tr w:rsidR="005B7FC9" w:rsidRPr="00836808" w14:paraId="2856DC4E"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F9DD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Sabiedrība un datu pārziņi ir informēti par personas datu apstrādes pamatprincipiem un normatīvajos aktos noteiktajām prasībām</w:t>
            </w:r>
          </w:p>
        </w:tc>
      </w:tr>
      <w:tr w:rsidR="005B7FC9" w:rsidRPr="00836808" w14:paraId="147EA74F"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274E73B4"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Izstrādātas rekomendācijas (skaits)</w:t>
            </w:r>
          </w:p>
        </w:tc>
        <w:tc>
          <w:tcPr>
            <w:tcW w:w="638" w:type="pct"/>
            <w:tcBorders>
              <w:top w:val="single" w:sz="4" w:space="0" w:color="auto"/>
              <w:left w:val="single" w:sz="4" w:space="0" w:color="auto"/>
              <w:bottom w:val="single" w:sz="4" w:space="0" w:color="auto"/>
              <w:right w:val="single" w:sz="4" w:space="0" w:color="auto"/>
            </w:tcBorders>
          </w:tcPr>
          <w:p w14:paraId="07B9924A" w14:textId="77777777" w:rsidR="005B7FC9" w:rsidRPr="00836808" w:rsidRDefault="005B7FC9" w:rsidP="00EB562E">
            <w:pPr>
              <w:spacing w:after="0"/>
              <w:ind w:firstLine="0"/>
              <w:jc w:val="center"/>
              <w:rPr>
                <w:color w:val="000000"/>
                <w:sz w:val="18"/>
                <w:szCs w:val="18"/>
                <w:lang w:eastAsia="lv-LV"/>
              </w:rPr>
            </w:pPr>
            <w:r w:rsidRPr="001F57EF">
              <w:rPr>
                <w:color w:val="000000"/>
                <w:sz w:val="18"/>
                <w:szCs w:val="18"/>
                <w:lang w:eastAsia="lv-LV"/>
              </w:rPr>
              <w:t>2</w:t>
            </w:r>
          </w:p>
        </w:tc>
        <w:tc>
          <w:tcPr>
            <w:tcW w:w="637" w:type="pct"/>
            <w:tcBorders>
              <w:top w:val="single" w:sz="4" w:space="0" w:color="auto"/>
              <w:left w:val="single" w:sz="4" w:space="0" w:color="auto"/>
              <w:bottom w:val="single" w:sz="4" w:space="0" w:color="auto"/>
              <w:right w:val="single" w:sz="4" w:space="0" w:color="auto"/>
            </w:tcBorders>
          </w:tcPr>
          <w:p w14:paraId="752DE8D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7D495BC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0253215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5</w:t>
            </w:r>
          </w:p>
        </w:tc>
        <w:tc>
          <w:tcPr>
            <w:tcW w:w="637" w:type="pct"/>
            <w:tcBorders>
              <w:top w:val="single" w:sz="4" w:space="0" w:color="auto"/>
              <w:left w:val="single" w:sz="4" w:space="0" w:color="auto"/>
              <w:bottom w:val="single" w:sz="4" w:space="0" w:color="auto"/>
              <w:right w:val="single" w:sz="4" w:space="0" w:color="auto"/>
            </w:tcBorders>
          </w:tcPr>
          <w:p w14:paraId="4A32A8B3"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5</w:t>
            </w:r>
          </w:p>
        </w:tc>
      </w:tr>
      <w:tr w:rsidR="005B7FC9" w:rsidRPr="00836808" w14:paraId="4C240F44"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E548BB"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datu subjektu tiesību un interešu aizsardzība</w:t>
            </w:r>
          </w:p>
        </w:tc>
      </w:tr>
      <w:tr w:rsidR="005B7FC9" w:rsidRPr="00836808" w14:paraId="10B0E0DA"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1E6A7BAC"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Personas datu apstrādes pārbaudes (skaits)</w:t>
            </w:r>
          </w:p>
        </w:tc>
        <w:tc>
          <w:tcPr>
            <w:tcW w:w="638" w:type="pct"/>
            <w:tcBorders>
              <w:top w:val="single" w:sz="4" w:space="0" w:color="auto"/>
              <w:left w:val="single" w:sz="4" w:space="0" w:color="auto"/>
              <w:bottom w:val="single" w:sz="4" w:space="0" w:color="auto"/>
              <w:right w:val="single" w:sz="4" w:space="0" w:color="auto"/>
            </w:tcBorders>
          </w:tcPr>
          <w:p w14:paraId="76173266" w14:textId="77777777" w:rsidR="005B7FC9" w:rsidRPr="00836808" w:rsidRDefault="005B7FC9" w:rsidP="00EB562E">
            <w:pPr>
              <w:spacing w:after="0"/>
              <w:ind w:firstLine="0"/>
              <w:jc w:val="center"/>
              <w:rPr>
                <w:color w:val="000000"/>
                <w:sz w:val="18"/>
                <w:szCs w:val="18"/>
                <w:lang w:eastAsia="lv-LV"/>
              </w:rPr>
            </w:pPr>
            <w:r w:rsidRPr="001F57EF">
              <w:rPr>
                <w:color w:val="000000"/>
                <w:sz w:val="18"/>
                <w:szCs w:val="18"/>
                <w:lang w:eastAsia="lv-LV"/>
              </w:rPr>
              <w:t>991</w:t>
            </w:r>
          </w:p>
        </w:tc>
        <w:tc>
          <w:tcPr>
            <w:tcW w:w="637" w:type="pct"/>
            <w:tcBorders>
              <w:top w:val="single" w:sz="4" w:space="0" w:color="auto"/>
              <w:left w:val="single" w:sz="4" w:space="0" w:color="auto"/>
              <w:bottom w:val="single" w:sz="4" w:space="0" w:color="auto"/>
              <w:right w:val="single" w:sz="4" w:space="0" w:color="auto"/>
            </w:tcBorders>
          </w:tcPr>
          <w:p w14:paraId="72F566B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1 200</w:t>
            </w:r>
          </w:p>
        </w:tc>
        <w:tc>
          <w:tcPr>
            <w:tcW w:w="637" w:type="pct"/>
            <w:tcBorders>
              <w:top w:val="single" w:sz="4" w:space="0" w:color="auto"/>
              <w:left w:val="single" w:sz="4" w:space="0" w:color="auto"/>
              <w:bottom w:val="single" w:sz="4" w:space="0" w:color="auto"/>
              <w:right w:val="single" w:sz="4" w:space="0" w:color="auto"/>
            </w:tcBorders>
          </w:tcPr>
          <w:p w14:paraId="4B73723F"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1 200</w:t>
            </w:r>
          </w:p>
        </w:tc>
        <w:tc>
          <w:tcPr>
            <w:tcW w:w="637" w:type="pct"/>
            <w:tcBorders>
              <w:top w:val="single" w:sz="4" w:space="0" w:color="auto"/>
              <w:left w:val="single" w:sz="4" w:space="0" w:color="auto"/>
              <w:bottom w:val="single" w:sz="4" w:space="0" w:color="auto"/>
              <w:right w:val="single" w:sz="4" w:space="0" w:color="auto"/>
            </w:tcBorders>
          </w:tcPr>
          <w:p w14:paraId="26F2B208"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1 200</w:t>
            </w:r>
          </w:p>
        </w:tc>
        <w:tc>
          <w:tcPr>
            <w:tcW w:w="637" w:type="pct"/>
            <w:tcBorders>
              <w:top w:val="single" w:sz="4" w:space="0" w:color="auto"/>
              <w:left w:val="single" w:sz="4" w:space="0" w:color="auto"/>
              <w:bottom w:val="single" w:sz="4" w:space="0" w:color="auto"/>
              <w:right w:val="single" w:sz="4" w:space="0" w:color="auto"/>
            </w:tcBorders>
          </w:tcPr>
          <w:p w14:paraId="47A499E6"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1 200</w:t>
            </w:r>
          </w:p>
        </w:tc>
      </w:tr>
      <w:tr w:rsidR="005B7FC9" w:rsidRPr="00836808" w14:paraId="08D26745"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AECBE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Datu valsts inspekcijā tiek izstrādāti un pieņemti kvalitatīvi lēmumi</w:t>
            </w:r>
          </w:p>
        </w:tc>
      </w:tr>
      <w:tr w:rsidR="005B7FC9" w:rsidRPr="00836808" w14:paraId="1B802B11"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0AD074A6"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Datu valsts inspekcijai labvēlīgo nolēmumu īpatsvars no kopējā tiesas nolēmumu skaita (%)</w:t>
            </w:r>
          </w:p>
        </w:tc>
        <w:tc>
          <w:tcPr>
            <w:tcW w:w="638" w:type="pct"/>
            <w:tcBorders>
              <w:top w:val="single" w:sz="4" w:space="0" w:color="auto"/>
              <w:left w:val="single" w:sz="4" w:space="0" w:color="auto"/>
              <w:bottom w:val="single" w:sz="4" w:space="0" w:color="auto"/>
              <w:right w:val="single" w:sz="4" w:space="0" w:color="auto"/>
            </w:tcBorders>
          </w:tcPr>
          <w:p w14:paraId="7A17A8B7" w14:textId="77777777" w:rsidR="005B7FC9" w:rsidRPr="00836808" w:rsidRDefault="005B7FC9" w:rsidP="00EB562E">
            <w:pPr>
              <w:spacing w:after="0"/>
              <w:ind w:firstLine="0"/>
              <w:jc w:val="center"/>
              <w:rPr>
                <w:color w:val="000000"/>
                <w:sz w:val="18"/>
                <w:szCs w:val="18"/>
                <w:lang w:eastAsia="lv-LV"/>
              </w:rPr>
            </w:pPr>
            <w:r w:rsidRPr="001F57EF">
              <w:rPr>
                <w:color w:val="000000"/>
                <w:sz w:val="18"/>
                <w:szCs w:val="18"/>
                <w:lang w:eastAsia="lv-LV"/>
              </w:rPr>
              <w:t>84</w:t>
            </w:r>
            <w:r>
              <w:rPr>
                <w:color w:val="000000"/>
                <w:sz w:val="18"/>
                <w:szCs w:val="18"/>
                <w:lang w:eastAsia="lv-LV"/>
              </w:rPr>
              <w:t>,0</w:t>
            </w:r>
          </w:p>
        </w:tc>
        <w:tc>
          <w:tcPr>
            <w:tcW w:w="637" w:type="pct"/>
            <w:tcBorders>
              <w:top w:val="single" w:sz="4" w:space="0" w:color="auto"/>
              <w:left w:val="single" w:sz="4" w:space="0" w:color="auto"/>
              <w:bottom w:val="single" w:sz="4" w:space="0" w:color="auto"/>
              <w:right w:val="single" w:sz="4" w:space="0" w:color="auto"/>
            </w:tcBorders>
          </w:tcPr>
          <w:p w14:paraId="78B07F52"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26115CF5"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95,0</w:t>
            </w:r>
          </w:p>
        </w:tc>
        <w:tc>
          <w:tcPr>
            <w:tcW w:w="637" w:type="pct"/>
            <w:tcBorders>
              <w:top w:val="single" w:sz="4" w:space="0" w:color="auto"/>
              <w:left w:val="single" w:sz="4" w:space="0" w:color="auto"/>
              <w:bottom w:val="single" w:sz="4" w:space="0" w:color="auto"/>
              <w:right w:val="single" w:sz="4" w:space="0" w:color="auto"/>
            </w:tcBorders>
          </w:tcPr>
          <w:p w14:paraId="0327F9B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100,0</w:t>
            </w:r>
          </w:p>
        </w:tc>
        <w:tc>
          <w:tcPr>
            <w:tcW w:w="637" w:type="pct"/>
            <w:tcBorders>
              <w:top w:val="single" w:sz="4" w:space="0" w:color="auto"/>
              <w:left w:val="single" w:sz="4" w:space="0" w:color="auto"/>
              <w:bottom w:val="single" w:sz="4" w:space="0" w:color="auto"/>
              <w:right w:val="single" w:sz="4" w:space="0" w:color="auto"/>
            </w:tcBorders>
          </w:tcPr>
          <w:p w14:paraId="2FA3019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100,0</w:t>
            </w:r>
          </w:p>
        </w:tc>
      </w:tr>
    </w:tbl>
    <w:p w14:paraId="1F00DA4F" w14:textId="77777777" w:rsidR="005B7FC9" w:rsidRPr="00836808" w:rsidRDefault="005B7FC9" w:rsidP="005B7FC9">
      <w:pPr>
        <w:pStyle w:val="Tabuluvirsraksti"/>
        <w:spacing w:before="240" w:after="16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414BA3EF" w14:textId="77777777" w:rsidTr="00EB562E">
        <w:trPr>
          <w:trHeight w:val="283"/>
          <w:tblHeader/>
          <w:jc w:val="center"/>
        </w:trPr>
        <w:tc>
          <w:tcPr>
            <w:tcW w:w="1872" w:type="pct"/>
            <w:vAlign w:val="center"/>
          </w:tcPr>
          <w:p w14:paraId="7EC3C5D6" w14:textId="77777777" w:rsidR="005B7FC9" w:rsidRPr="00836808" w:rsidRDefault="005B7FC9" w:rsidP="00EB562E">
            <w:pPr>
              <w:pStyle w:val="tabteksts"/>
              <w:jc w:val="center"/>
              <w:rPr>
                <w:szCs w:val="24"/>
              </w:rPr>
            </w:pPr>
          </w:p>
        </w:tc>
        <w:tc>
          <w:tcPr>
            <w:tcW w:w="626" w:type="pct"/>
          </w:tcPr>
          <w:p w14:paraId="3789AB56"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377EE12D"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19915A82"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7849FAED"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492C3DCC"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10D97AF7" w14:textId="77777777" w:rsidTr="00EB562E">
        <w:trPr>
          <w:trHeight w:val="142"/>
          <w:jc w:val="center"/>
        </w:trPr>
        <w:tc>
          <w:tcPr>
            <w:tcW w:w="1872" w:type="pct"/>
            <w:shd w:val="clear" w:color="auto" w:fill="D9D9D9" w:themeFill="background1" w:themeFillShade="D9"/>
            <w:vAlign w:val="center"/>
          </w:tcPr>
          <w:p w14:paraId="0DDCE616" w14:textId="77777777" w:rsidR="005B7FC9" w:rsidRPr="00836808" w:rsidRDefault="005B7FC9" w:rsidP="00B12E6A">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6E73A0CC" w14:textId="77777777" w:rsidR="005B7FC9" w:rsidRPr="00836808" w:rsidRDefault="005B7FC9" w:rsidP="00EB562E">
            <w:pPr>
              <w:pStyle w:val="tabteksts"/>
              <w:jc w:val="right"/>
            </w:pPr>
            <w:r w:rsidRPr="005E1115">
              <w:t>1</w:t>
            </w:r>
            <w:r>
              <w:t xml:space="preserve"> </w:t>
            </w:r>
            <w:r w:rsidRPr="005E1115">
              <w:t>621</w:t>
            </w:r>
            <w:r>
              <w:t xml:space="preserve"> </w:t>
            </w:r>
            <w:r w:rsidRPr="005E1115">
              <w:t>353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4ECA4E6" w14:textId="77777777" w:rsidR="005B7FC9" w:rsidRPr="00836808" w:rsidRDefault="005B7FC9" w:rsidP="00EB562E">
            <w:pPr>
              <w:pStyle w:val="tabteksts"/>
              <w:jc w:val="right"/>
            </w:pPr>
            <w:r w:rsidRPr="00866515">
              <w:t>1</w:t>
            </w:r>
            <w:r>
              <w:t xml:space="preserve"> </w:t>
            </w:r>
            <w:r w:rsidRPr="00866515">
              <w:t>690</w:t>
            </w:r>
            <w:r>
              <w:t xml:space="preserve"> </w:t>
            </w:r>
            <w:r w:rsidRPr="00866515">
              <w:t>050</w:t>
            </w:r>
          </w:p>
        </w:tc>
        <w:tc>
          <w:tcPr>
            <w:tcW w:w="626" w:type="pct"/>
            <w:shd w:val="clear" w:color="auto" w:fill="D9D9D9" w:themeFill="background1" w:themeFillShade="D9"/>
          </w:tcPr>
          <w:p w14:paraId="657EEFE2" w14:textId="77777777" w:rsidR="005B7FC9" w:rsidRPr="00836808" w:rsidRDefault="005B7FC9" w:rsidP="00EB562E">
            <w:pPr>
              <w:pStyle w:val="tabteksts"/>
              <w:jc w:val="right"/>
            </w:pPr>
            <w:r w:rsidRPr="00B118B9">
              <w:t>1 677 127</w:t>
            </w:r>
          </w:p>
        </w:tc>
        <w:tc>
          <w:tcPr>
            <w:tcW w:w="626" w:type="pct"/>
            <w:shd w:val="clear" w:color="auto" w:fill="D9D9D9" w:themeFill="background1" w:themeFillShade="D9"/>
          </w:tcPr>
          <w:p w14:paraId="51C59342" w14:textId="77777777" w:rsidR="005B7FC9" w:rsidRPr="00836808" w:rsidRDefault="005B7FC9" w:rsidP="00EB562E">
            <w:pPr>
              <w:pStyle w:val="tabteksts"/>
              <w:jc w:val="right"/>
            </w:pPr>
            <w:r w:rsidRPr="00174E9D">
              <w:t>1 649 920</w:t>
            </w:r>
          </w:p>
        </w:tc>
        <w:tc>
          <w:tcPr>
            <w:tcW w:w="624" w:type="pct"/>
            <w:shd w:val="clear" w:color="auto" w:fill="D9D9D9" w:themeFill="background1" w:themeFillShade="D9"/>
          </w:tcPr>
          <w:p w14:paraId="23AF22DF" w14:textId="77777777" w:rsidR="005B7FC9" w:rsidRPr="00836808" w:rsidRDefault="005B7FC9" w:rsidP="00EB562E">
            <w:pPr>
              <w:pStyle w:val="tabteksts"/>
              <w:jc w:val="right"/>
            </w:pPr>
            <w:r w:rsidRPr="001377A4">
              <w:t>1 649 920</w:t>
            </w:r>
          </w:p>
        </w:tc>
      </w:tr>
      <w:tr w:rsidR="005B7FC9" w:rsidRPr="00836808" w14:paraId="3CFF1B5F" w14:textId="77777777" w:rsidTr="00EB562E">
        <w:trPr>
          <w:trHeight w:val="283"/>
          <w:jc w:val="center"/>
        </w:trPr>
        <w:tc>
          <w:tcPr>
            <w:tcW w:w="1872" w:type="pct"/>
            <w:vAlign w:val="center"/>
          </w:tcPr>
          <w:p w14:paraId="024F00D1" w14:textId="77777777" w:rsidR="005B7FC9" w:rsidRPr="00836808" w:rsidRDefault="005B7FC9" w:rsidP="00B12E6A">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BDF1669"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286B94BD" w14:textId="77777777" w:rsidR="005B7FC9" w:rsidRPr="00866515" w:rsidRDefault="005B7FC9" w:rsidP="00EB562E">
            <w:pPr>
              <w:spacing w:after="0"/>
              <w:ind w:firstLine="0"/>
              <w:jc w:val="right"/>
              <w:rPr>
                <w:sz w:val="18"/>
                <w:szCs w:val="18"/>
              </w:rPr>
            </w:pPr>
            <w:r>
              <w:rPr>
                <w:sz w:val="18"/>
                <w:szCs w:val="18"/>
              </w:rPr>
              <w:t>68 697</w:t>
            </w:r>
          </w:p>
        </w:tc>
        <w:tc>
          <w:tcPr>
            <w:tcW w:w="626" w:type="pct"/>
          </w:tcPr>
          <w:p w14:paraId="4235D1EE" w14:textId="77777777" w:rsidR="005B7FC9" w:rsidRPr="00836808" w:rsidRDefault="005B7FC9" w:rsidP="00EB562E">
            <w:pPr>
              <w:pStyle w:val="tabteksts"/>
              <w:jc w:val="right"/>
            </w:pPr>
            <w:r w:rsidRPr="00B118B9">
              <w:t>-12 923</w:t>
            </w:r>
          </w:p>
        </w:tc>
        <w:tc>
          <w:tcPr>
            <w:tcW w:w="626" w:type="pct"/>
          </w:tcPr>
          <w:p w14:paraId="25C364F0" w14:textId="77777777" w:rsidR="005B7FC9" w:rsidRPr="00836808" w:rsidRDefault="005B7FC9" w:rsidP="00EB562E">
            <w:pPr>
              <w:pStyle w:val="tabteksts"/>
              <w:jc w:val="right"/>
            </w:pPr>
            <w:r w:rsidRPr="00174E9D">
              <w:t>-27 207</w:t>
            </w:r>
          </w:p>
        </w:tc>
        <w:tc>
          <w:tcPr>
            <w:tcW w:w="624" w:type="pct"/>
          </w:tcPr>
          <w:p w14:paraId="54041DFB" w14:textId="77777777" w:rsidR="005B7FC9" w:rsidRPr="00836808" w:rsidRDefault="005B7FC9" w:rsidP="00EB562E">
            <w:pPr>
              <w:pStyle w:val="tabteksts"/>
              <w:jc w:val="center"/>
            </w:pPr>
            <w:r w:rsidRPr="00836808">
              <w:t>-</w:t>
            </w:r>
          </w:p>
        </w:tc>
      </w:tr>
      <w:tr w:rsidR="005B7FC9" w:rsidRPr="00836808" w14:paraId="0A3694D6" w14:textId="77777777" w:rsidTr="00EB562E">
        <w:trPr>
          <w:trHeight w:val="283"/>
          <w:jc w:val="center"/>
        </w:trPr>
        <w:tc>
          <w:tcPr>
            <w:tcW w:w="1872" w:type="pct"/>
            <w:vAlign w:val="center"/>
          </w:tcPr>
          <w:p w14:paraId="21C9E8A6" w14:textId="77777777" w:rsidR="005B7FC9" w:rsidRPr="00836808" w:rsidRDefault="005B7FC9" w:rsidP="00B12E6A">
            <w:pPr>
              <w:pStyle w:val="tabteksts"/>
            </w:pPr>
            <w:r w:rsidRPr="00836808">
              <w:rPr>
                <w:lang w:eastAsia="lv-LV"/>
              </w:rPr>
              <w:t>Kopējie izdevumi</w:t>
            </w:r>
            <w:r w:rsidRPr="00836808">
              <w:t>, % (+/–) pret iepriekšējo gadu</w:t>
            </w:r>
          </w:p>
        </w:tc>
        <w:tc>
          <w:tcPr>
            <w:tcW w:w="626" w:type="pct"/>
          </w:tcPr>
          <w:p w14:paraId="59EEF9AD"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3FED45BA" w14:textId="77777777" w:rsidR="005B7FC9" w:rsidRPr="00836808" w:rsidRDefault="005B7FC9" w:rsidP="00EB562E">
            <w:pPr>
              <w:spacing w:after="0"/>
              <w:ind w:firstLine="0"/>
              <w:jc w:val="right"/>
              <w:rPr>
                <w:color w:val="000000"/>
                <w:sz w:val="18"/>
                <w:szCs w:val="18"/>
              </w:rPr>
            </w:pPr>
            <w:r>
              <w:rPr>
                <w:color w:val="000000"/>
                <w:sz w:val="18"/>
                <w:szCs w:val="18"/>
              </w:rPr>
              <w:t>4,2</w:t>
            </w:r>
          </w:p>
        </w:tc>
        <w:tc>
          <w:tcPr>
            <w:tcW w:w="626" w:type="pct"/>
          </w:tcPr>
          <w:p w14:paraId="0C98CF48" w14:textId="77777777" w:rsidR="005B7FC9" w:rsidRPr="00836808" w:rsidRDefault="005B7FC9" w:rsidP="00EB562E">
            <w:pPr>
              <w:pStyle w:val="tabteksts"/>
              <w:jc w:val="right"/>
            </w:pPr>
            <w:r>
              <w:t>-0,8</w:t>
            </w:r>
          </w:p>
        </w:tc>
        <w:tc>
          <w:tcPr>
            <w:tcW w:w="626" w:type="pct"/>
          </w:tcPr>
          <w:p w14:paraId="5D54C769" w14:textId="77777777" w:rsidR="005B7FC9" w:rsidRPr="00836808" w:rsidRDefault="005B7FC9" w:rsidP="00EB562E">
            <w:pPr>
              <w:pStyle w:val="tabteksts"/>
              <w:jc w:val="right"/>
            </w:pPr>
            <w:r>
              <w:t>-1,6</w:t>
            </w:r>
          </w:p>
        </w:tc>
        <w:tc>
          <w:tcPr>
            <w:tcW w:w="624" w:type="pct"/>
          </w:tcPr>
          <w:p w14:paraId="1872E136" w14:textId="77777777" w:rsidR="005B7FC9" w:rsidRPr="00836808" w:rsidRDefault="005B7FC9" w:rsidP="00EB562E">
            <w:pPr>
              <w:pStyle w:val="tabteksts"/>
              <w:jc w:val="center"/>
            </w:pPr>
            <w:r w:rsidRPr="00836808">
              <w:t>-</w:t>
            </w:r>
          </w:p>
        </w:tc>
      </w:tr>
      <w:tr w:rsidR="005B7FC9" w:rsidRPr="00836808" w14:paraId="47726BAC" w14:textId="77777777" w:rsidTr="00EB562E">
        <w:trPr>
          <w:trHeight w:val="142"/>
          <w:jc w:val="center"/>
        </w:trPr>
        <w:tc>
          <w:tcPr>
            <w:tcW w:w="1872" w:type="pct"/>
          </w:tcPr>
          <w:p w14:paraId="6AF87C67"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59C97121" w14:textId="77777777" w:rsidR="005B7FC9" w:rsidRPr="00836808" w:rsidRDefault="005B7FC9" w:rsidP="00EB562E">
            <w:pPr>
              <w:pStyle w:val="tabteksts"/>
              <w:jc w:val="right"/>
              <w:rPr>
                <w:szCs w:val="18"/>
              </w:rPr>
            </w:pPr>
            <w:r w:rsidRPr="00866515">
              <w:rPr>
                <w:szCs w:val="18"/>
              </w:rPr>
              <w:t>1</w:t>
            </w:r>
            <w:r>
              <w:rPr>
                <w:szCs w:val="18"/>
              </w:rPr>
              <w:t xml:space="preserve"> </w:t>
            </w:r>
            <w:r w:rsidRPr="00866515">
              <w:rPr>
                <w:szCs w:val="18"/>
              </w:rPr>
              <w:t>321</w:t>
            </w:r>
            <w:r>
              <w:rPr>
                <w:szCs w:val="18"/>
              </w:rPr>
              <w:t xml:space="preserve"> </w:t>
            </w:r>
            <w:r w:rsidRPr="00866515">
              <w:rPr>
                <w:szCs w:val="18"/>
              </w:rPr>
              <w:t>007</w:t>
            </w:r>
          </w:p>
        </w:tc>
        <w:tc>
          <w:tcPr>
            <w:tcW w:w="626" w:type="pct"/>
            <w:tcBorders>
              <w:top w:val="single" w:sz="4" w:space="0" w:color="000000"/>
              <w:left w:val="single" w:sz="4" w:space="0" w:color="000000"/>
              <w:bottom w:val="single" w:sz="4" w:space="0" w:color="000000"/>
              <w:right w:val="single" w:sz="4" w:space="0" w:color="000000"/>
            </w:tcBorders>
          </w:tcPr>
          <w:p w14:paraId="2005E69E" w14:textId="77777777" w:rsidR="005B7FC9" w:rsidRPr="00FA5B6E" w:rsidRDefault="005B7FC9" w:rsidP="00EB562E">
            <w:pPr>
              <w:pStyle w:val="tabteksts"/>
              <w:jc w:val="right"/>
              <w:rPr>
                <w:szCs w:val="18"/>
              </w:rPr>
            </w:pPr>
            <w:r w:rsidRPr="00FA5B6E">
              <w:rPr>
                <w:szCs w:val="18"/>
              </w:rPr>
              <w:t>1 330 539</w:t>
            </w:r>
          </w:p>
        </w:tc>
        <w:tc>
          <w:tcPr>
            <w:tcW w:w="626" w:type="pct"/>
          </w:tcPr>
          <w:p w14:paraId="1D6CF6E5" w14:textId="77777777" w:rsidR="005B7FC9" w:rsidRPr="00FA5B6E" w:rsidRDefault="005B7FC9" w:rsidP="00EB562E">
            <w:pPr>
              <w:pStyle w:val="tabteksts"/>
              <w:jc w:val="right"/>
              <w:rPr>
                <w:szCs w:val="18"/>
              </w:rPr>
            </w:pPr>
            <w:r w:rsidRPr="00FA5B6E">
              <w:rPr>
                <w:szCs w:val="18"/>
              </w:rPr>
              <w:t>1 330 539</w:t>
            </w:r>
          </w:p>
        </w:tc>
        <w:tc>
          <w:tcPr>
            <w:tcW w:w="626" w:type="pct"/>
          </w:tcPr>
          <w:p w14:paraId="78486B35" w14:textId="77777777" w:rsidR="005B7FC9" w:rsidRPr="00FA5B6E" w:rsidRDefault="005B7FC9" w:rsidP="00EB562E">
            <w:pPr>
              <w:pStyle w:val="tabteksts"/>
              <w:jc w:val="right"/>
              <w:rPr>
                <w:szCs w:val="18"/>
              </w:rPr>
            </w:pPr>
            <w:r w:rsidRPr="00FA5B6E">
              <w:rPr>
                <w:szCs w:val="18"/>
              </w:rPr>
              <w:t>1 288 332</w:t>
            </w:r>
          </w:p>
        </w:tc>
        <w:tc>
          <w:tcPr>
            <w:tcW w:w="624" w:type="pct"/>
          </w:tcPr>
          <w:p w14:paraId="0D45BD0E" w14:textId="77777777" w:rsidR="005B7FC9" w:rsidRPr="00FA5B6E" w:rsidRDefault="005B7FC9" w:rsidP="00EB562E">
            <w:pPr>
              <w:pStyle w:val="tabteksts"/>
              <w:jc w:val="right"/>
              <w:rPr>
                <w:szCs w:val="18"/>
              </w:rPr>
            </w:pPr>
            <w:r w:rsidRPr="00FA5B6E">
              <w:rPr>
                <w:szCs w:val="18"/>
              </w:rPr>
              <w:t>1 288 332</w:t>
            </w:r>
          </w:p>
        </w:tc>
      </w:tr>
      <w:tr w:rsidR="005B7FC9" w:rsidRPr="00836808" w14:paraId="2C86185F" w14:textId="77777777" w:rsidTr="00EB562E">
        <w:trPr>
          <w:trHeight w:val="183"/>
          <w:jc w:val="center"/>
        </w:trPr>
        <w:tc>
          <w:tcPr>
            <w:tcW w:w="1872" w:type="pct"/>
          </w:tcPr>
          <w:p w14:paraId="0B99780F" w14:textId="77777777" w:rsidR="005B7FC9" w:rsidRPr="00836808" w:rsidRDefault="005B7FC9" w:rsidP="00B12E6A">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199F915F" w14:textId="77777777" w:rsidR="005B7FC9" w:rsidRPr="00836808" w:rsidRDefault="005B7FC9" w:rsidP="00EB562E">
            <w:pPr>
              <w:pStyle w:val="tabteksts"/>
              <w:jc w:val="right"/>
              <w:rPr>
                <w:szCs w:val="18"/>
              </w:rPr>
            </w:pPr>
            <w:r>
              <w:rPr>
                <w:szCs w:val="18"/>
              </w:rPr>
              <w:t>34</w:t>
            </w:r>
          </w:p>
        </w:tc>
        <w:tc>
          <w:tcPr>
            <w:tcW w:w="626" w:type="pct"/>
            <w:tcBorders>
              <w:top w:val="single" w:sz="4" w:space="0" w:color="000000"/>
              <w:left w:val="single" w:sz="4" w:space="0" w:color="000000"/>
              <w:bottom w:val="single" w:sz="4" w:space="0" w:color="000000"/>
              <w:right w:val="single" w:sz="4" w:space="0" w:color="000000"/>
            </w:tcBorders>
          </w:tcPr>
          <w:p w14:paraId="1998ACA6" w14:textId="77777777" w:rsidR="005B7FC9" w:rsidRPr="00FA5B6E" w:rsidRDefault="005B7FC9" w:rsidP="00EB562E">
            <w:pPr>
              <w:pStyle w:val="tabteksts"/>
              <w:jc w:val="right"/>
              <w:rPr>
                <w:szCs w:val="18"/>
              </w:rPr>
            </w:pPr>
            <w:r w:rsidRPr="00FA5B6E">
              <w:rPr>
                <w:szCs w:val="18"/>
              </w:rPr>
              <w:t>35</w:t>
            </w:r>
          </w:p>
        </w:tc>
        <w:tc>
          <w:tcPr>
            <w:tcW w:w="626" w:type="pct"/>
          </w:tcPr>
          <w:p w14:paraId="11242C8E" w14:textId="77777777" w:rsidR="005B7FC9" w:rsidRPr="00FA5B6E" w:rsidRDefault="005B7FC9" w:rsidP="00EB562E">
            <w:pPr>
              <w:pStyle w:val="tabteksts"/>
              <w:jc w:val="right"/>
              <w:rPr>
                <w:szCs w:val="18"/>
              </w:rPr>
            </w:pPr>
            <w:r w:rsidRPr="00FA5B6E">
              <w:rPr>
                <w:szCs w:val="18"/>
              </w:rPr>
              <w:t>34</w:t>
            </w:r>
            <w:r w:rsidRPr="00FA5B6E">
              <w:rPr>
                <w:szCs w:val="18"/>
                <w:vertAlign w:val="superscript"/>
                <w:lang w:eastAsia="lv-LV"/>
              </w:rPr>
              <w:t>1</w:t>
            </w:r>
          </w:p>
        </w:tc>
        <w:tc>
          <w:tcPr>
            <w:tcW w:w="626" w:type="pct"/>
          </w:tcPr>
          <w:p w14:paraId="33CE0BAB" w14:textId="77777777" w:rsidR="005B7FC9" w:rsidRPr="00FA5B6E" w:rsidRDefault="005B7FC9" w:rsidP="00EB562E">
            <w:pPr>
              <w:pStyle w:val="tabteksts"/>
              <w:jc w:val="right"/>
              <w:rPr>
                <w:szCs w:val="18"/>
              </w:rPr>
            </w:pPr>
            <w:r w:rsidRPr="00FA5B6E">
              <w:rPr>
                <w:szCs w:val="18"/>
              </w:rPr>
              <w:t>34</w:t>
            </w:r>
          </w:p>
        </w:tc>
        <w:tc>
          <w:tcPr>
            <w:tcW w:w="624" w:type="pct"/>
          </w:tcPr>
          <w:p w14:paraId="02A26EEC" w14:textId="77777777" w:rsidR="005B7FC9" w:rsidRPr="00FA5B6E" w:rsidRDefault="005B7FC9" w:rsidP="00EB562E">
            <w:pPr>
              <w:pStyle w:val="tabteksts"/>
              <w:jc w:val="right"/>
              <w:rPr>
                <w:szCs w:val="18"/>
              </w:rPr>
            </w:pPr>
            <w:r w:rsidRPr="00FA5B6E">
              <w:rPr>
                <w:szCs w:val="18"/>
              </w:rPr>
              <w:t>34</w:t>
            </w:r>
          </w:p>
        </w:tc>
      </w:tr>
      <w:tr w:rsidR="005B7FC9" w:rsidRPr="00836808" w14:paraId="15D05A82" w14:textId="77777777" w:rsidTr="00EB562E">
        <w:trPr>
          <w:trHeight w:val="101"/>
          <w:jc w:val="center"/>
        </w:trPr>
        <w:tc>
          <w:tcPr>
            <w:tcW w:w="1872" w:type="pct"/>
          </w:tcPr>
          <w:p w14:paraId="2F61B6AD" w14:textId="77777777" w:rsidR="005B7FC9" w:rsidRPr="00836808" w:rsidRDefault="005B7FC9" w:rsidP="00B12E6A">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 xml:space="preserve">, </w:t>
            </w:r>
            <w:r w:rsidRPr="00836808">
              <w:rPr>
                <w:i/>
                <w:color w:val="000000" w:themeColor="text1"/>
                <w:szCs w:val="18"/>
              </w:rPr>
              <w:t>euro</w:t>
            </w:r>
          </w:p>
        </w:tc>
        <w:tc>
          <w:tcPr>
            <w:tcW w:w="626" w:type="pct"/>
          </w:tcPr>
          <w:p w14:paraId="52A9E43C" w14:textId="77777777" w:rsidR="005B7FC9" w:rsidRPr="00836808" w:rsidRDefault="005B7FC9" w:rsidP="00EB562E">
            <w:pPr>
              <w:pStyle w:val="tabteksts"/>
              <w:jc w:val="right"/>
              <w:rPr>
                <w:szCs w:val="18"/>
              </w:rPr>
            </w:pPr>
            <w:r>
              <w:rPr>
                <w:szCs w:val="18"/>
              </w:rPr>
              <w:t>3 235</w:t>
            </w:r>
          </w:p>
        </w:tc>
        <w:tc>
          <w:tcPr>
            <w:tcW w:w="626" w:type="pct"/>
          </w:tcPr>
          <w:p w14:paraId="5AA5C662" w14:textId="77777777" w:rsidR="005B7FC9" w:rsidRPr="00FA5B6E" w:rsidRDefault="005B7FC9" w:rsidP="00EB562E">
            <w:pPr>
              <w:pStyle w:val="tabteksts"/>
              <w:jc w:val="right"/>
              <w:rPr>
                <w:szCs w:val="18"/>
              </w:rPr>
            </w:pPr>
            <w:r w:rsidRPr="00FA5B6E">
              <w:rPr>
                <w:szCs w:val="18"/>
              </w:rPr>
              <w:t>3 162</w:t>
            </w:r>
          </w:p>
        </w:tc>
        <w:tc>
          <w:tcPr>
            <w:tcW w:w="626" w:type="pct"/>
          </w:tcPr>
          <w:p w14:paraId="24B88FB8" w14:textId="77777777" w:rsidR="005B7FC9" w:rsidRPr="00FA5B6E" w:rsidRDefault="005B7FC9" w:rsidP="00EB562E">
            <w:pPr>
              <w:pStyle w:val="tabteksts"/>
              <w:jc w:val="right"/>
              <w:rPr>
                <w:szCs w:val="18"/>
              </w:rPr>
            </w:pPr>
            <w:r w:rsidRPr="00FA5B6E">
              <w:rPr>
                <w:szCs w:val="18"/>
              </w:rPr>
              <w:t>3 255</w:t>
            </w:r>
          </w:p>
        </w:tc>
        <w:tc>
          <w:tcPr>
            <w:tcW w:w="626" w:type="pct"/>
          </w:tcPr>
          <w:p w14:paraId="576E51D2" w14:textId="77777777" w:rsidR="005B7FC9" w:rsidRPr="00FA5B6E" w:rsidRDefault="005B7FC9" w:rsidP="00EB562E">
            <w:pPr>
              <w:pStyle w:val="tabteksts"/>
              <w:jc w:val="right"/>
              <w:rPr>
                <w:szCs w:val="18"/>
              </w:rPr>
            </w:pPr>
            <w:r w:rsidRPr="00FA5B6E">
              <w:rPr>
                <w:szCs w:val="18"/>
              </w:rPr>
              <w:t>3 151</w:t>
            </w:r>
          </w:p>
        </w:tc>
        <w:tc>
          <w:tcPr>
            <w:tcW w:w="624" w:type="pct"/>
          </w:tcPr>
          <w:p w14:paraId="3E45C62C" w14:textId="77777777" w:rsidR="005B7FC9" w:rsidRPr="00FA5B6E" w:rsidRDefault="005B7FC9" w:rsidP="00EB562E">
            <w:pPr>
              <w:pStyle w:val="tabteksts"/>
              <w:jc w:val="right"/>
              <w:rPr>
                <w:szCs w:val="18"/>
              </w:rPr>
            </w:pPr>
            <w:r w:rsidRPr="00FA5B6E">
              <w:rPr>
                <w:szCs w:val="18"/>
              </w:rPr>
              <w:t>3 152</w:t>
            </w:r>
          </w:p>
        </w:tc>
      </w:tr>
      <w:tr w:rsidR="005B7FC9" w:rsidRPr="00836808" w14:paraId="65755835" w14:textId="77777777" w:rsidTr="00EB562E">
        <w:trPr>
          <w:trHeight w:val="274"/>
          <w:jc w:val="center"/>
        </w:trPr>
        <w:tc>
          <w:tcPr>
            <w:tcW w:w="1872" w:type="pct"/>
            <w:vAlign w:val="center"/>
          </w:tcPr>
          <w:p w14:paraId="752CDC81" w14:textId="77777777" w:rsidR="005B7FC9" w:rsidRPr="00836808" w:rsidRDefault="005B7FC9" w:rsidP="00B12E6A">
            <w:pPr>
              <w:pStyle w:val="tabteksts"/>
              <w:rPr>
                <w:color w:val="000000" w:themeColor="text1"/>
                <w:szCs w:val="18"/>
                <w:lang w:eastAsia="lv-LV"/>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5514324E" w14:textId="77777777" w:rsidR="005B7FC9" w:rsidRPr="00836808" w:rsidRDefault="005B7FC9" w:rsidP="00EB562E">
            <w:pPr>
              <w:pStyle w:val="tabteksts"/>
              <w:jc w:val="right"/>
              <w:rPr>
                <w:szCs w:val="18"/>
              </w:rPr>
            </w:pPr>
            <w:r>
              <w:rPr>
                <w:szCs w:val="18"/>
              </w:rPr>
              <w:t>968</w:t>
            </w:r>
          </w:p>
        </w:tc>
        <w:tc>
          <w:tcPr>
            <w:tcW w:w="626" w:type="pct"/>
          </w:tcPr>
          <w:p w14:paraId="02DAB47B" w14:textId="77777777" w:rsidR="005B7FC9" w:rsidRPr="00836808" w:rsidRDefault="005B7FC9" w:rsidP="00EB562E">
            <w:pPr>
              <w:pStyle w:val="tabteksts"/>
              <w:jc w:val="right"/>
              <w:rPr>
                <w:szCs w:val="18"/>
              </w:rPr>
            </w:pPr>
            <w:r w:rsidRPr="00836808">
              <w:rPr>
                <w:szCs w:val="18"/>
              </w:rPr>
              <w:t>2 472</w:t>
            </w:r>
          </w:p>
        </w:tc>
        <w:tc>
          <w:tcPr>
            <w:tcW w:w="626" w:type="pct"/>
          </w:tcPr>
          <w:p w14:paraId="1B4A7381" w14:textId="77777777" w:rsidR="005B7FC9" w:rsidRPr="00836808" w:rsidRDefault="005B7FC9" w:rsidP="00EB562E">
            <w:pPr>
              <w:pStyle w:val="tabteksts"/>
              <w:jc w:val="right"/>
              <w:rPr>
                <w:szCs w:val="18"/>
              </w:rPr>
            </w:pPr>
            <w:r w:rsidRPr="00836808">
              <w:rPr>
                <w:szCs w:val="18"/>
              </w:rPr>
              <w:t>2 472</w:t>
            </w:r>
          </w:p>
        </w:tc>
        <w:tc>
          <w:tcPr>
            <w:tcW w:w="626" w:type="pct"/>
          </w:tcPr>
          <w:p w14:paraId="123DE4C6" w14:textId="77777777" w:rsidR="005B7FC9" w:rsidRPr="00836808" w:rsidRDefault="005B7FC9" w:rsidP="00EB562E">
            <w:pPr>
              <w:pStyle w:val="tabteksts"/>
              <w:jc w:val="right"/>
              <w:rPr>
                <w:szCs w:val="18"/>
              </w:rPr>
            </w:pPr>
            <w:r w:rsidRPr="00EF6141">
              <w:rPr>
                <w:szCs w:val="18"/>
              </w:rPr>
              <w:t>2 742</w:t>
            </w:r>
          </w:p>
        </w:tc>
        <w:tc>
          <w:tcPr>
            <w:tcW w:w="624" w:type="pct"/>
          </w:tcPr>
          <w:p w14:paraId="6B7E404A" w14:textId="77777777" w:rsidR="005B7FC9" w:rsidRPr="00836808" w:rsidRDefault="005B7FC9" w:rsidP="00EB562E">
            <w:pPr>
              <w:pStyle w:val="tabteksts"/>
              <w:jc w:val="right"/>
              <w:rPr>
                <w:szCs w:val="18"/>
              </w:rPr>
            </w:pPr>
            <w:r w:rsidRPr="00EF6141">
              <w:rPr>
                <w:szCs w:val="18"/>
              </w:rPr>
              <w:t>2 472</w:t>
            </w:r>
          </w:p>
        </w:tc>
      </w:tr>
    </w:tbl>
    <w:p w14:paraId="61C5D6DF" w14:textId="77777777" w:rsidR="005B7FC9" w:rsidRPr="00836808" w:rsidRDefault="005B7FC9" w:rsidP="00B12E6A">
      <w:pPr>
        <w:spacing w:after="0"/>
        <w:ind w:firstLine="425"/>
        <w:rPr>
          <w:sz w:val="18"/>
          <w:szCs w:val="18"/>
          <w:lang w:eastAsia="lv-LV"/>
        </w:rPr>
      </w:pPr>
      <w:r w:rsidRPr="00836808">
        <w:rPr>
          <w:sz w:val="18"/>
          <w:szCs w:val="18"/>
          <w:lang w:eastAsia="lv-LV"/>
        </w:rPr>
        <w:t xml:space="preserve">Piezīmes. </w:t>
      </w:r>
    </w:p>
    <w:p w14:paraId="7DD11F3F" w14:textId="77777777" w:rsidR="005B7FC9" w:rsidRDefault="005B7FC9" w:rsidP="00B12E6A">
      <w:pPr>
        <w:pStyle w:val="Tabuluvirsraksti"/>
        <w:tabs>
          <w:tab w:val="left" w:pos="1252"/>
        </w:tabs>
        <w:spacing w:after="0"/>
        <w:ind w:firstLine="425"/>
        <w:jc w:val="both"/>
        <w:rPr>
          <w:sz w:val="18"/>
          <w:szCs w:val="18"/>
          <w:lang w:eastAsia="lv-LV"/>
        </w:rPr>
      </w:pPr>
      <w:r w:rsidRPr="00836808">
        <w:rPr>
          <w:sz w:val="18"/>
          <w:szCs w:val="18"/>
          <w:vertAlign w:val="superscript"/>
          <w:lang w:eastAsia="lv-LV"/>
        </w:rPr>
        <w:t>1</w:t>
      </w:r>
      <w:r w:rsidRPr="00A5150E">
        <w:rPr>
          <w:iCs/>
          <w:sz w:val="18"/>
          <w:szCs w:val="18"/>
        </w:rPr>
        <w:t>Samazināta 1 ilgstoši vakanta  amata vieta</w:t>
      </w:r>
      <w:r>
        <w:rPr>
          <w:iCs/>
          <w:sz w:val="18"/>
          <w:szCs w:val="18"/>
        </w:rPr>
        <w:t>.</w:t>
      </w:r>
    </w:p>
    <w:p w14:paraId="5AA8A5DA" w14:textId="77777777" w:rsidR="005B7FC9" w:rsidRPr="00836808" w:rsidRDefault="005B7FC9" w:rsidP="00B12E6A">
      <w:pPr>
        <w:pStyle w:val="Tabuluvirsraksti"/>
        <w:tabs>
          <w:tab w:val="left" w:pos="1252"/>
        </w:tabs>
        <w:spacing w:before="240" w:after="240"/>
        <w:rPr>
          <w:sz w:val="18"/>
          <w:szCs w:val="18"/>
          <w:lang w:eastAsia="lv-LV"/>
        </w:rPr>
      </w:pPr>
      <w:r w:rsidRPr="00E82BD5">
        <w:rPr>
          <w:b/>
          <w:color w:val="000000" w:themeColor="text1"/>
          <w:lang w:eastAsia="lv-LV"/>
        </w:rPr>
        <w:t>Izmaiņas izdevumos, salīdzinot 2026. gada projektu ar 2025. gada plānu</w:t>
      </w:r>
    </w:p>
    <w:p w14:paraId="12EF80AD"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8"/>
        <w:gridCol w:w="1276"/>
        <w:gridCol w:w="1276"/>
        <w:gridCol w:w="1131"/>
      </w:tblGrid>
      <w:tr w:rsidR="005B7FC9" w:rsidRPr="00836808" w14:paraId="6B91F40D" w14:textId="77777777" w:rsidTr="00EB562E">
        <w:trPr>
          <w:trHeight w:val="142"/>
          <w:tblHeader/>
          <w:jc w:val="center"/>
        </w:trPr>
        <w:tc>
          <w:tcPr>
            <w:tcW w:w="2968" w:type="pct"/>
            <w:vAlign w:val="center"/>
          </w:tcPr>
          <w:p w14:paraId="09283695"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66C29B6A"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52D10E91"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624" w:type="pct"/>
            <w:vAlign w:val="center"/>
          </w:tcPr>
          <w:p w14:paraId="3928C17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3404EE9B" w14:textId="77777777" w:rsidTr="00EB562E">
        <w:trPr>
          <w:trHeight w:val="142"/>
          <w:jc w:val="center"/>
        </w:trPr>
        <w:tc>
          <w:tcPr>
            <w:tcW w:w="2968" w:type="pct"/>
            <w:shd w:val="clear" w:color="auto" w:fill="D9D9D9" w:themeFill="background1" w:themeFillShade="D9"/>
          </w:tcPr>
          <w:p w14:paraId="594C750E" w14:textId="77777777" w:rsidR="005B7FC9" w:rsidRPr="00836808" w:rsidRDefault="005B7FC9" w:rsidP="00EB562E">
            <w:pPr>
              <w:pStyle w:val="tabteksts"/>
              <w:rPr>
                <w:szCs w:val="18"/>
              </w:rPr>
            </w:pPr>
            <w:r w:rsidRPr="00836808">
              <w:rPr>
                <w:b/>
                <w:bCs/>
                <w:szCs w:val="18"/>
                <w:lang w:eastAsia="lv-LV"/>
              </w:rPr>
              <w:t>Izdevumi – kopā</w:t>
            </w:r>
          </w:p>
        </w:tc>
        <w:tc>
          <w:tcPr>
            <w:tcW w:w="704" w:type="pct"/>
            <w:shd w:val="clear" w:color="auto" w:fill="D9D9D9" w:themeFill="background1" w:themeFillShade="D9"/>
          </w:tcPr>
          <w:p w14:paraId="65338E4C" w14:textId="77777777" w:rsidR="005B7FC9" w:rsidRPr="00836808" w:rsidRDefault="005B7FC9" w:rsidP="00EB562E">
            <w:pPr>
              <w:pStyle w:val="tabteksts"/>
              <w:jc w:val="right"/>
              <w:rPr>
                <w:b/>
                <w:bCs/>
                <w:szCs w:val="18"/>
              </w:rPr>
            </w:pPr>
            <w:r>
              <w:rPr>
                <w:b/>
                <w:bCs/>
                <w:szCs w:val="18"/>
              </w:rPr>
              <w:t>15 085</w:t>
            </w:r>
          </w:p>
        </w:tc>
        <w:tc>
          <w:tcPr>
            <w:tcW w:w="704" w:type="pct"/>
            <w:shd w:val="clear" w:color="auto" w:fill="D9D9D9" w:themeFill="background1" w:themeFillShade="D9"/>
          </w:tcPr>
          <w:p w14:paraId="05E6EF40" w14:textId="77777777" w:rsidR="005B7FC9" w:rsidRPr="00836808" w:rsidRDefault="005B7FC9" w:rsidP="00EB562E">
            <w:pPr>
              <w:pStyle w:val="tabteksts"/>
              <w:jc w:val="right"/>
              <w:rPr>
                <w:b/>
                <w:bCs/>
                <w:szCs w:val="18"/>
              </w:rPr>
            </w:pPr>
            <w:r>
              <w:rPr>
                <w:b/>
                <w:bCs/>
                <w:szCs w:val="18"/>
              </w:rPr>
              <w:t>2 162</w:t>
            </w:r>
          </w:p>
        </w:tc>
        <w:tc>
          <w:tcPr>
            <w:tcW w:w="624" w:type="pct"/>
            <w:shd w:val="clear" w:color="auto" w:fill="D9D9D9" w:themeFill="background1" w:themeFillShade="D9"/>
          </w:tcPr>
          <w:p w14:paraId="07752479" w14:textId="77777777" w:rsidR="005B7FC9" w:rsidRPr="00836808" w:rsidRDefault="005B7FC9" w:rsidP="00EB562E">
            <w:pPr>
              <w:pStyle w:val="tabteksts"/>
              <w:jc w:val="right"/>
              <w:rPr>
                <w:b/>
                <w:bCs/>
              </w:rPr>
            </w:pPr>
            <w:r>
              <w:rPr>
                <w:b/>
                <w:bCs/>
              </w:rPr>
              <w:t>-12 923</w:t>
            </w:r>
          </w:p>
        </w:tc>
      </w:tr>
      <w:tr w:rsidR="005B7FC9" w:rsidRPr="00836808" w14:paraId="5BD2527B" w14:textId="77777777" w:rsidTr="00EB562E">
        <w:trPr>
          <w:jc w:val="center"/>
        </w:trPr>
        <w:tc>
          <w:tcPr>
            <w:tcW w:w="5000" w:type="pct"/>
            <w:gridSpan w:val="4"/>
          </w:tcPr>
          <w:p w14:paraId="3C427013"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5C1A305B" w14:textId="77777777" w:rsidTr="00EB562E">
        <w:trPr>
          <w:trHeight w:val="142"/>
          <w:jc w:val="center"/>
        </w:trPr>
        <w:tc>
          <w:tcPr>
            <w:tcW w:w="2968" w:type="pct"/>
            <w:shd w:val="clear" w:color="auto" w:fill="F2F2F2" w:themeFill="background1" w:themeFillShade="F2"/>
            <w:vAlign w:val="center"/>
          </w:tcPr>
          <w:p w14:paraId="2EB320C3"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28FC97C8" w14:textId="77777777" w:rsidR="005B7FC9" w:rsidRPr="00836808" w:rsidRDefault="005B7FC9" w:rsidP="00EB562E">
            <w:pPr>
              <w:pStyle w:val="tabteksts"/>
              <w:jc w:val="right"/>
              <w:rPr>
                <w:szCs w:val="18"/>
              </w:rPr>
            </w:pPr>
            <w:r>
              <w:rPr>
                <w:szCs w:val="18"/>
              </w:rPr>
              <w:t>15 085</w:t>
            </w:r>
          </w:p>
        </w:tc>
        <w:tc>
          <w:tcPr>
            <w:tcW w:w="704" w:type="pct"/>
            <w:shd w:val="clear" w:color="auto" w:fill="F2F2F2" w:themeFill="background1" w:themeFillShade="F2"/>
          </w:tcPr>
          <w:p w14:paraId="7D579D4F" w14:textId="77777777" w:rsidR="005B7FC9" w:rsidRPr="00836808" w:rsidRDefault="005B7FC9" w:rsidP="00EB562E">
            <w:pPr>
              <w:pStyle w:val="tabteksts"/>
              <w:jc w:val="right"/>
              <w:rPr>
                <w:szCs w:val="18"/>
              </w:rPr>
            </w:pPr>
            <w:r>
              <w:rPr>
                <w:szCs w:val="18"/>
              </w:rPr>
              <w:t>2 162</w:t>
            </w:r>
          </w:p>
        </w:tc>
        <w:tc>
          <w:tcPr>
            <w:tcW w:w="624" w:type="pct"/>
            <w:shd w:val="clear" w:color="auto" w:fill="F2F2F2" w:themeFill="background1" w:themeFillShade="F2"/>
          </w:tcPr>
          <w:p w14:paraId="253ACEBF" w14:textId="77777777" w:rsidR="005B7FC9" w:rsidRPr="00836808" w:rsidRDefault="005B7FC9" w:rsidP="00EB562E">
            <w:pPr>
              <w:pStyle w:val="tabteksts"/>
              <w:jc w:val="right"/>
              <w:rPr>
                <w:szCs w:val="18"/>
              </w:rPr>
            </w:pPr>
            <w:r>
              <w:rPr>
                <w:szCs w:val="18"/>
              </w:rPr>
              <w:t>-12 923</w:t>
            </w:r>
          </w:p>
        </w:tc>
      </w:tr>
      <w:tr w:rsidR="005B7FC9" w:rsidRPr="00836808" w14:paraId="7104A222" w14:textId="77777777" w:rsidTr="00EB562E">
        <w:trPr>
          <w:trHeight w:val="142"/>
          <w:jc w:val="center"/>
        </w:trPr>
        <w:tc>
          <w:tcPr>
            <w:tcW w:w="2968" w:type="pct"/>
            <w:vAlign w:val="center"/>
          </w:tcPr>
          <w:p w14:paraId="73BDEB06" w14:textId="472D1D10" w:rsidR="005B7FC9" w:rsidRPr="00836808" w:rsidRDefault="005B7FC9" w:rsidP="00EB562E">
            <w:pPr>
              <w:pStyle w:val="tabteksts"/>
              <w:jc w:val="both"/>
              <w:rPr>
                <w:i/>
                <w:szCs w:val="18"/>
                <w:lang w:eastAsia="lv-LV"/>
              </w:rPr>
            </w:pPr>
            <w:r>
              <w:rPr>
                <w:i/>
                <w:szCs w:val="18"/>
                <w:lang w:eastAsia="lv-LV"/>
              </w:rPr>
              <w:t>Samazināti izdevumi</w:t>
            </w:r>
            <w:r w:rsidRPr="00E0168D">
              <w:rPr>
                <w:i/>
                <w:szCs w:val="18"/>
                <w:lang w:eastAsia="lv-LV"/>
              </w:rPr>
              <w:t xml:space="preserve"> komandējumiem un pamatlīdzekļu iegādei, </w:t>
            </w:r>
            <w:r w:rsidRPr="00626135">
              <w:rPr>
                <w:i/>
                <w:szCs w:val="18"/>
                <w:lang w:eastAsia="lv-LV"/>
              </w:rPr>
              <w:t>lai izpildītu pieņemto lēmumu par izdevumu samazināšanu (MK 26.08.2025</w:t>
            </w:r>
            <w:r w:rsidR="00B12E6A">
              <w:rPr>
                <w:i/>
                <w:szCs w:val="18"/>
                <w:lang w:eastAsia="lv-LV"/>
              </w:rPr>
              <w:t>.</w:t>
            </w:r>
            <w:r w:rsidRPr="00626135">
              <w:rPr>
                <w:i/>
                <w:szCs w:val="18"/>
                <w:lang w:eastAsia="lv-LV"/>
              </w:rPr>
              <w:t xml:space="preserve"> </w:t>
            </w:r>
            <w:r w:rsidR="00761FDD">
              <w:rPr>
                <w:i/>
                <w:szCs w:val="18"/>
                <w:lang w:eastAsia="lv-LV"/>
              </w:rPr>
              <w:t xml:space="preserve">sēdes </w:t>
            </w:r>
            <w:r w:rsidRPr="00626135">
              <w:rPr>
                <w:i/>
                <w:szCs w:val="18"/>
                <w:lang w:eastAsia="lv-LV"/>
              </w:rPr>
              <w:t>prot.</w:t>
            </w:r>
            <w:r w:rsidR="00761FDD">
              <w:rPr>
                <w:i/>
                <w:szCs w:val="18"/>
                <w:lang w:eastAsia="lv-LV"/>
              </w:rPr>
              <w:t xml:space="preserve"> Nr.</w:t>
            </w:r>
            <w:r w:rsidRPr="00626135">
              <w:rPr>
                <w:i/>
                <w:szCs w:val="18"/>
                <w:lang w:eastAsia="lv-LV"/>
              </w:rPr>
              <w:t>33. 53.§ 14.p</w:t>
            </w:r>
            <w:r w:rsidR="00B12E6A">
              <w:rPr>
                <w:i/>
                <w:szCs w:val="18"/>
                <w:lang w:eastAsia="lv-LV"/>
              </w:rPr>
              <w:t>unkts</w:t>
            </w:r>
            <w:r w:rsidRPr="00626135">
              <w:rPr>
                <w:i/>
                <w:szCs w:val="18"/>
                <w:lang w:eastAsia="lv-LV"/>
              </w:rPr>
              <w:t>)</w:t>
            </w:r>
          </w:p>
        </w:tc>
        <w:tc>
          <w:tcPr>
            <w:tcW w:w="704" w:type="pct"/>
          </w:tcPr>
          <w:p w14:paraId="57EE2875" w14:textId="77777777" w:rsidR="005B7FC9" w:rsidRPr="00836808" w:rsidRDefault="005B7FC9" w:rsidP="00EB562E">
            <w:pPr>
              <w:pStyle w:val="tabteksts"/>
              <w:jc w:val="right"/>
              <w:rPr>
                <w:szCs w:val="18"/>
              </w:rPr>
            </w:pPr>
            <w:r>
              <w:rPr>
                <w:szCs w:val="18"/>
              </w:rPr>
              <w:t>15 000</w:t>
            </w:r>
          </w:p>
        </w:tc>
        <w:tc>
          <w:tcPr>
            <w:tcW w:w="704" w:type="pct"/>
          </w:tcPr>
          <w:p w14:paraId="66930444" w14:textId="77777777" w:rsidR="005B7FC9" w:rsidRPr="00836808" w:rsidRDefault="005B7FC9" w:rsidP="00EB562E">
            <w:pPr>
              <w:pStyle w:val="tabteksts"/>
              <w:jc w:val="center"/>
              <w:rPr>
                <w:szCs w:val="18"/>
              </w:rPr>
            </w:pPr>
            <w:r>
              <w:rPr>
                <w:szCs w:val="18"/>
              </w:rPr>
              <w:t>-</w:t>
            </w:r>
          </w:p>
        </w:tc>
        <w:tc>
          <w:tcPr>
            <w:tcW w:w="624" w:type="pct"/>
          </w:tcPr>
          <w:p w14:paraId="311796E5" w14:textId="77777777" w:rsidR="005B7FC9" w:rsidRPr="00836808" w:rsidRDefault="005B7FC9" w:rsidP="00EB562E">
            <w:pPr>
              <w:pStyle w:val="tabteksts"/>
              <w:jc w:val="right"/>
              <w:rPr>
                <w:szCs w:val="18"/>
              </w:rPr>
            </w:pPr>
            <w:r>
              <w:rPr>
                <w:szCs w:val="18"/>
              </w:rPr>
              <w:t>-15 000</w:t>
            </w:r>
          </w:p>
        </w:tc>
      </w:tr>
      <w:tr w:rsidR="005B7FC9" w:rsidRPr="00836808" w14:paraId="5816E66C" w14:textId="77777777" w:rsidTr="00EB562E">
        <w:trPr>
          <w:trHeight w:val="142"/>
          <w:jc w:val="center"/>
        </w:trPr>
        <w:tc>
          <w:tcPr>
            <w:tcW w:w="2968" w:type="pct"/>
            <w:vAlign w:val="center"/>
          </w:tcPr>
          <w:p w14:paraId="59CCF57A" w14:textId="5CB9546F" w:rsidR="005B7FC9" w:rsidRPr="0052409B" w:rsidRDefault="005B7FC9" w:rsidP="00EB562E">
            <w:pPr>
              <w:pStyle w:val="tabteksts"/>
              <w:jc w:val="both"/>
              <w:rPr>
                <w:rFonts w:eastAsia="Calibri"/>
                <w:i/>
                <w:iCs/>
              </w:rPr>
            </w:pPr>
            <w:r w:rsidRPr="00D2564E">
              <w:rPr>
                <w:rFonts w:eastAsia="Calibri"/>
                <w:i/>
                <w:iCs/>
              </w:rPr>
              <w:lastRenderedPageBreak/>
              <w:t>Izdevumu pārdale Valsts kasei, lai īstenotu grāmatvedības funkcijas centralizāciju (MK 26.08.2025</w:t>
            </w:r>
            <w:r w:rsidR="00B12E6A">
              <w:rPr>
                <w:rFonts w:eastAsia="Calibri"/>
                <w:i/>
                <w:iCs/>
              </w:rPr>
              <w:t>.</w:t>
            </w:r>
            <w:r w:rsidRPr="00D2564E">
              <w:rPr>
                <w:rFonts w:eastAsia="Calibri"/>
                <w:i/>
                <w:iCs/>
              </w:rPr>
              <w:t xml:space="preserve"> </w:t>
            </w:r>
            <w:r w:rsidR="00761FDD">
              <w:rPr>
                <w:rFonts w:eastAsia="Calibri"/>
                <w:i/>
                <w:iCs/>
              </w:rPr>
              <w:t xml:space="preserve">sēdes </w:t>
            </w:r>
            <w:r w:rsidRPr="00D2564E">
              <w:rPr>
                <w:rFonts w:eastAsia="Calibri"/>
                <w:i/>
                <w:iCs/>
              </w:rPr>
              <w:t>prot.</w:t>
            </w:r>
            <w:r w:rsidR="00761FDD">
              <w:rPr>
                <w:rFonts w:eastAsia="Calibri"/>
                <w:i/>
                <w:iCs/>
              </w:rPr>
              <w:t xml:space="preserve"> Nr.</w:t>
            </w:r>
            <w:r w:rsidRPr="00D2564E">
              <w:rPr>
                <w:rFonts w:eastAsia="Calibri"/>
                <w:i/>
                <w:iCs/>
              </w:rPr>
              <w:t>33. 53.§ 39.1.1.p</w:t>
            </w:r>
            <w:r w:rsidR="00B12E6A">
              <w:rPr>
                <w:rFonts w:eastAsia="Calibri"/>
                <w:i/>
                <w:iCs/>
              </w:rPr>
              <w:t>unkts</w:t>
            </w:r>
            <w:r w:rsidRPr="00D2564E">
              <w:rPr>
                <w:rFonts w:eastAsia="Calibri"/>
                <w:i/>
                <w:iCs/>
              </w:rPr>
              <w:t>)</w:t>
            </w:r>
          </w:p>
        </w:tc>
        <w:tc>
          <w:tcPr>
            <w:tcW w:w="704" w:type="pct"/>
          </w:tcPr>
          <w:p w14:paraId="26F21E5E" w14:textId="77777777" w:rsidR="005B7FC9" w:rsidRDefault="005B7FC9" w:rsidP="00EB562E">
            <w:pPr>
              <w:pStyle w:val="tabteksts"/>
              <w:jc w:val="right"/>
              <w:rPr>
                <w:szCs w:val="18"/>
              </w:rPr>
            </w:pPr>
            <w:r>
              <w:rPr>
                <w:szCs w:val="18"/>
              </w:rPr>
              <w:t>85</w:t>
            </w:r>
          </w:p>
        </w:tc>
        <w:tc>
          <w:tcPr>
            <w:tcW w:w="704" w:type="pct"/>
          </w:tcPr>
          <w:p w14:paraId="3183B5D8" w14:textId="77777777" w:rsidR="005B7FC9" w:rsidRDefault="005B7FC9" w:rsidP="00EB562E">
            <w:pPr>
              <w:pStyle w:val="tabteksts"/>
              <w:jc w:val="center"/>
              <w:rPr>
                <w:szCs w:val="18"/>
              </w:rPr>
            </w:pPr>
            <w:r>
              <w:rPr>
                <w:szCs w:val="18"/>
              </w:rPr>
              <w:t>-</w:t>
            </w:r>
          </w:p>
        </w:tc>
        <w:tc>
          <w:tcPr>
            <w:tcW w:w="624" w:type="pct"/>
          </w:tcPr>
          <w:p w14:paraId="24E3F411" w14:textId="77777777" w:rsidR="005B7FC9" w:rsidRDefault="005B7FC9" w:rsidP="00EB562E">
            <w:pPr>
              <w:pStyle w:val="tabteksts"/>
              <w:jc w:val="right"/>
              <w:rPr>
                <w:szCs w:val="18"/>
              </w:rPr>
            </w:pPr>
            <w:r>
              <w:rPr>
                <w:szCs w:val="18"/>
              </w:rPr>
              <w:t>-85</w:t>
            </w:r>
          </w:p>
        </w:tc>
      </w:tr>
      <w:tr w:rsidR="005B7FC9" w:rsidRPr="00836808" w14:paraId="54C2921A" w14:textId="77777777" w:rsidTr="00EB562E">
        <w:trPr>
          <w:trHeight w:val="142"/>
          <w:jc w:val="center"/>
        </w:trPr>
        <w:tc>
          <w:tcPr>
            <w:tcW w:w="2968" w:type="pct"/>
            <w:vAlign w:val="center"/>
          </w:tcPr>
          <w:p w14:paraId="0192AA8F" w14:textId="77777777" w:rsidR="005B7FC9" w:rsidRPr="00836808" w:rsidRDefault="005B7FC9" w:rsidP="00761FDD">
            <w:pPr>
              <w:pStyle w:val="tabteksts"/>
              <w:ind w:left="316"/>
              <w:jc w:val="both"/>
              <w:rPr>
                <w:i/>
                <w:szCs w:val="18"/>
                <w:lang w:eastAsia="lv-LV"/>
              </w:rPr>
            </w:pPr>
            <w:r w:rsidRPr="00836808">
              <w:rPr>
                <w:i/>
                <w:szCs w:val="18"/>
                <w:lang w:eastAsia="lv-LV"/>
              </w:rPr>
              <w:t>t.sk. iekšējā līdzekļu pārdale starp budžeta programmām (apakšprogrammām)</w:t>
            </w:r>
          </w:p>
        </w:tc>
        <w:tc>
          <w:tcPr>
            <w:tcW w:w="704" w:type="pct"/>
          </w:tcPr>
          <w:p w14:paraId="72A5E3F2" w14:textId="77777777" w:rsidR="005B7FC9" w:rsidRPr="00836808" w:rsidRDefault="005B7FC9" w:rsidP="00EB562E">
            <w:pPr>
              <w:pStyle w:val="tabteksts"/>
              <w:jc w:val="center"/>
              <w:rPr>
                <w:szCs w:val="18"/>
              </w:rPr>
            </w:pPr>
            <w:r>
              <w:rPr>
                <w:szCs w:val="18"/>
              </w:rPr>
              <w:t>-</w:t>
            </w:r>
          </w:p>
        </w:tc>
        <w:tc>
          <w:tcPr>
            <w:tcW w:w="704" w:type="pct"/>
          </w:tcPr>
          <w:p w14:paraId="6126BD5D" w14:textId="77777777" w:rsidR="005B7FC9" w:rsidRPr="00836808" w:rsidRDefault="005B7FC9" w:rsidP="00EB562E">
            <w:pPr>
              <w:pStyle w:val="tabteksts"/>
              <w:jc w:val="right"/>
              <w:rPr>
                <w:szCs w:val="18"/>
              </w:rPr>
            </w:pPr>
            <w:r>
              <w:rPr>
                <w:szCs w:val="18"/>
              </w:rPr>
              <w:t>2 162</w:t>
            </w:r>
          </w:p>
        </w:tc>
        <w:tc>
          <w:tcPr>
            <w:tcW w:w="624" w:type="pct"/>
          </w:tcPr>
          <w:p w14:paraId="263B874E" w14:textId="77777777" w:rsidR="005B7FC9" w:rsidRPr="00836808" w:rsidRDefault="005B7FC9" w:rsidP="00EB562E">
            <w:pPr>
              <w:pStyle w:val="tabteksts"/>
              <w:jc w:val="right"/>
              <w:rPr>
                <w:szCs w:val="18"/>
              </w:rPr>
            </w:pPr>
            <w:r w:rsidRPr="00836808">
              <w:rPr>
                <w:szCs w:val="18"/>
              </w:rPr>
              <w:t>2 162</w:t>
            </w:r>
          </w:p>
        </w:tc>
      </w:tr>
      <w:tr w:rsidR="005B7FC9" w:rsidRPr="00836808" w14:paraId="7442647F" w14:textId="77777777" w:rsidTr="00EB562E">
        <w:trPr>
          <w:trHeight w:val="142"/>
          <w:jc w:val="center"/>
        </w:trPr>
        <w:tc>
          <w:tcPr>
            <w:tcW w:w="2968" w:type="pct"/>
            <w:vAlign w:val="center"/>
          </w:tcPr>
          <w:p w14:paraId="476BD652" w14:textId="002E3074" w:rsidR="005B7FC9" w:rsidRPr="00836808" w:rsidRDefault="005B7FC9" w:rsidP="00EB562E">
            <w:pPr>
              <w:pStyle w:val="tabteksts"/>
              <w:jc w:val="both"/>
              <w:rPr>
                <w:i/>
                <w:szCs w:val="18"/>
                <w:lang w:eastAsia="lv-LV"/>
              </w:rPr>
            </w:pPr>
            <w:r w:rsidRPr="00D2564E">
              <w:rPr>
                <w:i/>
                <w:szCs w:val="18"/>
                <w:lang w:eastAsia="lv-LV"/>
              </w:rPr>
              <w:t>Izdevumu izmaiņas, kas saskaņā ar likumu “Par valsts budžetu 2025.</w:t>
            </w:r>
            <w:r w:rsidR="00B12E6A">
              <w:rPr>
                <w:i/>
                <w:szCs w:val="18"/>
                <w:lang w:eastAsia="lv-LV"/>
              </w:rPr>
              <w:t xml:space="preserve"> </w:t>
            </w:r>
            <w:r w:rsidRPr="00D2564E">
              <w:rPr>
                <w:i/>
                <w:szCs w:val="18"/>
                <w:lang w:eastAsia="lv-LV"/>
              </w:rPr>
              <w:t>gadam un budžeta ietvaru 2025., 2026. un 2027.gadam” tika pārdalīti 2025.</w:t>
            </w:r>
            <w:r w:rsidR="00B12E6A">
              <w:rPr>
                <w:i/>
                <w:szCs w:val="18"/>
                <w:lang w:eastAsia="lv-LV"/>
              </w:rPr>
              <w:t xml:space="preserve"> </w:t>
            </w:r>
            <w:r w:rsidRPr="00D2564E">
              <w:rPr>
                <w:i/>
                <w:szCs w:val="18"/>
                <w:lang w:eastAsia="lv-LV"/>
              </w:rPr>
              <w:t>gadam budžeta apakšprogrammai 73.08.00 “Pārējās ārvalstu finanšu palīdzības līdzfinansētie projekti (2021</w:t>
            </w:r>
            <w:r w:rsidR="009F65B0">
              <w:rPr>
                <w:i/>
                <w:szCs w:val="18"/>
                <w:lang w:eastAsia="lv-LV"/>
              </w:rPr>
              <w:t xml:space="preserve"> </w:t>
            </w:r>
            <w:r w:rsidR="00B12E6A">
              <w:rPr>
                <w:i/>
                <w:szCs w:val="18"/>
                <w:lang w:eastAsia="lv-LV"/>
              </w:rPr>
              <w:t>–</w:t>
            </w:r>
            <w:r w:rsidR="009F65B0">
              <w:rPr>
                <w:i/>
                <w:szCs w:val="18"/>
                <w:lang w:eastAsia="lv-LV"/>
              </w:rPr>
              <w:t xml:space="preserve"> </w:t>
            </w:r>
            <w:r w:rsidRPr="00D2564E">
              <w:rPr>
                <w:i/>
                <w:szCs w:val="18"/>
                <w:lang w:eastAsia="lv-LV"/>
              </w:rPr>
              <w:t>2027)”, lai</w:t>
            </w:r>
            <w:r w:rsidRPr="00D2564E">
              <w:t xml:space="preserve"> </w:t>
            </w:r>
            <w:r w:rsidRPr="00D2564E">
              <w:rPr>
                <w:i/>
                <w:szCs w:val="18"/>
                <w:lang w:eastAsia="lv-LV"/>
              </w:rPr>
              <w:t xml:space="preserve">nodrošinātu valsts budžeta līdzfinansējumu  projektam “Pieredzes un labās prakses apmaiņa par datu aizsardzības uzraudzības iestāžu iesaisti likumdošanas procesā valstī” </w:t>
            </w:r>
          </w:p>
        </w:tc>
        <w:tc>
          <w:tcPr>
            <w:tcW w:w="704" w:type="pct"/>
          </w:tcPr>
          <w:p w14:paraId="0F09F0B1" w14:textId="77777777" w:rsidR="005B7FC9" w:rsidRPr="00836808" w:rsidRDefault="005B7FC9" w:rsidP="00EB562E">
            <w:pPr>
              <w:pStyle w:val="tabteksts"/>
              <w:jc w:val="center"/>
              <w:rPr>
                <w:szCs w:val="18"/>
              </w:rPr>
            </w:pPr>
            <w:r>
              <w:rPr>
                <w:szCs w:val="18"/>
              </w:rPr>
              <w:t>-</w:t>
            </w:r>
          </w:p>
        </w:tc>
        <w:tc>
          <w:tcPr>
            <w:tcW w:w="704" w:type="pct"/>
          </w:tcPr>
          <w:p w14:paraId="0B63752B" w14:textId="77777777" w:rsidR="005B7FC9" w:rsidRPr="00836808" w:rsidRDefault="005B7FC9" w:rsidP="00EB562E">
            <w:pPr>
              <w:pStyle w:val="tabteksts"/>
              <w:jc w:val="right"/>
              <w:rPr>
                <w:szCs w:val="18"/>
              </w:rPr>
            </w:pPr>
            <w:r>
              <w:rPr>
                <w:szCs w:val="18"/>
              </w:rPr>
              <w:t>2 162</w:t>
            </w:r>
          </w:p>
        </w:tc>
        <w:tc>
          <w:tcPr>
            <w:tcW w:w="624" w:type="pct"/>
          </w:tcPr>
          <w:p w14:paraId="0192B550" w14:textId="77777777" w:rsidR="005B7FC9" w:rsidRPr="00836808" w:rsidRDefault="005B7FC9" w:rsidP="00EB562E">
            <w:pPr>
              <w:pStyle w:val="tabteksts"/>
              <w:jc w:val="right"/>
              <w:rPr>
                <w:szCs w:val="18"/>
              </w:rPr>
            </w:pPr>
            <w:r w:rsidRPr="00836808">
              <w:rPr>
                <w:szCs w:val="18"/>
              </w:rPr>
              <w:t>2 162</w:t>
            </w:r>
          </w:p>
        </w:tc>
      </w:tr>
    </w:tbl>
    <w:p w14:paraId="3216634F" w14:textId="77777777" w:rsidR="005B7FC9" w:rsidRPr="00836808" w:rsidRDefault="005B7FC9" w:rsidP="005B7FC9">
      <w:pPr>
        <w:pStyle w:val="programmas"/>
        <w:spacing w:after="240"/>
      </w:pPr>
      <w:r w:rsidRPr="00836808">
        <w:t>09.03.00 Dotācija Latvijas Politiski represēto apvienībai un Rīgas politiski represēto biedrībai</w:t>
      </w:r>
    </w:p>
    <w:p w14:paraId="1FECA6CB" w14:textId="77777777" w:rsidR="005B7FC9" w:rsidRPr="00836808" w:rsidRDefault="005B7FC9" w:rsidP="005B7FC9">
      <w:pPr>
        <w:ind w:firstLine="0"/>
        <w:rPr>
          <w:u w:val="single"/>
        </w:rPr>
      </w:pPr>
      <w:r w:rsidRPr="00836808">
        <w:rPr>
          <w:u w:val="single"/>
        </w:rPr>
        <w:t>Apakšprogrammas mērķis:</w:t>
      </w:r>
    </w:p>
    <w:p w14:paraId="54C76C19" w14:textId="77777777" w:rsidR="005B7FC9" w:rsidRPr="00836808" w:rsidRDefault="005B7FC9" w:rsidP="00B12E6A">
      <w:pPr>
        <w:ind w:firstLine="720"/>
        <w:rPr>
          <w:lang w:eastAsia="lv-LV"/>
        </w:rPr>
      </w:pPr>
      <w:r w:rsidRPr="00836808">
        <w:rPr>
          <w:lang w:eastAsia="lv-LV"/>
        </w:rPr>
        <w:t>nodrošināt politiski represēto personu sociālās un mantiskās tiesības saskaņā ar likumā “Par politiski represētās personas statusa noteikšanu komunistiskajā un nacistiskajā režīmā cietušajiem” noteikto.</w:t>
      </w:r>
    </w:p>
    <w:p w14:paraId="018AD753" w14:textId="77777777" w:rsidR="005B7FC9" w:rsidRPr="00836808" w:rsidRDefault="005B7FC9" w:rsidP="005B7FC9">
      <w:pPr>
        <w:ind w:firstLine="0"/>
        <w:rPr>
          <w:u w:val="single"/>
        </w:rPr>
      </w:pPr>
      <w:r w:rsidRPr="00836808">
        <w:rPr>
          <w:u w:val="single"/>
        </w:rPr>
        <w:t>Galvenā aktivitāte:</w:t>
      </w:r>
    </w:p>
    <w:p w14:paraId="46732F45" w14:textId="77777777" w:rsidR="005B7FC9" w:rsidRPr="00836808" w:rsidRDefault="005B7FC9" w:rsidP="00B12E6A">
      <w:pPr>
        <w:ind w:firstLine="720"/>
        <w:rPr>
          <w:lang w:eastAsia="lv-LV"/>
        </w:rPr>
      </w:pPr>
      <w:r w:rsidRPr="00836808">
        <w:rPr>
          <w:lang w:eastAsia="lv-LV"/>
        </w:rPr>
        <w:t>valsts atbalsta sniegšana politiski represēto apvienībai.</w:t>
      </w:r>
    </w:p>
    <w:p w14:paraId="4BE932AC" w14:textId="77777777" w:rsidR="005B7FC9" w:rsidRPr="00836808" w:rsidRDefault="005B7FC9" w:rsidP="005B7FC9">
      <w:pPr>
        <w:ind w:firstLine="0"/>
        <w:rPr>
          <w:lang w:eastAsia="lv-LV"/>
        </w:rPr>
      </w:pPr>
      <w:r w:rsidRPr="00836808">
        <w:rPr>
          <w:u w:val="single"/>
        </w:rPr>
        <w:t>Apakšprogrammas izpildītājs</w:t>
      </w:r>
      <w:r w:rsidRPr="00836808">
        <w:t xml:space="preserve">: </w:t>
      </w:r>
      <w:r w:rsidRPr="00836808">
        <w:rPr>
          <w:lang w:eastAsia="lv-LV"/>
        </w:rPr>
        <w:t>Tieslietu ministrijas centrālais aparāts.</w:t>
      </w:r>
    </w:p>
    <w:p w14:paraId="4C49D629" w14:textId="77777777" w:rsidR="005B7FC9" w:rsidRDefault="005B7FC9" w:rsidP="005B7FC9">
      <w:pPr>
        <w:pStyle w:val="Tabuluvirsraksti"/>
        <w:spacing w:before="240"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299A1D24" w14:textId="77777777" w:rsidTr="00EB562E">
        <w:trPr>
          <w:trHeight w:val="173"/>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47A9CF6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588609C4"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29318743"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6C1ECDC2" w14:textId="77777777" w:rsidR="005B7FC9" w:rsidRPr="00E76C9C" w:rsidRDefault="005B7FC9" w:rsidP="00EB562E">
            <w:pPr>
              <w:spacing w:after="0"/>
              <w:ind w:firstLine="0"/>
              <w:jc w:val="center"/>
              <w:rPr>
                <w:color w:val="000000"/>
                <w:sz w:val="18"/>
                <w:szCs w:val="18"/>
                <w:lang w:eastAsia="lv-LV"/>
              </w:rPr>
            </w:pPr>
            <w:r w:rsidRPr="00E76C9C">
              <w:rPr>
                <w:sz w:val="18"/>
                <w:szCs w:val="18"/>
                <w:lang w:eastAsia="lv-LV"/>
              </w:rPr>
              <w:t>2026. gada p</w:t>
            </w:r>
            <w:r>
              <w:rPr>
                <w:sz w:val="18"/>
                <w:szCs w:val="18"/>
                <w:lang w:eastAsia="lv-LV"/>
              </w:rPr>
              <w:t>rojekts</w:t>
            </w:r>
          </w:p>
        </w:tc>
        <w:tc>
          <w:tcPr>
            <w:tcW w:w="637" w:type="pct"/>
            <w:hideMark/>
          </w:tcPr>
          <w:p w14:paraId="74C8830F" w14:textId="77777777" w:rsidR="005B7FC9" w:rsidRPr="00E76C9C" w:rsidRDefault="005B7FC9" w:rsidP="00EB562E">
            <w:pPr>
              <w:spacing w:after="0"/>
              <w:ind w:firstLine="0"/>
              <w:jc w:val="center"/>
              <w:rPr>
                <w:color w:val="000000"/>
                <w:sz w:val="18"/>
                <w:szCs w:val="18"/>
                <w:lang w:eastAsia="lv-LV"/>
              </w:rPr>
            </w:pPr>
            <w:r w:rsidRPr="00E76C9C">
              <w:rPr>
                <w:sz w:val="18"/>
                <w:szCs w:val="18"/>
                <w:lang w:eastAsia="lv-LV"/>
              </w:rPr>
              <w:t xml:space="preserve">2027. gada </w:t>
            </w:r>
            <w:r w:rsidRPr="00E76C9C">
              <w:rPr>
                <w:sz w:val="18"/>
                <w:szCs w:val="12"/>
                <w:lang w:eastAsia="lv-LV"/>
              </w:rPr>
              <w:t>prognoze</w:t>
            </w:r>
          </w:p>
        </w:tc>
        <w:tc>
          <w:tcPr>
            <w:tcW w:w="637" w:type="pct"/>
            <w:hideMark/>
          </w:tcPr>
          <w:p w14:paraId="4B58D2C1" w14:textId="77777777" w:rsidR="005B7FC9" w:rsidRPr="00E76C9C" w:rsidRDefault="005B7FC9" w:rsidP="00EB562E">
            <w:pPr>
              <w:spacing w:after="0"/>
              <w:ind w:firstLine="0"/>
              <w:jc w:val="center"/>
              <w:rPr>
                <w:color w:val="000000"/>
                <w:sz w:val="18"/>
                <w:szCs w:val="18"/>
                <w:lang w:eastAsia="lv-LV"/>
              </w:rPr>
            </w:pPr>
            <w:r w:rsidRPr="00E76C9C">
              <w:rPr>
                <w:sz w:val="18"/>
                <w:szCs w:val="18"/>
                <w:lang w:eastAsia="lv-LV"/>
              </w:rPr>
              <w:t xml:space="preserve">2028. gada </w:t>
            </w:r>
            <w:r w:rsidRPr="00E76C9C">
              <w:rPr>
                <w:sz w:val="18"/>
                <w:szCs w:val="12"/>
                <w:lang w:eastAsia="lv-LV"/>
              </w:rPr>
              <w:t>prognoze</w:t>
            </w:r>
          </w:p>
        </w:tc>
      </w:tr>
      <w:tr w:rsidR="005B7FC9" w:rsidRPr="00836808" w14:paraId="39070436"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85CBE8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valsts atbalsta sniegšana politiski represēto apvienībai</w:t>
            </w:r>
          </w:p>
        </w:tc>
      </w:tr>
      <w:tr w:rsidR="005B7FC9" w:rsidRPr="00836808" w14:paraId="200232F9"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5D394F0D" w14:textId="77777777" w:rsidR="005B7FC9" w:rsidRPr="00836808" w:rsidRDefault="005B7FC9" w:rsidP="00EB562E">
            <w:pPr>
              <w:spacing w:after="0"/>
              <w:ind w:firstLine="0"/>
              <w:jc w:val="left"/>
              <w:rPr>
                <w:color w:val="000000"/>
                <w:sz w:val="18"/>
                <w:szCs w:val="18"/>
                <w:lang w:eastAsia="lv-LV"/>
              </w:rPr>
            </w:pPr>
            <w:r w:rsidRPr="00836808">
              <w:rPr>
                <w:color w:val="000000"/>
                <w:sz w:val="18"/>
                <w:szCs w:val="18"/>
                <w:lang w:eastAsia="lv-LV"/>
              </w:rPr>
              <w:t xml:space="preserve">Izmaksāts valsts atbalsts (tūkst. </w:t>
            </w:r>
            <w:r w:rsidRPr="00836808">
              <w:rPr>
                <w:i/>
                <w:iCs/>
                <w:color w:val="000000"/>
                <w:sz w:val="18"/>
                <w:szCs w:val="18"/>
                <w:lang w:eastAsia="lv-LV"/>
              </w:rPr>
              <w:t>euro</w:t>
            </w:r>
            <w:r w:rsidRPr="00836808">
              <w:rPr>
                <w:color w:val="000000"/>
                <w:sz w:val="18"/>
                <w:szCs w:val="18"/>
                <w:lang w:eastAsia="lv-LV"/>
              </w:rPr>
              <w:t>)</w:t>
            </w:r>
          </w:p>
        </w:tc>
        <w:tc>
          <w:tcPr>
            <w:tcW w:w="638" w:type="pct"/>
            <w:tcBorders>
              <w:top w:val="single" w:sz="4" w:space="0" w:color="auto"/>
              <w:left w:val="single" w:sz="4" w:space="0" w:color="auto"/>
              <w:bottom w:val="single" w:sz="4" w:space="0" w:color="auto"/>
              <w:right w:val="single" w:sz="4" w:space="0" w:color="auto"/>
            </w:tcBorders>
          </w:tcPr>
          <w:p w14:paraId="7A9A91D7"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16D9E96F"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9</w:t>
            </w: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40DCF269"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774C6AA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41</w:t>
            </w:r>
          </w:p>
        </w:tc>
        <w:tc>
          <w:tcPr>
            <w:tcW w:w="637" w:type="pct"/>
            <w:tcBorders>
              <w:top w:val="single" w:sz="4" w:space="0" w:color="auto"/>
              <w:left w:val="single" w:sz="4" w:space="0" w:color="auto"/>
              <w:bottom w:val="single" w:sz="4" w:space="0" w:color="auto"/>
              <w:right w:val="single" w:sz="4" w:space="0" w:color="auto"/>
            </w:tcBorders>
          </w:tcPr>
          <w:p w14:paraId="49A37D14" w14:textId="77777777" w:rsidR="005B7FC9" w:rsidRPr="00836808" w:rsidRDefault="005B7FC9" w:rsidP="00EB562E">
            <w:pPr>
              <w:spacing w:after="0"/>
              <w:ind w:firstLine="0"/>
              <w:jc w:val="center"/>
              <w:rPr>
                <w:color w:val="000000"/>
                <w:sz w:val="18"/>
                <w:szCs w:val="18"/>
                <w:lang w:eastAsia="lv-LV"/>
              </w:rPr>
            </w:pPr>
            <w:r>
              <w:rPr>
                <w:color w:val="000000"/>
                <w:sz w:val="18"/>
                <w:szCs w:val="18"/>
                <w:lang w:eastAsia="lv-LV"/>
              </w:rPr>
              <w:t>41</w:t>
            </w:r>
          </w:p>
        </w:tc>
      </w:tr>
    </w:tbl>
    <w:p w14:paraId="0F6A319C"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0B947AFC" w14:textId="77777777" w:rsidTr="00EB562E">
        <w:trPr>
          <w:trHeight w:val="283"/>
          <w:tblHeader/>
          <w:jc w:val="center"/>
        </w:trPr>
        <w:tc>
          <w:tcPr>
            <w:tcW w:w="1872" w:type="pct"/>
            <w:vAlign w:val="center"/>
          </w:tcPr>
          <w:p w14:paraId="77FDD528" w14:textId="77777777" w:rsidR="005B7FC9" w:rsidRPr="00836808" w:rsidRDefault="005B7FC9" w:rsidP="009C6FDB">
            <w:pPr>
              <w:pStyle w:val="tabteksts"/>
              <w:rPr>
                <w:szCs w:val="24"/>
              </w:rPr>
            </w:pPr>
          </w:p>
        </w:tc>
        <w:tc>
          <w:tcPr>
            <w:tcW w:w="626" w:type="pct"/>
          </w:tcPr>
          <w:p w14:paraId="5FE7552B"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48BB335A"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50ADF0A4"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3BF5A177"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59401C8F"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01B9DB99" w14:textId="77777777" w:rsidTr="00EB562E">
        <w:trPr>
          <w:trHeight w:val="142"/>
          <w:jc w:val="center"/>
        </w:trPr>
        <w:tc>
          <w:tcPr>
            <w:tcW w:w="1872" w:type="pct"/>
            <w:shd w:val="clear" w:color="auto" w:fill="D9D9D9" w:themeFill="background1" w:themeFillShade="D9"/>
            <w:vAlign w:val="center"/>
          </w:tcPr>
          <w:p w14:paraId="5A3ED1A3"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6FD4DFB" w14:textId="77777777" w:rsidR="005B7FC9" w:rsidRPr="00836808" w:rsidRDefault="005B7FC9" w:rsidP="00EB562E">
            <w:pPr>
              <w:pStyle w:val="tabteksts"/>
              <w:jc w:val="right"/>
            </w:pPr>
            <w:r>
              <w:t>41 000</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bottom"/>
          </w:tcPr>
          <w:p w14:paraId="2EA56203" w14:textId="77777777" w:rsidR="005B7FC9" w:rsidRPr="00836808" w:rsidRDefault="005B7FC9" w:rsidP="00EB562E">
            <w:pPr>
              <w:pStyle w:val="tabteksts"/>
              <w:jc w:val="right"/>
              <w:rPr>
                <w:szCs w:val="18"/>
              </w:rPr>
            </w:pPr>
            <w:r>
              <w:rPr>
                <w:szCs w:val="18"/>
              </w:rPr>
              <w:t>91 000</w:t>
            </w:r>
          </w:p>
        </w:tc>
        <w:tc>
          <w:tcPr>
            <w:tcW w:w="626" w:type="pct"/>
            <w:shd w:val="clear" w:color="auto" w:fill="D9D9D9" w:themeFill="background1" w:themeFillShade="D9"/>
          </w:tcPr>
          <w:p w14:paraId="19ADE00A" w14:textId="77777777" w:rsidR="005B7FC9" w:rsidRPr="00836808" w:rsidRDefault="005B7FC9" w:rsidP="00EB562E">
            <w:pPr>
              <w:pStyle w:val="tabteksts"/>
              <w:jc w:val="right"/>
            </w:pPr>
            <w:r>
              <w:t>41 000</w:t>
            </w:r>
          </w:p>
        </w:tc>
        <w:tc>
          <w:tcPr>
            <w:tcW w:w="626" w:type="pct"/>
            <w:shd w:val="clear" w:color="auto" w:fill="D9D9D9" w:themeFill="background1" w:themeFillShade="D9"/>
          </w:tcPr>
          <w:p w14:paraId="3E789608" w14:textId="77777777" w:rsidR="005B7FC9" w:rsidRPr="00836808" w:rsidRDefault="005B7FC9" w:rsidP="00EB562E">
            <w:pPr>
              <w:pStyle w:val="tabteksts"/>
              <w:jc w:val="right"/>
            </w:pPr>
            <w:r>
              <w:t>41 000</w:t>
            </w:r>
          </w:p>
        </w:tc>
        <w:tc>
          <w:tcPr>
            <w:tcW w:w="624" w:type="pct"/>
            <w:shd w:val="clear" w:color="auto" w:fill="D9D9D9" w:themeFill="background1" w:themeFillShade="D9"/>
          </w:tcPr>
          <w:p w14:paraId="332085CD" w14:textId="77777777" w:rsidR="005B7FC9" w:rsidRPr="00836808" w:rsidRDefault="005B7FC9" w:rsidP="00EB562E">
            <w:pPr>
              <w:pStyle w:val="tabteksts"/>
              <w:jc w:val="right"/>
            </w:pPr>
            <w:r>
              <w:t>41 000</w:t>
            </w:r>
          </w:p>
        </w:tc>
      </w:tr>
      <w:tr w:rsidR="005B7FC9" w:rsidRPr="00836808" w14:paraId="12E9362C" w14:textId="77777777" w:rsidTr="00EB562E">
        <w:trPr>
          <w:trHeight w:val="283"/>
          <w:jc w:val="center"/>
        </w:trPr>
        <w:tc>
          <w:tcPr>
            <w:tcW w:w="1872" w:type="pct"/>
            <w:vAlign w:val="center"/>
          </w:tcPr>
          <w:p w14:paraId="522A330E"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37F57BF4"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5FA0FE47" w14:textId="77777777" w:rsidR="005B7FC9" w:rsidRPr="00836808" w:rsidRDefault="005B7FC9" w:rsidP="00EB562E">
            <w:pPr>
              <w:spacing w:after="0"/>
              <w:ind w:firstLine="0"/>
              <w:jc w:val="right"/>
              <w:rPr>
                <w:color w:val="000000"/>
                <w:sz w:val="18"/>
                <w:szCs w:val="18"/>
              </w:rPr>
            </w:pPr>
            <w:r>
              <w:rPr>
                <w:color w:val="000000"/>
                <w:sz w:val="18"/>
                <w:szCs w:val="18"/>
              </w:rPr>
              <w:t>50 000</w:t>
            </w:r>
          </w:p>
        </w:tc>
        <w:tc>
          <w:tcPr>
            <w:tcW w:w="626" w:type="pct"/>
          </w:tcPr>
          <w:p w14:paraId="3E47E44D" w14:textId="77777777" w:rsidR="005B7FC9" w:rsidRPr="00836808" w:rsidRDefault="005B7FC9" w:rsidP="00EB562E">
            <w:pPr>
              <w:pStyle w:val="tabteksts"/>
              <w:jc w:val="right"/>
            </w:pPr>
            <w:r>
              <w:rPr>
                <w:color w:val="000000"/>
                <w:szCs w:val="18"/>
              </w:rPr>
              <w:t>-50 000</w:t>
            </w:r>
          </w:p>
        </w:tc>
        <w:tc>
          <w:tcPr>
            <w:tcW w:w="626" w:type="pct"/>
          </w:tcPr>
          <w:p w14:paraId="670E3723" w14:textId="77777777" w:rsidR="005B7FC9" w:rsidRPr="00836808" w:rsidRDefault="005B7FC9" w:rsidP="00EB562E">
            <w:pPr>
              <w:pStyle w:val="tabteksts"/>
              <w:jc w:val="center"/>
            </w:pPr>
            <w:r w:rsidRPr="00836808">
              <w:rPr>
                <w:szCs w:val="18"/>
              </w:rPr>
              <w:t>-</w:t>
            </w:r>
          </w:p>
        </w:tc>
        <w:tc>
          <w:tcPr>
            <w:tcW w:w="624" w:type="pct"/>
          </w:tcPr>
          <w:p w14:paraId="27661966" w14:textId="77777777" w:rsidR="005B7FC9" w:rsidRPr="00836808" w:rsidRDefault="005B7FC9" w:rsidP="00EB562E">
            <w:pPr>
              <w:pStyle w:val="tabteksts"/>
              <w:jc w:val="center"/>
            </w:pPr>
            <w:r w:rsidRPr="00836808">
              <w:rPr>
                <w:szCs w:val="18"/>
              </w:rPr>
              <w:t>-</w:t>
            </w:r>
          </w:p>
        </w:tc>
      </w:tr>
      <w:tr w:rsidR="005B7FC9" w:rsidRPr="00836808" w14:paraId="4068E4F6" w14:textId="77777777" w:rsidTr="00EB562E">
        <w:trPr>
          <w:trHeight w:val="283"/>
          <w:jc w:val="center"/>
        </w:trPr>
        <w:tc>
          <w:tcPr>
            <w:tcW w:w="1872" w:type="pct"/>
            <w:vAlign w:val="center"/>
          </w:tcPr>
          <w:p w14:paraId="17D000D7"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Pr>
          <w:p w14:paraId="21BCFD31"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6A4A0668" w14:textId="77777777" w:rsidR="005B7FC9" w:rsidRPr="00836808" w:rsidRDefault="005B7FC9" w:rsidP="00EB562E">
            <w:pPr>
              <w:spacing w:after="0"/>
              <w:ind w:firstLine="0"/>
              <w:jc w:val="right"/>
              <w:rPr>
                <w:color w:val="000000"/>
                <w:sz w:val="18"/>
                <w:szCs w:val="18"/>
              </w:rPr>
            </w:pPr>
            <w:r>
              <w:rPr>
                <w:color w:val="000000"/>
                <w:sz w:val="18"/>
                <w:szCs w:val="18"/>
              </w:rPr>
              <w:t>122,0</w:t>
            </w:r>
          </w:p>
        </w:tc>
        <w:tc>
          <w:tcPr>
            <w:tcW w:w="626" w:type="pct"/>
          </w:tcPr>
          <w:p w14:paraId="34E4BA2B" w14:textId="77777777" w:rsidR="005B7FC9" w:rsidRPr="00836808" w:rsidRDefault="005B7FC9" w:rsidP="00EB562E">
            <w:pPr>
              <w:pStyle w:val="tabteksts"/>
              <w:jc w:val="right"/>
            </w:pPr>
            <w:r>
              <w:t>-54,9</w:t>
            </w:r>
          </w:p>
        </w:tc>
        <w:tc>
          <w:tcPr>
            <w:tcW w:w="626" w:type="pct"/>
          </w:tcPr>
          <w:p w14:paraId="45C6DD29" w14:textId="77777777" w:rsidR="005B7FC9" w:rsidRPr="00836808" w:rsidRDefault="005B7FC9" w:rsidP="00EB562E">
            <w:pPr>
              <w:pStyle w:val="tabteksts"/>
              <w:jc w:val="center"/>
            </w:pPr>
            <w:r w:rsidRPr="00836808">
              <w:rPr>
                <w:szCs w:val="18"/>
              </w:rPr>
              <w:t>-</w:t>
            </w:r>
          </w:p>
        </w:tc>
        <w:tc>
          <w:tcPr>
            <w:tcW w:w="624" w:type="pct"/>
          </w:tcPr>
          <w:p w14:paraId="791F4A0E" w14:textId="77777777" w:rsidR="005B7FC9" w:rsidRPr="00836808" w:rsidRDefault="005B7FC9" w:rsidP="00EB562E">
            <w:pPr>
              <w:pStyle w:val="tabteksts"/>
              <w:jc w:val="center"/>
            </w:pPr>
            <w:r w:rsidRPr="00836808">
              <w:rPr>
                <w:szCs w:val="18"/>
              </w:rPr>
              <w:t>-</w:t>
            </w:r>
          </w:p>
        </w:tc>
      </w:tr>
    </w:tbl>
    <w:p w14:paraId="13247E2C" w14:textId="77777777" w:rsidR="005B7FC9" w:rsidRPr="00836808" w:rsidRDefault="005B7FC9" w:rsidP="005B7FC9">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gada p</w:t>
      </w:r>
      <w:r>
        <w:rPr>
          <w:b/>
          <w:color w:val="000000" w:themeColor="text1"/>
          <w:lang w:eastAsia="lv-LV"/>
        </w:rPr>
        <w:t>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7A09186D"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253A65D3" w14:textId="77777777" w:rsidTr="00EB562E">
        <w:trPr>
          <w:trHeight w:val="142"/>
          <w:tblHeader/>
          <w:jc w:val="center"/>
        </w:trPr>
        <w:tc>
          <w:tcPr>
            <w:tcW w:w="2889" w:type="pct"/>
            <w:vAlign w:val="center"/>
          </w:tcPr>
          <w:p w14:paraId="49FB0183"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3D75D86E"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CFCC5A1"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3836B13E"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5C68F482" w14:textId="77777777" w:rsidTr="00EB562E">
        <w:trPr>
          <w:trHeight w:val="142"/>
          <w:jc w:val="center"/>
        </w:trPr>
        <w:tc>
          <w:tcPr>
            <w:tcW w:w="2889" w:type="pct"/>
            <w:shd w:val="clear" w:color="auto" w:fill="D9D9D9" w:themeFill="background1" w:themeFillShade="D9"/>
          </w:tcPr>
          <w:p w14:paraId="4C61225F"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457084BB" w14:textId="77777777" w:rsidR="005B7FC9" w:rsidRPr="00836808" w:rsidRDefault="005B7FC9" w:rsidP="00EB562E">
            <w:pPr>
              <w:pStyle w:val="tabteksts"/>
              <w:jc w:val="right"/>
              <w:rPr>
                <w:b/>
                <w:szCs w:val="18"/>
              </w:rPr>
            </w:pPr>
            <w:r>
              <w:rPr>
                <w:b/>
                <w:szCs w:val="18"/>
              </w:rPr>
              <w:t>50 000</w:t>
            </w:r>
          </w:p>
        </w:tc>
        <w:tc>
          <w:tcPr>
            <w:tcW w:w="704" w:type="pct"/>
            <w:shd w:val="clear" w:color="auto" w:fill="D9D9D9" w:themeFill="background1" w:themeFillShade="D9"/>
          </w:tcPr>
          <w:p w14:paraId="08A0DB32" w14:textId="77777777" w:rsidR="005B7FC9" w:rsidRPr="00836808" w:rsidRDefault="005B7FC9" w:rsidP="00EB562E">
            <w:pPr>
              <w:pStyle w:val="tabteksts"/>
              <w:jc w:val="center"/>
              <w:rPr>
                <w:b/>
                <w:szCs w:val="18"/>
              </w:rPr>
            </w:pPr>
            <w:r>
              <w:rPr>
                <w:b/>
                <w:szCs w:val="18"/>
              </w:rPr>
              <w:t>-</w:t>
            </w:r>
          </w:p>
        </w:tc>
        <w:tc>
          <w:tcPr>
            <w:tcW w:w="703" w:type="pct"/>
            <w:shd w:val="clear" w:color="auto" w:fill="D9D9D9" w:themeFill="background1" w:themeFillShade="D9"/>
          </w:tcPr>
          <w:p w14:paraId="1E05B7CD" w14:textId="77777777" w:rsidR="005B7FC9" w:rsidRPr="00836808" w:rsidRDefault="005B7FC9" w:rsidP="00EB562E">
            <w:pPr>
              <w:pStyle w:val="tabteksts"/>
              <w:jc w:val="right"/>
              <w:rPr>
                <w:b/>
                <w:szCs w:val="18"/>
              </w:rPr>
            </w:pPr>
            <w:r>
              <w:rPr>
                <w:b/>
                <w:szCs w:val="18"/>
              </w:rPr>
              <w:t>-50 000</w:t>
            </w:r>
          </w:p>
        </w:tc>
      </w:tr>
      <w:tr w:rsidR="005B7FC9" w:rsidRPr="00836808" w14:paraId="5CC926E0" w14:textId="77777777" w:rsidTr="00EB562E">
        <w:trPr>
          <w:jc w:val="center"/>
        </w:trPr>
        <w:tc>
          <w:tcPr>
            <w:tcW w:w="5000" w:type="pct"/>
            <w:gridSpan w:val="4"/>
          </w:tcPr>
          <w:p w14:paraId="4179128B"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44655F6C" w14:textId="77777777" w:rsidTr="00EB562E">
        <w:trPr>
          <w:trHeight w:val="142"/>
          <w:jc w:val="center"/>
        </w:trPr>
        <w:tc>
          <w:tcPr>
            <w:tcW w:w="2889" w:type="pct"/>
            <w:shd w:val="clear" w:color="auto" w:fill="F2F2F2" w:themeFill="background1" w:themeFillShade="F2"/>
            <w:vAlign w:val="center"/>
          </w:tcPr>
          <w:p w14:paraId="2BE54B0C" w14:textId="77777777" w:rsidR="005B7FC9" w:rsidRPr="00836808" w:rsidRDefault="005B7FC9" w:rsidP="00EB562E">
            <w:pPr>
              <w:pStyle w:val="tabteksts"/>
              <w:jc w:val="both"/>
              <w:rPr>
                <w:szCs w:val="18"/>
                <w:u w:val="single"/>
                <w:lang w:eastAsia="lv-LV"/>
              </w:rPr>
            </w:pPr>
            <w:r>
              <w:rPr>
                <w:szCs w:val="18"/>
                <w:u w:val="single"/>
                <w:lang w:eastAsia="lv-LV"/>
              </w:rPr>
              <w:t>Citas izmaiņas</w:t>
            </w:r>
          </w:p>
        </w:tc>
        <w:tc>
          <w:tcPr>
            <w:tcW w:w="704" w:type="pct"/>
            <w:shd w:val="clear" w:color="auto" w:fill="F2F2F2" w:themeFill="background1" w:themeFillShade="F2"/>
          </w:tcPr>
          <w:p w14:paraId="167CE5E0" w14:textId="77777777" w:rsidR="005B7FC9" w:rsidRPr="00630DFB" w:rsidRDefault="005B7FC9" w:rsidP="00EB562E">
            <w:pPr>
              <w:pStyle w:val="tabteksts"/>
              <w:jc w:val="right"/>
              <w:rPr>
                <w:bCs/>
                <w:szCs w:val="18"/>
              </w:rPr>
            </w:pPr>
            <w:r w:rsidRPr="00630DFB">
              <w:rPr>
                <w:bCs/>
                <w:szCs w:val="18"/>
              </w:rPr>
              <w:t>50 000</w:t>
            </w:r>
          </w:p>
        </w:tc>
        <w:tc>
          <w:tcPr>
            <w:tcW w:w="704" w:type="pct"/>
            <w:shd w:val="clear" w:color="auto" w:fill="F2F2F2" w:themeFill="background1" w:themeFillShade="F2"/>
          </w:tcPr>
          <w:p w14:paraId="508B8609" w14:textId="77777777" w:rsidR="005B7FC9" w:rsidRPr="00836808" w:rsidRDefault="005B7FC9" w:rsidP="00EB562E">
            <w:pPr>
              <w:pStyle w:val="tabteksts"/>
              <w:jc w:val="center"/>
              <w:rPr>
                <w:bCs/>
                <w:szCs w:val="18"/>
              </w:rPr>
            </w:pPr>
            <w:r>
              <w:rPr>
                <w:szCs w:val="18"/>
              </w:rPr>
              <w:t>-</w:t>
            </w:r>
          </w:p>
        </w:tc>
        <w:tc>
          <w:tcPr>
            <w:tcW w:w="703" w:type="pct"/>
            <w:shd w:val="clear" w:color="auto" w:fill="F2F2F2" w:themeFill="background1" w:themeFillShade="F2"/>
          </w:tcPr>
          <w:p w14:paraId="13A1E1F0" w14:textId="77777777" w:rsidR="005B7FC9" w:rsidRPr="00836808" w:rsidRDefault="005B7FC9" w:rsidP="00EB562E">
            <w:pPr>
              <w:pStyle w:val="tabteksts"/>
              <w:jc w:val="right"/>
              <w:rPr>
                <w:szCs w:val="18"/>
              </w:rPr>
            </w:pPr>
            <w:r>
              <w:rPr>
                <w:szCs w:val="18"/>
              </w:rPr>
              <w:t>-50 000</w:t>
            </w:r>
          </w:p>
        </w:tc>
      </w:tr>
      <w:tr w:rsidR="005B7FC9" w:rsidRPr="00836808" w14:paraId="2D042E25" w14:textId="77777777" w:rsidTr="00EB562E">
        <w:trPr>
          <w:trHeight w:val="142"/>
          <w:jc w:val="center"/>
        </w:trPr>
        <w:tc>
          <w:tcPr>
            <w:tcW w:w="2889" w:type="pct"/>
            <w:vAlign w:val="center"/>
          </w:tcPr>
          <w:p w14:paraId="000A84A9" w14:textId="6B4ACCF7" w:rsidR="005B7FC9" w:rsidRPr="00836808" w:rsidRDefault="005B7FC9" w:rsidP="00EB562E">
            <w:pPr>
              <w:pStyle w:val="tabteksts"/>
              <w:ind w:left="35"/>
              <w:jc w:val="both"/>
              <w:rPr>
                <w:i/>
                <w:iCs/>
                <w:szCs w:val="18"/>
                <w:lang w:eastAsia="lv-LV"/>
              </w:rPr>
            </w:pPr>
            <w:r>
              <w:rPr>
                <w:i/>
                <w:iCs/>
                <w:szCs w:val="18"/>
                <w:lang w:eastAsia="lv-LV"/>
              </w:rPr>
              <w:t xml:space="preserve">Samazināti izdevumi, </w:t>
            </w:r>
            <w:r w:rsidRPr="00DE6BD7">
              <w:rPr>
                <w:i/>
                <w:iCs/>
                <w:szCs w:val="18"/>
                <w:lang w:eastAsia="lv-LV"/>
              </w:rPr>
              <w:t>kas saskaņā ar likumu “Par valsts budžetu 2025.</w:t>
            </w:r>
            <w:r w:rsidR="009C6FDB">
              <w:rPr>
                <w:i/>
                <w:iCs/>
                <w:szCs w:val="18"/>
                <w:lang w:eastAsia="lv-LV"/>
              </w:rPr>
              <w:t xml:space="preserve"> </w:t>
            </w:r>
            <w:r w:rsidRPr="00DE6BD7">
              <w:rPr>
                <w:i/>
                <w:iCs/>
                <w:szCs w:val="18"/>
                <w:lang w:eastAsia="lv-LV"/>
              </w:rPr>
              <w:t xml:space="preserve">gadam un budžeta ietvaru 2025., 2026. un 2027.gadam” </w:t>
            </w:r>
            <w:r>
              <w:rPr>
                <w:i/>
                <w:iCs/>
                <w:szCs w:val="18"/>
                <w:lang w:eastAsia="lv-LV"/>
              </w:rPr>
              <w:t xml:space="preserve">tika novirzīti </w:t>
            </w:r>
            <w:r w:rsidRPr="008F5F55">
              <w:rPr>
                <w:i/>
                <w:iCs/>
                <w:szCs w:val="18"/>
                <w:lang w:eastAsia="lv-LV"/>
              </w:rPr>
              <w:t>Latvijas Politiski represēto apvienības un Rīgas politiski represēto biedrības darbības nodrošināšana</w:t>
            </w:r>
            <w:r>
              <w:rPr>
                <w:i/>
                <w:iCs/>
                <w:szCs w:val="18"/>
                <w:lang w:eastAsia="lv-LV"/>
              </w:rPr>
              <w:t>i 2025.</w:t>
            </w:r>
            <w:r w:rsidR="009C6FDB">
              <w:rPr>
                <w:i/>
                <w:iCs/>
                <w:szCs w:val="18"/>
                <w:lang w:eastAsia="lv-LV"/>
              </w:rPr>
              <w:t xml:space="preserve"> </w:t>
            </w:r>
            <w:r>
              <w:rPr>
                <w:i/>
                <w:iCs/>
                <w:szCs w:val="18"/>
                <w:lang w:eastAsia="lv-LV"/>
              </w:rPr>
              <w:t>gadā</w:t>
            </w:r>
          </w:p>
        </w:tc>
        <w:tc>
          <w:tcPr>
            <w:tcW w:w="704" w:type="pct"/>
          </w:tcPr>
          <w:p w14:paraId="2E8FF361" w14:textId="77777777" w:rsidR="005B7FC9" w:rsidRPr="00630DFB" w:rsidRDefault="005B7FC9" w:rsidP="00EB562E">
            <w:pPr>
              <w:pStyle w:val="tabteksts"/>
              <w:jc w:val="right"/>
              <w:rPr>
                <w:bCs/>
                <w:szCs w:val="18"/>
              </w:rPr>
            </w:pPr>
            <w:r w:rsidRPr="00630DFB">
              <w:rPr>
                <w:bCs/>
                <w:szCs w:val="18"/>
              </w:rPr>
              <w:t>50 000</w:t>
            </w:r>
          </w:p>
        </w:tc>
        <w:tc>
          <w:tcPr>
            <w:tcW w:w="704" w:type="pct"/>
          </w:tcPr>
          <w:p w14:paraId="63789B9E" w14:textId="77777777" w:rsidR="005B7FC9" w:rsidRPr="00836808" w:rsidRDefault="005B7FC9" w:rsidP="00EB562E">
            <w:pPr>
              <w:pStyle w:val="tabteksts"/>
              <w:jc w:val="center"/>
              <w:rPr>
                <w:szCs w:val="18"/>
              </w:rPr>
            </w:pPr>
            <w:r>
              <w:rPr>
                <w:szCs w:val="18"/>
              </w:rPr>
              <w:t>-</w:t>
            </w:r>
          </w:p>
        </w:tc>
        <w:tc>
          <w:tcPr>
            <w:tcW w:w="703" w:type="pct"/>
          </w:tcPr>
          <w:p w14:paraId="24F6D989" w14:textId="77777777" w:rsidR="005B7FC9" w:rsidRPr="00836808" w:rsidRDefault="005B7FC9" w:rsidP="00EB562E">
            <w:pPr>
              <w:pStyle w:val="tabteksts"/>
              <w:jc w:val="right"/>
              <w:rPr>
                <w:szCs w:val="18"/>
              </w:rPr>
            </w:pPr>
            <w:r>
              <w:rPr>
                <w:szCs w:val="18"/>
              </w:rPr>
              <w:t>-50 000</w:t>
            </w:r>
          </w:p>
        </w:tc>
      </w:tr>
    </w:tbl>
    <w:p w14:paraId="146AFEF6" w14:textId="77777777" w:rsidR="005B7FC9" w:rsidRPr="00836808" w:rsidRDefault="005B7FC9" w:rsidP="005B7FC9">
      <w:pPr>
        <w:pStyle w:val="programmas"/>
        <w:spacing w:after="240"/>
      </w:pPr>
      <w:r w:rsidRPr="00836808">
        <w:t>09.04.00 Valsts nozīmes pasākumu norises nodrošināšana starptautiskas nozīmes svētvietā Aglonā</w:t>
      </w:r>
    </w:p>
    <w:p w14:paraId="67C3DBB6" w14:textId="77777777" w:rsidR="005B7FC9" w:rsidRPr="00836808" w:rsidRDefault="005B7FC9" w:rsidP="005B7FC9">
      <w:pPr>
        <w:ind w:firstLine="0"/>
        <w:rPr>
          <w:u w:val="single"/>
        </w:rPr>
      </w:pPr>
      <w:r w:rsidRPr="00836808">
        <w:rPr>
          <w:u w:val="single"/>
        </w:rPr>
        <w:t>Apakšprogrammas mērķis:</w:t>
      </w:r>
    </w:p>
    <w:p w14:paraId="5FD0C5BC" w14:textId="77777777" w:rsidR="005B7FC9" w:rsidRPr="007B4C07" w:rsidRDefault="005B7FC9" w:rsidP="009C6FDB">
      <w:pPr>
        <w:ind w:firstLine="720"/>
      </w:pPr>
      <w:r w:rsidRPr="00836808">
        <w:t>nodrošināt valsts nozīmes pasākumu starptautiskas nozīmes svētvietā Aglonā norisi.</w:t>
      </w:r>
    </w:p>
    <w:p w14:paraId="673E975C" w14:textId="77777777" w:rsidR="005B7FC9" w:rsidRPr="00836808" w:rsidRDefault="005B7FC9" w:rsidP="005B7FC9">
      <w:pPr>
        <w:ind w:firstLine="0"/>
        <w:rPr>
          <w:u w:val="single"/>
        </w:rPr>
      </w:pPr>
      <w:r w:rsidRPr="00836808">
        <w:rPr>
          <w:u w:val="single"/>
        </w:rPr>
        <w:lastRenderedPageBreak/>
        <w:t>Galvenā aktivitāte:</w:t>
      </w:r>
    </w:p>
    <w:p w14:paraId="67418AFF" w14:textId="77777777" w:rsidR="005B7FC9" w:rsidRPr="00836808" w:rsidRDefault="005B7FC9" w:rsidP="005B7FC9">
      <w:pPr>
        <w:ind w:firstLine="720"/>
      </w:pPr>
      <w:r w:rsidRPr="00836808">
        <w:t>sniegt atbalstu valsts nozīmes pasākumu norises nodrošināšanai starptautiskas nozīmes svētvietā Aglonā.</w:t>
      </w:r>
    </w:p>
    <w:p w14:paraId="587E4C06" w14:textId="77777777" w:rsidR="005B7FC9" w:rsidRPr="00836808" w:rsidRDefault="005B7FC9" w:rsidP="005B7FC9">
      <w:pPr>
        <w:ind w:firstLine="0"/>
      </w:pPr>
      <w:r w:rsidRPr="00836808">
        <w:rPr>
          <w:u w:val="single"/>
        </w:rPr>
        <w:t>Apakšprogrammas izpildītājs</w:t>
      </w:r>
      <w:r w:rsidRPr="00836808">
        <w:t>: Tieslietu ministrijas centrālais aparāts</w:t>
      </w:r>
    </w:p>
    <w:p w14:paraId="003777E5" w14:textId="77777777" w:rsidR="005B7FC9" w:rsidRDefault="005B7FC9" w:rsidP="005B7FC9">
      <w:pPr>
        <w:pStyle w:val="Tabuluvirsraksti"/>
        <w:spacing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5569EA6D"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6AFF4D60"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 </w:t>
            </w:r>
          </w:p>
        </w:tc>
        <w:tc>
          <w:tcPr>
            <w:tcW w:w="638" w:type="pct"/>
            <w:hideMark/>
          </w:tcPr>
          <w:p w14:paraId="5F485D20"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76298996"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32902E16" w14:textId="77777777" w:rsidR="005B7FC9" w:rsidRPr="0034691C" w:rsidRDefault="005B7FC9" w:rsidP="00EB562E">
            <w:pPr>
              <w:spacing w:after="0"/>
              <w:ind w:firstLine="0"/>
              <w:jc w:val="center"/>
              <w:rPr>
                <w:color w:val="000000"/>
                <w:sz w:val="18"/>
                <w:szCs w:val="18"/>
                <w:lang w:eastAsia="lv-LV"/>
              </w:rPr>
            </w:pPr>
            <w:r w:rsidRPr="0034691C">
              <w:rPr>
                <w:sz w:val="18"/>
                <w:szCs w:val="18"/>
                <w:lang w:eastAsia="lv-LV"/>
              </w:rPr>
              <w:t>2026. gada p</w:t>
            </w:r>
            <w:r>
              <w:rPr>
                <w:sz w:val="18"/>
                <w:szCs w:val="18"/>
                <w:lang w:eastAsia="lv-LV"/>
              </w:rPr>
              <w:t>rojekts</w:t>
            </w:r>
          </w:p>
        </w:tc>
        <w:tc>
          <w:tcPr>
            <w:tcW w:w="637" w:type="pct"/>
            <w:hideMark/>
          </w:tcPr>
          <w:p w14:paraId="6044DFBA" w14:textId="77777777" w:rsidR="005B7FC9" w:rsidRPr="0034691C" w:rsidRDefault="005B7FC9" w:rsidP="00EB562E">
            <w:pPr>
              <w:spacing w:after="0"/>
              <w:ind w:firstLine="0"/>
              <w:jc w:val="center"/>
              <w:rPr>
                <w:color w:val="000000"/>
                <w:sz w:val="18"/>
                <w:szCs w:val="18"/>
                <w:lang w:eastAsia="lv-LV"/>
              </w:rPr>
            </w:pPr>
            <w:r w:rsidRPr="0034691C">
              <w:rPr>
                <w:sz w:val="18"/>
                <w:szCs w:val="18"/>
                <w:lang w:eastAsia="lv-LV"/>
              </w:rPr>
              <w:t xml:space="preserve">2027. gada </w:t>
            </w:r>
            <w:r w:rsidRPr="0034691C">
              <w:rPr>
                <w:sz w:val="18"/>
                <w:szCs w:val="12"/>
                <w:lang w:eastAsia="lv-LV"/>
              </w:rPr>
              <w:t>prognoze</w:t>
            </w:r>
          </w:p>
        </w:tc>
        <w:tc>
          <w:tcPr>
            <w:tcW w:w="637" w:type="pct"/>
            <w:hideMark/>
          </w:tcPr>
          <w:p w14:paraId="4D47C553" w14:textId="77777777" w:rsidR="005B7FC9" w:rsidRPr="0034691C" w:rsidRDefault="005B7FC9" w:rsidP="00EB562E">
            <w:pPr>
              <w:spacing w:after="0"/>
              <w:ind w:firstLine="0"/>
              <w:jc w:val="center"/>
              <w:rPr>
                <w:color w:val="000000"/>
                <w:sz w:val="18"/>
                <w:szCs w:val="18"/>
                <w:lang w:eastAsia="lv-LV"/>
              </w:rPr>
            </w:pPr>
            <w:r w:rsidRPr="0034691C">
              <w:rPr>
                <w:sz w:val="18"/>
                <w:szCs w:val="18"/>
                <w:lang w:eastAsia="lv-LV"/>
              </w:rPr>
              <w:t xml:space="preserve">2028. gada </w:t>
            </w:r>
            <w:r w:rsidRPr="0034691C">
              <w:rPr>
                <w:sz w:val="18"/>
                <w:szCs w:val="12"/>
                <w:lang w:eastAsia="lv-LV"/>
              </w:rPr>
              <w:t>prognoze</w:t>
            </w:r>
          </w:p>
        </w:tc>
      </w:tr>
      <w:tr w:rsidR="005B7FC9" w:rsidRPr="00836808" w14:paraId="22CA39C8"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B53394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valsts atbalsta sniegšana valsts nozīmes pasākumu starptautiskas nozīmes svētvietā Aglonā norisei</w:t>
            </w:r>
          </w:p>
        </w:tc>
      </w:tr>
      <w:tr w:rsidR="005B7FC9" w:rsidRPr="00836808" w14:paraId="4D1D9CA2"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43177C55"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Valsts nozīmes pasākums starptautiskas nozīmes svētvietā Aglonā (skaits)</w:t>
            </w:r>
          </w:p>
        </w:tc>
        <w:tc>
          <w:tcPr>
            <w:tcW w:w="638" w:type="pct"/>
            <w:tcBorders>
              <w:top w:val="single" w:sz="4" w:space="0" w:color="auto"/>
              <w:left w:val="single" w:sz="4" w:space="0" w:color="auto"/>
              <w:bottom w:val="single" w:sz="4" w:space="0" w:color="auto"/>
              <w:right w:val="single" w:sz="4" w:space="0" w:color="auto"/>
            </w:tcBorders>
          </w:tcPr>
          <w:p w14:paraId="7709981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461C10E1"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3DC06ADE"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19D0AC67"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w:t>
            </w:r>
          </w:p>
        </w:tc>
        <w:tc>
          <w:tcPr>
            <w:tcW w:w="637" w:type="pct"/>
            <w:tcBorders>
              <w:top w:val="single" w:sz="4" w:space="0" w:color="auto"/>
              <w:left w:val="single" w:sz="4" w:space="0" w:color="auto"/>
              <w:bottom w:val="single" w:sz="4" w:space="0" w:color="auto"/>
              <w:right w:val="single" w:sz="4" w:space="0" w:color="auto"/>
            </w:tcBorders>
          </w:tcPr>
          <w:p w14:paraId="7572B884"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1</w:t>
            </w:r>
          </w:p>
        </w:tc>
      </w:tr>
    </w:tbl>
    <w:p w14:paraId="040ED649"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79A80D14" w14:textId="77777777" w:rsidTr="00EB562E">
        <w:trPr>
          <w:trHeight w:val="283"/>
          <w:tblHeader/>
          <w:jc w:val="center"/>
        </w:trPr>
        <w:tc>
          <w:tcPr>
            <w:tcW w:w="1870" w:type="pct"/>
            <w:vAlign w:val="center"/>
          </w:tcPr>
          <w:p w14:paraId="483F636B" w14:textId="77777777" w:rsidR="005B7FC9" w:rsidRPr="00836808" w:rsidRDefault="005B7FC9" w:rsidP="00EB562E">
            <w:pPr>
              <w:pStyle w:val="tabteksts"/>
              <w:jc w:val="center"/>
              <w:rPr>
                <w:szCs w:val="24"/>
              </w:rPr>
            </w:pPr>
          </w:p>
        </w:tc>
        <w:tc>
          <w:tcPr>
            <w:tcW w:w="626" w:type="pct"/>
          </w:tcPr>
          <w:p w14:paraId="42D5E2DA"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226C9D03"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3BD0516F"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41D0E4E4"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05E9E94E"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6654D9FD" w14:textId="77777777" w:rsidTr="00EB562E">
        <w:trPr>
          <w:trHeight w:val="142"/>
          <w:jc w:val="center"/>
        </w:trPr>
        <w:tc>
          <w:tcPr>
            <w:tcW w:w="1870" w:type="pct"/>
            <w:shd w:val="clear" w:color="auto" w:fill="D9D9D9" w:themeFill="background1" w:themeFillShade="D9"/>
            <w:vAlign w:val="center"/>
          </w:tcPr>
          <w:p w14:paraId="3F0ABDDD"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A229C08" w14:textId="77777777" w:rsidR="005B7FC9" w:rsidRPr="00836808" w:rsidRDefault="005B7FC9" w:rsidP="00EB562E">
            <w:pPr>
              <w:pStyle w:val="tabteksts"/>
              <w:jc w:val="right"/>
            </w:pPr>
            <w:r w:rsidRPr="00D615AE">
              <w:t>64 619</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3CC8A317" w14:textId="77777777" w:rsidR="005B7FC9" w:rsidRPr="00836808" w:rsidRDefault="005B7FC9" w:rsidP="00EB562E">
            <w:pPr>
              <w:pStyle w:val="tabteksts"/>
              <w:jc w:val="right"/>
            </w:pPr>
            <w:r w:rsidRPr="00836808">
              <w:t>65 162</w:t>
            </w:r>
          </w:p>
        </w:tc>
        <w:tc>
          <w:tcPr>
            <w:tcW w:w="626" w:type="pct"/>
            <w:shd w:val="clear" w:color="auto" w:fill="D9D9D9" w:themeFill="background1" w:themeFillShade="D9"/>
          </w:tcPr>
          <w:p w14:paraId="78258E6E" w14:textId="77777777" w:rsidR="005B7FC9" w:rsidRPr="00836808" w:rsidRDefault="005B7FC9" w:rsidP="00EB562E">
            <w:pPr>
              <w:pStyle w:val="tabteksts"/>
              <w:jc w:val="right"/>
            </w:pPr>
            <w:r w:rsidRPr="00836808">
              <w:t>65 162</w:t>
            </w:r>
          </w:p>
        </w:tc>
        <w:tc>
          <w:tcPr>
            <w:tcW w:w="626" w:type="pct"/>
            <w:shd w:val="clear" w:color="auto" w:fill="D9D9D9" w:themeFill="background1" w:themeFillShade="D9"/>
          </w:tcPr>
          <w:p w14:paraId="53D61370" w14:textId="77777777" w:rsidR="005B7FC9" w:rsidRPr="00836808" w:rsidRDefault="005B7FC9" w:rsidP="00EB562E">
            <w:pPr>
              <w:pStyle w:val="tabteksts"/>
              <w:jc w:val="right"/>
            </w:pPr>
            <w:r w:rsidRPr="00836808">
              <w:t>65 162</w:t>
            </w:r>
          </w:p>
        </w:tc>
        <w:tc>
          <w:tcPr>
            <w:tcW w:w="626" w:type="pct"/>
            <w:shd w:val="clear" w:color="auto" w:fill="D9D9D9" w:themeFill="background1" w:themeFillShade="D9"/>
          </w:tcPr>
          <w:p w14:paraId="56B484BB" w14:textId="77777777" w:rsidR="005B7FC9" w:rsidRPr="00836808" w:rsidRDefault="005B7FC9" w:rsidP="00EB562E">
            <w:pPr>
              <w:pStyle w:val="tabteksts"/>
              <w:jc w:val="right"/>
            </w:pPr>
            <w:r w:rsidRPr="00836808">
              <w:t>65 162</w:t>
            </w:r>
          </w:p>
        </w:tc>
      </w:tr>
      <w:tr w:rsidR="005B7FC9" w:rsidRPr="00836808" w14:paraId="6058D3AE" w14:textId="77777777" w:rsidTr="00EB562E">
        <w:trPr>
          <w:trHeight w:val="283"/>
          <w:jc w:val="center"/>
        </w:trPr>
        <w:tc>
          <w:tcPr>
            <w:tcW w:w="1870" w:type="pct"/>
            <w:tcBorders>
              <w:bottom w:val="single" w:sz="4" w:space="0" w:color="auto"/>
            </w:tcBorders>
            <w:vAlign w:val="center"/>
          </w:tcPr>
          <w:p w14:paraId="603BB9DE"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Borders>
              <w:bottom w:val="single" w:sz="4" w:space="0" w:color="auto"/>
            </w:tcBorders>
          </w:tcPr>
          <w:p w14:paraId="6E565642"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01380F4D" w14:textId="77777777" w:rsidR="005B7FC9" w:rsidRPr="00836808" w:rsidRDefault="005B7FC9" w:rsidP="00EB562E">
            <w:pPr>
              <w:pStyle w:val="tabteksts"/>
              <w:jc w:val="right"/>
            </w:pPr>
            <w:r>
              <w:t>543</w:t>
            </w:r>
          </w:p>
        </w:tc>
        <w:tc>
          <w:tcPr>
            <w:tcW w:w="626" w:type="pct"/>
            <w:tcBorders>
              <w:bottom w:val="single" w:sz="4" w:space="0" w:color="auto"/>
            </w:tcBorders>
          </w:tcPr>
          <w:p w14:paraId="5EAFB10C" w14:textId="77777777" w:rsidR="005B7FC9" w:rsidRPr="00836808" w:rsidRDefault="005B7FC9" w:rsidP="00EB562E">
            <w:pPr>
              <w:pStyle w:val="tabteksts"/>
              <w:jc w:val="center"/>
            </w:pPr>
            <w:r w:rsidRPr="00836808">
              <w:rPr>
                <w:szCs w:val="18"/>
              </w:rPr>
              <w:t>-</w:t>
            </w:r>
          </w:p>
        </w:tc>
        <w:tc>
          <w:tcPr>
            <w:tcW w:w="626" w:type="pct"/>
            <w:tcBorders>
              <w:bottom w:val="single" w:sz="4" w:space="0" w:color="auto"/>
            </w:tcBorders>
          </w:tcPr>
          <w:p w14:paraId="1527FC6B" w14:textId="77777777" w:rsidR="005B7FC9" w:rsidRPr="00836808" w:rsidRDefault="005B7FC9" w:rsidP="00EB562E">
            <w:pPr>
              <w:pStyle w:val="tabteksts"/>
              <w:jc w:val="center"/>
            </w:pPr>
            <w:r w:rsidRPr="00836808">
              <w:rPr>
                <w:szCs w:val="18"/>
              </w:rPr>
              <w:t>-</w:t>
            </w:r>
          </w:p>
        </w:tc>
        <w:tc>
          <w:tcPr>
            <w:tcW w:w="626" w:type="pct"/>
            <w:tcBorders>
              <w:bottom w:val="single" w:sz="4" w:space="0" w:color="auto"/>
            </w:tcBorders>
          </w:tcPr>
          <w:p w14:paraId="3A0B58C2" w14:textId="77777777" w:rsidR="005B7FC9" w:rsidRPr="00836808" w:rsidRDefault="005B7FC9" w:rsidP="00EB562E">
            <w:pPr>
              <w:pStyle w:val="tabteksts"/>
              <w:jc w:val="center"/>
            </w:pPr>
            <w:r w:rsidRPr="00836808">
              <w:rPr>
                <w:szCs w:val="18"/>
              </w:rPr>
              <w:t>-</w:t>
            </w:r>
          </w:p>
        </w:tc>
      </w:tr>
      <w:tr w:rsidR="005B7FC9" w:rsidRPr="00836808" w14:paraId="3997F21F" w14:textId="77777777" w:rsidTr="00EB562E">
        <w:trPr>
          <w:trHeight w:val="283"/>
          <w:jc w:val="center"/>
        </w:trPr>
        <w:tc>
          <w:tcPr>
            <w:tcW w:w="1870" w:type="pct"/>
            <w:tcBorders>
              <w:top w:val="single" w:sz="4" w:space="0" w:color="auto"/>
              <w:left w:val="single" w:sz="4" w:space="0" w:color="auto"/>
              <w:bottom w:val="single" w:sz="4" w:space="0" w:color="auto"/>
              <w:right w:val="single" w:sz="4" w:space="0" w:color="auto"/>
            </w:tcBorders>
            <w:vAlign w:val="center"/>
          </w:tcPr>
          <w:p w14:paraId="4ABDA5CF"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Borders>
              <w:top w:val="single" w:sz="4" w:space="0" w:color="auto"/>
              <w:left w:val="single" w:sz="4" w:space="0" w:color="auto"/>
              <w:bottom w:val="single" w:sz="4" w:space="0" w:color="auto"/>
              <w:right w:val="single" w:sz="4" w:space="0" w:color="auto"/>
            </w:tcBorders>
          </w:tcPr>
          <w:p w14:paraId="688EC9BE" w14:textId="77777777" w:rsidR="005B7FC9" w:rsidRPr="00836808" w:rsidRDefault="005B7FC9" w:rsidP="00EB562E">
            <w:pPr>
              <w:pStyle w:val="tabteksts"/>
              <w:jc w:val="center"/>
            </w:pPr>
            <w:r w:rsidRPr="00836808">
              <w:rPr>
                <w:b/>
                <w:bCs/>
              </w:rPr>
              <w:t>×</w:t>
            </w:r>
          </w:p>
        </w:tc>
        <w:tc>
          <w:tcPr>
            <w:tcW w:w="626" w:type="pct"/>
            <w:tcBorders>
              <w:top w:val="single" w:sz="4" w:space="0" w:color="auto"/>
              <w:left w:val="single" w:sz="4" w:space="0" w:color="auto"/>
              <w:bottom w:val="single" w:sz="4" w:space="0" w:color="auto"/>
              <w:right w:val="single" w:sz="4" w:space="0" w:color="auto"/>
            </w:tcBorders>
          </w:tcPr>
          <w:p w14:paraId="48DE6C2B" w14:textId="77777777" w:rsidR="005B7FC9" w:rsidRPr="00836808" w:rsidRDefault="005B7FC9" w:rsidP="00EB562E">
            <w:pPr>
              <w:pStyle w:val="tabteksts"/>
              <w:jc w:val="right"/>
            </w:pPr>
            <w:r>
              <w:rPr>
                <w:szCs w:val="18"/>
              </w:rPr>
              <w:t>0,8</w:t>
            </w:r>
          </w:p>
        </w:tc>
        <w:tc>
          <w:tcPr>
            <w:tcW w:w="626" w:type="pct"/>
            <w:tcBorders>
              <w:top w:val="single" w:sz="4" w:space="0" w:color="auto"/>
              <w:left w:val="single" w:sz="4" w:space="0" w:color="auto"/>
              <w:bottom w:val="single" w:sz="4" w:space="0" w:color="auto"/>
              <w:right w:val="single" w:sz="4" w:space="0" w:color="auto"/>
            </w:tcBorders>
          </w:tcPr>
          <w:p w14:paraId="17E887EA" w14:textId="77777777" w:rsidR="005B7FC9" w:rsidRPr="00836808" w:rsidRDefault="005B7FC9" w:rsidP="00EB562E">
            <w:pPr>
              <w:pStyle w:val="tabteksts"/>
              <w:jc w:val="center"/>
            </w:pPr>
            <w:r w:rsidRPr="00836808">
              <w:rPr>
                <w:szCs w:val="18"/>
              </w:rPr>
              <w:t>-</w:t>
            </w:r>
          </w:p>
        </w:tc>
        <w:tc>
          <w:tcPr>
            <w:tcW w:w="626" w:type="pct"/>
            <w:tcBorders>
              <w:top w:val="single" w:sz="4" w:space="0" w:color="auto"/>
              <w:left w:val="single" w:sz="4" w:space="0" w:color="auto"/>
              <w:bottom w:val="single" w:sz="4" w:space="0" w:color="auto"/>
              <w:right w:val="single" w:sz="4" w:space="0" w:color="auto"/>
            </w:tcBorders>
          </w:tcPr>
          <w:p w14:paraId="4EB2CAC3" w14:textId="77777777" w:rsidR="005B7FC9" w:rsidRPr="00836808" w:rsidRDefault="005B7FC9" w:rsidP="00EB562E">
            <w:pPr>
              <w:pStyle w:val="tabteksts"/>
              <w:jc w:val="center"/>
            </w:pPr>
            <w:r w:rsidRPr="00836808">
              <w:rPr>
                <w:szCs w:val="18"/>
              </w:rPr>
              <w:t>-</w:t>
            </w:r>
          </w:p>
        </w:tc>
        <w:tc>
          <w:tcPr>
            <w:tcW w:w="626" w:type="pct"/>
            <w:tcBorders>
              <w:top w:val="single" w:sz="4" w:space="0" w:color="auto"/>
              <w:left w:val="single" w:sz="4" w:space="0" w:color="auto"/>
              <w:bottom w:val="single" w:sz="4" w:space="0" w:color="auto"/>
              <w:right w:val="single" w:sz="4" w:space="0" w:color="auto"/>
            </w:tcBorders>
          </w:tcPr>
          <w:p w14:paraId="3C1981DE" w14:textId="77777777" w:rsidR="005B7FC9" w:rsidRPr="00836808" w:rsidRDefault="005B7FC9" w:rsidP="00EB562E">
            <w:pPr>
              <w:pStyle w:val="tabteksts"/>
              <w:jc w:val="center"/>
            </w:pPr>
            <w:r w:rsidRPr="00836808">
              <w:rPr>
                <w:szCs w:val="18"/>
              </w:rPr>
              <w:t>-</w:t>
            </w:r>
          </w:p>
        </w:tc>
      </w:tr>
    </w:tbl>
    <w:p w14:paraId="15306C40" w14:textId="77777777" w:rsidR="005B7FC9" w:rsidRPr="00836808" w:rsidRDefault="005B7FC9" w:rsidP="009C6FDB">
      <w:pPr>
        <w:pStyle w:val="programmas"/>
        <w:spacing w:after="240"/>
        <w:rPr>
          <w:rFonts w:eastAsia="Calibri"/>
        </w:rPr>
      </w:pPr>
      <w:bookmarkStart w:id="33" w:name="_Hlk126160386"/>
      <w:r w:rsidRPr="00836808">
        <w:rPr>
          <w:rFonts w:eastAsia="Calibri"/>
        </w:rPr>
        <w:t>09.05.00. Dotācija tieslietu funkciju veikšanai</w:t>
      </w:r>
    </w:p>
    <w:p w14:paraId="7DB596AF" w14:textId="77777777" w:rsidR="005B7FC9" w:rsidRPr="00836808" w:rsidRDefault="005B7FC9" w:rsidP="005B7FC9">
      <w:pPr>
        <w:spacing w:before="120"/>
        <w:ind w:firstLine="0"/>
        <w:rPr>
          <w:u w:val="single"/>
        </w:rPr>
      </w:pPr>
      <w:r w:rsidRPr="00836808">
        <w:rPr>
          <w:u w:val="single"/>
        </w:rPr>
        <w:t>Apakšprogrammas mērķis:</w:t>
      </w:r>
    </w:p>
    <w:p w14:paraId="3A62A3B2" w14:textId="77777777" w:rsidR="005B7FC9" w:rsidRPr="00836808" w:rsidRDefault="005B7FC9" w:rsidP="005B7FC9">
      <w:pPr>
        <w:spacing w:before="120"/>
        <w:ind w:firstLine="720"/>
      </w:pPr>
      <w:r w:rsidRPr="00836808">
        <w:t>nodrošināt dotācijas pārskaitīšanu tieslietu funkciju veikšanai.</w:t>
      </w:r>
    </w:p>
    <w:p w14:paraId="752EC1B2" w14:textId="77777777" w:rsidR="005B7FC9" w:rsidRPr="00836808" w:rsidRDefault="005B7FC9" w:rsidP="005B7FC9">
      <w:pPr>
        <w:spacing w:before="120"/>
        <w:ind w:firstLine="0"/>
        <w:rPr>
          <w:u w:val="single"/>
        </w:rPr>
      </w:pPr>
      <w:r w:rsidRPr="00836808">
        <w:rPr>
          <w:u w:val="single"/>
        </w:rPr>
        <w:t>Galvenās aktivitātes:</w:t>
      </w:r>
    </w:p>
    <w:p w14:paraId="1DC9C84C" w14:textId="77777777" w:rsidR="005B7FC9" w:rsidRPr="00836808" w:rsidRDefault="005B7FC9" w:rsidP="009C6FDB">
      <w:pPr>
        <w:pStyle w:val="ListParagraph"/>
        <w:numPr>
          <w:ilvl w:val="0"/>
          <w:numId w:val="14"/>
        </w:numPr>
        <w:tabs>
          <w:tab w:val="left" w:pos="1134"/>
        </w:tabs>
        <w:spacing w:before="120"/>
        <w:ind w:left="1077" w:hanging="357"/>
        <w:contextualSpacing w:val="0"/>
      </w:pPr>
      <w:r w:rsidRPr="00836808">
        <w:t xml:space="preserve">pārskaitīt dotāciju Sertificētu mediatoru padomei </w:t>
      </w:r>
      <w:proofErr w:type="spellStart"/>
      <w:r w:rsidRPr="00836808">
        <w:t>mediācijas</w:t>
      </w:r>
      <w:proofErr w:type="spellEnd"/>
      <w:r w:rsidRPr="00836808">
        <w:t xml:space="preserve"> nodrošināšanai;</w:t>
      </w:r>
    </w:p>
    <w:p w14:paraId="6115BE2F" w14:textId="77777777" w:rsidR="005B7FC9" w:rsidRPr="00836808" w:rsidRDefault="005B7FC9" w:rsidP="009C6FDB">
      <w:pPr>
        <w:pStyle w:val="ListParagraph"/>
        <w:numPr>
          <w:ilvl w:val="0"/>
          <w:numId w:val="14"/>
        </w:numPr>
        <w:tabs>
          <w:tab w:val="left" w:pos="1134"/>
        </w:tabs>
        <w:spacing w:before="120"/>
        <w:ind w:left="1077" w:hanging="357"/>
        <w:contextualSpacing w:val="0"/>
      </w:pPr>
      <w:r w:rsidRPr="00836808">
        <w:t xml:space="preserve">pārskaitīt dotāciju Latvijas Zvērinātu notāru padomei Mantojuma reģistra un Publisko testamentu reģistra uzturēšanai. </w:t>
      </w:r>
    </w:p>
    <w:p w14:paraId="1A2E0238" w14:textId="77777777" w:rsidR="005B7FC9" w:rsidRPr="00836808" w:rsidRDefault="005B7FC9" w:rsidP="009C6FDB">
      <w:pPr>
        <w:pStyle w:val="ListParagraph"/>
        <w:numPr>
          <w:ilvl w:val="0"/>
          <w:numId w:val="14"/>
        </w:numPr>
        <w:tabs>
          <w:tab w:val="left" w:pos="1134"/>
        </w:tabs>
        <w:spacing w:before="120"/>
        <w:ind w:left="1077" w:hanging="357"/>
        <w:contextualSpacing w:val="0"/>
      </w:pPr>
      <w:r w:rsidRPr="00836808">
        <w:t xml:space="preserve">pārskaitīt dotāciju </w:t>
      </w:r>
      <w:r w:rsidRPr="00633577">
        <w:t>Allažu bērnu un ģimenes atbalsta centrs nodibinājum</w:t>
      </w:r>
      <w:r>
        <w:t>am</w:t>
      </w:r>
      <w:r w:rsidRPr="00633577">
        <w:t xml:space="preserve"> </w:t>
      </w:r>
      <w:r>
        <w:t>v</w:t>
      </w:r>
      <w:r w:rsidRPr="000C4437">
        <w:t>ides maiņas principā balstīta risku mazināšanas pakalpojuma nodrošināšana</w:t>
      </w:r>
      <w:r>
        <w:t>i</w:t>
      </w:r>
      <w:r w:rsidRPr="000C4437">
        <w:t xml:space="preserve"> probācijas sistēmā esošajiem nepilngadīgajiem</w:t>
      </w:r>
      <w:r w:rsidRPr="00836808">
        <w:t>.</w:t>
      </w:r>
    </w:p>
    <w:p w14:paraId="7217DC75" w14:textId="77777777" w:rsidR="005B7FC9" w:rsidRPr="0000059B" w:rsidRDefault="005B7FC9" w:rsidP="005B7FC9">
      <w:pPr>
        <w:ind w:firstLine="0"/>
      </w:pPr>
      <w:r w:rsidRPr="00836808">
        <w:rPr>
          <w:u w:val="single"/>
        </w:rPr>
        <w:t>Apakšprogrammas izpildītājs</w:t>
      </w:r>
      <w:r w:rsidRPr="00836808">
        <w:t>: Tieslietu ministrijas centrālais aparāts.</w:t>
      </w:r>
    </w:p>
    <w:p w14:paraId="18716499"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2B9860CA" w14:textId="77777777" w:rsidTr="00EB562E">
        <w:trPr>
          <w:trHeight w:val="283"/>
          <w:tblHeader/>
          <w:jc w:val="center"/>
        </w:trPr>
        <w:tc>
          <w:tcPr>
            <w:tcW w:w="1872" w:type="pct"/>
            <w:vAlign w:val="center"/>
          </w:tcPr>
          <w:p w14:paraId="512D113B" w14:textId="77777777" w:rsidR="005B7FC9" w:rsidRPr="00836808" w:rsidRDefault="005B7FC9" w:rsidP="00EB562E">
            <w:pPr>
              <w:pStyle w:val="tabteksts"/>
              <w:jc w:val="center"/>
              <w:rPr>
                <w:szCs w:val="24"/>
              </w:rPr>
            </w:pPr>
          </w:p>
        </w:tc>
        <w:tc>
          <w:tcPr>
            <w:tcW w:w="626" w:type="pct"/>
          </w:tcPr>
          <w:p w14:paraId="48FAE17F"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5BA98F8A"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12F48923"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4A3DBBB0"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3D561CB7"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2764CC21" w14:textId="77777777" w:rsidTr="00EB562E">
        <w:trPr>
          <w:trHeight w:val="142"/>
          <w:jc w:val="center"/>
        </w:trPr>
        <w:tc>
          <w:tcPr>
            <w:tcW w:w="1872" w:type="pct"/>
            <w:shd w:val="clear" w:color="auto" w:fill="D9D9D9" w:themeFill="background1" w:themeFillShade="D9"/>
            <w:vAlign w:val="center"/>
          </w:tcPr>
          <w:p w14:paraId="0FC5E3BA"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35BE0ED8" w14:textId="77777777" w:rsidR="005B7FC9" w:rsidRPr="00836808" w:rsidRDefault="005B7FC9" w:rsidP="00EB562E">
            <w:pPr>
              <w:pStyle w:val="tabteksts"/>
              <w:jc w:val="right"/>
            </w:pPr>
            <w:r>
              <w:t>130 700</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574C37C1" w14:textId="77777777" w:rsidR="005B7FC9" w:rsidRPr="00836808" w:rsidRDefault="005B7FC9" w:rsidP="00EB562E">
            <w:pPr>
              <w:pStyle w:val="tabteksts"/>
              <w:jc w:val="right"/>
            </w:pPr>
            <w:r>
              <w:t>542 926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03C54D" w14:textId="77777777" w:rsidR="005B7FC9" w:rsidRPr="00836808" w:rsidRDefault="005B7FC9" w:rsidP="00EB562E">
            <w:pPr>
              <w:pStyle w:val="tabteksts"/>
              <w:jc w:val="right"/>
            </w:pPr>
            <w:r w:rsidRPr="002D7BC3">
              <w:t>555 500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B4DAD1" w14:textId="77777777" w:rsidR="005B7FC9" w:rsidRPr="00836808" w:rsidRDefault="005B7FC9" w:rsidP="00EB562E">
            <w:pPr>
              <w:pStyle w:val="tabteksts"/>
              <w:jc w:val="right"/>
            </w:pPr>
            <w:r w:rsidRPr="002D7BC3">
              <w:t>555 500</w:t>
            </w:r>
          </w:p>
        </w:tc>
        <w:tc>
          <w:tcPr>
            <w:tcW w:w="62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3B2E1D" w14:textId="77777777" w:rsidR="005B7FC9" w:rsidRPr="00836808" w:rsidRDefault="005B7FC9" w:rsidP="00EB562E">
            <w:pPr>
              <w:pStyle w:val="tabteksts"/>
              <w:jc w:val="right"/>
            </w:pPr>
            <w:r w:rsidRPr="002D7BC3">
              <w:t>555 500</w:t>
            </w:r>
          </w:p>
        </w:tc>
      </w:tr>
      <w:tr w:rsidR="005B7FC9" w:rsidRPr="00836808" w14:paraId="3ED73545" w14:textId="77777777" w:rsidTr="00EB562E">
        <w:trPr>
          <w:trHeight w:val="283"/>
          <w:jc w:val="center"/>
        </w:trPr>
        <w:tc>
          <w:tcPr>
            <w:tcW w:w="1872" w:type="pct"/>
            <w:vAlign w:val="center"/>
          </w:tcPr>
          <w:p w14:paraId="60F7CD4D"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1D8BEF79"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1C6EA909" w14:textId="77777777" w:rsidR="005B7FC9" w:rsidRPr="00836808" w:rsidRDefault="005B7FC9" w:rsidP="00EB562E">
            <w:pPr>
              <w:spacing w:after="0"/>
              <w:ind w:firstLine="0"/>
              <w:jc w:val="right"/>
              <w:rPr>
                <w:color w:val="000000"/>
                <w:sz w:val="18"/>
                <w:szCs w:val="18"/>
              </w:rPr>
            </w:pPr>
            <w:r>
              <w:rPr>
                <w:color w:val="000000"/>
                <w:sz w:val="18"/>
                <w:szCs w:val="18"/>
              </w:rPr>
              <w:t>412 226</w:t>
            </w:r>
          </w:p>
        </w:tc>
        <w:tc>
          <w:tcPr>
            <w:tcW w:w="626" w:type="pct"/>
            <w:tcBorders>
              <w:top w:val="single" w:sz="4" w:space="0" w:color="000000"/>
              <w:left w:val="single" w:sz="4" w:space="0" w:color="000000"/>
              <w:bottom w:val="single" w:sz="4" w:space="0" w:color="000000"/>
              <w:right w:val="single" w:sz="4" w:space="0" w:color="000000"/>
            </w:tcBorders>
          </w:tcPr>
          <w:p w14:paraId="5C577AF6" w14:textId="77777777" w:rsidR="005B7FC9" w:rsidRPr="00836808" w:rsidRDefault="005B7FC9" w:rsidP="00EB562E">
            <w:pPr>
              <w:pStyle w:val="tabteksts"/>
              <w:jc w:val="right"/>
            </w:pPr>
            <w:r w:rsidRPr="002D7BC3">
              <w:t>12 574</w:t>
            </w:r>
          </w:p>
        </w:tc>
        <w:tc>
          <w:tcPr>
            <w:tcW w:w="626" w:type="pct"/>
            <w:tcBorders>
              <w:top w:val="single" w:sz="4" w:space="0" w:color="000000"/>
              <w:left w:val="single" w:sz="4" w:space="0" w:color="000000"/>
              <w:bottom w:val="single" w:sz="4" w:space="0" w:color="000000"/>
              <w:right w:val="single" w:sz="4" w:space="0" w:color="000000"/>
            </w:tcBorders>
          </w:tcPr>
          <w:p w14:paraId="23150E27" w14:textId="77777777" w:rsidR="005B7FC9" w:rsidRPr="00836808" w:rsidRDefault="005B7FC9" w:rsidP="00EB562E">
            <w:pPr>
              <w:pStyle w:val="tabteksts"/>
              <w:jc w:val="center"/>
              <w:rPr>
                <w:bCs/>
              </w:rPr>
            </w:pPr>
            <w:r w:rsidRPr="00836808">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79CCBF63" w14:textId="77777777" w:rsidR="005B7FC9" w:rsidRPr="00836808" w:rsidRDefault="005B7FC9" w:rsidP="00EB562E">
            <w:pPr>
              <w:pStyle w:val="tabteksts"/>
              <w:jc w:val="center"/>
            </w:pPr>
            <w:r w:rsidRPr="00836808">
              <w:rPr>
                <w:szCs w:val="18"/>
              </w:rPr>
              <w:t>-</w:t>
            </w:r>
          </w:p>
        </w:tc>
      </w:tr>
      <w:tr w:rsidR="005B7FC9" w:rsidRPr="00836808" w14:paraId="20A4A2F6" w14:textId="77777777" w:rsidTr="00EB562E">
        <w:trPr>
          <w:trHeight w:val="283"/>
          <w:jc w:val="center"/>
        </w:trPr>
        <w:tc>
          <w:tcPr>
            <w:tcW w:w="1872" w:type="pct"/>
            <w:vAlign w:val="center"/>
          </w:tcPr>
          <w:p w14:paraId="61237F17"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Pr>
          <w:p w14:paraId="29CF8C32"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1A4210CA" w14:textId="77777777" w:rsidR="005B7FC9" w:rsidRPr="00836808" w:rsidRDefault="005B7FC9" w:rsidP="00EB562E">
            <w:pPr>
              <w:spacing w:after="0"/>
              <w:ind w:firstLine="0"/>
              <w:jc w:val="right"/>
              <w:rPr>
                <w:color w:val="000000"/>
                <w:sz w:val="18"/>
                <w:szCs w:val="18"/>
              </w:rPr>
            </w:pPr>
            <w:r>
              <w:rPr>
                <w:color w:val="000000"/>
                <w:sz w:val="18"/>
                <w:szCs w:val="18"/>
              </w:rPr>
              <w:t>315,4</w:t>
            </w:r>
          </w:p>
        </w:tc>
        <w:tc>
          <w:tcPr>
            <w:tcW w:w="626" w:type="pct"/>
            <w:tcBorders>
              <w:top w:val="single" w:sz="4" w:space="0" w:color="000000"/>
              <w:left w:val="single" w:sz="4" w:space="0" w:color="000000"/>
              <w:bottom w:val="single" w:sz="4" w:space="0" w:color="000000"/>
              <w:right w:val="single" w:sz="4" w:space="0" w:color="000000"/>
            </w:tcBorders>
          </w:tcPr>
          <w:p w14:paraId="738AD8D1" w14:textId="77777777" w:rsidR="005B7FC9" w:rsidRPr="00836808" w:rsidRDefault="005B7FC9" w:rsidP="00EB562E">
            <w:pPr>
              <w:pStyle w:val="tabteksts"/>
              <w:jc w:val="right"/>
            </w:pPr>
            <w:r>
              <w:t>2,3</w:t>
            </w:r>
          </w:p>
        </w:tc>
        <w:tc>
          <w:tcPr>
            <w:tcW w:w="626" w:type="pct"/>
            <w:tcBorders>
              <w:top w:val="single" w:sz="4" w:space="0" w:color="000000"/>
              <w:left w:val="single" w:sz="4" w:space="0" w:color="000000"/>
              <w:bottom w:val="single" w:sz="4" w:space="0" w:color="000000"/>
              <w:right w:val="single" w:sz="4" w:space="0" w:color="000000"/>
            </w:tcBorders>
          </w:tcPr>
          <w:p w14:paraId="30ACB60C" w14:textId="77777777" w:rsidR="005B7FC9" w:rsidRPr="00836808" w:rsidRDefault="005B7FC9" w:rsidP="00EB562E">
            <w:pPr>
              <w:pStyle w:val="tabteksts"/>
              <w:jc w:val="center"/>
              <w:rPr>
                <w:bCs/>
              </w:rPr>
            </w:pPr>
            <w:r w:rsidRPr="00836808">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6CD0C864" w14:textId="77777777" w:rsidR="005B7FC9" w:rsidRPr="00836808" w:rsidRDefault="005B7FC9" w:rsidP="00EB562E">
            <w:pPr>
              <w:pStyle w:val="tabteksts"/>
              <w:jc w:val="center"/>
            </w:pPr>
            <w:r w:rsidRPr="00836808">
              <w:rPr>
                <w:szCs w:val="18"/>
              </w:rPr>
              <w:t>-</w:t>
            </w:r>
          </w:p>
        </w:tc>
      </w:tr>
    </w:tbl>
    <w:p w14:paraId="670C69F1" w14:textId="77777777" w:rsidR="005B7FC9" w:rsidRPr="00836808" w:rsidRDefault="005B7FC9" w:rsidP="005B7FC9">
      <w:pPr>
        <w:pStyle w:val="Tabuluvirsraksti"/>
        <w:tabs>
          <w:tab w:val="left" w:pos="1252"/>
        </w:tabs>
        <w:spacing w:before="240" w:after="240"/>
        <w:rPr>
          <w:sz w:val="18"/>
          <w:szCs w:val="18"/>
          <w:lang w:eastAsia="lv-LV"/>
        </w:rPr>
      </w:pPr>
      <w:bookmarkStart w:id="34" w:name="_Hlk1647309"/>
      <w:r w:rsidRPr="00B5747F">
        <w:rPr>
          <w:b/>
          <w:color w:val="000000" w:themeColor="text1"/>
          <w:lang w:eastAsia="lv-LV"/>
        </w:rPr>
        <w:t>Izmaiņas izdevumos, salīdzinot 2026. gada projektu ar 2025. gada plānu</w:t>
      </w:r>
    </w:p>
    <w:p w14:paraId="624933B1"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3017F5A3" w14:textId="77777777" w:rsidTr="00EB562E">
        <w:trPr>
          <w:trHeight w:val="142"/>
          <w:tblHeader/>
          <w:jc w:val="center"/>
        </w:trPr>
        <w:tc>
          <w:tcPr>
            <w:tcW w:w="2889" w:type="pct"/>
            <w:vAlign w:val="center"/>
          </w:tcPr>
          <w:p w14:paraId="2D50F1C8"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15584F6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77EA589C"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74565C18"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20C159F2" w14:textId="77777777" w:rsidTr="00EB562E">
        <w:trPr>
          <w:trHeight w:val="142"/>
          <w:jc w:val="center"/>
        </w:trPr>
        <w:tc>
          <w:tcPr>
            <w:tcW w:w="2889" w:type="pct"/>
            <w:shd w:val="clear" w:color="auto" w:fill="D9D9D9" w:themeFill="background1" w:themeFillShade="D9"/>
          </w:tcPr>
          <w:p w14:paraId="22373DDE"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3C4D2459" w14:textId="77777777" w:rsidR="005B7FC9" w:rsidRPr="00836808" w:rsidRDefault="005B7FC9" w:rsidP="00EB562E">
            <w:pPr>
              <w:pStyle w:val="tabteksts"/>
              <w:jc w:val="center"/>
              <w:rPr>
                <w:b/>
                <w:szCs w:val="18"/>
              </w:rPr>
            </w:pPr>
            <w:r w:rsidRPr="00836808">
              <w:rPr>
                <w:b/>
                <w:szCs w:val="18"/>
              </w:rPr>
              <w:t>-</w:t>
            </w:r>
          </w:p>
        </w:tc>
        <w:tc>
          <w:tcPr>
            <w:tcW w:w="704" w:type="pct"/>
            <w:shd w:val="clear" w:color="auto" w:fill="D9D9D9" w:themeFill="background1" w:themeFillShade="D9"/>
          </w:tcPr>
          <w:p w14:paraId="767834BC" w14:textId="77777777" w:rsidR="005B7FC9" w:rsidRPr="00836808" w:rsidRDefault="005B7FC9" w:rsidP="00EB562E">
            <w:pPr>
              <w:pStyle w:val="tabteksts"/>
              <w:jc w:val="right"/>
              <w:rPr>
                <w:b/>
                <w:szCs w:val="18"/>
              </w:rPr>
            </w:pPr>
            <w:r>
              <w:rPr>
                <w:b/>
                <w:szCs w:val="18"/>
              </w:rPr>
              <w:t>12 574</w:t>
            </w:r>
          </w:p>
        </w:tc>
        <w:tc>
          <w:tcPr>
            <w:tcW w:w="703" w:type="pct"/>
            <w:shd w:val="clear" w:color="auto" w:fill="D9D9D9" w:themeFill="background1" w:themeFillShade="D9"/>
          </w:tcPr>
          <w:p w14:paraId="7C8BF84B" w14:textId="77777777" w:rsidR="005B7FC9" w:rsidRPr="00836808" w:rsidRDefault="005B7FC9" w:rsidP="00EB562E">
            <w:pPr>
              <w:pStyle w:val="tabteksts"/>
              <w:jc w:val="right"/>
              <w:rPr>
                <w:b/>
                <w:szCs w:val="18"/>
              </w:rPr>
            </w:pPr>
            <w:r>
              <w:rPr>
                <w:b/>
                <w:szCs w:val="18"/>
              </w:rPr>
              <w:t>12 574</w:t>
            </w:r>
          </w:p>
        </w:tc>
      </w:tr>
      <w:tr w:rsidR="005B7FC9" w:rsidRPr="00836808" w14:paraId="22073C7B" w14:textId="77777777" w:rsidTr="00EB562E">
        <w:trPr>
          <w:jc w:val="center"/>
        </w:trPr>
        <w:tc>
          <w:tcPr>
            <w:tcW w:w="5000" w:type="pct"/>
            <w:gridSpan w:val="4"/>
          </w:tcPr>
          <w:p w14:paraId="34A466C4"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6A6BF487" w14:textId="77777777" w:rsidTr="00EB562E">
        <w:trPr>
          <w:trHeight w:val="142"/>
          <w:jc w:val="center"/>
        </w:trPr>
        <w:tc>
          <w:tcPr>
            <w:tcW w:w="2889" w:type="pct"/>
            <w:shd w:val="clear" w:color="auto" w:fill="F2F2F2" w:themeFill="background1" w:themeFillShade="F2"/>
            <w:vAlign w:val="center"/>
          </w:tcPr>
          <w:p w14:paraId="0AA7F4E8" w14:textId="77777777" w:rsidR="005B7FC9" w:rsidRPr="00836808" w:rsidRDefault="005B7FC9" w:rsidP="00EB562E">
            <w:pPr>
              <w:pStyle w:val="tabteksts"/>
              <w:jc w:val="both"/>
              <w:rPr>
                <w:szCs w:val="18"/>
                <w:u w:val="single"/>
                <w:lang w:eastAsia="lv-LV"/>
              </w:rPr>
            </w:pPr>
            <w:r w:rsidRPr="00836808">
              <w:rPr>
                <w:szCs w:val="18"/>
                <w:u w:val="single"/>
                <w:lang w:eastAsia="lv-LV"/>
              </w:rPr>
              <w:t>Citas izmaiņas</w:t>
            </w:r>
          </w:p>
        </w:tc>
        <w:tc>
          <w:tcPr>
            <w:tcW w:w="704" w:type="pct"/>
            <w:shd w:val="clear" w:color="auto" w:fill="F2F2F2" w:themeFill="background1" w:themeFillShade="F2"/>
          </w:tcPr>
          <w:p w14:paraId="686B20ED" w14:textId="77777777" w:rsidR="005B7FC9" w:rsidRPr="00761FDD" w:rsidRDefault="005B7FC9" w:rsidP="00EB562E">
            <w:pPr>
              <w:pStyle w:val="tabteksts"/>
              <w:jc w:val="center"/>
              <w:rPr>
                <w:bCs/>
                <w:szCs w:val="18"/>
              </w:rPr>
            </w:pPr>
            <w:r w:rsidRPr="00761FDD">
              <w:rPr>
                <w:bCs/>
                <w:szCs w:val="18"/>
              </w:rPr>
              <w:t>-</w:t>
            </w:r>
          </w:p>
        </w:tc>
        <w:tc>
          <w:tcPr>
            <w:tcW w:w="704" w:type="pct"/>
            <w:shd w:val="clear" w:color="auto" w:fill="F2F2F2" w:themeFill="background1" w:themeFillShade="F2"/>
          </w:tcPr>
          <w:p w14:paraId="70DB0A39" w14:textId="77777777" w:rsidR="005B7FC9" w:rsidRPr="00836808" w:rsidRDefault="005B7FC9" w:rsidP="00EB562E">
            <w:pPr>
              <w:pStyle w:val="tabteksts"/>
              <w:jc w:val="right"/>
              <w:rPr>
                <w:bCs/>
                <w:szCs w:val="18"/>
              </w:rPr>
            </w:pPr>
            <w:r>
              <w:rPr>
                <w:szCs w:val="18"/>
              </w:rPr>
              <w:t>12 574</w:t>
            </w:r>
          </w:p>
        </w:tc>
        <w:tc>
          <w:tcPr>
            <w:tcW w:w="703" w:type="pct"/>
            <w:shd w:val="clear" w:color="auto" w:fill="F2F2F2" w:themeFill="background1" w:themeFillShade="F2"/>
          </w:tcPr>
          <w:p w14:paraId="1E241CA7" w14:textId="77777777" w:rsidR="005B7FC9" w:rsidRPr="00836808" w:rsidRDefault="005B7FC9" w:rsidP="00EB562E">
            <w:pPr>
              <w:pStyle w:val="tabteksts"/>
              <w:jc w:val="right"/>
              <w:rPr>
                <w:szCs w:val="18"/>
              </w:rPr>
            </w:pPr>
            <w:r>
              <w:rPr>
                <w:szCs w:val="18"/>
              </w:rPr>
              <w:t>12 574</w:t>
            </w:r>
          </w:p>
        </w:tc>
      </w:tr>
      <w:tr w:rsidR="005B7FC9" w:rsidRPr="00836808" w14:paraId="3F1B5F4C" w14:textId="77777777" w:rsidTr="00EB562E">
        <w:trPr>
          <w:trHeight w:val="142"/>
          <w:jc w:val="center"/>
        </w:trPr>
        <w:tc>
          <w:tcPr>
            <w:tcW w:w="2889" w:type="pct"/>
            <w:vAlign w:val="center"/>
          </w:tcPr>
          <w:p w14:paraId="4A90D248" w14:textId="77777777" w:rsidR="005B7FC9" w:rsidRPr="00836808" w:rsidRDefault="005B7FC9" w:rsidP="00761FDD">
            <w:pPr>
              <w:pStyle w:val="tabteksts"/>
              <w:ind w:left="316"/>
              <w:jc w:val="both"/>
              <w:rPr>
                <w:i/>
                <w:iCs/>
                <w:szCs w:val="18"/>
                <w:lang w:eastAsia="lv-LV"/>
              </w:rPr>
            </w:pPr>
            <w:r w:rsidRPr="00836808">
              <w:rPr>
                <w:i/>
                <w:szCs w:val="18"/>
                <w:lang w:eastAsia="lv-LV"/>
              </w:rPr>
              <w:t>t.sk. iekšējā līdzekļu pārdale starp budžeta programmām (apakšprogrammām)</w:t>
            </w:r>
          </w:p>
        </w:tc>
        <w:tc>
          <w:tcPr>
            <w:tcW w:w="704" w:type="pct"/>
          </w:tcPr>
          <w:p w14:paraId="30DFFBEF" w14:textId="77777777" w:rsidR="005B7FC9" w:rsidRPr="00761FDD" w:rsidRDefault="005B7FC9" w:rsidP="00EB562E">
            <w:pPr>
              <w:pStyle w:val="tabteksts"/>
              <w:jc w:val="center"/>
              <w:rPr>
                <w:bCs/>
                <w:szCs w:val="18"/>
              </w:rPr>
            </w:pPr>
            <w:r w:rsidRPr="00761FDD">
              <w:rPr>
                <w:bCs/>
                <w:szCs w:val="18"/>
              </w:rPr>
              <w:t>-</w:t>
            </w:r>
          </w:p>
        </w:tc>
        <w:tc>
          <w:tcPr>
            <w:tcW w:w="704" w:type="pct"/>
          </w:tcPr>
          <w:p w14:paraId="1BD0C942" w14:textId="77777777" w:rsidR="005B7FC9" w:rsidRPr="00836808" w:rsidRDefault="005B7FC9" w:rsidP="00EB562E">
            <w:pPr>
              <w:pStyle w:val="tabteksts"/>
              <w:jc w:val="right"/>
              <w:rPr>
                <w:szCs w:val="18"/>
              </w:rPr>
            </w:pPr>
            <w:r>
              <w:rPr>
                <w:szCs w:val="18"/>
              </w:rPr>
              <w:t>12 574</w:t>
            </w:r>
          </w:p>
        </w:tc>
        <w:tc>
          <w:tcPr>
            <w:tcW w:w="703" w:type="pct"/>
          </w:tcPr>
          <w:p w14:paraId="33C59CC1" w14:textId="77777777" w:rsidR="005B7FC9" w:rsidRPr="00836808" w:rsidRDefault="005B7FC9" w:rsidP="00EB562E">
            <w:pPr>
              <w:pStyle w:val="tabteksts"/>
              <w:jc w:val="right"/>
              <w:rPr>
                <w:szCs w:val="18"/>
              </w:rPr>
            </w:pPr>
            <w:r>
              <w:rPr>
                <w:szCs w:val="18"/>
              </w:rPr>
              <w:t>12 574</w:t>
            </w:r>
          </w:p>
        </w:tc>
      </w:tr>
      <w:tr w:rsidR="005B7FC9" w:rsidRPr="00836808" w14:paraId="6DD49030" w14:textId="77777777" w:rsidTr="00EB562E">
        <w:trPr>
          <w:trHeight w:val="142"/>
          <w:jc w:val="center"/>
        </w:trPr>
        <w:tc>
          <w:tcPr>
            <w:tcW w:w="2889" w:type="pct"/>
            <w:vAlign w:val="center"/>
          </w:tcPr>
          <w:p w14:paraId="1823AF84" w14:textId="1C663537" w:rsidR="005B7FC9" w:rsidRPr="00836808" w:rsidRDefault="005B7FC9" w:rsidP="00EB562E">
            <w:pPr>
              <w:pStyle w:val="tabteksts"/>
              <w:ind w:left="35"/>
              <w:jc w:val="both"/>
              <w:rPr>
                <w:i/>
                <w:iCs/>
                <w:szCs w:val="18"/>
                <w:lang w:eastAsia="lv-LV"/>
              </w:rPr>
            </w:pPr>
            <w:r w:rsidRPr="00836808">
              <w:rPr>
                <w:i/>
                <w:iCs/>
                <w:szCs w:val="18"/>
                <w:lang w:eastAsia="lv-LV"/>
              </w:rPr>
              <w:lastRenderedPageBreak/>
              <w:t>Iekšējā līdzekļu pārdale no apakšprogrammas 03.08.00 “Uzturlīdzekļu garantiju fonds”, lai nodrošinātu jaunu grupas pakalpojumu augsta riska bērniem (MK 20.08.2024</w:t>
            </w:r>
            <w:r w:rsidR="009C6FDB">
              <w:rPr>
                <w:i/>
                <w:iCs/>
                <w:szCs w:val="18"/>
                <w:lang w:eastAsia="lv-LV"/>
              </w:rPr>
              <w:t>.</w:t>
            </w:r>
            <w:r w:rsidRPr="00836808">
              <w:rPr>
                <w:i/>
                <w:iCs/>
                <w:szCs w:val="18"/>
                <w:lang w:eastAsia="lv-LV"/>
              </w:rPr>
              <w:t xml:space="preserve"> sēdes prot. Nr.32 61.§ 66.2. p</w:t>
            </w:r>
            <w:r w:rsidR="009C6FDB">
              <w:rPr>
                <w:i/>
                <w:iCs/>
                <w:szCs w:val="18"/>
                <w:lang w:eastAsia="lv-LV"/>
              </w:rPr>
              <w:t>unkts</w:t>
            </w:r>
            <w:r w:rsidRPr="00836808">
              <w:rPr>
                <w:i/>
                <w:iCs/>
                <w:szCs w:val="18"/>
                <w:lang w:eastAsia="lv-LV"/>
              </w:rPr>
              <w:t>)</w:t>
            </w:r>
          </w:p>
        </w:tc>
        <w:tc>
          <w:tcPr>
            <w:tcW w:w="704" w:type="pct"/>
          </w:tcPr>
          <w:p w14:paraId="2C112AAE" w14:textId="77777777" w:rsidR="005B7FC9" w:rsidRPr="00761FDD" w:rsidRDefault="005B7FC9" w:rsidP="00EB562E">
            <w:pPr>
              <w:pStyle w:val="tabteksts"/>
              <w:jc w:val="center"/>
              <w:rPr>
                <w:bCs/>
                <w:szCs w:val="18"/>
              </w:rPr>
            </w:pPr>
            <w:r w:rsidRPr="00761FDD">
              <w:rPr>
                <w:bCs/>
                <w:szCs w:val="18"/>
              </w:rPr>
              <w:t>-</w:t>
            </w:r>
          </w:p>
        </w:tc>
        <w:tc>
          <w:tcPr>
            <w:tcW w:w="704" w:type="pct"/>
          </w:tcPr>
          <w:p w14:paraId="299F12E1" w14:textId="77777777" w:rsidR="005B7FC9" w:rsidRPr="00836808" w:rsidRDefault="005B7FC9" w:rsidP="00EB562E">
            <w:pPr>
              <w:pStyle w:val="tabteksts"/>
              <w:jc w:val="right"/>
              <w:rPr>
                <w:bCs/>
                <w:szCs w:val="18"/>
              </w:rPr>
            </w:pPr>
            <w:r>
              <w:rPr>
                <w:bCs/>
                <w:szCs w:val="18"/>
              </w:rPr>
              <w:t>12 574</w:t>
            </w:r>
          </w:p>
        </w:tc>
        <w:tc>
          <w:tcPr>
            <w:tcW w:w="703" w:type="pct"/>
          </w:tcPr>
          <w:p w14:paraId="56A40805" w14:textId="77777777" w:rsidR="005B7FC9" w:rsidRPr="00836808" w:rsidRDefault="005B7FC9" w:rsidP="00EB562E">
            <w:pPr>
              <w:pStyle w:val="tabteksts"/>
              <w:jc w:val="right"/>
              <w:rPr>
                <w:szCs w:val="18"/>
              </w:rPr>
            </w:pPr>
            <w:r>
              <w:rPr>
                <w:bCs/>
                <w:szCs w:val="18"/>
              </w:rPr>
              <w:t>12 574</w:t>
            </w:r>
          </w:p>
        </w:tc>
      </w:tr>
    </w:tbl>
    <w:bookmarkEnd w:id="33"/>
    <w:p w14:paraId="0EAC829E" w14:textId="77777777" w:rsidR="005B7FC9" w:rsidRPr="00836808" w:rsidRDefault="005B7FC9" w:rsidP="009C6FDB">
      <w:pPr>
        <w:pStyle w:val="programmas"/>
        <w:spacing w:after="240"/>
        <w:rPr>
          <w:rFonts w:eastAsia="Calibri"/>
        </w:rPr>
      </w:pPr>
      <w:r w:rsidRPr="00836808">
        <w:rPr>
          <w:rFonts w:eastAsia="Calibri"/>
        </w:rPr>
        <w:t xml:space="preserve">09.07.00. </w:t>
      </w:r>
      <w:r w:rsidRPr="00836808">
        <w:rPr>
          <w:rFonts w:eastAsia="Calibri"/>
          <w:bCs/>
        </w:rPr>
        <w:t>Oficiālās publikācijas un tiesiskās informācijas nodrošināšana</w:t>
      </w:r>
    </w:p>
    <w:p w14:paraId="0B1BA093" w14:textId="77777777" w:rsidR="005B7FC9" w:rsidRPr="00836808" w:rsidRDefault="005B7FC9" w:rsidP="005B7FC9">
      <w:pPr>
        <w:ind w:firstLine="0"/>
        <w:rPr>
          <w:u w:val="single"/>
        </w:rPr>
      </w:pPr>
      <w:r w:rsidRPr="00836808">
        <w:rPr>
          <w:u w:val="single"/>
        </w:rPr>
        <w:t>Apakšprogrammas mērķis:</w:t>
      </w:r>
    </w:p>
    <w:p w14:paraId="3DEBCB38" w14:textId="77777777" w:rsidR="005B7FC9" w:rsidRPr="00836808" w:rsidRDefault="005B7FC9" w:rsidP="009C6FDB">
      <w:pPr>
        <w:ind w:firstLine="720"/>
        <w:rPr>
          <w:i/>
          <w:iCs/>
          <w:szCs w:val="24"/>
          <w:lang w:eastAsia="lv-LV"/>
        </w:rPr>
      </w:pPr>
      <w:r w:rsidRPr="00836808">
        <w:rPr>
          <w:bCs/>
          <w:szCs w:val="24"/>
          <w:lang w:eastAsia="lv-LV"/>
        </w:rPr>
        <w:t xml:space="preserve">īstenot </w:t>
      </w:r>
      <w:r w:rsidRPr="00836808">
        <w:rPr>
          <w:szCs w:val="24"/>
          <w:lang w:eastAsia="lv-LV"/>
        </w:rPr>
        <w:t>Oficiālo publikāciju un tiesiskās informācijas likumā noteikto – </w:t>
      </w:r>
      <w:r w:rsidRPr="00836808">
        <w:rPr>
          <w:bCs/>
          <w:szCs w:val="24"/>
          <w:lang w:eastAsia="lv-LV"/>
        </w:rPr>
        <w:t>nodrošināt privātpersonu tiesības būt informētām par savām tiesībām un pienākumiem</w:t>
      </w:r>
      <w:r w:rsidRPr="00836808">
        <w:rPr>
          <w:szCs w:val="24"/>
          <w:lang w:eastAsia="lv-LV"/>
        </w:rPr>
        <w:t>.</w:t>
      </w:r>
    </w:p>
    <w:p w14:paraId="19DFF671" w14:textId="77777777" w:rsidR="005B7FC9" w:rsidRPr="00836808" w:rsidRDefault="005B7FC9" w:rsidP="005B7FC9">
      <w:pPr>
        <w:ind w:firstLine="0"/>
        <w:rPr>
          <w:u w:val="single"/>
        </w:rPr>
      </w:pPr>
      <w:r w:rsidRPr="00836808">
        <w:rPr>
          <w:u w:val="single"/>
        </w:rPr>
        <w:t>Galvenās aktivitātes:</w:t>
      </w:r>
    </w:p>
    <w:p w14:paraId="3FFE1163" w14:textId="77777777" w:rsidR="005B7FC9" w:rsidRPr="00836808" w:rsidRDefault="005B7FC9" w:rsidP="009C6FDB">
      <w:pPr>
        <w:pStyle w:val="ListParagraph"/>
        <w:numPr>
          <w:ilvl w:val="0"/>
          <w:numId w:val="6"/>
        </w:numPr>
        <w:tabs>
          <w:tab w:val="left" w:pos="851"/>
          <w:tab w:val="left" w:pos="4242"/>
          <w:tab w:val="left" w:pos="5248"/>
          <w:tab w:val="left" w:pos="6254"/>
          <w:tab w:val="left" w:pos="7260"/>
          <w:tab w:val="left" w:pos="8266"/>
        </w:tabs>
        <w:spacing w:before="120"/>
        <w:ind w:left="1077" w:hanging="357"/>
        <w:contextualSpacing w:val="0"/>
        <w:rPr>
          <w:color w:val="000000"/>
          <w:szCs w:val="24"/>
          <w:lang w:eastAsia="lv-LV"/>
        </w:rPr>
      </w:pPr>
      <w:r w:rsidRPr="00836808">
        <w:rPr>
          <w:color w:val="000000"/>
          <w:szCs w:val="24"/>
          <w:lang w:eastAsia="lv-LV"/>
        </w:rPr>
        <w:t xml:space="preserve">nodrošināt oficiālo publikāciju un tajā ietvertās informācijas sistematizāciju un bezmaksas pieejamību </w:t>
      </w:r>
      <w:r w:rsidRPr="00836808">
        <w:rPr>
          <w:szCs w:val="24"/>
        </w:rPr>
        <w:t xml:space="preserve">tīmekļa vietnē </w:t>
      </w:r>
      <w:hyperlink r:id="rId14">
        <w:r w:rsidRPr="00836808">
          <w:rPr>
            <w:szCs w:val="24"/>
          </w:rPr>
          <w:t>www.vestnesis.lv</w:t>
        </w:r>
      </w:hyperlink>
      <w:r w:rsidRPr="00836808">
        <w:rPr>
          <w:szCs w:val="24"/>
        </w:rPr>
        <w:t xml:space="preserve"> un </w:t>
      </w:r>
      <w:hyperlink r:id="rId15">
        <w:r w:rsidRPr="00836808">
          <w:rPr>
            <w:szCs w:val="24"/>
          </w:rPr>
          <w:t>www.likumi.lv</w:t>
        </w:r>
      </w:hyperlink>
      <w:r w:rsidRPr="00836808">
        <w:rPr>
          <w:szCs w:val="24"/>
        </w:rPr>
        <w:t>;</w:t>
      </w:r>
    </w:p>
    <w:p w14:paraId="10EDCF9F" w14:textId="77777777" w:rsidR="005B7FC9" w:rsidRPr="00836808" w:rsidRDefault="005B7FC9" w:rsidP="009C6FDB">
      <w:pPr>
        <w:pStyle w:val="ListParagraph"/>
        <w:numPr>
          <w:ilvl w:val="0"/>
          <w:numId w:val="6"/>
        </w:numPr>
        <w:tabs>
          <w:tab w:val="left" w:pos="851"/>
          <w:tab w:val="left" w:pos="4242"/>
          <w:tab w:val="left" w:pos="5248"/>
          <w:tab w:val="left" w:pos="6254"/>
          <w:tab w:val="left" w:pos="7260"/>
          <w:tab w:val="left" w:pos="8266"/>
        </w:tabs>
        <w:spacing w:before="120"/>
        <w:ind w:left="1077" w:hanging="357"/>
        <w:contextualSpacing w:val="0"/>
        <w:rPr>
          <w:strike/>
          <w:color w:val="000000"/>
          <w:szCs w:val="24"/>
          <w:lang w:eastAsia="lv-LV"/>
        </w:rPr>
      </w:pPr>
      <w:r w:rsidRPr="00836808">
        <w:rPr>
          <w:szCs w:val="24"/>
          <w:lang w:eastAsia="lv-LV"/>
        </w:rPr>
        <w:t xml:space="preserve">sniegt </w:t>
      </w:r>
      <w:r w:rsidRPr="00836808">
        <w:rPr>
          <w:szCs w:val="24"/>
        </w:rPr>
        <w:t>valsts oficiālo informāciju, kā arī veicināt sabiedrības izpratni par normatīvajos aktos noteiktajām privātpersonu tiesībām un pienākumiem, izdodot žurnālu “Jurista Vārds”, nodrošinot interaktīvu valsts un sabiedrības procesu analīzi un tiesību aktu skaidrojumus portālā “Cilvēks. Valsts. Likums.”;</w:t>
      </w:r>
    </w:p>
    <w:p w14:paraId="0E42B346" w14:textId="77777777" w:rsidR="005B7FC9" w:rsidRPr="00836808" w:rsidRDefault="005B7FC9" w:rsidP="009C6FDB">
      <w:pPr>
        <w:pStyle w:val="ListParagraph"/>
        <w:numPr>
          <w:ilvl w:val="0"/>
          <w:numId w:val="6"/>
        </w:numPr>
        <w:tabs>
          <w:tab w:val="left" w:pos="851"/>
          <w:tab w:val="left" w:pos="4242"/>
          <w:tab w:val="left" w:pos="5248"/>
          <w:tab w:val="left" w:pos="6254"/>
          <w:tab w:val="left" w:pos="7260"/>
          <w:tab w:val="left" w:pos="8266"/>
        </w:tabs>
        <w:spacing w:before="120"/>
        <w:ind w:left="1077" w:hanging="357"/>
        <w:contextualSpacing w:val="0"/>
        <w:rPr>
          <w:szCs w:val="24"/>
        </w:rPr>
      </w:pPr>
      <w:r w:rsidRPr="00836808">
        <w:rPr>
          <w:szCs w:val="24"/>
        </w:rPr>
        <w:t>uzturēt Oficiālo publikāciju un tiesiskās informācijas sistēmu, kā arī nodrošināt tajā esošās informācijas arhivēšanu.</w:t>
      </w:r>
    </w:p>
    <w:p w14:paraId="2FE433DC" w14:textId="77777777" w:rsidR="005B7FC9" w:rsidRDefault="005B7FC9" w:rsidP="009C6FDB">
      <w:pPr>
        <w:tabs>
          <w:tab w:val="left" w:pos="3236"/>
          <w:tab w:val="left" w:pos="4242"/>
          <w:tab w:val="left" w:pos="5248"/>
          <w:tab w:val="left" w:pos="6254"/>
          <w:tab w:val="left" w:pos="7260"/>
          <w:tab w:val="left" w:pos="8266"/>
        </w:tabs>
        <w:spacing w:before="120" w:after="240"/>
        <w:ind w:firstLine="0"/>
        <w:rPr>
          <w:i/>
          <w:iCs/>
          <w:color w:val="7F7F7F" w:themeColor="text1" w:themeTint="80"/>
          <w:szCs w:val="24"/>
          <w:lang w:eastAsia="lv-LV"/>
        </w:rPr>
      </w:pPr>
      <w:r w:rsidRPr="00836808">
        <w:rPr>
          <w:u w:val="single"/>
        </w:rPr>
        <w:t>Apakšprogrammas izpildītāji</w:t>
      </w:r>
      <w:r w:rsidRPr="00836808">
        <w:t xml:space="preserve">: </w:t>
      </w:r>
      <w:r w:rsidRPr="00836808">
        <w:rPr>
          <w:color w:val="000000"/>
          <w:szCs w:val="24"/>
          <w:lang w:eastAsia="lv-LV"/>
        </w:rPr>
        <w:t xml:space="preserve">Tieslietu ministrijas centrālais aparāts, VSIA “Latvijas Vēstnesis”. </w:t>
      </w:r>
    </w:p>
    <w:p w14:paraId="60A657EF" w14:textId="77777777" w:rsidR="005B7FC9" w:rsidRPr="00F12E12" w:rsidRDefault="005B7FC9" w:rsidP="009C6FDB">
      <w:pPr>
        <w:tabs>
          <w:tab w:val="left" w:pos="3236"/>
          <w:tab w:val="left" w:pos="4242"/>
          <w:tab w:val="left" w:pos="5248"/>
          <w:tab w:val="left" w:pos="6254"/>
          <w:tab w:val="left" w:pos="7260"/>
          <w:tab w:val="left" w:pos="8266"/>
        </w:tabs>
        <w:spacing w:after="240"/>
        <w:ind w:firstLine="0"/>
        <w:jc w:val="center"/>
        <w:rPr>
          <w:i/>
          <w:iCs/>
          <w:color w:val="7F7F7F" w:themeColor="text1" w:themeTint="80"/>
          <w:szCs w:val="24"/>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1157"/>
        <w:gridCol w:w="1154"/>
        <w:gridCol w:w="1154"/>
        <w:gridCol w:w="1154"/>
        <w:gridCol w:w="1154"/>
      </w:tblGrid>
      <w:tr w:rsidR="005B7FC9" w:rsidRPr="00836808" w14:paraId="7FD0141D" w14:textId="77777777" w:rsidTr="00EB562E">
        <w:trPr>
          <w:trHeight w:val="60"/>
          <w:tblHeader/>
        </w:trPr>
        <w:tc>
          <w:tcPr>
            <w:tcW w:w="1814" w:type="pct"/>
            <w:tcBorders>
              <w:top w:val="single" w:sz="4" w:space="0" w:color="auto"/>
              <w:left w:val="single" w:sz="4" w:space="0" w:color="auto"/>
              <w:bottom w:val="single" w:sz="4" w:space="0" w:color="auto"/>
              <w:right w:val="single" w:sz="4" w:space="0" w:color="auto"/>
            </w:tcBorders>
            <w:vAlign w:val="center"/>
            <w:hideMark/>
          </w:tcPr>
          <w:p w14:paraId="688863EF" w14:textId="77777777" w:rsidR="005B7FC9" w:rsidRPr="00836808" w:rsidRDefault="005B7FC9" w:rsidP="00EB562E">
            <w:pPr>
              <w:spacing w:after="0"/>
              <w:ind w:firstLine="0"/>
              <w:jc w:val="left"/>
              <w:rPr>
                <w:color w:val="000000"/>
                <w:sz w:val="18"/>
                <w:szCs w:val="18"/>
                <w:lang w:eastAsia="lv-LV"/>
              </w:rPr>
            </w:pPr>
            <w:r w:rsidRPr="00836808">
              <w:rPr>
                <w:color w:val="000000"/>
                <w:sz w:val="18"/>
                <w:szCs w:val="18"/>
                <w:lang w:eastAsia="lv-LV"/>
              </w:rPr>
              <w:t> </w:t>
            </w:r>
          </w:p>
        </w:tc>
        <w:tc>
          <w:tcPr>
            <w:tcW w:w="638" w:type="pct"/>
            <w:hideMark/>
          </w:tcPr>
          <w:p w14:paraId="536EA82E"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37" w:type="pct"/>
            <w:hideMark/>
          </w:tcPr>
          <w:p w14:paraId="5736DD2D" w14:textId="77777777" w:rsidR="005B7FC9" w:rsidRPr="00836808" w:rsidRDefault="005B7FC9" w:rsidP="00EB562E">
            <w:pPr>
              <w:spacing w:after="0"/>
              <w:ind w:firstLine="0"/>
              <w:jc w:val="center"/>
              <w:rPr>
                <w:color w:val="000000"/>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37" w:type="pct"/>
            <w:hideMark/>
          </w:tcPr>
          <w:p w14:paraId="6ECFF9D6" w14:textId="77777777" w:rsidR="005B7FC9" w:rsidRPr="00DE4592" w:rsidRDefault="005B7FC9" w:rsidP="00EB562E">
            <w:pPr>
              <w:spacing w:after="0"/>
              <w:ind w:firstLine="0"/>
              <w:jc w:val="center"/>
              <w:rPr>
                <w:color w:val="000000"/>
                <w:sz w:val="18"/>
                <w:szCs w:val="18"/>
                <w:lang w:eastAsia="lv-LV"/>
              </w:rPr>
            </w:pPr>
            <w:r w:rsidRPr="00DE4592">
              <w:rPr>
                <w:sz w:val="18"/>
                <w:szCs w:val="18"/>
                <w:lang w:eastAsia="lv-LV"/>
              </w:rPr>
              <w:t>2026. gada p</w:t>
            </w:r>
            <w:r>
              <w:rPr>
                <w:sz w:val="18"/>
                <w:szCs w:val="18"/>
                <w:lang w:eastAsia="lv-LV"/>
              </w:rPr>
              <w:t>rojekts</w:t>
            </w:r>
          </w:p>
        </w:tc>
        <w:tc>
          <w:tcPr>
            <w:tcW w:w="637" w:type="pct"/>
            <w:hideMark/>
          </w:tcPr>
          <w:p w14:paraId="3BB07590" w14:textId="77777777" w:rsidR="005B7FC9" w:rsidRPr="00DE4592" w:rsidRDefault="005B7FC9" w:rsidP="00EB562E">
            <w:pPr>
              <w:spacing w:after="0"/>
              <w:ind w:firstLine="0"/>
              <w:jc w:val="center"/>
              <w:rPr>
                <w:color w:val="000000"/>
                <w:sz w:val="18"/>
                <w:szCs w:val="18"/>
                <w:lang w:eastAsia="lv-LV"/>
              </w:rPr>
            </w:pPr>
            <w:r w:rsidRPr="00DE4592">
              <w:rPr>
                <w:sz w:val="18"/>
                <w:szCs w:val="18"/>
                <w:lang w:eastAsia="lv-LV"/>
              </w:rPr>
              <w:t xml:space="preserve">2027. gada </w:t>
            </w:r>
            <w:r w:rsidRPr="00DE4592">
              <w:rPr>
                <w:sz w:val="18"/>
                <w:szCs w:val="12"/>
                <w:lang w:eastAsia="lv-LV"/>
              </w:rPr>
              <w:t>prognoze</w:t>
            </w:r>
          </w:p>
        </w:tc>
        <w:tc>
          <w:tcPr>
            <w:tcW w:w="637" w:type="pct"/>
            <w:hideMark/>
          </w:tcPr>
          <w:p w14:paraId="7B9AE1A9" w14:textId="77777777" w:rsidR="005B7FC9" w:rsidRPr="00DE4592" w:rsidRDefault="005B7FC9" w:rsidP="00EB562E">
            <w:pPr>
              <w:spacing w:after="0"/>
              <w:ind w:firstLine="0"/>
              <w:jc w:val="center"/>
              <w:rPr>
                <w:color w:val="000000"/>
                <w:sz w:val="18"/>
                <w:szCs w:val="18"/>
                <w:lang w:eastAsia="lv-LV"/>
              </w:rPr>
            </w:pPr>
            <w:r w:rsidRPr="00DE4592">
              <w:rPr>
                <w:sz w:val="18"/>
                <w:szCs w:val="18"/>
                <w:lang w:eastAsia="lv-LV"/>
              </w:rPr>
              <w:t xml:space="preserve">2028. gada </w:t>
            </w:r>
            <w:r w:rsidRPr="00DE4592">
              <w:rPr>
                <w:sz w:val="18"/>
                <w:szCs w:val="12"/>
                <w:lang w:eastAsia="lv-LV"/>
              </w:rPr>
              <w:t>prognoze</w:t>
            </w:r>
          </w:p>
        </w:tc>
      </w:tr>
      <w:tr w:rsidR="005B7FC9" w:rsidRPr="00836808" w14:paraId="6A8CBAAE"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CA0A953" w14:textId="77777777" w:rsidR="005B7FC9" w:rsidRPr="00836808" w:rsidRDefault="005B7FC9" w:rsidP="00EB562E">
            <w:pPr>
              <w:spacing w:after="0"/>
              <w:ind w:firstLine="0"/>
              <w:jc w:val="center"/>
              <w:rPr>
                <w:color w:val="000000"/>
                <w:sz w:val="18"/>
                <w:szCs w:val="18"/>
                <w:lang w:eastAsia="lv-LV"/>
              </w:rPr>
            </w:pPr>
            <w:r w:rsidRPr="00836808">
              <w:rPr>
                <w:color w:val="000000"/>
                <w:sz w:val="18"/>
                <w:szCs w:val="18"/>
                <w:lang w:eastAsia="lv-LV"/>
              </w:rPr>
              <w:t>Nodrošināta oficiālās publikācijas un sistematizētu tiesību aktu bezmaksas pieejamība sabiedrībai</w:t>
            </w:r>
          </w:p>
        </w:tc>
      </w:tr>
      <w:tr w:rsidR="005B7FC9" w:rsidRPr="00836808" w14:paraId="671FEA45" w14:textId="77777777" w:rsidTr="00EB562E">
        <w:trPr>
          <w:trHeight w:val="213"/>
        </w:trPr>
        <w:tc>
          <w:tcPr>
            <w:tcW w:w="1814" w:type="pct"/>
            <w:tcBorders>
              <w:top w:val="single" w:sz="4" w:space="0" w:color="auto"/>
              <w:left w:val="single" w:sz="4" w:space="0" w:color="auto"/>
              <w:bottom w:val="single" w:sz="4" w:space="0" w:color="auto"/>
              <w:right w:val="single" w:sz="4" w:space="0" w:color="auto"/>
            </w:tcBorders>
          </w:tcPr>
          <w:p w14:paraId="33E283D9" w14:textId="77777777" w:rsidR="005B7FC9" w:rsidRPr="006F607D" w:rsidRDefault="005B7FC9" w:rsidP="00EB562E">
            <w:pPr>
              <w:spacing w:after="0"/>
              <w:ind w:firstLine="0"/>
              <w:rPr>
                <w:color w:val="000000"/>
                <w:sz w:val="18"/>
                <w:szCs w:val="18"/>
                <w:lang w:eastAsia="lv-LV"/>
              </w:rPr>
            </w:pPr>
            <w:r w:rsidRPr="006F607D">
              <w:rPr>
                <w:color w:val="000000" w:themeColor="text1"/>
                <w:sz w:val="18"/>
                <w:szCs w:val="18"/>
                <w:lang w:eastAsia="lv-LV"/>
              </w:rPr>
              <w:t>Oficiālās publikācijas (“vestnesis.lv”)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13E8DF1F" w14:textId="77777777" w:rsidR="005B7FC9" w:rsidRPr="006F607D" w:rsidRDefault="005B7FC9" w:rsidP="00EB562E">
            <w:pPr>
              <w:spacing w:after="0"/>
              <w:ind w:firstLine="0"/>
              <w:jc w:val="center"/>
              <w:rPr>
                <w:color w:val="000000"/>
                <w:sz w:val="18"/>
                <w:szCs w:val="18"/>
                <w:lang w:eastAsia="lv-LV"/>
              </w:rPr>
            </w:pPr>
            <w:r w:rsidRPr="006F607D">
              <w:rPr>
                <w:color w:val="000000"/>
                <w:sz w:val="18"/>
                <w:szCs w:val="18"/>
                <w:lang w:eastAsia="lv-LV"/>
              </w:rPr>
              <w:t>0,4</w:t>
            </w:r>
          </w:p>
        </w:tc>
        <w:tc>
          <w:tcPr>
            <w:tcW w:w="637" w:type="pct"/>
            <w:tcBorders>
              <w:top w:val="single" w:sz="4" w:space="0" w:color="auto"/>
              <w:left w:val="single" w:sz="4" w:space="0" w:color="auto"/>
              <w:bottom w:val="single" w:sz="4" w:space="0" w:color="auto"/>
              <w:right w:val="single" w:sz="4" w:space="0" w:color="auto"/>
            </w:tcBorders>
          </w:tcPr>
          <w:p w14:paraId="67C46015"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73A6EBD4"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65B21AED"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0,4</w:t>
            </w:r>
          </w:p>
        </w:tc>
        <w:tc>
          <w:tcPr>
            <w:tcW w:w="637" w:type="pct"/>
            <w:tcBorders>
              <w:top w:val="single" w:sz="4" w:space="0" w:color="auto"/>
              <w:left w:val="single" w:sz="4" w:space="0" w:color="auto"/>
              <w:bottom w:val="single" w:sz="4" w:space="0" w:color="auto"/>
              <w:right w:val="single" w:sz="4" w:space="0" w:color="auto"/>
            </w:tcBorders>
          </w:tcPr>
          <w:p w14:paraId="7CBFDA20"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0,4</w:t>
            </w:r>
          </w:p>
        </w:tc>
      </w:tr>
      <w:tr w:rsidR="005B7FC9" w:rsidRPr="00836808" w14:paraId="7C157F1E"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4E6B4197" w14:textId="77777777" w:rsidR="005B7FC9" w:rsidRPr="006F607D" w:rsidRDefault="005B7FC9" w:rsidP="00EB562E">
            <w:pPr>
              <w:spacing w:after="0"/>
              <w:ind w:firstLine="0"/>
              <w:rPr>
                <w:color w:val="000000"/>
                <w:sz w:val="18"/>
                <w:szCs w:val="18"/>
                <w:lang w:eastAsia="lv-LV"/>
              </w:rPr>
            </w:pPr>
            <w:r w:rsidRPr="006F607D">
              <w:rPr>
                <w:color w:val="000000" w:themeColor="text1"/>
                <w:sz w:val="18"/>
                <w:szCs w:val="18"/>
                <w:lang w:eastAsia="lv-LV"/>
              </w:rPr>
              <w:t>Normatīvo aktu sistematizācijas vietnes “likumi.lv”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03C0269C" w14:textId="77777777" w:rsidR="005B7FC9" w:rsidRPr="006F607D" w:rsidRDefault="005B7FC9" w:rsidP="00EB562E">
            <w:pPr>
              <w:spacing w:after="0"/>
              <w:ind w:firstLine="0"/>
              <w:jc w:val="center"/>
              <w:rPr>
                <w:color w:val="000000"/>
                <w:sz w:val="18"/>
                <w:szCs w:val="18"/>
                <w:lang w:eastAsia="lv-LV"/>
              </w:rPr>
            </w:pPr>
            <w:r w:rsidRPr="006F607D">
              <w:rPr>
                <w:color w:val="000000"/>
                <w:sz w:val="18"/>
                <w:szCs w:val="18"/>
                <w:lang w:eastAsia="lv-LV"/>
              </w:rPr>
              <w:t>2</w:t>
            </w:r>
          </w:p>
        </w:tc>
        <w:tc>
          <w:tcPr>
            <w:tcW w:w="637" w:type="pct"/>
            <w:tcBorders>
              <w:top w:val="single" w:sz="4" w:space="0" w:color="auto"/>
              <w:left w:val="single" w:sz="4" w:space="0" w:color="auto"/>
              <w:bottom w:val="single" w:sz="4" w:space="0" w:color="auto"/>
              <w:right w:val="single" w:sz="4" w:space="0" w:color="auto"/>
            </w:tcBorders>
          </w:tcPr>
          <w:p w14:paraId="7D95DF99"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79AFE1DF"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6B791A6D"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1,8</w:t>
            </w:r>
          </w:p>
        </w:tc>
        <w:tc>
          <w:tcPr>
            <w:tcW w:w="637" w:type="pct"/>
            <w:tcBorders>
              <w:top w:val="single" w:sz="4" w:space="0" w:color="auto"/>
              <w:left w:val="single" w:sz="4" w:space="0" w:color="auto"/>
              <w:bottom w:val="single" w:sz="4" w:space="0" w:color="auto"/>
              <w:right w:val="single" w:sz="4" w:space="0" w:color="auto"/>
            </w:tcBorders>
          </w:tcPr>
          <w:p w14:paraId="1FF7AF87" w14:textId="77777777" w:rsidR="005B7FC9" w:rsidRPr="00836808" w:rsidRDefault="005B7FC9" w:rsidP="00EB562E">
            <w:pPr>
              <w:spacing w:after="0"/>
              <w:ind w:firstLine="0"/>
              <w:jc w:val="center"/>
              <w:rPr>
                <w:color w:val="000000"/>
                <w:sz w:val="18"/>
                <w:szCs w:val="18"/>
                <w:lang w:eastAsia="lv-LV"/>
              </w:rPr>
            </w:pPr>
            <w:r w:rsidRPr="00836808">
              <w:rPr>
                <w:rFonts w:eastAsia="Calibri"/>
                <w:color w:val="000000" w:themeColor="text1"/>
                <w:sz w:val="18"/>
                <w:szCs w:val="18"/>
              </w:rPr>
              <w:t>1,8</w:t>
            </w:r>
          </w:p>
        </w:tc>
      </w:tr>
      <w:tr w:rsidR="005B7FC9" w:rsidRPr="00836808" w14:paraId="15C432F3" w14:textId="77777777" w:rsidTr="00EB562E">
        <w:trPr>
          <w:trHeight w:val="60"/>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5FBAA120" w14:textId="77777777" w:rsidR="005B7FC9" w:rsidRPr="006F607D" w:rsidRDefault="005B7FC9" w:rsidP="00EB562E">
            <w:pPr>
              <w:spacing w:after="0"/>
              <w:ind w:firstLine="0"/>
              <w:jc w:val="center"/>
              <w:rPr>
                <w:color w:val="000000"/>
                <w:sz w:val="18"/>
                <w:szCs w:val="18"/>
                <w:lang w:eastAsia="lv-LV"/>
              </w:rPr>
            </w:pPr>
            <w:r w:rsidRPr="006F607D">
              <w:rPr>
                <w:rFonts w:eastAsia="Calibri"/>
                <w:sz w:val="18"/>
                <w:szCs w:val="18"/>
              </w:rPr>
              <w:t>Veicināta sabiedrības izpratne par normatīvajos aktos noteiktajām tiesībām un pienākumiem</w:t>
            </w:r>
          </w:p>
        </w:tc>
      </w:tr>
      <w:tr w:rsidR="005B7FC9" w:rsidRPr="00836808" w14:paraId="75A2553F" w14:textId="77777777" w:rsidTr="00EB562E">
        <w:trPr>
          <w:trHeight w:val="60"/>
        </w:trPr>
        <w:tc>
          <w:tcPr>
            <w:tcW w:w="1814" w:type="pct"/>
            <w:tcBorders>
              <w:top w:val="single" w:sz="4" w:space="0" w:color="auto"/>
              <w:left w:val="single" w:sz="4" w:space="0" w:color="auto"/>
              <w:bottom w:val="single" w:sz="4" w:space="0" w:color="auto"/>
              <w:right w:val="single" w:sz="4" w:space="0" w:color="auto"/>
            </w:tcBorders>
          </w:tcPr>
          <w:p w14:paraId="22E36474" w14:textId="77777777" w:rsidR="005B7FC9" w:rsidRPr="006F607D" w:rsidRDefault="005B7FC9" w:rsidP="00EB562E">
            <w:pPr>
              <w:spacing w:after="0"/>
              <w:ind w:firstLine="0"/>
              <w:rPr>
                <w:color w:val="000000"/>
                <w:sz w:val="18"/>
                <w:szCs w:val="18"/>
                <w:lang w:eastAsia="lv-LV"/>
              </w:rPr>
            </w:pPr>
            <w:r w:rsidRPr="006F607D">
              <w:rPr>
                <w:color w:val="000000" w:themeColor="text1"/>
                <w:sz w:val="18"/>
                <w:szCs w:val="18"/>
                <w:lang w:eastAsia="lv-LV"/>
              </w:rPr>
              <w:t>Portāla “</w:t>
            </w:r>
            <w:proofErr w:type="spellStart"/>
            <w:r w:rsidRPr="006F607D">
              <w:rPr>
                <w:color w:val="000000" w:themeColor="text1"/>
                <w:sz w:val="18"/>
                <w:szCs w:val="18"/>
                <w:lang w:eastAsia="lv-LV"/>
              </w:rPr>
              <w:t>Cilvēks.Valsts.Likums</w:t>
            </w:r>
            <w:proofErr w:type="spellEnd"/>
            <w:r w:rsidRPr="006F607D">
              <w:rPr>
                <w:color w:val="000000" w:themeColor="text1"/>
                <w:sz w:val="18"/>
                <w:szCs w:val="18"/>
                <w:lang w:eastAsia="lv-LV"/>
              </w:rPr>
              <w:t>”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08917742" w14:textId="77777777" w:rsidR="005B7FC9" w:rsidRPr="006F607D" w:rsidRDefault="005B7FC9" w:rsidP="00EB562E">
            <w:pPr>
              <w:spacing w:after="0"/>
              <w:ind w:firstLine="0"/>
              <w:jc w:val="center"/>
              <w:rPr>
                <w:color w:val="000000"/>
                <w:sz w:val="18"/>
                <w:szCs w:val="18"/>
                <w:lang w:eastAsia="lv-LV"/>
              </w:rPr>
            </w:pPr>
            <w:r w:rsidRPr="006F607D">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4F98CC88"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33EB6808"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6902C096"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0,9</w:t>
            </w:r>
          </w:p>
        </w:tc>
        <w:tc>
          <w:tcPr>
            <w:tcW w:w="637" w:type="pct"/>
            <w:tcBorders>
              <w:top w:val="single" w:sz="4" w:space="0" w:color="auto"/>
              <w:left w:val="single" w:sz="4" w:space="0" w:color="auto"/>
              <w:bottom w:val="single" w:sz="4" w:space="0" w:color="auto"/>
              <w:right w:val="single" w:sz="4" w:space="0" w:color="auto"/>
            </w:tcBorders>
          </w:tcPr>
          <w:p w14:paraId="29A337D9"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0,9</w:t>
            </w:r>
          </w:p>
        </w:tc>
      </w:tr>
      <w:tr w:rsidR="005B7FC9" w:rsidRPr="00836808" w14:paraId="7E57DC53" w14:textId="77777777" w:rsidTr="00EB562E">
        <w:trPr>
          <w:trHeight w:val="181"/>
        </w:trPr>
        <w:tc>
          <w:tcPr>
            <w:tcW w:w="1814" w:type="pct"/>
            <w:tcBorders>
              <w:top w:val="single" w:sz="4" w:space="0" w:color="auto"/>
              <w:left w:val="single" w:sz="4" w:space="0" w:color="auto"/>
              <w:bottom w:val="single" w:sz="4" w:space="0" w:color="auto"/>
              <w:right w:val="single" w:sz="4" w:space="0" w:color="auto"/>
            </w:tcBorders>
          </w:tcPr>
          <w:p w14:paraId="6FAD54C9" w14:textId="77777777" w:rsidR="005B7FC9" w:rsidRPr="006F607D" w:rsidRDefault="005B7FC9" w:rsidP="00EB562E">
            <w:pPr>
              <w:spacing w:after="0"/>
              <w:ind w:firstLine="0"/>
              <w:rPr>
                <w:color w:val="000000"/>
                <w:sz w:val="18"/>
                <w:szCs w:val="18"/>
                <w:lang w:eastAsia="lv-LV"/>
              </w:rPr>
            </w:pPr>
            <w:r w:rsidRPr="006F607D">
              <w:rPr>
                <w:color w:val="000000" w:themeColor="text1"/>
                <w:sz w:val="18"/>
                <w:szCs w:val="18"/>
                <w:lang w:eastAsia="lv-LV"/>
              </w:rPr>
              <w:t>Portāla “Jurista Vārds” skatījumi vidēji mēnesī (skaits milj.)</w:t>
            </w:r>
          </w:p>
        </w:tc>
        <w:tc>
          <w:tcPr>
            <w:tcW w:w="638" w:type="pct"/>
            <w:tcBorders>
              <w:top w:val="single" w:sz="4" w:space="0" w:color="auto"/>
              <w:left w:val="single" w:sz="4" w:space="0" w:color="auto"/>
              <w:bottom w:val="single" w:sz="4" w:space="0" w:color="auto"/>
              <w:right w:val="single" w:sz="4" w:space="0" w:color="auto"/>
            </w:tcBorders>
          </w:tcPr>
          <w:p w14:paraId="679A8972" w14:textId="77777777" w:rsidR="005B7FC9" w:rsidRPr="006F607D" w:rsidRDefault="005B7FC9" w:rsidP="00EB562E">
            <w:pPr>
              <w:spacing w:after="0"/>
              <w:ind w:firstLine="0"/>
              <w:jc w:val="center"/>
              <w:rPr>
                <w:color w:val="000000"/>
                <w:sz w:val="18"/>
                <w:szCs w:val="18"/>
                <w:lang w:eastAsia="lv-LV"/>
              </w:rPr>
            </w:pPr>
            <w:r w:rsidRPr="006F607D">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2E97BFF1"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0EAB5F1D"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5F6C97DA"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0,1</w:t>
            </w:r>
          </w:p>
        </w:tc>
        <w:tc>
          <w:tcPr>
            <w:tcW w:w="637" w:type="pct"/>
            <w:tcBorders>
              <w:top w:val="single" w:sz="4" w:space="0" w:color="auto"/>
              <w:left w:val="single" w:sz="4" w:space="0" w:color="auto"/>
              <w:bottom w:val="single" w:sz="4" w:space="0" w:color="auto"/>
              <w:right w:val="single" w:sz="4" w:space="0" w:color="auto"/>
            </w:tcBorders>
          </w:tcPr>
          <w:p w14:paraId="640A6880" w14:textId="77777777" w:rsidR="005B7FC9" w:rsidRPr="00836808" w:rsidRDefault="005B7FC9" w:rsidP="00EB562E">
            <w:pPr>
              <w:spacing w:after="0"/>
              <w:ind w:firstLine="0"/>
              <w:jc w:val="center"/>
              <w:rPr>
                <w:color w:val="000000"/>
                <w:sz w:val="18"/>
                <w:szCs w:val="18"/>
                <w:lang w:eastAsia="lv-LV"/>
              </w:rPr>
            </w:pPr>
            <w:r w:rsidRPr="00836808">
              <w:rPr>
                <w:color w:val="000000" w:themeColor="text1"/>
                <w:sz w:val="18"/>
                <w:szCs w:val="18"/>
                <w:lang w:eastAsia="lv-LV"/>
              </w:rPr>
              <w:t>0,1</w:t>
            </w:r>
          </w:p>
        </w:tc>
      </w:tr>
      <w:tr w:rsidR="005B7FC9" w:rsidRPr="00836808" w14:paraId="6D828AD6" w14:textId="77777777" w:rsidTr="00EB562E">
        <w:trPr>
          <w:trHeight w:val="181"/>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5697" w14:textId="77777777" w:rsidR="005B7FC9" w:rsidRPr="00836808" w:rsidRDefault="005B7FC9" w:rsidP="00EB562E">
            <w:pPr>
              <w:spacing w:after="0"/>
              <w:ind w:firstLine="0"/>
              <w:jc w:val="center"/>
              <w:rPr>
                <w:color w:val="000000"/>
                <w:sz w:val="18"/>
                <w:szCs w:val="18"/>
                <w:lang w:eastAsia="lv-LV"/>
              </w:rPr>
            </w:pPr>
            <w:r w:rsidRPr="00836808">
              <w:rPr>
                <w:rFonts w:eastAsia="Calibri"/>
                <w:sz w:val="18"/>
                <w:szCs w:val="18"/>
              </w:rPr>
              <w:t>Uzturēta Oficiālo publikāciju un tiesiskās informācijas sistēma, kā arī nodrošināta tajā esošās informācijas arhivēšana</w:t>
            </w:r>
          </w:p>
        </w:tc>
      </w:tr>
      <w:tr w:rsidR="005B7FC9" w:rsidRPr="00836808" w14:paraId="2D94035D" w14:textId="77777777" w:rsidTr="00EB562E">
        <w:trPr>
          <w:trHeight w:val="181"/>
        </w:trPr>
        <w:tc>
          <w:tcPr>
            <w:tcW w:w="1814" w:type="pct"/>
            <w:tcBorders>
              <w:top w:val="single" w:sz="4" w:space="0" w:color="auto"/>
              <w:left w:val="single" w:sz="4" w:space="0" w:color="auto"/>
              <w:bottom w:val="single" w:sz="4" w:space="0" w:color="auto"/>
              <w:right w:val="single" w:sz="4" w:space="0" w:color="auto"/>
            </w:tcBorders>
          </w:tcPr>
          <w:p w14:paraId="4415257C" w14:textId="77777777" w:rsidR="005B7FC9" w:rsidRPr="00836808" w:rsidRDefault="005B7FC9" w:rsidP="00EB562E">
            <w:pPr>
              <w:spacing w:after="0"/>
              <w:ind w:firstLine="0"/>
              <w:rPr>
                <w:color w:val="000000"/>
                <w:sz w:val="18"/>
                <w:szCs w:val="18"/>
                <w:lang w:eastAsia="lv-LV"/>
              </w:rPr>
            </w:pPr>
            <w:r w:rsidRPr="00836808">
              <w:rPr>
                <w:color w:val="000000"/>
                <w:sz w:val="18"/>
                <w:szCs w:val="18"/>
                <w:lang w:eastAsia="lv-LV"/>
              </w:rPr>
              <w:t>Informācijas sistēmu darbības nepārtrauktība darba režīmā 24/7 (%)</w:t>
            </w:r>
          </w:p>
        </w:tc>
        <w:tc>
          <w:tcPr>
            <w:tcW w:w="638" w:type="pct"/>
            <w:tcBorders>
              <w:top w:val="single" w:sz="4" w:space="0" w:color="auto"/>
              <w:left w:val="single" w:sz="4" w:space="0" w:color="auto"/>
              <w:bottom w:val="single" w:sz="4" w:space="0" w:color="auto"/>
              <w:right w:val="single" w:sz="4" w:space="0" w:color="auto"/>
            </w:tcBorders>
          </w:tcPr>
          <w:p w14:paraId="7A4BD5B1" w14:textId="77777777" w:rsidR="005B7FC9" w:rsidRPr="00836808" w:rsidRDefault="005B7FC9" w:rsidP="00EB562E">
            <w:pPr>
              <w:spacing w:after="0"/>
              <w:ind w:firstLine="0"/>
              <w:jc w:val="center"/>
              <w:rPr>
                <w:sz w:val="18"/>
                <w:szCs w:val="18"/>
              </w:rPr>
            </w:pPr>
            <w:r w:rsidRPr="00B55D52">
              <w:rPr>
                <w:sz w:val="18"/>
                <w:szCs w:val="18"/>
              </w:rPr>
              <w:t>99,9</w:t>
            </w:r>
          </w:p>
        </w:tc>
        <w:tc>
          <w:tcPr>
            <w:tcW w:w="637" w:type="pct"/>
            <w:tcBorders>
              <w:top w:val="single" w:sz="4" w:space="0" w:color="auto"/>
              <w:left w:val="single" w:sz="4" w:space="0" w:color="auto"/>
              <w:bottom w:val="single" w:sz="4" w:space="0" w:color="auto"/>
              <w:right w:val="single" w:sz="4" w:space="0" w:color="auto"/>
            </w:tcBorders>
          </w:tcPr>
          <w:p w14:paraId="4A51EABA" w14:textId="77777777" w:rsidR="005B7FC9" w:rsidRPr="00836808" w:rsidRDefault="005B7FC9" w:rsidP="00EB562E">
            <w:pPr>
              <w:spacing w:after="0"/>
              <w:ind w:firstLine="0"/>
              <w:jc w:val="center"/>
              <w:rPr>
                <w:rFonts w:eastAsia="Calibri"/>
                <w:sz w:val="18"/>
                <w:szCs w:val="18"/>
              </w:rPr>
            </w:pPr>
            <w:r w:rsidRPr="00836808">
              <w:rPr>
                <w:sz w:val="18"/>
                <w:szCs w:val="18"/>
              </w:rPr>
              <w:t>99,0</w:t>
            </w:r>
          </w:p>
        </w:tc>
        <w:tc>
          <w:tcPr>
            <w:tcW w:w="637" w:type="pct"/>
            <w:tcBorders>
              <w:top w:val="single" w:sz="4" w:space="0" w:color="auto"/>
              <w:left w:val="single" w:sz="4" w:space="0" w:color="auto"/>
              <w:bottom w:val="single" w:sz="4" w:space="0" w:color="auto"/>
              <w:right w:val="single" w:sz="4" w:space="0" w:color="auto"/>
            </w:tcBorders>
          </w:tcPr>
          <w:p w14:paraId="43A6AC20" w14:textId="77777777" w:rsidR="005B7FC9" w:rsidRPr="00836808" w:rsidRDefault="005B7FC9" w:rsidP="00EB562E">
            <w:pPr>
              <w:spacing w:after="0"/>
              <w:ind w:firstLine="0"/>
              <w:jc w:val="center"/>
              <w:rPr>
                <w:rFonts w:eastAsia="Calibri"/>
                <w:sz w:val="18"/>
                <w:szCs w:val="18"/>
              </w:rPr>
            </w:pPr>
            <w:r w:rsidRPr="00836808">
              <w:rPr>
                <w:sz w:val="18"/>
                <w:szCs w:val="18"/>
              </w:rPr>
              <w:t>99,0</w:t>
            </w:r>
          </w:p>
        </w:tc>
        <w:tc>
          <w:tcPr>
            <w:tcW w:w="637" w:type="pct"/>
            <w:tcBorders>
              <w:top w:val="single" w:sz="4" w:space="0" w:color="auto"/>
              <w:left w:val="single" w:sz="4" w:space="0" w:color="auto"/>
              <w:bottom w:val="single" w:sz="4" w:space="0" w:color="auto"/>
              <w:right w:val="single" w:sz="4" w:space="0" w:color="auto"/>
            </w:tcBorders>
          </w:tcPr>
          <w:p w14:paraId="6C261732" w14:textId="77777777" w:rsidR="005B7FC9" w:rsidRPr="00836808" w:rsidRDefault="005B7FC9" w:rsidP="00EB562E">
            <w:pPr>
              <w:spacing w:after="0"/>
              <w:ind w:firstLine="0"/>
              <w:jc w:val="center"/>
              <w:rPr>
                <w:color w:val="000000"/>
                <w:sz w:val="18"/>
                <w:szCs w:val="18"/>
                <w:lang w:eastAsia="lv-LV"/>
              </w:rPr>
            </w:pPr>
            <w:r w:rsidRPr="00836808">
              <w:rPr>
                <w:sz w:val="18"/>
                <w:szCs w:val="18"/>
              </w:rPr>
              <w:t>99,0</w:t>
            </w:r>
          </w:p>
        </w:tc>
        <w:tc>
          <w:tcPr>
            <w:tcW w:w="637" w:type="pct"/>
            <w:tcBorders>
              <w:top w:val="single" w:sz="4" w:space="0" w:color="auto"/>
              <w:left w:val="single" w:sz="4" w:space="0" w:color="auto"/>
              <w:bottom w:val="single" w:sz="4" w:space="0" w:color="auto"/>
              <w:right w:val="single" w:sz="4" w:space="0" w:color="auto"/>
            </w:tcBorders>
          </w:tcPr>
          <w:p w14:paraId="0C54D5A0" w14:textId="77777777" w:rsidR="005B7FC9" w:rsidRPr="00836808" w:rsidRDefault="005B7FC9" w:rsidP="00EB562E">
            <w:pPr>
              <w:spacing w:after="0"/>
              <w:ind w:firstLine="0"/>
              <w:jc w:val="center"/>
              <w:rPr>
                <w:color w:val="000000"/>
                <w:sz w:val="18"/>
                <w:szCs w:val="18"/>
                <w:lang w:eastAsia="lv-LV"/>
              </w:rPr>
            </w:pPr>
            <w:r w:rsidRPr="00836808">
              <w:rPr>
                <w:sz w:val="18"/>
                <w:szCs w:val="18"/>
              </w:rPr>
              <w:t>99,0</w:t>
            </w:r>
          </w:p>
        </w:tc>
      </w:tr>
    </w:tbl>
    <w:p w14:paraId="1615FF14" w14:textId="77777777" w:rsidR="005B7FC9" w:rsidRPr="00836808" w:rsidRDefault="005B7FC9" w:rsidP="009C6FDB">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6B4D9804" w14:textId="77777777" w:rsidTr="00EB562E">
        <w:trPr>
          <w:trHeight w:val="283"/>
          <w:tblHeader/>
          <w:jc w:val="center"/>
        </w:trPr>
        <w:tc>
          <w:tcPr>
            <w:tcW w:w="1872" w:type="pct"/>
            <w:vAlign w:val="center"/>
          </w:tcPr>
          <w:p w14:paraId="64E75D9B" w14:textId="77777777" w:rsidR="005B7FC9" w:rsidRPr="00836808" w:rsidRDefault="005B7FC9" w:rsidP="00EB562E">
            <w:pPr>
              <w:pStyle w:val="tabteksts"/>
              <w:jc w:val="center"/>
              <w:rPr>
                <w:szCs w:val="24"/>
              </w:rPr>
            </w:pPr>
          </w:p>
        </w:tc>
        <w:tc>
          <w:tcPr>
            <w:tcW w:w="626" w:type="pct"/>
          </w:tcPr>
          <w:p w14:paraId="1AFEFE1E"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43679393"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77953D99"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33691690"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61934F14"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5D2BAA4D" w14:textId="77777777" w:rsidTr="00EB562E">
        <w:trPr>
          <w:trHeight w:val="142"/>
          <w:jc w:val="center"/>
        </w:trPr>
        <w:tc>
          <w:tcPr>
            <w:tcW w:w="1872" w:type="pct"/>
            <w:shd w:val="clear" w:color="auto" w:fill="D9D9D9" w:themeFill="background1" w:themeFillShade="D9"/>
            <w:vAlign w:val="center"/>
          </w:tcPr>
          <w:p w14:paraId="1ACDC4EC"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630841C3" w14:textId="77777777" w:rsidR="005B7FC9" w:rsidRPr="00836808" w:rsidRDefault="005B7FC9" w:rsidP="00EB562E">
            <w:pPr>
              <w:pStyle w:val="tabteksts"/>
              <w:jc w:val="right"/>
            </w:pPr>
            <w:r w:rsidRPr="00102655">
              <w:t>2</w:t>
            </w:r>
            <w:r>
              <w:t xml:space="preserve"> </w:t>
            </w:r>
            <w:r w:rsidRPr="00102655">
              <w:t>266</w:t>
            </w:r>
            <w:r>
              <w:t xml:space="preserve"> </w:t>
            </w:r>
            <w:r w:rsidRPr="00102655">
              <w:t>642</w:t>
            </w:r>
          </w:p>
        </w:tc>
        <w:tc>
          <w:tcPr>
            <w:tcW w:w="626" w:type="pct"/>
            <w:tcBorders>
              <w:top w:val="single" w:sz="4" w:space="0" w:color="auto"/>
              <w:left w:val="single" w:sz="4" w:space="0" w:color="auto"/>
              <w:bottom w:val="single" w:sz="4" w:space="0" w:color="auto"/>
              <w:right w:val="single" w:sz="4" w:space="0" w:color="auto"/>
            </w:tcBorders>
            <w:shd w:val="clear" w:color="000000" w:fill="D9D9D9"/>
            <w:vAlign w:val="center"/>
          </w:tcPr>
          <w:p w14:paraId="4ECFC03D" w14:textId="77777777" w:rsidR="005B7FC9" w:rsidRPr="00836808" w:rsidRDefault="005B7FC9" w:rsidP="00EB562E">
            <w:pPr>
              <w:pStyle w:val="tabteksts"/>
              <w:jc w:val="right"/>
            </w:pPr>
            <w:r w:rsidRPr="00191ABB">
              <w:t>2</w:t>
            </w:r>
            <w:r>
              <w:t xml:space="preserve"> </w:t>
            </w:r>
            <w:r w:rsidRPr="00191ABB">
              <w:t>250</w:t>
            </w:r>
            <w:r>
              <w:t xml:space="preserve"> </w:t>
            </w:r>
            <w:r w:rsidRPr="00191ABB">
              <w:t>932</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0EBB4E" w14:textId="77777777" w:rsidR="005B7FC9" w:rsidRPr="00836808" w:rsidRDefault="005B7FC9" w:rsidP="00EB562E">
            <w:pPr>
              <w:pStyle w:val="tabteksts"/>
              <w:jc w:val="right"/>
            </w:pPr>
            <w:r w:rsidRPr="00A37762">
              <w:t>2 100 932</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345C54" w14:textId="77777777" w:rsidR="005B7FC9" w:rsidRPr="00836808" w:rsidRDefault="005B7FC9" w:rsidP="00EB562E">
            <w:pPr>
              <w:pStyle w:val="tabteksts"/>
              <w:jc w:val="right"/>
            </w:pPr>
            <w:r w:rsidRPr="00A37762">
              <w:t>2 100 932</w:t>
            </w:r>
          </w:p>
        </w:tc>
        <w:tc>
          <w:tcPr>
            <w:tcW w:w="62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6D6CF" w14:textId="77777777" w:rsidR="005B7FC9" w:rsidRPr="00836808" w:rsidRDefault="005B7FC9" w:rsidP="00EB562E">
            <w:pPr>
              <w:pStyle w:val="tabteksts"/>
              <w:jc w:val="right"/>
            </w:pPr>
            <w:r w:rsidRPr="00A37762">
              <w:t>2 100 932</w:t>
            </w:r>
          </w:p>
        </w:tc>
      </w:tr>
      <w:tr w:rsidR="005B7FC9" w:rsidRPr="00836808" w14:paraId="0612635B" w14:textId="77777777" w:rsidTr="00EB562E">
        <w:trPr>
          <w:trHeight w:val="283"/>
          <w:jc w:val="center"/>
        </w:trPr>
        <w:tc>
          <w:tcPr>
            <w:tcW w:w="1872" w:type="pct"/>
            <w:vAlign w:val="center"/>
          </w:tcPr>
          <w:p w14:paraId="6F312369"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4B28725F"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69B890D5" w14:textId="77777777" w:rsidR="005B7FC9" w:rsidRPr="00191ABB" w:rsidRDefault="005B7FC9" w:rsidP="00EB562E">
            <w:pPr>
              <w:spacing w:after="0"/>
              <w:ind w:firstLine="0"/>
              <w:jc w:val="right"/>
              <w:rPr>
                <w:sz w:val="18"/>
                <w:szCs w:val="18"/>
              </w:rPr>
            </w:pPr>
            <w:r>
              <w:rPr>
                <w:sz w:val="18"/>
                <w:szCs w:val="18"/>
              </w:rPr>
              <w:t>-15 710</w:t>
            </w:r>
          </w:p>
        </w:tc>
        <w:tc>
          <w:tcPr>
            <w:tcW w:w="626" w:type="pct"/>
            <w:tcBorders>
              <w:top w:val="single" w:sz="4" w:space="0" w:color="000000"/>
              <w:left w:val="single" w:sz="4" w:space="0" w:color="000000"/>
              <w:bottom w:val="single" w:sz="4" w:space="0" w:color="000000"/>
              <w:right w:val="single" w:sz="4" w:space="0" w:color="000000"/>
            </w:tcBorders>
          </w:tcPr>
          <w:p w14:paraId="689931EA" w14:textId="77777777" w:rsidR="005B7FC9" w:rsidRPr="00836808" w:rsidRDefault="005B7FC9" w:rsidP="00EB562E">
            <w:pPr>
              <w:pStyle w:val="tabteksts"/>
              <w:jc w:val="right"/>
              <w:rPr>
                <w:bCs/>
              </w:rPr>
            </w:pPr>
            <w:r w:rsidRPr="00A37762">
              <w:rPr>
                <w:bCs/>
              </w:rPr>
              <w:t>-150 000</w:t>
            </w:r>
          </w:p>
        </w:tc>
        <w:tc>
          <w:tcPr>
            <w:tcW w:w="626" w:type="pct"/>
            <w:tcBorders>
              <w:top w:val="single" w:sz="4" w:space="0" w:color="000000"/>
              <w:left w:val="single" w:sz="4" w:space="0" w:color="000000"/>
              <w:bottom w:val="single" w:sz="4" w:space="0" w:color="000000"/>
              <w:right w:val="single" w:sz="4" w:space="0" w:color="000000"/>
            </w:tcBorders>
          </w:tcPr>
          <w:p w14:paraId="581CC57C" w14:textId="77777777" w:rsidR="005B7FC9" w:rsidRPr="00836808" w:rsidRDefault="005B7FC9" w:rsidP="00EB562E">
            <w:pPr>
              <w:pStyle w:val="tabteksts"/>
              <w:jc w:val="center"/>
            </w:pPr>
            <w:r w:rsidRPr="00836808">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62D0F9F7" w14:textId="77777777" w:rsidR="005B7FC9" w:rsidRPr="00836808" w:rsidRDefault="005B7FC9" w:rsidP="00EB562E">
            <w:pPr>
              <w:pStyle w:val="tabteksts"/>
              <w:jc w:val="center"/>
            </w:pPr>
            <w:r w:rsidRPr="00836808">
              <w:rPr>
                <w:szCs w:val="18"/>
              </w:rPr>
              <w:t>-</w:t>
            </w:r>
          </w:p>
        </w:tc>
      </w:tr>
      <w:tr w:rsidR="005B7FC9" w:rsidRPr="00836808" w14:paraId="59A3503B" w14:textId="77777777" w:rsidTr="00EB562E">
        <w:trPr>
          <w:trHeight w:val="283"/>
          <w:jc w:val="center"/>
        </w:trPr>
        <w:tc>
          <w:tcPr>
            <w:tcW w:w="1872" w:type="pct"/>
            <w:vAlign w:val="center"/>
          </w:tcPr>
          <w:p w14:paraId="0A7A5FBF"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Pr>
          <w:p w14:paraId="13B7D305" w14:textId="77777777" w:rsidR="005B7FC9" w:rsidRPr="00836808" w:rsidRDefault="005B7FC9" w:rsidP="00EB562E">
            <w:pPr>
              <w:pStyle w:val="tabteksts"/>
              <w:jc w:val="center"/>
            </w:pPr>
            <w:r w:rsidRPr="00836808">
              <w:rPr>
                <w:b/>
                <w:bCs/>
              </w:rPr>
              <w:t>×</w:t>
            </w:r>
          </w:p>
        </w:tc>
        <w:tc>
          <w:tcPr>
            <w:tcW w:w="626" w:type="pct"/>
            <w:tcBorders>
              <w:top w:val="nil"/>
              <w:left w:val="single" w:sz="4" w:space="0" w:color="auto"/>
              <w:bottom w:val="single" w:sz="4" w:space="0" w:color="auto"/>
              <w:right w:val="single" w:sz="4" w:space="0" w:color="auto"/>
            </w:tcBorders>
          </w:tcPr>
          <w:p w14:paraId="0E2715E0" w14:textId="77777777" w:rsidR="005B7FC9" w:rsidRPr="00191ABB" w:rsidRDefault="005B7FC9" w:rsidP="00EB562E">
            <w:pPr>
              <w:spacing w:after="0"/>
              <w:ind w:firstLine="0"/>
              <w:jc w:val="right"/>
              <w:rPr>
                <w:bCs/>
                <w:color w:val="000000"/>
                <w:sz w:val="18"/>
                <w:szCs w:val="18"/>
              </w:rPr>
            </w:pPr>
            <w:r w:rsidRPr="00191ABB">
              <w:rPr>
                <w:bCs/>
                <w:color w:val="000000"/>
                <w:sz w:val="18"/>
                <w:szCs w:val="18"/>
              </w:rPr>
              <w:t>-0,7</w:t>
            </w:r>
          </w:p>
        </w:tc>
        <w:tc>
          <w:tcPr>
            <w:tcW w:w="626" w:type="pct"/>
            <w:tcBorders>
              <w:top w:val="single" w:sz="4" w:space="0" w:color="000000"/>
              <w:left w:val="single" w:sz="4" w:space="0" w:color="000000"/>
              <w:bottom w:val="single" w:sz="4" w:space="0" w:color="000000"/>
              <w:right w:val="single" w:sz="4" w:space="0" w:color="000000"/>
            </w:tcBorders>
          </w:tcPr>
          <w:p w14:paraId="0C7EE88D" w14:textId="77777777" w:rsidR="005B7FC9" w:rsidRPr="00836808" w:rsidRDefault="005B7FC9" w:rsidP="00EB562E">
            <w:pPr>
              <w:pStyle w:val="tabteksts"/>
              <w:jc w:val="right"/>
            </w:pPr>
            <w:r>
              <w:t>-6,7</w:t>
            </w:r>
          </w:p>
        </w:tc>
        <w:tc>
          <w:tcPr>
            <w:tcW w:w="626" w:type="pct"/>
            <w:tcBorders>
              <w:top w:val="single" w:sz="4" w:space="0" w:color="000000"/>
              <w:left w:val="single" w:sz="4" w:space="0" w:color="000000"/>
              <w:bottom w:val="single" w:sz="4" w:space="0" w:color="000000"/>
              <w:right w:val="single" w:sz="4" w:space="0" w:color="000000"/>
            </w:tcBorders>
          </w:tcPr>
          <w:p w14:paraId="7BAC2935" w14:textId="77777777" w:rsidR="005B7FC9" w:rsidRPr="00836808" w:rsidRDefault="005B7FC9" w:rsidP="00EB562E">
            <w:pPr>
              <w:pStyle w:val="tabteksts"/>
              <w:jc w:val="center"/>
            </w:pPr>
            <w:r w:rsidRPr="00836808">
              <w:rPr>
                <w:szCs w:val="18"/>
              </w:rPr>
              <w:t>-</w:t>
            </w:r>
          </w:p>
        </w:tc>
        <w:tc>
          <w:tcPr>
            <w:tcW w:w="625" w:type="pct"/>
            <w:tcBorders>
              <w:top w:val="single" w:sz="4" w:space="0" w:color="000000"/>
              <w:left w:val="single" w:sz="4" w:space="0" w:color="000000"/>
              <w:bottom w:val="single" w:sz="4" w:space="0" w:color="000000"/>
              <w:right w:val="single" w:sz="4" w:space="0" w:color="000000"/>
            </w:tcBorders>
          </w:tcPr>
          <w:p w14:paraId="16B5DB1B" w14:textId="77777777" w:rsidR="005B7FC9" w:rsidRPr="00836808" w:rsidRDefault="005B7FC9" w:rsidP="00EB562E">
            <w:pPr>
              <w:pStyle w:val="tabteksts"/>
              <w:jc w:val="center"/>
            </w:pPr>
            <w:r w:rsidRPr="00836808">
              <w:rPr>
                <w:szCs w:val="18"/>
              </w:rPr>
              <w:t>-</w:t>
            </w:r>
          </w:p>
        </w:tc>
      </w:tr>
    </w:tbl>
    <w:p w14:paraId="6949D4D4" w14:textId="77777777" w:rsidR="005B7FC9" w:rsidRPr="00836808" w:rsidRDefault="005B7FC9" w:rsidP="009C6FDB">
      <w:pPr>
        <w:pStyle w:val="Tabuluvirsraksti"/>
        <w:tabs>
          <w:tab w:val="left" w:pos="1252"/>
        </w:tabs>
        <w:spacing w:before="240" w:after="240"/>
        <w:rPr>
          <w:sz w:val="18"/>
          <w:szCs w:val="18"/>
          <w:lang w:eastAsia="lv-LV"/>
        </w:rPr>
      </w:pPr>
      <w:r w:rsidRPr="00A326AC">
        <w:rPr>
          <w:b/>
          <w:color w:val="000000" w:themeColor="text1"/>
          <w:lang w:eastAsia="lv-LV"/>
        </w:rPr>
        <w:t>Izmaiņas izdevumos, salīdzinot 2026. gada projektu ar 2025. gada plānu</w:t>
      </w:r>
    </w:p>
    <w:p w14:paraId="5076AA59"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6"/>
        <w:gridCol w:w="1272"/>
        <w:gridCol w:w="1279"/>
      </w:tblGrid>
      <w:tr w:rsidR="005B7FC9" w:rsidRPr="00836808" w14:paraId="7CDEFA27" w14:textId="77777777" w:rsidTr="00EB562E">
        <w:trPr>
          <w:trHeight w:val="122"/>
          <w:tblHeader/>
          <w:jc w:val="center"/>
        </w:trPr>
        <w:tc>
          <w:tcPr>
            <w:tcW w:w="2888" w:type="pct"/>
            <w:vAlign w:val="center"/>
          </w:tcPr>
          <w:p w14:paraId="7371F04C"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751C76E3"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2" w:type="pct"/>
            <w:vAlign w:val="center"/>
          </w:tcPr>
          <w:p w14:paraId="6009D63A"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5" w:type="pct"/>
            <w:vAlign w:val="center"/>
          </w:tcPr>
          <w:p w14:paraId="746C6155"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526F394C" w14:textId="77777777" w:rsidTr="00EB562E">
        <w:trPr>
          <w:trHeight w:val="142"/>
          <w:jc w:val="center"/>
        </w:trPr>
        <w:tc>
          <w:tcPr>
            <w:tcW w:w="2888" w:type="pct"/>
            <w:shd w:val="clear" w:color="auto" w:fill="D9D9D9" w:themeFill="background1" w:themeFillShade="D9"/>
          </w:tcPr>
          <w:p w14:paraId="112FA92D"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6C79D253" w14:textId="77777777" w:rsidR="005B7FC9" w:rsidRPr="00836808" w:rsidRDefault="005B7FC9" w:rsidP="00EB562E">
            <w:pPr>
              <w:pStyle w:val="tabteksts"/>
              <w:jc w:val="right"/>
              <w:rPr>
                <w:b/>
                <w:bCs/>
                <w:szCs w:val="18"/>
              </w:rPr>
            </w:pPr>
            <w:r>
              <w:rPr>
                <w:b/>
                <w:bCs/>
                <w:szCs w:val="18"/>
              </w:rPr>
              <w:t>150 000</w:t>
            </w:r>
          </w:p>
        </w:tc>
        <w:tc>
          <w:tcPr>
            <w:tcW w:w="702" w:type="pct"/>
            <w:shd w:val="clear" w:color="auto" w:fill="D9D9D9" w:themeFill="background1" w:themeFillShade="D9"/>
          </w:tcPr>
          <w:p w14:paraId="1886B616" w14:textId="77777777" w:rsidR="005B7FC9" w:rsidRPr="00836808" w:rsidRDefault="005B7FC9" w:rsidP="00EB562E">
            <w:pPr>
              <w:pStyle w:val="tabteksts"/>
              <w:jc w:val="center"/>
              <w:rPr>
                <w:b/>
                <w:bCs/>
                <w:szCs w:val="18"/>
              </w:rPr>
            </w:pPr>
            <w:r w:rsidRPr="00836808">
              <w:rPr>
                <w:b/>
                <w:bCs/>
                <w:szCs w:val="18"/>
              </w:rPr>
              <w:t>-</w:t>
            </w:r>
          </w:p>
        </w:tc>
        <w:tc>
          <w:tcPr>
            <w:tcW w:w="705" w:type="pct"/>
            <w:shd w:val="clear" w:color="auto" w:fill="D9D9D9" w:themeFill="background1" w:themeFillShade="D9"/>
          </w:tcPr>
          <w:p w14:paraId="03042E42" w14:textId="77777777" w:rsidR="005B7FC9" w:rsidRPr="00836808" w:rsidRDefault="005B7FC9" w:rsidP="00EB562E">
            <w:pPr>
              <w:pStyle w:val="tabteksts"/>
              <w:jc w:val="right"/>
              <w:rPr>
                <w:b/>
                <w:bCs/>
                <w:szCs w:val="18"/>
              </w:rPr>
            </w:pPr>
            <w:r>
              <w:rPr>
                <w:b/>
                <w:bCs/>
                <w:szCs w:val="18"/>
              </w:rPr>
              <w:t>-150 000</w:t>
            </w:r>
          </w:p>
        </w:tc>
      </w:tr>
      <w:tr w:rsidR="005B7FC9" w:rsidRPr="00836808" w14:paraId="68F5D35D" w14:textId="77777777" w:rsidTr="00EB562E">
        <w:trPr>
          <w:jc w:val="center"/>
        </w:trPr>
        <w:tc>
          <w:tcPr>
            <w:tcW w:w="5000" w:type="pct"/>
            <w:gridSpan w:val="4"/>
          </w:tcPr>
          <w:p w14:paraId="0FF5EF9B" w14:textId="77777777" w:rsidR="005B7FC9" w:rsidRPr="00836808" w:rsidRDefault="005B7FC9" w:rsidP="00EB562E">
            <w:pPr>
              <w:pStyle w:val="tabteksts"/>
              <w:ind w:firstLine="313"/>
              <w:rPr>
                <w:szCs w:val="18"/>
              </w:rPr>
            </w:pPr>
            <w:r w:rsidRPr="00836808">
              <w:rPr>
                <w:i/>
                <w:szCs w:val="18"/>
                <w:lang w:eastAsia="lv-LV"/>
              </w:rPr>
              <w:lastRenderedPageBreak/>
              <w:t>t. sk.:</w:t>
            </w:r>
          </w:p>
        </w:tc>
      </w:tr>
      <w:tr w:rsidR="005B7FC9" w:rsidRPr="00836808" w14:paraId="3721DBE3" w14:textId="77777777" w:rsidTr="00EB562E">
        <w:trPr>
          <w:trHeight w:val="142"/>
          <w:jc w:val="center"/>
        </w:trPr>
        <w:tc>
          <w:tcPr>
            <w:tcW w:w="2888" w:type="pct"/>
            <w:shd w:val="clear" w:color="auto" w:fill="F2F2F2" w:themeFill="background1" w:themeFillShade="F2"/>
            <w:vAlign w:val="center"/>
          </w:tcPr>
          <w:p w14:paraId="39BA909F" w14:textId="77777777" w:rsidR="005B7FC9" w:rsidRPr="00836808" w:rsidRDefault="005B7FC9" w:rsidP="00EB562E">
            <w:pPr>
              <w:pStyle w:val="tabteksts"/>
              <w:jc w:val="both"/>
              <w:rPr>
                <w:rFonts w:eastAsia="Calibri"/>
                <w:i/>
                <w:u w:val="single"/>
              </w:rPr>
            </w:pPr>
            <w:r w:rsidRPr="00836808">
              <w:rPr>
                <w:szCs w:val="18"/>
                <w:u w:val="single"/>
                <w:lang w:eastAsia="lv-LV"/>
              </w:rPr>
              <w:t>Citas izmaiņas</w:t>
            </w:r>
          </w:p>
        </w:tc>
        <w:tc>
          <w:tcPr>
            <w:tcW w:w="704" w:type="pct"/>
            <w:shd w:val="clear" w:color="auto" w:fill="F2F2F2" w:themeFill="background1" w:themeFillShade="F2"/>
          </w:tcPr>
          <w:p w14:paraId="454AE493" w14:textId="77777777" w:rsidR="005B7FC9" w:rsidRPr="00836808" w:rsidRDefault="005B7FC9" w:rsidP="00EB562E">
            <w:pPr>
              <w:pStyle w:val="tabteksts"/>
              <w:jc w:val="right"/>
              <w:rPr>
                <w:szCs w:val="18"/>
              </w:rPr>
            </w:pPr>
            <w:r>
              <w:rPr>
                <w:szCs w:val="18"/>
              </w:rPr>
              <w:t>150 000</w:t>
            </w:r>
          </w:p>
        </w:tc>
        <w:tc>
          <w:tcPr>
            <w:tcW w:w="702" w:type="pct"/>
            <w:shd w:val="clear" w:color="auto" w:fill="F2F2F2" w:themeFill="background1" w:themeFillShade="F2"/>
          </w:tcPr>
          <w:p w14:paraId="652FB9CF" w14:textId="77777777" w:rsidR="005B7FC9" w:rsidRPr="00836808" w:rsidRDefault="005B7FC9" w:rsidP="00EB562E">
            <w:pPr>
              <w:pStyle w:val="tabteksts"/>
              <w:jc w:val="center"/>
              <w:rPr>
                <w:szCs w:val="18"/>
              </w:rPr>
            </w:pPr>
            <w:r w:rsidRPr="00836808">
              <w:rPr>
                <w:szCs w:val="18"/>
              </w:rPr>
              <w:t>-</w:t>
            </w:r>
          </w:p>
        </w:tc>
        <w:tc>
          <w:tcPr>
            <w:tcW w:w="705" w:type="pct"/>
            <w:shd w:val="clear" w:color="auto" w:fill="F2F2F2" w:themeFill="background1" w:themeFillShade="F2"/>
          </w:tcPr>
          <w:p w14:paraId="72F8354E" w14:textId="77777777" w:rsidR="005B7FC9" w:rsidRPr="00836808" w:rsidRDefault="005B7FC9" w:rsidP="00EB562E">
            <w:pPr>
              <w:pStyle w:val="tabteksts"/>
              <w:jc w:val="right"/>
              <w:rPr>
                <w:szCs w:val="18"/>
              </w:rPr>
            </w:pPr>
            <w:r>
              <w:rPr>
                <w:szCs w:val="18"/>
              </w:rPr>
              <w:t>-150 000</w:t>
            </w:r>
          </w:p>
        </w:tc>
      </w:tr>
      <w:tr w:rsidR="005B7FC9" w:rsidRPr="00836808" w14:paraId="5CC6108A" w14:textId="77777777" w:rsidTr="00EB562E">
        <w:trPr>
          <w:trHeight w:val="142"/>
          <w:jc w:val="center"/>
        </w:trPr>
        <w:tc>
          <w:tcPr>
            <w:tcW w:w="2888" w:type="pct"/>
          </w:tcPr>
          <w:p w14:paraId="28FD5255" w14:textId="738571F2" w:rsidR="005B7FC9" w:rsidRPr="00836808" w:rsidRDefault="005B7FC9" w:rsidP="00EB562E">
            <w:pPr>
              <w:pStyle w:val="tabteksts"/>
              <w:jc w:val="both"/>
              <w:rPr>
                <w:rFonts w:eastAsia="Calibri"/>
                <w:i/>
                <w:iCs/>
              </w:rPr>
            </w:pPr>
            <w:r>
              <w:rPr>
                <w:i/>
                <w:szCs w:val="18"/>
                <w:lang w:eastAsia="lv-LV"/>
              </w:rPr>
              <w:t>Samazināti izdevumi p</w:t>
            </w:r>
            <w:r w:rsidRPr="00341C15">
              <w:rPr>
                <w:i/>
                <w:szCs w:val="18"/>
                <w:lang w:eastAsia="lv-LV"/>
              </w:rPr>
              <w:t xml:space="preserve">rocesu optimizācijai oficiālās publikācijas un tiesiskās informācijas </w:t>
            </w:r>
            <w:r w:rsidRPr="00D2564E">
              <w:rPr>
                <w:i/>
                <w:szCs w:val="18"/>
                <w:lang w:eastAsia="lv-LV"/>
              </w:rPr>
              <w:t>nodrošināšanā (Latvijas Vēstnesis),</w:t>
            </w:r>
            <w:r w:rsidRPr="00341C15">
              <w:rPr>
                <w:i/>
                <w:szCs w:val="18"/>
                <w:lang w:eastAsia="lv-LV"/>
              </w:rPr>
              <w:t xml:space="preserve"> </w:t>
            </w:r>
            <w:r w:rsidRPr="00B86302">
              <w:rPr>
                <w:i/>
                <w:iCs/>
                <w:szCs w:val="18"/>
                <w:lang w:eastAsia="lv-LV"/>
              </w:rPr>
              <w:t xml:space="preserve">lai izpildītu pieņemto lēmumu par izdevumu samazināšanu </w:t>
            </w:r>
            <w:r w:rsidRPr="00B86302">
              <w:rPr>
                <w:i/>
                <w:szCs w:val="18"/>
                <w:lang w:eastAsia="lv-LV"/>
              </w:rPr>
              <w:t>(MK 26.08.2025</w:t>
            </w:r>
            <w:r w:rsidR="009C6FDB">
              <w:rPr>
                <w:i/>
                <w:szCs w:val="18"/>
                <w:lang w:eastAsia="lv-LV"/>
              </w:rPr>
              <w:t>.</w:t>
            </w:r>
            <w:r w:rsidRPr="00B86302">
              <w:rPr>
                <w:i/>
                <w:szCs w:val="18"/>
                <w:lang w:eastAsia="lv-LV"/>
              </w:rPr>
              <w:t xml:space="preserve"> </w:t>
            </w:r>
            <w:r w:rsidR="00E95B45">
              <w:rPr>
                <w:i/>
                <w:szCs w:val="18"/>
                <w:lang w:eastAsia="lv-LV"/>
              </w:rPr>
              <w:t xml:space="preserve">sēdes </w:t>
            </w:r>
            <w:r w:rsidRPr="00B86302">
              <w:rPr>
                <w:i/>
                <w:szCs w:val="18"/>
                <w:lang w:eastAsia="lv-LV"/>
              </w:rPr>
              <w:t>prot.</w:t>
            </w:r>
            <w:r w:rsidR="00E95B45">
              <w:rPr>
                <w:i/>
                <w:szCs w:val="18"/>
                <w:lang w:eastAsia="lv-LV"/>
              </w:rPr>
              <w:t xml:space="preserve"> Nr.</w:t>
            </w:r>
            <w:r w:rsidRPr="00B86302">
              <w:rPr>
                <w:i/>
                <w:szCs w:val="18"/>
                <w:lang w:eastAsia="lv-LV"/>
              </w:rPr>
              <w:t>33. 53.§ 14.p</w:t>
            </w:r>
            <w:r w:rsidR="009C6FDB">
              <w:rPr>
                <w:i/>
                <w:szCs w:val="18"/>
                <w:lang w:eastAsia="lv-LV"/>
              </w:rPr>
              <w:t>unkts</w:t>
            </w:r>
            <w:r w:rsidRPr="00B86302">
              <w:rPr>
                <w:i/>
                <w:szCs w:val="18"/>
                <w:lang w:eastAsia="lv-LV"/>
              </w:rPr>
              <w:t>)</w:t>
            </w:r>
          </w:p>
        </w:tc>
        <w:tc>
          <w:tcPr>
            <w:tcW w:w="704" w:type="pct"/>
          </w:tcPr>
          <w:p w14:paraId="194C4991" w14:textId="77777777" w:rsidR="005B7FC9" w:rsidRPr="00836808" w:rsidRDefault="005B7FC9" w:rsidP="00EB562E">
            <w:pPr>
              <w:pStyle w:val="tabteksts"/>
              <w:jc w:val="right"/>
              <w:rPr>
                <w:szCs w:val="18"/>
              </w:rPr>
            </w:pPr>
            <w:r>
              <w:rPr>
                <w:szCs w:val="18"/>
              </w:rPr>
              <w:t>150 000</w:t>
            </w:r>
          </w:p>
        </w:tc>
        <w:tc>
          <w:tcPr>
            <w:tcW w:w="702" w:type="pct"/>
          </w:tcPr>
          <w:p w14:paraId="1EAF0C7B" w14:textId="77777777" w:rsidR="005B7FC9" w:rsidRPr="00836808" w:rsidRDefault="005B7FC9" w:rsidP="00EB562E">
            <w:pPr>
              <w:pStyle w:val="tabteksts"/>
              <w:jc w:val="center"/>
              <w:rPr>
                <w:szCs w:val="18"/>
              </w:rPr>
            </w:pPr>
            <w:r w:rsidRPr="00836808">
              <w:rPr>
                <w:szCs w:val="18"/>
              </w:rPr>
              <w:t>-</w:t>
            </w:r>
          </w:p>
        </w:tc>
        <w:tc>
          <w:tcPr>
            <w:tcW w:w="705" w:type="pct"/>
          </w:tcPr>
          <w:p w14:paraId="3C7E8521" w14:textId="77777777" w:rsidR="005B7FC9" w:rsidRPr="00836808" w:rsidRDefault="005B7FC9" w:rsidP="00EB562E">
            <w:pPr>
              <w:pStyle w:val="tabteksts"/>
              <w:jc w:val="right"/>
              <w:rPr>
                <w:szCs w:val="18"/>
              </w:rPr>
            </w:pPr>
            <w:r>
              <w:rPr>
                <w:szCs w:val="18"/>
              </w:rPr>
              <w:t>-150 000</w:t>
            </w:r>
          </w:p>
        </w:tc>
      </w:tr>
    </w:tbl>
    <w:p w14:paraId="357557E6" w14:textId="77777777" w:rsidR="005B7FC9" w:rsidRPr="00836808" w:rsidRDefault="005B7FC9" w:rsidP="009C6FDB">
      <w:pPr>
        <w:pStyle w:val="programmas"/>
        <w:tabs>
          <w:tab w:val="left" w:pos="564"/>
          <w:tab w:val="center" w:pos="4535"/>
        </w:tabs>
        <w:spacing w:after="240"/>
        <w:rPr>
          <w:rFonts w:eastAsia="Calibri"/>
        </w:rPr>
      </w:pPr>
      <w:bookmarkStart w:id="35" w:name="_Hlk126161145"/>
      <w:bookmarkEnd w:id="34"/>
      <w:r w:rsidRPr="00836808">
        <w:rPr>
          <w:rFonts w:eastAsia="Calibri"/>
        </w:rPr>
        <w:t>43.00.00 Satversmes aizsardzība</w:t>
      </w:r>
    </w:p>
    <w:p w14:paraId="71B9DD41" w14:textId="77777777" w:rsidR="005B7FC9" w:rsidRPr="00836808" w:rsidRDefault="005B7FC9" w:rsidP="005B7FC9">
      <w:pPr>
        <w:ind w:firstLine="0"/>
        <w:rPr>
          <w:u w:val="single"/>
        </w:rPr>
      </w:pPr>
      <w:r w:rsidRPr="00836808">
        <w:rPr>
          <w:u w:val="single"/>
        </w:rPr>
        <w:t>Programmas mērķis:</w:t>
      </w:r>
    </w:p>
    <w:p w14:paraId="026A0A7E" w14:textId="77777777" w:rsidR="005B7FC9" w:rsidRPr="00836808" w:rsidRDefault="005B7FC9" w:rsidP="005B7FC9">
      <w:pPr>
        <w:ind w:firstLine="720"/>
      </w:pPr>
      <w:r w:rsidRPr="00836808">
        <w:t>Latvijas valsts drošības un nacionālo interešu aizstāvība.</w:t>
      </w:r>
    </w:p>
    <w:p w14:paraId="39212B43" w14:textId="77777777" w:rsidR="005B7FC9" w:rsidRPr="00836808" w:rsidRDefault="005B7FC9" w:rsidP="005B7FC9">
      <w:pPr>
        <w:ind w:firstLine="0"/>
        <w:rPr>
          <w:u w:val="single"/>
        </w:rPr>
      </w:pPr>
      <w:r w:rsidRPr="00836808">
        <w:rPr>
          <w:u w:val="single"/>
        </w:rPr>
        <w:t>Galvenās aktivitātes:</w:t>
      </w:r>
    </w:p>
    <w:p w14:paraId="4885789E" w14:textId="77777777" w:rsidR="005B7FC9" w:rsidRPr="00836808" w:rsidRDefault="005B7FC9" w:rsidP="009C6FDB">
      <w:pPr>
        <w:pStyle w:val="ListParagraph"/>
        <w:numPr>
          <w:ilvl w:val="0"/>
          <w:numId w:val="12"/>
        </w:numPr>
        <w:spacing w:before="120"/>
        <w:ind w:left="1077" w:hanging="357"/>
        <w:contextualSpacing w:val="0"/>
      </w:pPr>
      <w:r w:rsidRPr="00836808">
        <w:t>ārvalstu izlūkdienestu darbības Latvijā identificēšana, kontrole un neitralizācija;</w:t>
      </w:r>
    </w:p>
    <w:p w14:paraId="4371169F" w14:textId="77777777" w:rsidR="005B7FC9" w:rsidRPr="00836808" w:rsidRDefault="005B7FC9" w:rsidP="009C6FDB">
      <w:pPr>
        <w:pStyle w:val="ListParagraph"/>
        <w:numPr>
          <w:ilvl w:val="0"/>
          <w:numId w:val="12"/>
        </w:numPr>
        <w:spacing w:before="120"/>
        <w:ind w:left="1077" w:hanging="357"/>
        <w:contextualSpacing w:val="0"/>
      </w:pPr>
      <w:r w:rsidRPr="00836808">
        <w:t>Latvijas valstij nozīmīgas izlūkošanas informācijas ieguve ārvalstīs;</w:t>
      </w:r>
    </w:p>
    <w:p w14:paraId="647DA7B4" w14:textId="77777777" w:rsidR="005B7FC9" w:rsidRPr="00836808" w:rsidRDefault="005B7FC9" w:rsidP="009C6FDB">
      <w:pPr>
        <w:pStyle w:val="ListParagraph"/>
        <w:numPr>
          <w:ilvl w:val="0"/>
          <w:numId w:val="12"/>
        </w:numPr>
        <w:spacing w:before="120"/>
        <w:ind w:left="1077" w:hanging="357"/>
        <w:contextualSpacing w:val="0"/>
      </w:pPr>
      <w:r w:rsidRPr="00836808">
        <w:t>pretizlūkošanas veikšana ārvalstīs, aizsargājot Latvijas Republikas diplomātiskās pārstāvniecības;</w:t>
      </w:r>
    </w:p>
    <w:p w14:paraId="43978B58" w14:textId="77777777" w:rsidR="005B7FC9" w:rsidRPr="00836808" w:rsidRDefault="005B7FC9" w:rsidP="009C6FDB">
      <w:pPr>
        <w:pStyle w:val="ListParagraph"/>
        <w:numPr>
          <w:ilvl w:val="0"/>
          <w:numId w:val="12"/>
        </w:numPr>
        <w:spacing w:before="120"/>
        <w:ind w:left="1077" w:hanging="357"/>
        <w:contextualSpacing w:val="0"/>
      </w:pPr>
      <w:r w:rsidRPr="00836808">
        <w:t>valsts noslēpuma, NATO un ES klasificētās informācijas aizsardzība.</w:t>
      </w:r>
    </w:p>
    <w:p w14:paraId="27C9787A" w14:textId="77777777" w:rsidR="005B7FC9" w:rsidRPr="00836808" w:rsidRDefault="005B7FC9" w:rsidP="005B7FC9">
      <w:pPr>
        <w:spacing w:before="120"/>
        <w:ind w:firstLine="0"/>
      </w:pPr>
      <w:r w:rsidRPr="00836808">
        <w:rPr>
          <w:u w:val="single"/>
        </w:rPr>
        <w:t>Programmas izpildītājs</w:t>
      </w:r>
      <w:r w:rsidRPr="00836808">
        <w:t>: Satversmes aizsardzības birojs.</w:t>
      </w:r>
    </w:p>
    <w:p w14:paraId="771F9B10"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B7FC9" w:rsidRPr="00836808" w14:paraId="17C0737B" w14:textId="77777777" w:rsidTr="00EB562E">
        <w:trPr>
          <w:trHeight w:val="283"/>
          <w:tblHeader/>
          <w:jc w:val="center"/>
        </w:trPr>
        <w:tc>
          <w:tcPr>
            <w:tcW w:w="1871" w:type="pct"/>
            <w:vAlign w:val="center"/>
          </w:tcPr>
          <w:p w14:paraId="128C9E3D" w14:textId="77777777" w:rsidR="005B7FC9" w:rsidRPr="00836808" w:rsidRDefault="005B7FC9" w:rsidP="00EB562E">
            <w:pPr>
              <w:pStyle w:val="tabteksts"/>
              <w:jc w:val="center"/>
              <w:rPr>
                <w:szCs w:val="24"/>
              </w:rPr>
            </w:pPr>
          </w:p>
        </w:tc>
        <w:tc>
          <w:tcPr>
            <w:tcW w:w="626" w:type="pct"/>
          </w:tcPr>
          <w:p w14:paraId="379F5384"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7653C21F"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064B10EF"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08D54312"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6" w:type="pct"/>
          </w:tcPr>
          <w:p w14:paraId="787ABD63"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6A032107" w14:textId="77777777" w:rsidTr="00EB562E">
        <w:trPr>
          <w:trHeight w:val="142"/>
          <w:jc w:val="center"/>
        </w:trPr>
        <w:tc>
          <w:tcPr>
            <w:tcW w:w="1871" w:type="pct"/>
            <w:shd w:val="clear" w:color="auto" w:fill="D9D9D9" w:themeFill="background1" w:themeFillShade="D9"/>
            <w:vAlign w:val="center"/>
          </w:tcPr>
          <w:p w14:paraId="4D1AFA8B"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1F0A7D91" w14:textId="77777777" w:rsidR="005B7FC9" w:rsidRPr="00836808" w:rsidRDefault="005B7FC9" w:rsidP="00EB562E">
            <w:pPr>
              <w:pStyle w:val="tabteksts"/>
              <w:jc w:val="right"/>
            </w:pPr>
            <w:r w:rsidRPr="00791812">
              <w:t>25</w:t>
            </w:r>
            <w:r>
              <w:t xml:space="preserve"> </w:t>
            </w:r>
            <w:r w:rsidRPr="00791812">
              <w:t>017</w:t>
            </w:r>
            <w:r>
              <w:t xml:space="preserve"> </w:t>
            </w:r>
            <w:r w:rsidRPr="00791812">
              <w:t>497</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07FD9B2" w14:textId="77777777" w:rsidR="005B7FC9" w:rsidRPr="00836808" w:rsidRDefault="005B7FC9" w:rsidP="00EB562E">
            <w:pPr>
              <w:pStyle w:val="tabteksts"/>
              <w:jc w:val="right"/>
              <w:rPr>
                <w:szCs w:val="18"/>
              </w:rPr>
            </w:pPr>
            <w:r w:rsidRPr="00032AFB">
              <w:rPr>
                <w:szCs w:val="18"/>
              </w:rPr>
              <w:t>32</w:t>
            </w:r>
            <w:r>
              <w:rPr>
                <w:szCs w:val="18"/>
              </w:rPr>
              <w:t xml:space="preserve"> </w:t>
            </w:r>
            <w:r w:rsidRPr="00032AFB">
              <w:rPr>
                <w:szCs w:val="18"/>
              </w:rPr>
              <w:t>250</w:t>
            </w:r>
            <w:r>
              <w:rPr>
                <w:szCs w:val="18"/>
              </w:rPr>
              <w:t xml:space="preserve"> </w:t>
            </w:r>
            <w:r w:rsidRPr="00032AFB">
              <w:rPr>
                <w:szCs w:val="18"/>
              </w:rPr>
              <w:t>138</w:t>
            </w:r>
          </w:p>
        </w:tc>
        <w:tc>
          <w:tcPr>
            <w:tcW w:w="626" w:type="pct"/>
            <w:shd w:val="clear" w:color="auto" w:fill="D9D9D9" w:themeFill="background1" w:themeFillShade="D9"/>
          </w:tcPr>
          <w:p w14:paraId="73CF8071" w14:textId="77777777" w:rsidR="005B7FC9" w:rsidRPr="00836808" w:rsidRDefault="005B7FC9" w:rsidP="00EB562E">
            <w:pPr>
              <w:pStyle w:val="tabteksts"/>
              <w:jc w:val="right"/>
            </w:pPr>
            <w:r w:rsidRPr="001946E4">
              <w:t>33 082 919</w:t>
            </w:r>
          </w:p>
        </w:tc>
        <w:tc>
          <w:tcPr>
            <w:tcW w:w="626" w:type="pct"/>
            <w:shd w:val="clear" w:color="auto" w:fill="D9D9D9" w:themeFill="background1" w:themeFillShade="D9"/>
          </w:tcPr>
          <w:p w14:paraId="7A7F55C6" w14:textId="77777777" w:rsidR="005B7FC9" w:rsidRPr="00836808" w:rsidRDefault="005B7FC9" w:rsidP="00EB562E">
            <w:pPr>
              <w:pStyle w:val="tabteksts"/>
              <w:jc w:val="right"/>
            </w:pPr>
            <w:r w:rsidRPr="001946E4">
              <w:t>33 084 372</w:t>
            </w:r>
          </w:p>
        </w:tc>
        <w:tc>
          <w:tcPr>
            <w:tcW w:w="626" w:type="pct"/>
            <w:shd w:val="clear" w:color="auto" w:fill="D9D9D9" w:themeFill="background1" w:themeFillShade="D9"/>
          </w:tcPr>
          <w:p w14:paraId="020A8E56" w14:textId="77777777" w:rsidR="005B7FC9" w:rsidRPr="00836808" w:rsidRDefault="005B7FC9" w:rsidP="00EB562E">
            <w:pPr>
              <w:pStyle w:val="tabteksts"/>
              <w:jc w:val="right"/>
            </w:pPr>
            <w:r w:rsidRPr="00CD1ABC">
              <w:t>31 994 671</w:t>
            </w:r>
          </w:p>
        </w:tc>
      </w:tr>
      <w:tr w:rsidR="005B7FC9" w:rsidRPr="00836808" w14:paraId="70147CC5" w14:textId="77777777" w:rsidTr="00EB562E">
        <w:trPr>
          <w:trHeight w:val="283"/>
          <w:jc w:val="center"/>
        </w:trPr>
        <w:tc>
          <w:tcPr>
            <w:tcW w:w="1871" w:type="pct"/>
            <w:vAlign w:val="center"/>
          </w:tcPr>
          <w:p w14:paraId="1516F4B2"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2CB61167" w14:textId="77777777" w:rsidR="005B7FC9" w:rsidRPr="00836808" w:rsidRDefault="005B7FC9" w:rsidP="00EB562E">
            <w:pPr>
              <w:pStyle w:val="tabteksts"/>
              <w:jc w:val="center"/>
            </w:pPr>
            <w:r w:rsidRPr="00836808">
              <w:rPr>
                <w:b/>
                <w:bCs/>
              </w:rPr>
              <w:t>×</w:t>
            </w:r>
          </w:p>
        </w:tc>
        <w:tc>
          <w:tcPr>
            <w:tcW w:w="626" w:type="pct"/>
          </w:tcPr>
          <w:p w14:paraId="5FC673DC" w14:textId="77777777" w:rsidR="005B7FC9" w:rsidRPr="00032AFB" w:rsidRDefault="005B7FC9" w:rsidP="00EB562E">
            <w:pPr>
              <w:spacing w:after="0"/>
              <w:ind w:firstLine="0"/>
              <w:jc w:val="right"/>
              <w:rPr>
                <w:sz w:val="18"/>
                <w:szCs w:val="18"/>
              </w:rPr>
            </w:pPr>
            <w:r>
              <w:rPr>
                <w:sz w:val="18"/>
                <w:szCs w:val="18"/>
              </w:rPr>
              <w:t>7 232 641</w:t>
            </w:r>
          </w:p>
        </w:tc>
        <w:tc>
          <w:tcPr>
            <w:tcW w:w="626" w:type="pct"/>
          </w:tcPr>
          <w:p w14:paraId="5B5797C9" w14:textId="77777777" w:rsidR="005B7FC9" w:rsidRPr="00836808" w:rsidRDefault="005B7FC9" w:rsidP="00EB562E">
            <w:pPr>
              <w:pStyle w:val="tabteksts"/>
              <w:jc w:val="right"/>
            </w:pPr>
            <w:r w:rsidRPr="001946E4">
              <w:t>832 781</w:t>
            </w:r>
          </w:p>
        </w:tc>
        <w:tc>
          <w:tcPr>
            <w:tcW w:w="626" w:type="pct"/>
          </w:tcPr>
          <w:p w14:paraId="4A66E431" w14:textId="77777777" w:rsidR="005B7FC9" w:rsidRPr="00836808" w:rsidRDefault="005B7FC9" w:rsidP="00EB562E">
            <w:pPr>
              <w:pStyle w:val="tabteksts"/>
              <w:jc w:val="right"/>
            </w:pPr>
            <w:r w:rsidRPr="00C16945">
              <w:t>1 453</w:t>
            </w:r>
          </w:p>
        </w:tc>
        <w:tc>
          <w:tcPr>
            <w:tcW w:w="626" w:type="pct"/>
            <w:tcBorders>
              <w:top w:val="single" w:sz="4" w:space="0" w:color="000000"/>
              <w:left w:val="single" w:sz="4" w:space="0" w:color="000000"/>
              <w:bottom w:val="single" w:sz="4" w:space="0" w:color="000000"/>
              <w:right w:val="single" w:sz="4" w:space="0" w:color="000000"/>
            </w:tcBorders>
          </w:tcPr>
          <w:p w14:paraId="684D1466" w14:textId="77777777" w:rsidR="005B7FC9" w:rsidRPr="00836808" w:rsidRDefault="005B7FC9" w:rsidP="00EB562E">
            <w:pPr>
              <w:pStyle w:val="tabteksts"/>
              <w:jc w:val="right"/>
            </w:pPr>
            <w:r w:rsidRPr="00CD1ABC">
              <w:rPr>
                <w:szCs w:val="18"/>
              </w:rPr>
              <w:t>-1 089 701</w:t>
            </w:r>
          </w:p>
        </w:tc>
      </w:tr>
      <w:tr w:rsidR="005B7FC9" w:rsidRPr="00836808" w14:paraId="2C23ACF5" w14:textId="77777777" w:rsidTr="00EB562E">
        <w:trPr>
          <w:trHeight w:val="283"/>
          <w:jc w:val="center"/>
        </w:trPr>
        <w:tc>
          <w:tcPr>
            <w:tcW w:w="1871" w:type="pct"/>
            <w:vAlign w:val="center"/>
          </w:tcPr>
          <w:p w14:paraId="5D038B19"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Pr>
          <w:p w14:paraId="6BFC2FE5" w14:textId="77777777" w:rsidR="005B7FC9" w:rsidRPr="00836808" w:rsidRDefault="005B7FC9" w:rsidP="00EB562E">
            <w:pPr>
              <w:pStyle w:val="tabteksts"/>
              <w:jc w:val="center"/>
            </w:pPr>
            <w:r w:rsidRPr="00836808">
              <w:rPr>
                <w:b/>
                <w:bCs/>
              </w:rPr>
              <w:t>×</w:t>
            </w:r>
          </w:p>
        </w:tc>
        <w:tc>
          <w:tcPr>
            <w:tcW w:w="626" w:type="pct"/>
          </w:tcPr>
          <w:p w14:paraId="44C66106" w14:textId="77777777" w:rsidR="005B7FC9" w:rsidRPr="00836808" w:rsidRDefault="005B7FC9" w:rsidP="00EB562E">
            <w:pPr>
              <w:spacing w:after="0"/>
              <w:ind w:firstLine="0"/>
              <w:jc w:val="right"/>
              <w:rPr>
                <w:color w:val="000000"/>
                <w:sz w:val="18"/>
                <w:szCs w:val="18"/>
              </w:rPr>
            </w:pPr>
            <w:r>
              <w:rPr>
                <w:color w:val="000000"/>
                <w:sz w:val="18"/>
                <w:szCs w:val="18"/>
              </w:rPr>
              <w:t>28,9</w:t>
            </w:r>
          </w:p>
        </w:tc>
        <w:tc>
          <w:tcPr>
            <w:tcW w:w="626" w:type="pct"/>
          </w:tcPr>
          <w:p w14:paraId="0984EE56" w14:textId="77777777" w:rsidR="005B7FC9" w:rsidRPr="00836808" w:rsidRDefault="005B7FC9" w:rsidP="00EB562E">
            <w:pPr>
              <w:pStyle w:val="tabteksts"/>
              <w:jc w:val="right"/>
            </w:pPr>
            <w:r>
              <w:t>2,6</w:t>
            </w:r>
          </w:p>
        </w:tc>
        <w:tc>
          <w:tcPr>
            <w:tcW w:w="626" w:type="pct"/>
          </w:tcPr>
          <w:p w14:paraId="4BB813D6" w14:textId="77777777" w:rsidR="005B7FC9" w:rsidRPr="00836808" w:rsidRDefault="005B7FC9" w:rsidP="00EB562E">
            <w:pPr>
              <w:pStyle w:val="tabteksts"/>
              <w:jc w:val="center"/>
            </w:pPr>
            <w:r w:rsidRPr="00836808">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6FDDD43A" w14:textId="77777777" w:rsidR="005B7FC9" w:rsidRPr="00836808" w:rsidRDefault="005B7FC9" w:rsidP="00EB562E">
            <w:pPr>
              <w:pStyle w:val="tabteksts"/>
              <w:jc w:val="right"/>
            </w:pPr>
            <w:r>
              <w:t>-3,3</w:t>
            </w:r>
          </w:p>
        </w:tc>
      </w:tr>
    </w:tbl>
    <w:bookmarkEnd w:id="35"/>
    <w:p w14:paraId="6FAEFE74" w14:textId="77777777" w:rsidR="005B7FC9" w:rsidRPr="00836808" w:rsidRDefault="005B7FC9" w:rsidP="005B7FC9">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gada p</w:t>
      </w:r>
      <w:r>
        <w:rPr>
          <w:b/>
          <w:color w:val="000000" w:themeColor="text1"/>
          <w:lang w:eastAsia="lv-LV"/>
        </w:rPr>
        <w:t>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2764A4F9"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58445A6C" w14:textId="77777777" w:rsidTr="00EB562E">
        <w:trPr>
          <w:trHeight w:val="142"/>
          <w:tblHeader/>
          <w:jc w:val="center"/>
        </w:trPr>
        <w:tc>
          <w:tcPr>
            <w:tcW w:w="2889" w:type="pct"/>
            <w:vAlign w:val="center"/>
          </w:tcPr>
          <w:p w14:paraId="5B19AF9C"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0372D4A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6753FFF9"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3" w:type="pct"/>
            <w:vAlign w:val="center"/>
          </w:tcPr>
          <w:p w14:paraId="1C8FEB58"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50A8D29B" w14:textId="77777777" w:rsidTr="00EB562E">
        <w:trPr>
          <w:trHeight w:val="142"/>
          <w:jc w:val="center"/>
        </w:trPr>
        <w:tc>
          <w:tcPr>
            <w:tcW w:w="2889" w:type="pct"/>
            <w:shd w:val="clear" w:color="auto" w:fill="D9D9D9" w:themeFill="background1" w:themeFillShade="D9"/>
          </w:tcPr>
          <w:p w14:paraId="514DB7B3"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2D8D3F65" w14:textId="77777777" w:rsidR="005B7FC9" w:rsidRPr="00BF2A1D" w:rsidRDefault="005B7FC9" w:rsidP="00EB562E">
            <w:pPr>
              <w:pStyle w:val="tabteksts"/>
              <w:jc w:val="right"/>
              <w:rPr>
                <w:b/>
                <w:bCs/>
                <w:szCs w:val="18"/>
              </w:rPr>
            </w:pPr>
            <w:r w:rsidRPr="006A79DF">
              <w:rPr>
                <w:b/>
                <w:bCs/>
                <w:szCs w:val="18"/>
              </w:rPr>
              <w:t>270 988</w:t>
            </w:r>
          </w:p>
        </w:tc>
        <w:tc>
          <w:tcPr>
            <w:tcW w:w="704" w:type="pct"/>
            <w:shd w:val="clear" w:color="auto" w:fill="D9D9D9" w:themeFill="background1" w:themeFillShade="D9"/>
          </w:tcPr>
          <w:p w14:paraId="1EC5D8B7" w14:textId="77777777" w:rsidR="005B7FC9" w:rsidRPr="00836808" w:rsidRDefault="005B7FC9" w:rsidP="00EB562E">
            <w:pPr>
              <w:pStyle w:val="tabteksts"/>
              <w:jc w:val="right"/>
              <w:rPr>
                <w:b/>
                <w:bCs/>
                <w:szCs w:val="18"/>
              </w:rPr>
            </w:pPr>
            <w:r w:rsidRPr="00571C61">
              <w:rPr>
                <w:b/>
                <w:bCs/>
                <w:szCs w:val="18"/>
              </w:rPr>
              <w:t>1 103 769</w:t>
            </w:r>
          </w:p>
        </w:tc>
        <w:tc>
          <w:tcPr>
            <w:tcW w:w="703" w:type="pct"/>
            <w:shd w:val="clear" w:color="auto" w:fill="D9D9D9" w:themeFill="background1" w:themeFillShade="D9"/>
          </w:tcPr>
          <w:p w14:paraId="2717A1D9" w14:textId="77777777" w:rsidR="005B7FC9" w:rsidRPr="00836808" w:rsidRDefault="005B7FC9" w:rsidP="00EB562E">
            <w:pPr>
              <w:pStyle w:val="tabteksts"/>
              <w:jc w:val="right"/>
              <w:rPr>
                <w:b/>
                <w:bCs/>
                <w:szCs w:val="18"/>
              </w:rPr>
            </w:pPr>
            <w:r>
              <w:rPr>
                <w:b/>
                <w:bCs/>
                <w:szCs w:val="18"/>
              </w:rPr>
              <w:t>832 781</w:t>
            </w:r>
          </w:p>
        </w:tc>
      </w:tr>
      <w:tr w:rsidR="005B7FC9" w:rsidRPr="00836808" w14:paraId="76A2F626" w14:textId="77777777" w:rsidTr="00EB562E">
        <w:trPr>
          <w:jc w:val="center"/>
        </w:trPr>
        <w:tc>
          <w:tcPr>
            <w:tcW w:w="5000" w:type="pct"/>
            <w:gridSpan w:val="4"/>
          </w:tcPr>
          <w:p w14:paraId="77A456CD"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7E77DB05" w14:textId="77777777" w:rsidTr="00EB562E">
        <w:trPr>
          <w:trHeight w:val="142"/>
          <w:jc w:val="center"/>
        </w:trPr>
        <w:tc>
          <w:tcPr>
            <w:tcW w:w="2889" w:type="pct"/>
            <w:shd w:val="clear" w:color="auto" w:fill="F2F2F2" w:themeFill="background1" w:themeFillShade="F2"/>
          </w:tcPr>
          <w:p w14:paraId="64C9FD6C" w14:textId="77777777" w:rsidR="005B7FC9" w:rsidRPr="00836808" w:rsidRDefault="005B7FC9" w:rsidP="00EB562E">
            <w:pPr>
              <w:pStyle w:val="tabteksts"/>
              <w:jc w:val="both"/>
              <w:rPr>
                <w:iCs/>
                <w:szCs w:val="18"/>
                <w:lang w:eastAsia="lv-LV"/>
              </w:rPr>
            </w:pPr>
            <w:r w:rsidRPr="00836808">
              <w:rPr>
                <w:szCs w:val="18"/>
                <w:u w:val="single"/>
                <w:lang w:eastAsia="lv-LV"/>
              </w:rPr>
              <w:t>Prioritāri pasākumi</w:t>
            </w:r>
          </w:p>
        </w:tc>
        <w:tc>
          <w:tcPr>
            <w:tcW w:w="704" w:type="pct"/>
            <w:shd w:val="clear" w:color="auto" w:fill="F2F2F2" w:themeFill="background1" w:themeFillShade="F2"/>
          </w:tcPr>
          <w:p w14:paraId="340C0E8C" w14:textId="77777777" w:rsidR="005B7FC9" w:rsidRPr="00836808" w:rsidRDefault="005B7FC9" w:rsidP="00EB562E">
            <w:pPr>
              <w:pStyle w:val="tabteksts"/>
              <w:jc w:val="center"/>
              <w:rPr>
                <w:szCs w:val="18"/>
              </w:rPr>
            </w:pPr>
            <w:r w:rsidRPr="00836808">
              <w:rPr>
                <w:szCs w:val="18"/>
              </w:rPr>
              <w:t>-</w:t>
            </w:r>
          </w:p>
        </w:tc>
        <w:tc>
          <w:tcPr>
            <w:tcW w:w="704" w:type="pct"/>
            <w:shd w:val="clear" w:color="auto" w:fill="F2F2F2" w:themeFill="background1" w:themeFillShade="F2"/>
          </w:tcPr>
          <w:p w14:paraId="4D96E36E" w14:textId="77777777" w:rsidR="005B7FC9" w:rsidRPr="00836808" w:rsidRDefault="005B7FC9" w:rsidP="00EB562E">
            <w:pPr>
              <w:pStyle w:val="tabteksts"/>
              <w:jc w:val="right"/>
              <w:rPr>
                <w:szCs w:val="18"/>
              </w:rPr>
            </w:pPr>
            <w:r w:rsidRPr="00481CDB">
              <w:rPr>
                <w:szCs w:val="18"/>
              </w:rPr>
              <w:t>1 103 769</w:t>
            </w:r>
          </w:p>
        </w:tc>
        <w:tc>
          <w:tcPr>
            <w:tcW w:w="703" w:type="pct"/>
            <w:shd w:val="clear" w:color="auto" w:fill="F2F2F2" w:themeFill="background1" w:themeFillShade="F2"/>
          </w:tcPr>
          <w:p w14:paraId="309FD33F" w14:textId="77777777" w:rsidR="005B7FC9" w:rsidRPr="00836808" w:rsidRDefault="005B7FC9" w:rsidP="00EB562E">
            <w:pPr>
              <w:pStyle w:val="tabteksts"/>
              <w:jc w:val="right"/>
              <w:rPr>
                <w:szCs w:val="18"/>
              </w:rPr>
            </w:pPr>
            <w:r w:rsidRPr="00481CDB">
              <w:rPr>
                <w:szCs w:val="18"/>
              </w:rPr>
              <w:t>1 103 769</w:t>
            </w:r>
          </w:p>
        </w:tc>
      </w:tr>
      <w:tr w:rsidR="005B7FC9" w:rsidRPr="00836808" w14:paraId="609A75C0" w14:textId="77777777" w:rsidTr="00EB562E">
        <w:trPr>
          <w:trHeight w:val="142"/>
          <w:jc w:val="center"/>
        </w:trPr>
        <w:tc>
          <w:tcPr>
            <w:tcW w:w="2889" w:type="pct"/>
          </w:tcPr>
          <w:p w14:paraId="571A456D" w14:textId="09ABC6D5" w:rsidR="005B7FC9" w:rsidRPr="00836808" w:rsidRDefault="005B7FC9" w:rsidP="00EB562E">
            <w:pPr>
              <w:pStyle w:val="tabteksts"/>
              <w:jc w:val="both"/>
              <w:rPr>
                <w:iCs/>
                <w:szCs w:val="18"/>
                <w:u w:val="single"/>
                <w:lang w:eastAsia="lv-LV"/>
              </w:rPr>
            </w:pPr>
            <w:r w:rsidRPr="00836808">
              <w:rPr>
                <w:i/>
                <w:szCs w:val="18"/>
                <w:lang w:eastAsia="lv-LV"/>
              </w:rPr>
              <w:t>Satversmes aizsardzības biroja darbības nodrošināšana (klasificēta informācija) (</w:t>
            </w:r>
            <w:r w:rsidRPr="00836808">
              <w:rPr>
                <w:bCs/>
                <w:i/>
                <w:szCs w:val="18"/>
                <w:lang w:eastAsia="lv-LV"/>
              </w:rPr>
              <w:t xml:space="preserve">MK </w:t>
            </w:r>
            <w:r>
              <w:rPr>
                <w:bCs/>
                <w:i/>
                <w:szCs w:val="18"/>
                <w:lang w:eastAsia="lv-LV"/>
              </w:rPr>
              <w:t>22</w:t>
            </w:r>
            <w:r w:rsidRPr="00836808">
              <w:rPr>
                <w:bCs/>
                <w:i/>
                <w:szCs w:val="18"/>
                <w:lang w:eastAsia="lv-LV"/>
              </w:rPr>
              <w:t>.09.202</w:t>
            </w:r>
            <w:r>
              <w:rPr>
                <w:bCs/>
                <w:i/>
                <w:szCs w:val="18"/>
                <w:lang w:eastAsia="lv-LV"/>
              </w:rPr>
              <w:t>5</w:t>
            </w:r>
            <w:r w:rsidRPr="00836808">
              <w:rPr>
                <w:bCs/>
                <w:i/>
                <w:szCs w:val="18"/>
                <w:lang w:eastAsia="lv-LV"/>
              </w:rPr>
              <w:t xml:space="preserve">. sēdes prot. Nr.38 </w:t>
            </w:r>
            <w:r>
              <w:rPr>
                <w:bCs/>
                <w:i/>
                <w:szCs w:val="18"/>
                <w:lang w:eastAsia="lv-LV"/>
              </w:rPr>
              <w:t>1</w:t>
            </w:r>
            <w:r w:rsidRPr="00836808">
              <w:rPr>
                <w:bCs/>
                <w:i/>
                <w:szCs w:val="18"/>
                <w:lang w:eastAsia="lv-LV"/>
              </w:rPr>
              <w:t>.§ 2.p</w:t>
            </w:r>
            <w:r w:rsidR="009C6FDB">
              <w:rPr>
                <w:bCs/>
                <w:i/>
                <w:szCs w:val="18"/>
                <w:lang w:eastAsia="lv-LV"/>
              </w:rPr>
              <w:t>unkts</w:t>
            </w:r>
            <w:r w:rsidRPr="00836808">
              <w:rPr>
                <w:bCs/>
                <w:i/>
                <w:szCs w:val="18"/>
                <w:lang w:eastAsia="lv-LV"/>
              </w:rPr>
              <w:t>)</w:t>
            </w:r>
          </w:p>
        </w:tc>
        <w:tc>
          <w:tcPr>
            <w:tcW w:w="704" w:type="pct"/>
          </w:tcPr>
          <w:p w14:paraId="25E6551E" w14:textId="77777777" w:rsidR="005B7FC9" w:rsidRDefault="005B7FC9" w:rsidP="00EB562E">
            <w:pPr>
              <w:pStyle w:val="tabteksts"/>
              <w:jc w:val="center"/>
              <w:rPr>
                <w:szCs w:val="18"/>
              </w:rPr>
            </w:pPr>
            <w:r w:rsidRPr="00836808">
              <w:rPr>
                <w:szCs w:val="18"/>
              </w:rPr>
              <w:t>-</w:t>
            </w:r>
          </w:p>
        </w:tc>
        <w:tc>
          <w:tcPr>
            <w:tcW w:w="704" w:type="pct"/>
          </w:tcPr>
          <w:p w14:paraId="105C36AB" w14:textId="77777777" w:rsidR="005B7FC9" w:rsidRDefault="005B7FC9" w:rsidP="00EB562E">
            <w:pPr>
              <w:pStyle w:val="tabteksts"/>
              <w:jc w:val="right"/>
              <w:rPr>
                <w:szCs w:val="18"/>
              </w:rPr>
            </w:pPr>
            <w:r w:rsidRPr="00481CDB">
              <w:rPr>
                <w:szCs w:val="18"/>
              </w:rPr>
              <w:t>1 103 769</w:t>
            </w:r>
          </w:p>
        </w:tc>
        <w:tc>
          <w:tcPr>
            <w:tcW w:w="703" w:type="pct"/>
          </w:tcPr>
          <w:p w14:paraId="3CA9FEA3" w14:textId="77777777" w:rsidR="005B7FC9" w:rsidRPr="00836808" w:rsidRDefault="005B7FC9" w:rsidP="00EB562E">
            <w:pPr>
              <w:pStyle w:val="tabteksts"/>
              <w:jc w:val="right"/>
              <w:rPr>
                <w:szCs w:val="18"/>
              </w:rPr>
            </w:pPr>
            <w:r w:rsidRPr="00481CDB">
              <w:rPr>
                <w:szCs w:val="18"/>
              </w:rPr>
              <w:t>1 103 769</w:t>
            </w:r>
          </w:p>
        </w:tc>
      </w:tr>
      <w:tr w:rsidR="005B7FC9" w:rsidRPr="00836808" w14:paraId="454F8B10" w14:textId="77777777" w:rsidTr="00EB562E">
        <w:trPr>
          <w:trHeight w:val="142"/>
          <w:jc w:val="center"/>
        </w:trPr>
        <w:tc>
          <w:tcPr>
            <w:tcW w:w="2889" w:type="pct"/>
          </w:tcPr>
          <w:p w14:paraId="20A42BFB" w14:textId="77777777" w:rsidR="005B7FC9" w:rsidRPr="00836808" w:rsidRDefault="005B7FC9" w:rsidP="00EB562E">
            <w:pPr>
              <w:pStyle w:val="tabteksts"/>
              <w:jc w:val="both"/>
              <w:rPr>
                <w:iCs/>
                <w:szCs w:val="18"/>
                <w:u w:val="single"/>
                <w:lang w:eastAsia="lv-LV"/>
              </w:rPr>
            </w:pPr>
            <w:r w:rsidRPr="00836808">
              <w:rPr>
                <w:iCs/>
                <w:szCs w:val="18"/>
                <w:u w:val="single"/>
                <w:lang w:eastAsia="lv-LV"/>
              </w:rPr>
              <w:t>Citas izmaiņas</w:t>
            </w:r>
          </w:p>
        </w:tc>
        <w:tc>
          <w:tcPr>
            <w:tcW w:w="704" w:type="pct"/>
          </w:tcPr>
          <w:p w14:paraId="5537FEDE" w14:textId="77777777" w:rsidR="005B7FC9" w:rsidRDefault="005B7FC9" w:rsidP="00EB562E">
            <w:pPr>
              <w:pStyle w:val="tabteksts"/>
              <w:jc w:val="right"/>
              <w:rPr>
                <w:szCs w:val="18"/>
              </w:rPr>
            </w:pPr>
            <w:r>
              <w:rPr>
                <w:szCs w:val="18"/>
              </w:rPr>
              <w:t>270 988</w:t>
            </w:r>
          </w:p>
        </w:tc>
        <w:tc>
          <w:tcPr>
            <w:tcW w:w="704" w:type="pct"/>
          </w:tcPr>
          <w:p w14:paraId="60397DD0" w14:textId="77777777" w:rsidR="005B7FC9" w:rsidRDefault="005B7FC9" w:rsidP="00EB562E">
            <w:pPr>
              <w:pStyle w:val="tabteksts"/>
              <w:jc w:val="center"/>
              <w:rPr>
                <w:szCs w:val="18"/>
              </w:rPr>
            </w:pPr>
            <w:r w:rsidRPr="00836808">
              <w:rPr>
                <w:szCs w:val="18"/>
              </w:rPr>
              <w:t>-</w:t>
            </w:r>
          </w:p>
        </w:tc>
        <w:tc>
          <w:tcPr>
            <w:tcW w:w="703" w:type="pct"/>
          </w:tcPr>
          <w:p w14:paraId="189C755F" w14:textId="77777777" w:rsidR="005B7FC9" w:rsidRPr="00836808" w:rsidRDefault="005B7FC9" w:rsidP="00EB562E">
            <w:pPr>
              <w:pStyle w:val="tabteksts"/>
              <w:jc w:val="right"/>
              <w:rPr>
                <w:szCs w:val="18"/>
              </w:rPr>
            </w:pPr>
            <w:r w:rsidRPr="00836808">
              <w:rPr>
                <w:szCs w:val="18"/>
              </w:rPr>
              <w:t>-</w:t>
            </w:r>
            <w:r>
              <w:rPr>
                <w:szCs w:val="18"/>
              </w:rPr>
              <w:t>270 988</w:t>
            </w:r>
          </w:p>
        </w:tc>
      </w:tr>
      <w:tr w:rsidR="005B7FC9" w:rsidRPr="00836808" w14:paraId="52DA4EAB" w14:textId="77777777" w:rsidTr="00EB562E">
        <w:trPr>
          <w:trHeight w:val="142"/>
          <w:jc w:val="center"/>
        </w:trPr>
        <w:tc>
          <w:tcPr>
            <w:tcW w:w="2889" w:type="pct"/>
          </w:tcPr>
          <w:p w14:paraId="1796BE94" w14:textId="77777777" w:rsidR="005B7FC9" w:rsidRPr="00836808" w:rsidRDefault="005B7FC9" w:rsidP="00EB562E">
            <w:pPr>
              <w:pStyle w:val="tabteksts"/>
              <w:jc w:val="both"/>
              <w:rPr>
                <w:i/>
                <w:szCs w:val="18"/>
                <w:lang w:eastAsia="lv-LV"/>
              </w:rPr>
            </w:pPr>
            <w:r w:rsidRPr="00836808">
              <w:rPr>
                <w:i/>
                <w:szCs w:val="18"/>
                <w:lang w:eastAsia="lv-LV"/>
              </w:rPr>
              <w:t>Samazināti izdevumi Satversmes aizsardzības biroja darbības nodrošināšanai (klasificēta informācija)</w:t>
            </w:r>
          </w:p>
        </w:tc>
        <w:tc>
          <w:tcPr>
            <w:tcW w:w="704" w:type="pct"/>
          </w:tcPr>
          <w:p w14:paraId="0D19FE79" w14:textId="77777777" w:rsidR="005B7FC9" w:rsidRPr="00836808" w:rsidRDefault="005B7FC9" w:rsidP="00EB562E">
            <w:pPr>
              <w:pStyle w:val="tabteksts"/>
              <w:jc w:val="right"/>
              <w:rPr>
                <w:szCs w:val="18"/>
              </w:rPr>
            </w:pPr>
            <w:r>
              <w:rPr>
                <w:szCs w:val="18"/>
              </w:rPr>
              <w:t>270 988</w:t>
            </w:r>
          </w:p>
        </w:tc>
        <w:tc>
          <w:tcPr>
            <w:tcW w:w="704" w:type="pct"/>
          </w:tcPr>
          <w:p w14:paraId="39441F1B" w14:textId="77777777" w:rsidR="005B7FC9" w:rsidRPr="00836808" w:rsidRDefault="005B7FC9" w:rsidP="00EB562E">
            <w:pPr>
              <w:pStyle w:val="tabteksts"/>
              <w:jc w:val="center"/>
              <w:rPr>
                <w:szCs w:val="18"/>
              </w:rPr>
            </w:pPr>
            <w:r w:rsidRPr="00836808">
              <w:rPr>
                <w:szCs w:val="18"/>
              </w:rPr>
              <w:t>-</w:t>
            </w:r>
          </w:p>
        </w:tc>
        <w:tc>
          <w:tcPr>
            <w:tcW w:w="703" w:type="pct"/>
          </w:tcPr>
          <w:p w14:paraId="056A1CAA" w14:textId="77777777" w:rsidR="005B7FC9" w:rsidRPr="00836808" w:rsidRDefault="005B7FC9" w:rsidP="00EB562E">
            <w:pPr>
              <w:pStyle w:val="tabteksts"/>
              <w:jc w:val="right"/>
              <w:rPr>
                <w:szCs w:val="18"/>
              </w:rPr>
            </w:pPr>
            <w:r w:rsidRPr="00836808">
              <w:rPr>
                <w:szCs w:val="18"/>
              </w:rPr>
              <w:t>-</w:t>
            </w:r>
            <w:r>
              <w:rPr>
                <w:szCs w:val="18"/>
              </w:rPr>
              <w:t>270 988</w:t>
            </w:r>
          </w:p>
        </w:tc>
      </w:tr>
    </w:tbl>
    <w:p w14:paraId="1C08D6B5" w14:textId="77777777" w:rsidR="005B7FC9" w:rsidRPr="00836808" w:rsidRDefault="005B7FC9" w:rsidP="005B7FC9">
      <w:pPr>
        <w:pStyle w:val="programmas"/>
        <w:spacing w:after="240"/>
      </w:pPr>
      <w:r w:rsidRPr="00836808">
        <w:t>48.00.00 Tiesiskās un starpvalstu sadarbības pasākumu īstenošana</w:t>
      </w:r>
    </w:p>
    <w:p w14:paraId="1A219667" w14:textId="77777777" w:rsidR="005B7FC9" w:rsidRPr="00836808" w:rsidRDefault="005B7FC9" w:rsidP="005B7FC9">
      <w:pPr>
        <w:ind w:firstLine="0"/>
        <w:rPr>
          <w:u w:val="single"/>
        </w:rPr>
      </w:pPr>
      <w:r w:rsidRPr="00836808">
        <w:rPr>
          <w:u w:val="single"/>
        </w:rPr>
        <w:t>Programmas mērķis:</w:t>
      </w:r>
    </w:p>
    <w:p w14:paraId="1593AD2F" w14:textId="77777777" w:rsidR="005B7FC9" w:rsidRPr="00836808" w:rsidRDefault="005B7FC9" w:rsidP="009C6FDB">
      <w:pPr>
        <w:ind w:firstLine="720"/>
        <w:rPr>
          <w:u w:val="single"/>
        </w:rPr>
      </w:pPr>
      <w:r w:rsidRPr="00836808">
        <w:t>tiesiskās un starpvalstu sadarbības pasākumu īstenošana.</w:t>
      </w:r>
    </w:p>
    <w:p w14:paraId="5D67ADA7" w14:textId="77777777" w:rsidR="005B7FC9" w:rsidRDefault="005B7FC9" w:rsidP="005B7FC9">
      <w:pPr>
        <w:ind w:firstLine="0"/>
        <w:rPr>
          <w:u w:val="single"/>
        </w:rPr>
      </w:pPr>
      <w:r w:rsidRPr="00836808">
        <w:rPr>
          <w:u w:val="single"/>
        </w:rPr>
        <w:t>Galvenās aktivitātes:</w:t>
      </w:r>
    </w:p>
    <w:p w14:paraId="6D7DC7BE" w14:textId="77777777" w:rsidR="005B7FC9" w:rsidRPr="003B63E6" w:rsidRDefault="005B7FC9" w:rsidP="009C6FDB">
      <w:pPr>
        <w:spacing w:after="0"/>
        <w:ind w:firstLine="720"/>
        <w:rPr>
          <w:szCs w:val="24"/>
        </w:rPr>
      </w:pPr>
      <w:r w:rsidRPr="00836808">
        <w:t xml:space="preserve">Eiropas kaimiņattiecību instrumenta finansētā </w:t>
      </w:r>
      <w:proofErr w:type="spellStart"/>
      <w:r w:rsidRPr="00836808">
        <w:t>Mēr</w:t>
      </w:r>
      <w:r>
        <w:t>ķ</w:t>
      </w:r>
      <w:r w:rsidRPr="00836808">
        <w:t>sadarbības</w:t>
      </w:r>
      <w:proofErr w:type="spellEnd"/>
      <w:r w:rsidRPr="00836808">
        <w:t xml:space="preserve"> (</w:t>
      </w:r>
      <w:proofErr w:type="spellStart"/>
      <w:r w:rsidRPr="00FB3A7C">
        <w:rPr>
          <w:i/>
        </w:rPr>
        <w:t>Twinning</w:t>
      </w:r>
      <w:proofErr w:type="spellEnd"/>
      <w:r w:rsidRPr="00836808">
        <w:t xml:space="preserve">) projekta </w:t>
      </w:r>
      <w:r w:rsidRPr="00FB3A7C">
        <w:rPr>
          <w:bCs/>
        </w:rPr>
        <w:t xml:space="preserve">“Normatīvā regulējuma sistematizēšana un vienkāršošana” </w:t>
      </w:r>
      <w:r w:rsidRPr="00836808">
        <w:t xml:space="preserve">ietvaros tiks </w:t>
      </w:r>
      <w:r w:rsidRPr="00FB3A7C">
        <w:rPr>
          <w:szCs w:val="24"/>
        </w:rPr>
        <w:t xml:space="preserve">atbalstītas reformas Uzbekistānā, lai radītu labvēlīgu normatīvo vidi tirdzniecībai un ekonomikas attīstībai valstī, kā arī stiprinātas Uzbekistānas Tieslietu ministrijas kā likumdošanas aktivitāšu koordinatores un vienotas valsts tiesību politikas garantētājas organizatoriskās, administratīvās, tehniskās un </w:t>
      </w:r>
      <w:r w:rsidRPr="00FB3A7C">
        <w:rPr>
          <w:szCs w:val="24"/>
        </w:rPr>
        <w:lastRenderedPageBreak/>
        <w:t>juridiskās kapacitātes, lai nodrošinātu nacionālā tiesiskā regulējuma stabilitāti un prognozējamību.</w:t>
      </w:r>
    </w:p>
    <w:p w14:paraId="0D64A954" w14:textId="77777777" w:rsidR="005B7FC9" w:rsidRPr="005449BA" w:rsidRDefault="005B7FC9" w:rsidP="009C6FDB">
      <w:pPr>
        <w:spacing w:before="120" w:after="240"/>
        <w:ind w:firstLine="0"/>
      </w:pPr>
      <w:r w:rsidRPr="00836808">
        <w:rPr>
          <w:u w:val="single"/>
        </w:rPr>
        <w:t>Programmas izpildītājs</w:t>
      </w:r>
      <w:r w:rsidRPr="00836808">
        <w:t>: Tieslietu ministrijas centrālais aparāts.</w:t>
      </w:r>
    </w:p>
    <w:p w14:paraId="69C0C52B" w14:textId="77777777" w:rsidR="005B7FC9" w:rsidRDefault="005B7FC9" w:rsidP="009C6FDB">
      <w:pPr>
        <w:pStyle w:val="Tabuluvirsraksti"/>
        <w:spacing w:after="240"/>
        <w:rPr>
          <w:b/>
          <w:lang w:eastAsia="lv-LV"/>
        </w:rPr>
      </w:pPr>
      <w:r w:rsidRPr="00836808">
        <w:rPr>
          <w:b/>
          <w:lang w:eastAsia="lv-LV"/>
        </w:rPr>
        <w:t>Darbības rezultāti un to rezultatīvie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5B7FC9" w:rsidRPr="00836808" w14:paraId="73DEDB7A" w14:textId="77777777" w:rsidTr="00EB562E">
        <w:trPr>
          <w:tblHeader/>
          <w:jc w:val="center"/>
        </w:trPr>
        <w:tc>
          <w:tcPr>
            <w:tcW w:w="1871" w:type="pct"/>
          </w:tcPr>
          <w:p w14:paraId="2358F1AB" w14:textId="77777777" w:rsidR="005B7FC9" w:rsidRPr="00836808" w:rsidRDefault="005B7FC9" w:rsidP="00EB562E">
            <w:pPr>
              <w:pStyle w:val="tabteksts"/>
              <w:jc w:val="center"/>
              <w:rPr>
                <w:szCs w:val="18"/>
              </w:rPr>
            </w:pPr>
          </w:p>
        </w:tc>
        <w:tc>
          <w:tcPr>
            <w:tcW w:w="625" w:type="pct"/>
          </w:tcPr>
          <w:p w14:paraId="263BE7F1"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4</w:t>
            </w:r>
            <w:r w:rsidRPr="00836808">
              <w:rPr>
                <w:szCs w:val="18"/>
                <w:lang w:eastAsia="lv-LV"/>
              </w:rPr>
              <w:t>. gads</w:t>
            </w:r>
            <w:r w:rsidRPr="00836808">
              <w:rPr>
                <w:szCs w:val="18"/>
                <w:lang w:eastAsia="lv-LV"/>
              </w:rPr>
              <w:br/>
              <w:t>(izpilde)</w:t>
            </w:r>
          </w:p>
        </w:tc>
        <w:tc>
          <w:tcPr>
            <w:tcW w:w="625" w:type="pct"/>
          </w:tcPr>
          <w:p w14:paraId="633DD294"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5</w:t>
            </w:r>
            <w:r w:rsidRPr="00836808">
              <w:rPr>
                <w:szCs w:val="18"/>
                <w:lang w:eastAsia="lv-LV"/>
              </w:rPr>
              <w:t>. gada     plāns</w:t>
            </w:r>
          </w:p>
        </w:tc>
        <w:tc>
          <w:tcPr>
            <w:tcW w:w="625" w:type="pct"/>
          </w:tcPr>
          <w:p w14:paraId="55C46349"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6</w:t>
            </w:r>
            <w:r w:rsidRPr="00836808">
              <w:rPr>
                <w:szCs w:val="18"/>
                <w:lang w:eastAsia="lv-LV"/>
              </w:rPr>
              <w:t>. gada p</w:t>
            </w:r>
            <w:r>
              <w:rPr>
                <w:szCs w:val="18"/>
                <w:lang w:eastAsia="lv-LV"/>
              </w:rPr>
              <w:t>rojekts</w:t>
            </w:r>
          </w:p>
        </w:tc>
        <w:tc>
          <w:tcPr>
            <w:tcW w:w="625" w:type="pct"/>
          </w:tcPr>
          <w:p w14:paraId="6A21DA75"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7</w:t>
            </w:r>
            <w:r w:rsidRPr="00836808">
              <w:rPr>
                <w:szCs w:val="18"/>
                <w:lang w:eastAsia="lv-LV"/>
              </w:rPr>
              <w:t xml:space="preserve">. gada </w:t>
            </w:r>
            <w:r w:rsidRPr="00836808">
              <w:rPr>
                <w:szCs w:val="12"/>
                <w:lang w:eastAsia="lv-LV"/>
              </w:rPr>
              <w:t>prognoze</w:t>
            </w:r>
          </w:p>
        </w:tc>
        <w:tc>
          <w:tcPr>
            <w:tcW w:w="629" w:type="pct"/>
          </w:tcPr>
          <w:p w14:paraId="2FC6ACC5" w14:textId="77777777" w:rsidR="005B7FC9" w:rsidRPr="00836808" w:rsidRDefault="005B7FC9" w:rsidP="00EB562E">
            <w:pPr>
              <w:pStyle w:val="tabteksts"/>
              <w:jc w:val="center"/>
              <w:rPr>
                <w:szCs w:val="18"/>
                <w:lang w:eastAsia="lv-LV"/>
              </w:rPr>
            </w:pPr>
            <w:r w:rsidRPr="00836808">
              <w:rPr>
                <w:szCs w:val="18"/>
                <w:lang w:eastAsia="lv-LV"/>
              </w:rPr>
              <w:t>202</w:t>
            </w:r>
            <w:r>
              <w:rPr>
                <w:szCs w:val="18"/>
                <w:lang w:eastAsia="lv-LV"/>
              </w:rPr>
              <w:t>8</w:t>
            </w:r>
            <w:r w:rsidRPr="00836808">
              <w:rPr>
                <w:szCs w:val="18"/>
                <w:lang w:eastAsia="lv-LV"/>
              </w:rPr>
              <w:t xml:space="preserve">. gada </w:t>
            </w:r>
            <w:r w:rsidRPr="00836808">
              <w:rPr>
                <w:szCs w:val="12"/>
                <w:lang w:eastAsia="lv-LV"/>
              </w:rPr>
              <w:t>prognoze</w:t>
            </w:r>
          </w:p>
        </w:tc>
      </w:tr>
      <w:tr w:rsidR="005B7FC9" w:rsidRPr="00836808" w14:paraId="00A90380" w14:textId="77777777" w:rsidTr="00EB562E">
        <w:trPr>
          <w:jc w:val="center"/>
        </w:trPr>
        <w:tc>
          <w:tcPr>
            <w:tcW w:w="5000" w:type="pct"/>
            <w:gridSpan w:val="6"/>
            <w:shd w:val="clear" w:color="auto" w:fill="D9D9D9" w:themeFill="background1" w:themeFillShade="D9"/>
            <w:vAlign w:val="center"/>
          </w:tcPr>
          <w:p w14:paraId="4796D653" w14:textId="77777777" w:rsidR="005B7FC9" w:rsidRPr="00836808" w:rsidRDefault="005B7FC9" w:rsidP="00EB562E">
            <w:pPr>
              <w:pStyle w:val="tabteksts"/>
              <w:jc w:val="center"/>
              <w:rPr>
                <w:szCs w:val="18"/>
              </w:rPr>
            </w:pPr>
            <w:r w:rsidRPr="00836808">
              <w:rPr>
                <w:bCs/>
              </w:rPr>
              <w:t>Sistematizēts un vienkāršots normatīvais regulējums</w:t>
            </w:r>
          </w:p>
        </w:tc>
      </w:tr>
      <w:tr w:rsidR="005B7FC9" w:rsidRPr="00836808" w14:paraId="29FDF5EC" w14:textId="77777777" w:rsidTr="00EB562E">
        <w:trPr>
          <w:jc w:val="center"/>
        </w:trPr>
        <w:tc>
          <w:tcPr>
            <w:tcW w:w="1871" w:type="pct"/>
          </w:tcPr>
          <w:p w14:paraId="6EF7F4B4" w14:textId="77777777" w:rsidR="005B7FC9" w:rsidRPr="00447BFA" w:rsidRDefault="005B7FC9" w:rsidP="00EB562E">
            <w:pPr>
              <w:pStyle w:val="tabteksts"/>
              <w:jc w:val="both"/>
              <w:rPr>
                <w:highlight w:val="cyan"/>
              </w:rPr>
            </w:pPr>
            <w:r w:rsidRPr="004E0282">
              <w:rPr>
                <w:bCs/>
                <w:szCs w:val="18"/>
              </w:rPr>
              <w:t>Ekspertu konsultācijas (darba dienas) (skaits)</w:t>
            </w:r>
          </w:p>
        </w:tc>
        <w:tc>
          <w:tcPr>
            <w:tcW w:w="625" w:type="pct"/>
          </w:tcPr>
          <w:p w14:paraId="397387DE" w14:textId="77777777" w:rsidR="005B7FC9" w:rsidRPr="00447BFA" w:rsidRDefault="005B7FC9" w:rsidP="00EB562E">
            <w:pPr>
              <w:pStyle w:val="tabteksts"/>
              <w:jc w:val="center"/>
              <w:rPr>
                <w:highlight w:val="cyan"/>
              </w:rPr>
            </w:pPr>
            <w:r>
              <w:t>-</w:t>
            </w:r>
          </w:p>
        </w:tc>
        <w:tc>
          <w:tcPr>
            <w:tcW w:w="625" w:type="pct"/>
          </w:tcPr>
          <w:p w14:paraId="20301303" w14:textId="77777777" w:rsidR="005B7FC9" w:rsidRPr="00836808" w:rsidRDefault="005B7FC9" w:rsidP="00EB562E">
            <w:pPr>
              <w:pStyle w:val="tabteksts"/>
              <w:jc w:val="center"/>
            </w:pPr>
            <w:r w:rsidRPr="00836808">
              <w:rPr>
                <w:rFonts w:eastAsia="Calibri"/>
                <w:szCs w:val="18"/>
              </w:rPr>
              <w:t>120</w:t>
            </w:r>
          </w:p>
        </w:tc>
        <w:tc>
          <w:tcPr>
            <w:tcW w:w="625" w:type="pct"/>
          </w:tcPr>
          <w:p w14:paraId="6F5618E1" w14:textId="77777777" w:rsidR="005B7FC9" w:rsidRPr="00836808" w:rsidRDefault="005B7FC9" w:rsidP="00EB562E">
            <w:pPr>
              <w:pStyle w:val="tabteksts"/>
              <w:jc w:val="center"/>
            </w:pPr>
            <w:r w:rsidRPr="00836808">
              <w:t>60</w:t>
            </w:r>
          </w:p>
        </w:tc>
        <w:tc>
          <w:tcPr>
            <w:tcW w:w="625" w:type="pct"/>
          </w:tcPr>
          <w:p w14:paraId="550551D2" w14:textId="77777777" w:rsidR="005B7FC9" w:rsidRPr="00836808" w:rsidRDefault="005B7FC9" w:rsidP="00EB562E">
            <w:pPr>
              <w:pStyle w:val="tabteksts"/>
              <w:jc w:val="center"/>
            </w:pPr>
            <w:r w:rsidRPr="00836808">
              <w:t>-</w:t>
            </w:r>
          </w:p>
        </w:tc>
        <w:tc>
          <w:tcPr>
            <w:tcW w:w="629" w:type="pct"/>
          </w:tcPr>
          <w:p w14:paraId="4820B649" w14:textId="77777777" w:rsidR="005B7FC9" w:rsidRPr="00836808" w:rsidRDefault="005B7FC9" w:rsidP="00EB562E">
            <w:pPr>
              <w:pStyle w:val="tabteksts"/>
              <w:jc w:val="center"/>
            </w:pPr>
            <w:r w:rsidRPr="00836808">
              <w:t>-</w:t>
            </w:r>
          </w:p>
        </w:tc>
      </w:tr>
      <w:tr w:rsidR="005B7FC9" w:rsidRPr="00836808" w14:paraId="228DE409" w14:textId="77777777" w:rsidTr="00EB562E">
        <w:trPr>
          <w:jc w:val="center"/>
        </w:trPr>
        <w:tc>
          <w:tcPr>
            <w:tcW w:w="1871" w:type="pct"/>
            <w:tcBorders>
              <w:top w:val="single" w:sz="4" w:space="0" w:color="000000"/>
              <w:left w:val="single" w:sz="4" w:space="0" w:color="000000"/>
              <w:bottom w:val="single" w:sz="4" w:space="0" w:color="000000"/>
              <w:right w:val="single" w:sz="4" w:space="0" w:color="000000"/>
            </w:tcBorders>
          </w:tcPr>
          <w:p w14:paraId="0ED02BB0" w14:textId="77777777" w:rsidR="005B7FC9" w:rsidRPr="00836808" w:rsidRDefault="005B7FC9" w:rsidP="00EB562E">
            <w:pPr>
              <w:pStyle w:val="tabteksts"/>
              <w:jc w:val="both"/>
            </w:pPr>
            <w:r w:rsidRPr="00836808">
              <w:rPr>
                <w:szCs w:val="18"/>
              </w:rPr>
              <w:t>Projekta uzraudzības sanāksmes (skaits)</w:t>
            </w:r>
          </w:p>
        </w:tc>
        <w:tc>
          <w:tcPr>
            <w:tcW w:w="625" w:type="pct"/>
            <w:tcBorders>
              <w:top w:val="single" w:sz="4" w:space="0" w:color="000000"/>
              <w:left w:val="single" w:sz="4" w:space="0" w:color="000000"/>
              <w:bottom w:val="single" w:sz="4" w:space="0" w:color="000000"/>
              <w:right w:val="single" w:sz="4" w:space="0" w:color="000000"/>
            </w:tcBorders>
          </w:tcPr>
          <w:p w14:paraId="6328C751" w14:textId="77777777" w:rsidR="005B7FC9" w:rsidRPr="00836808" w:rsidRDefault="005B7FC9" w:rsidP="00EB562E">
            <w:pPr>
              <w:pStyle w:val="tabteksts"/>
              <w:jc w:val="center"/>
            </w:pPr>
            <w:r>
              <w:t>2</w:t>
            </w:r>
          </w:p>
        </w:tc>
        <w:tc>
          <w:tcPr>
            <w:tcW w:w="625" w:type="pct"/>
            <w:tcBorders>
              <w:top w:val="single" w:sz="4" w:space="0" w:color="000000"/>
              <w:left w:val="single" w:sz="4" w:space="0" w:color="000000"/>
              <w:bottom w:val="single" w:sz="4" w:space="0" w:color="000000"/>
              <w:right w:val="single" w:sz="4" w:space="0" w:color="000000"/>
            </w:tcBorders>
          </w:tcPr>
          <w:p w14:paraId="2E735A19" w14:textId="77777777" w:rsidR="005B7FC9" w:rsidRPr="00836808" w:rsidRDefault="005B7FC9" w:rsidP="00EB562E">
            <w:pPr>
              <w:pStyle w:val="tabteksts"/>
              <w:jc w:val="center"/>
            </w:pPr>
            <w:r w:rsidRPr="00836808">
              <w:rPr>
                <w:rFonts w:eastAsia="Calibri"/>
                <w:szCs w:val="18"/>
              </w:rPr>
              <w:t>4</w:t>
            </w:r>
          </w:p>
        </w:tc>
        <w:tc>
          <w:tcPr>
            <w:tcW w:w="625" w:type="pct"/>
            <w:tcBorders>
              <w:top w:val="single" w:sz="4" w:space="0" w:color="000000"/>
              <w:left w:val="single" w:sz="4" w:space="0" w:color="000000"/>
              <w:bottom w:val="single" w:sz="4" w:space="0" w:color="000000"/>
              <w:right w:val="single" w:sz="4" w:space="0" w:color="000000"/>
            </w:tcBorders>
          </w:tcPr>
          <w:p w14:paraId="1A544B99" w14:textId="77777777" w:rsidR="005B7FC9" w:rsidRPr="00836808" w:rsidRDefault="005B7FC9" w:rsidP="00EB562E">
            <w:pPr>
              <w:pStyle w:val="tabteksts"/>
              <w:jc w:val="center"/>
            </w:pPr>
            <w:r w:rsidRPr="00836808">
              <w:t>3</w:t>
            </w:r>
          </w:p>
        </w:tc>
        <w:tc>
          <w:tcPr>
            <w:tcW w:w="625" w:type="pct"/>
            <w:tcBorders>
              <w:top w:val="single" w:sz="4" w:space="0" w:color="000000"/>
              <w:left w:val="single" w:sz="4" w:space="0" w:color="000000"/>
              <w:bottom w:val="single" w:sz="4" w:space="0" w:color="000000"/>
              <w:right w:val="single" w:sz="4" w:space="0" w:color="000000"/>
            </w:tcBorders>
          </w:tcPr>
          <w:p w14:paraId="2EE4F03E" w14:textId="77777777" w:rsidR="005B7FC9" w:rsidRPr="00836808" w:rsidRDefault="005B7FC9" w:rsidP="00EB562E">
            <w:pPr>
              <w:pStyle w:val="tabteksts"/>
              <w:jc w:val="center"/>
            </w:pPr>
            <w:r w:rsidRPr="00836808">
              <w:t>-</w:t>
            </w:r>
          </w:p>
        </w:tc>
        <w:tc>
          <w:tcPr>
            <w:tcW w:w="629" w:type="pct"/>
            <w:tcBorders>
              <w:top w:val="single" w:sz="4" w:space="0" w:color="000000"/>
              <w:left w:val="single" w:sz="4" w:space="0" w:color="000000"/>
              <w:bottom w:val="single" w:sz="4" w:space="0" w:color="000000"/>
              <w:right w:val="single" w:sz="4" w:space="0" w:color="000000"/>
            </w:tcBorders>
          </w:tcPr>
          <w:p w14:paraId="1FE15530" w14:textId="77777777" w:rsidR="005B7FC9" w:rsidRPr="00836808" w:rsidRDefault="005B7FC9" w:rsidP="00EB562E">
            <w:pPr>
              <w:pStyle w:val="tabteksts"/>
              <w:jc w:val="center"/>
            </w:pPr>
            <w:r w:rsidRPr="00836808">
              <w:t>-</w:t>
            </w:r>
          </w:p>
        </w:tc>
      </w:tr>
    </w:tbl>
    <w:p w14:paraId="3871FFB1"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5B7FC9" w:rsidRPr="00836808" w14:paraId="2E6C8751" w14:textId="77777777" w:rsidTr="00EB562E">
        <w:trPr>
          <w:trHeight w:val="283"/>
          <w:tblHeader/>
          <w:jc w:val="center"/>
        </w:trPr>
        <w:tc>
          <w:tcPr>
            <w:tcW w:w="1872" w:type="pct"/>
            <w:vAlign w:val="center"/>
          </w:tcPr>
          <w:p w14:paraId="086AFBA7" w14:textId="77777777" w:rsidR="005B7FC9" w:rsidRPr="00836808" w:rsidRDefault="005B7FC9" w:rsidP="00EB562E">
            <w:pPr>
              <w:pStyle w:val="tabteksts"/>
              <w:jc w:val="center"/>
              <w:rPr>
                <w:szCs w:val="24"/>
              </w:rPr>
            </w:pPr>
          </w:p>
        </w:tc>
        <w:tc>
          <w:tcPr>
            <w:tcW w:w="626" w:type="pct"/>
          </w:tcPr>
          <w:p w14:paraId="0B44DAB0"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6B863B12"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17951708"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4DA13A30"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4" w:type="pct"/>
          </w:tcPr>
          <w:p w14:paraId="3D422AB0"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138F644C" w14:textId="77777777" w:rsidTr="00EB562E">
        <w:trPr>
          <w:trHeight w:val="142"/>
          <w:jc w:val="center"/>
        </w:trPr>
        <w:tc>
          <w:tcPr>
            <w:tcW w:w="1872" w:type="pct"/>
            <w:shd w:val="clear" w:color="auto" w:fill="D9D9D9" w:themeFill="background1" w:themeFillShade="D9"/>
            <w:vAlign w:val="center"/>
          </w:tcPr>
          <w:p w14:paraId="148FFF0D"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73385A47" w14:textId="77777777" w:rsidR="005B7FC9" w:rsidRPr="00836808" w:rsidRDefault="005B7FC9" w:rsidP="00EB562E">
            <w:pPr>
              <w:pStyle w:val="tabteksts"/>
              <w:jc w:val="right"/>
            </w:pPr>
            <w:r w:rsidRPr="009118F1">
              <w:t>119</w:t>
            </w:r>
            <w:r>
              <w:t xml:space="preserve"> </w:t>
            </w:r>
            <w:r w:rsidRPr="009118F1">
              <w:t>209</w:t>
            </w:r>
          </w:p>
        </w:tc>
        <w:tc>
          <w:tcPr>
            <w:tcW w:w="626" w:type="pct"/>
            <w:shd w:val="clear" w:color="auto" w:fill="D9D9D9" w:themeFill="background1" w:themeFillShade="D9"/>
          </w:tcPr>
          <w:p w14:paraId="53EC5DB6" w14:textId="77777777" w:rsidR="005B7FC9" w:rsidRPr="00836808" w:rsidRDefault="005B7FC9" w:rsidP="00EB562E">
            <w:pPr>
              <w:pStyle w:val="tabteksts"/>
              <w:jc w:val="right"/>
            </w:pPr>
            <w:r w:rsidRPr="00836808">
              <w:t>288 163</w:t>
            </w:r>
          </w:p>
        </w:tc>
        <w:tc>
          <w:tcPr>
            <w:tcW w:w="626" w:type="pct"/>
            <w:shd w:val="clear" w:color="auto" w:fill="D9D9D9" w:themeFill="background1" w:themeFillShade="D9"/>
          </w:tcPr>
          <w:p w14:paraId="2DD3FC24" w14:textId="77777777" w:rsidR="005B7FC9" w:rsidRPr="00836808" w:rsidRDefault="005B7FC9" w:rsidP="00EB562E">
            <w:pPr>
              <w:pStyle w:val="tabteksts"/>
              <w:jc w:val="right"/>
            </w:pPr>
            <w:r w:rsidRPr="009E2669">
              <w:t>150 555</w:t>
            </w:r>
          </w:p>
        </w:tc>
        <w:tc>
          <w:tcPr>
            <w:tcW w:w="626" w:type="pct"/>
            <w:shd w:val="clear" w:color="auto" w:fill="D9D9D9" w:themeFill="background1" w:themeFillShade="D9"/>
          </w:tcPr>
          <w:p w14:paraId="387CAF92" w14:textId="77777777" w:rsidR="005B7FC9" w:rsidRPr="00836808" w:rsidRDefault="005B7FC9" w:rsidP="00EB562E">
            <w:pPr>
              <w:pStyle w:val="tabteksts"/>
              <w:jc w:val="right"/>
            </w:pPr>
            <w:r w:rsidRPr="009E2669">
              <w:t>48 490</w:t>
            </w:r>
          </w:p>
        </w:tc>
        <w:tc>
          <w:tcPr>
            <w:tcW w:w="624" w:type="pct"/>
            <w:shd w:val="clear" w:color="auto" w:fill="D9D9D9" w:themeFill="background1" w:themeFillShade="D9"/>
          </w:tcPr>
          <w:p w14:paraId="22683A40" w14:textId="77777777" w:rsidR="005B7FC9" w:rsidRPr="00836808" w:rsidRDefault="005B7FC9" w:rsidP="00EB562E">
            <w:pPr>
              <w:pStyle w:val="tabteksts"/>
              <w:jc w:val="center"/>
            </w:pPr>
            <w:r w:rsidRPr="00836808">
              <w:rPr>
                <w:color w:val="000000"/>
                <w:szCs w:val="18"/>
              </w:rPr>
              <w:t>-</w:t>
            </w:r>
          </w:p>
        </w:tc>
      </w:tr>
      <w:tr w:rsidR="005B7FC9" w:rsidRPr="00836808" w14:paraId="218E34CC" w14:textId="77777777" w:rsidTr="00EB562E">
        <w:trPr>
          <w:trHeight w:val="283"/>
          <w:jc w:val="center"/>
        </w:trPr>
        <w:tc>
          <w:tcPr>
            <w:tcW w:w="1872" w:type="pct"/>
            <w:vAlign w:val="center"/>
          </w:tcPr>
          <w:p w14:paraId="7F07702D"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B6773DE" w14:textId="77777777" w:rsidR="005B7FC9" w:rsidRPr="00836808" w:rsidRDefault="005B7FC9" w:rsidP="00EB562E">
            <w:pPr>
              <w:pStyle w:val="tabteksts"/>
              <w:jc w:val="center"/>
            </w:pPr>
            <w:r w:rsidRPr="00836808">
              <w:rPr>
                <w:b/>
                <w:bCs/>
              </w:rPr>
              <w:t>×</w:t>
            </w:r>
          </w:p>
        </w:tc>
        <w:tc>
          <w:tcPr>
            <w:tcW w:w="626" w:type="pct"/>
          </w:tcPr>
          <w:p w14:paraId="4868908F" w14:textId="7EE06AD1" w:rsidR="005B7FC9" w:rsidRPr="009C6FDB" w:rsidRDefault="005B7FC9" w:rsidP="009C6FDB">
            <w:pPr>
              <w:spacing w:after="0"/>
              <w:ind w:firstLine="0"/>
              <w:jc w:val="right"/>
              <w:rPr>
                <w:sz w:val="18"/>
                <w:szCs w:val="18"/>
              </w:rPr>
            </w:pPr>
            <w:r>
              <w:rPr>
                <w:sz w:val="18"/>
                <w:szCs w:val="18"/>
              </w:rPr>
              <w:t>168 954</w:t>
            </w:r>
          </w:p>
        </w:tc>
        <w:tc>
          <w:tcPr>
            <w:tcW w:w="626" w:type="pct"/>
          </w:tcPr>
          <w:p w14:paraId="6E7E9E87" w14:textId="77777777" w:rsidR="005B7FC9" w:rsidRPr="00836808" w:rsidRDefault="005B7FC9" w:rsidP="00EB562E">
            <w:pPr>
              <w:pStyle w:val="tabteksts"/>
              <w:jc w:val="right"/>
            </w:pPr>
            <w:r w:rsidRPr="003438CF">
              <w:t>-137 608</w:t>
            </w:r>
          </w:p>
        </w:tc>
        <w:tc>
          <w:tcPr>
            <w:tcW w:w="626" w:type="pct"/>
          </w:tcPr>
          <w:p w14:paraId="0A94A66B" w14:textId="77777777" w:rsidR="005B7FC9" w:rsidRPr="00836808" w:rsidRDefault="005B7FC9" w:rsidP="00EB562E">
            <w:pPr>
              <w:pStyle w:val="tabteksts"/>
              <w:jc w:val="right"/>
            </w:pPr>
            <w:r w:rsidRPr="003438CF">
              <w:t>-102 065</w:t>
            </w:r>
          </w:p>
        </w:tc>
        <w:tc>
          <w:tcPr>
            <w:tcW w:w="624" w:type="pct"/>
          </w:tcPr>
          <w:p w14:paraId="03C116A4" w14:textId="77777777" w:rsidR="005B7FC9" w:rsidRPr="00836808" w:rsidRDefault="005B7FC9" w:rsidP="00EB562E">
            <w:pPr>
              <w:pStyle w:val="tabteksts"/>
              <w:jc w:val="right"/>
            </w:pPr>
            <w:r w:rsidRPr="003438CF">
              <w:t>-48 490</w:t>
            </w:r>
          </w:p>
        </w:tc>
      </w:tr>
      <w:tr w:rsidR="005B7FC9" w:rsidRPr="00836808" w14:paraId="26A1953E" w14:textId="77777777" w:rsidTr="00EB562E">
        <w:trPr>
          <w:trHeight w:val="283"/>
          <w:jc w:val="center"/>
        </w:trPr>
        <w:tc>
          <w:tcPr>
            <w:tcW w:w="1872" w:type="pct"/>
            <w:vAlign w:val="center"/>
          </w:tcPr>
          <w:p w14:paraId="678C37D2"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Pr>
          <w:p w14:paraId="09465899" w14:textId="77777777" w:rsidR="005B7FC9" w:rsidRPr="00836808" w:rsidRDefault="005B7FC9" w:rsidP="00EB562E">
            <w:pPr>
              <w:pStyle w:val="tabteksts"/>
              <w:jc w:val="center"/>
            </w:pPr>
            <w:r w:rsidRPr="00836808">
              <w:rPr>
                <w:b/>
                <w:bCs/>
              </w:rPr>
              <w:t>×</w:t>
            </w:r>
          </w:p>
        </w:tc>
        <w:tc>
          <w:tcPr>
            <w:tcW w:w="626" w:type="pct"/>
          </w:tcPr>
          <w:p w14:paraId="6AC188DF" w14:textId="77777777" w:rsidR="005B7FC9" w:rsidRPr="00836808" w:rsidRDefault="005B7FC9" w:rsidP="00EB562E">
            <w:pPr>
              <w:spacing w:after="0"/>
              <w:ind w:firstLine="0"/>
              <w:jc w:val="right"/>
              <w:rPr>
                <w:color w:val="000000"/>
                <w:sz w:val="18"/>
                <w:szCs w:val="18"/>
              </w:rPr>
            </w:pPr>
            <w:r>
              <w:rPr>
                <w:color w:val="000000"/>
                <w:sz w:val="18"/>
                <w:szCs w:val="18"/>
              </w:rPr>
              <w:t>141,7</w:t>
            </w:r>
          </w:p>
        </w:tc>
        <w:tc>
          <w:tcPr>
            <w:tcW w:w="626" w:type="pct"/>
          </w:tcPr>
          <w:p w14:paraId="1DACC20F" w14:textId="77777777" w:rsidR="005B7FC9" w:rsidRPr="00836808" w:rsidRDefault="005B7FC9" w:rsidP="00EB562E">
            <w:pPr>
              <w:pStyle w:val="tabteksts"/>
              <w:jc w:val="right"/>
            </w:pPr>
            <w:r>
              <w:t>-47,8</w:t>
            </w:r>
          </w:p>
        </w:tc>
        <w:tc>
          <w:tcPr>
            <w:tcW w:w="626" w:type="pct"/>
          </w:tcPr>
          <w:p w14:paraId="079D7446" w14:textId="77777777" w:rsidR="005B7FC9" w:rsidRPr="00836808" w:rsidRDefault="005B7FC9" w:rsidP="00EB562E">
            <w:pPr>
              <w:pStyle w:val="tabteksts"/>
              <w:jc w:val="right"/>
            </w:pPr>
            <w:r>
              <w:t>-67,8</w:t>
            </w:r>
          </w:p>
        </w:tc>
        <w:tc>
          <w:tcPr>
            <w:tcW w:w="624" w:type="pct"/>
          </w:tcPr>
          <w:p w14:paraId="3E824519" w14:textId="77777777" w:rsidR="005B7FC9" w:rsidRPr="00836808" w:rsidRDefault="005B7FC9" w:rsidP="00EB562E">
            <w:pPr>
              <w:pStyle w:val="tabteksts"/>
              <w:jc w:val="right"/>
            </w:pPr>
            <w:r>
              <w:t>-100,0</w:t>
            </w:r>
          </w:p>
        </w:tc>
      </w:tr>
      <w:tr w:rsidR="005B7FC9" w:rsidRPr="00836808" w14:paraId="2C02ECE2" w14:textId="77777777" w:rsidTr="00EB562E">
        <w:trPr>
          <w:trHeight w:val="142"/>
          <w:jc w:val="center"/>
        </w:trPr>
        <w:tc>
          <w:tcPr>
            <w:tcW w:w="1872" w:type="pct"/>
          </w:tcPr>
          <w:p w14:paraId="1FE7381A" w14:textId="77777777" w:rsidR="005B7FC9" w:rsidRPr="00836808" w:rsidRDefault="005B7FC9" w:rsidP="009C6FDB">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0460095A" w14:textId="77777777" w:rsidR="005B7FC9" w:rsidRPr="00836808" w:rsidRDefault="005B7FC9" w:rsidP="00EB562E">
            <w:pPr>
              <w:pStyle w:val="tabteksts"/>
              <w:jc w:val="right"/>
              <w:rPr>
                <w:szCs w:val="18"/>
              </w:rPr>
            </w:pPr>
            <w:r w:rsidRPr="009A3833">
              <w:rPr>
                <w:szCs w:val="18"/>
              </w:rPr>
              <w:t>61</w:t>
            </w:r>
            <w:r>
              <w:rPr>
                <w:szCs w:val="18"/>
              </w:rPr>
              <w:t xml:space="preserve"> </w:t>
            </w:r>
            <w:r w:rsidRPr="009A3833">
              <w:rPr>
                <w:szCs w:val="18"/>
              </w:rPr>
              <w:t>040</w:t>
            </w:r>
          </w:p>
        </w:tc>
        <w:tc>
          <w:tcPr>
            <w:tcW w:w="626" w:type="pct"/>
          </w:tcPr>
          <w:p w14:paraId="7353753E" w14:textId="77777777" w:rsidR="005B7FC9" w:rsidRPr="00836808" w:rsidRDefault="005B7FC9" w:rsidP="00EB562E">
            <w:pPr>
              <w:pStyle w:val="tabteksts"/>
              <w:jc w:val="right"/>
              <w:rPr>
                <w:szCs w:val="18"/>
              </w:rPr>
            </w:pPr>
            <w:r w:rsidRPr="00836808">
              <w:rPr>
                <w:szCs w:val="18"/>
              </w:rPr>
              <w:t>162 063</w:t>
            </w:r>
          </w:p>
        </w:tc>
        <w:tc>
          <w:tcPr>
            <w:tcW w:w="626" w:type="pct"/>
          </w:tcPr>
          <w:p w14:paraId="63C5CA86" w14:textId="77777777" w:rsidR="005B7FC9" w:rsidRPr="00836808" w:rsidRDefault="005B7FC9" w:rsidP="00EB562E">
            <w:pPr>
              <w:pStyle w:val="tabteksts"/>
              <w:jc w:val="right"/>
              <w:rPr>
                <w:szCs w:val="18"/>
              </w:rPr>
            </w:pPr>
            <w:r w:rsidRPr="003438CF">
              <w:rPr>
                <w:szCs w:val="18"/>
              </w:rPr>
              <w:t>78 960</w:t>
            </w:r>
          </w:p>
        </w:tc>
        <w:tc>
          <w:tcPr>
            <w:tcW w:w="626" w:type="pct"/>
          </w:tcPr>
          <w:p w14:paraId="35F77263" w14:textId="77777777" w:rsidR="005B7FC9" w:rsidRPr="00836808" w:rsidRDefault="005B7FC9" w:rsidP="00EB562E">
            <w:pPr>
              <w:pStyle w:val="tabteksts"/>
              <w:jc w:val="center"/>
              <w:rPr>
                <w:szCs w:val="18"/>
              </w:rPr>
            </w:pPr>
            <w:r w:rsidRPr="00836808">
              <w:rPr>
                <w:szCs w:val="18"/>
              </w:rPr>
              <w:t>-</w:t>
            </w:r>
          </w:p>
        </w:tc>
        <w:tc>
          <w:tcPr>
            <w:tcW w:w="624" w:type="pct"/>
          </w:tcPr>
          <w:p w14:paraId="70EC1588" w14:textId="77777777" w:rsidR="005B7FC9" w:rsidRPr="00836808" w:rsidRDefault="005B7FC9" w:rsidP="00EB562E">
            <w:pPr>
              <w:pStyle w:val="tabteksts"/>
              <w:jc w:val="center"/>
              <w:rPr>
                <w:szCs w:val="18"/>
              </w:rPr>
            </w:pPr>
            <w:r w:rsidRPr="00836808">
              <w:rPr>
                <w:szCs w:val="18"/>
              </w:rPr>
              <w:t>-</w:t>
            </w:r>
          </w:p>
        </w:tc>
      </w:tr>
      <w:tr w:rsidR="005B7FC9" w:rsidRPr="00836808" w14:paraId="215064A9" w14:textId="77777777" w:rsidTr="00EB562E">
        <w:trPr>
          <w:trHeight w:val="142"/>
          <w:jc w:val="center"/>
        </w:trPr>
        <w:tc>
          <w:tcPr>
            <w:tcW w:w="1872" w:type="pct"/>
          </w:tcPr>
          <w:p w14:paraId="074651ED" w14:textId="77777777" w:rsidR="005B7FC9" w:rsidRPr="00836808" w:rsidRDefault="005B7FC9" w:rsidP="009C6FDB">
            <w:pPr>
              <w:pStyle w:val="tabteksts"/>
              <w:rPr>
                <w:color w:val="000000" w:themeColor="text1"/>
                <w:szCs w:val="18"/>
              </w:rPr>
            </w:pPr>
            <w:r w:rsidRPr="00836808">
              <w:rPr>
                <w:color w:val="000000" w:themeColor="text1"/>
                <w:szCs w:val="18"/>
              </w:rPr>
              <w:t>Vidējais amata vietu skaits gadā</w:t>
            </w:r>
          </w:p>
        </w:tc>
        <w:tc>
          <w:tcPr>
            <w:tcW w:w="626" w:type="pct"/>
          </w:tcPr>
          <w:p w14:paraId="2FC1B0F0" w14:textId="77777777" w:rsidR="005B7FC9" w:rsidRPr="00836808" w:rsidRDefault="005B7FC9" w:rsidP="00EB562E">
            <w:pPr>
              <w:pStyle w:val="tabteksts"/>
              <w:jc w:val="right"/>
              <w:rPr>
                <w:szCs w:val="18"/>
              </w:rPr>
            </w:pPr>
            <w:r>
              <w:rPr>
                <w:szCs w:val="18"/>
              </w:rPr>
              <w:t>1</w:t>
            </w:r>
          </w:p>
        </w:tc>
        <w:tc>
          <w:tcPr>
            <w:tcW w:w="626" w:type="pct"/>
          </w:tcPr>
          <w:p w14:paraId="34ADB7BD" w14:textId="77777777" w:rsidR="005B7FC9" w:rsidRPr="00836808" w:rsidRDefault="005B7FC9" w:rsidP="00EB562E">
            <w:pPr>
              <w:pStyle w:val="tabteksts"/>
              <w:jc w:val="right"/>
              <w:rPr>
                <w:szCs w:val="18"/>
              </w:rPr>
            </w:pPr>
            <w:r w:rsidRPr="00836808">
              <w:rPr>
                <w:szCs w:val="18"/>
              </w:rPr>
              <w:t>1</w:t>
            </w:r>
          </w:p>
        </w:tc>
        <w:tc>
          <w:tcPr>
            <w:tcW w:w="626" w:type="pct"/>
          </w:tcPr>
          <w:p w14:paraId="076E8B41" w14:textId="77777777" w:rsidR="005B7FC9" w:rsidRPr="00836808" w:rsidRDefault="005B7FC9" w:rsidP="00EB562E">
            <w:pPr>
              <w:pStyle w:val="tabteksts"/>
              <w:jc w:val="right"/>
              <w:rPr>
                <w:szCs w:val="18"/>
              </w:rPr>
            </w:pPr>
            <w:r w:rsidRPr="00836808">
              <w:rPr>
                <w:szCs w:val="18"/>
              </w:rPr>
              <w:t>1</w:t>
            </w:r>
          </w:p>
        </w:tc>
        <w:tc>
          <w:tcPr>
            <w:tcW w:w="626" w:type="pct"/>
          </w:tcPr>
          <w:p w14:paraId="36E0FBEE" w14:textId="77777777" w:rsidR="005B7FC9" w:rsidRPr="00836808" w:rsidRDefault="005B7FC9" w:rsidP="00EB562E">
            <w:pPr>
              <w:pStyle w:val="tabteksts"/>
              <w:jc w:val="center"/>
              <w:rPr>
                <w:szCs w:val="18"/>
              </w:rPr>
            </w:pPr>
            <w:r w:rsidRPr="00836808">
              <w:rPr>
                <w:szCs w:val="18"/>
              </w:rPr>
              <w:t>-</w:t>
            </w:r>
          </w:p>
        </w:tc>
        <w:tc>
          <w:tcPr>
            <w:tcW w:w="624" w:type="pct"/>
          </w:tcPr>
          <w:p w14:paraId="702D9F97" w14:textId="77777777" w:rsidR="005B7FC9" w:rsidRPr="00836808" w:rsidRDefault="005B7FC9" w:rsidP="00EB562E">
            <w:pPr>
              <w:pStyle w:val="tabteksts"/>
              <w:jc w:val="center"/>
              <w:rPr>
                <w:szCs w:val="18"/>
              </w:rPr>
            </w:pPr>
            <w:r w:rsidRPr="00836808">
              <w:rPr>
                <w:szCs w:val="18"/>
              </w:rPr>
              <w:t>-</w:t>
            </w:r>
          </w:p>
        </w:tc>
      </w:tr>
      <w:tr w:rsidR="005B7FC9" w:rsidRPr="00836808" w14:paraId="267B2B2D" w14:textId="77777777" w:rsidTr="00EB562E">
        <w:trPr>
          <w:trHeight w:val="142"/>
          <w:jc w:val="center"/>
        </w:trPr>
        <w:tc>
          <w:tcPr>
            <w:tcW w:w="1872" w:type="pct"/>
          </w:tcPr>
          <w:p w14:paraId="2432642A" w14:textId="77777777" w:rsidR="005B7FC9" w:rsidRPr="00836808" w:rsidRDefault="005B7FC9" w:rsidP="009C6FDB">
            <w:pPr>
              <w:pStyle w:val="tabteksts"/>
              <w:rPr>
                <w:color w:val="000000" w:themeColor="text1"/>
                <w:szCs w:val="18"/>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i/>
                <w:color w:val="000000" w:themeColor="text1"/>
                <w:szCs w:val="18"/>
              </w:rPr>
              <w:t>euro</w:t>
            </w:r>
          </w:p>
        </w:tc>
        <w:tc>
          <w:tcPr>
            <w:tcW w:w="626" w:type="pct"/>
          </w:tcPr>
          <w:p w14:paraId="3C395EA6" w14:textId="77777777" w:rsidR="005B7FC9" w:rsidRPr="00836808" w:rsidRDefault="005B7FC9" w:rsidP="00EB562E">
            <w:pPr>
              <w:pStyle w:val="tabteksts"/>
              <w:jc w:val="right"/>
              <w:rPr>
                <w:szCs w:val="18"/>
              </w:rPr>
            </w:pPr>
            <w:r w:rsidRPr="002C348C">
              <w:rPr>
                <w:szCs w:val="18"/>
              </w:rPr>
              <w:t>4 247</w:t>
            </w:r>
          </w:p>
        </w:tc>
        <w:tc>
          <w:tcPr>
            <w:tcW w:w="626" w:type="pct"/>
          </w:tcPr>
          <w:p w14:paraId="7FF0D367" w14:textId="77777777" w:rsidR="005B7FC9" w:rsidRPr="00836808" w:rsidRDefault="005B7FC9" w:rsidP="00EB562E">
            <w:pPr>
              <w:pStyle w:val="tabteksts"/>
              <w:jc w:val="right"/>
              <w:rPr>
                <w:szCs w:val="18"/>
              </w:rPr>
            </w:pPr>
            <w:r w:rsidRPr="00836808">
              <w:rPr>
                <w:szCs w:val="18"/>
              </w:rPr>
              <w:t>5 122</w:t>
            </w:r>
          </w:p>
        </w:tc>
        <w:tc>
          <w:tcPr>
            <w:tcW w:w="626" w:type="pct"/>
          </w:tcPr>
          <w:p w14:paraId="54EB1319" w14:textId="77777777" w:rsidR="005B7FC9" w:rsidRPr="00836808" w:rsidRDefault="005B7FC9" w:rsidP="00EB562E">
            <w:pPr>
              <w:pStyle w:val="tabteksts"/>
              <w:jc w:val="right"/>
              <w:rPr>
                <w:szCs w:val="18"/>
              </w:rPr>
            </w:pPr>
            <w:r w:rsidRPr="0057097B">
              <w:rPr>
                <w:szCs w:val="18"/>
              </w:rPr>
              <w:t>4 960</w:t>
            </w:r>
          </w:p>
        </w:tc>
        <w:tc>
          <w:tcPr>
            <w:tcW w:w="626" w:type="pct"/>
          </w:tcPr>
          <w:p w14:paraId="59488983" w14:textId="77777777" w:rsidR="005B7FC9" w:rsidRPr="00836808" w:rsidRDefault="005B7FC9" w:rsidP="00EB562E">
            <w:pPr>
              <w:pStyle w:val="tabteksts"/>
              <w:jc w:val="center"/>
              <w:rPr>
                <w:szCs w:val="18"/>
              </w:rPr>
            </w:pPr>
            <w:r w:rsidRPr="00836808">
              <w:rPr>
                <w:szCs w:val="18"/>
              </w:rPr>
              <w:t>-</w:t>
            </w:r>
          </w:p>
        </w:tc>
        <w:tc>
          <w:tcPr>
            <w:tcW w:w="624" w:type="pct"/>
          </w:tcPr>
          <w:p w14:paraId="4ED041DA" w14:textId="77777777" w:rsidR="005B7FC9" w:rsidRPr="00836808" w:rsidRDefault="005B7FC9" w:rsidP="00EB562E">
            <w:pPr>
              <w:pStyle w:val="tabteksts"/>
              <w:jc w:val="center"/>
              <w:rPr>
                <w:szCs w:val="18"/>
              </w:rPr>
            </w:pPr>
            <w:r w:rsidRPr="00836808">
              <w:rPr>
                <w:szCs w:val="18"/>
              </w:rPr>
              <w:t>-</w:t>
            </w:r>
          </w:p>
        </w:tc>
      </w:tr>
      <w:tr w:rsidR="005B7FC9" w:rsidRPr="00836808" w14:paraId="3C8327C3" w14:textId="77777777" w:rsidTr="00EB562E">
        <w:trPr>
          <w:trHeight w:val="142"/>
          <w:jc w:val="center"/>
        </w:trPr>
        <w:tc>
          <w:tcPr>
            <w:tcW w:w="1872" w:type="pct"/>
            <w:vAlign w:val="center"/>
          </w:tcPr>
          <w:p w14:paraId="5E343529" w14:textId="77777777" w:rsidR="005B7FC9" w:rsidRPr="00836808" w:rsidRDefault="005B7FC9" w:rsidP="009C6FDB">
            <w:pPr>
              <w:pStyle w:val="tabteksts"/>
              <w:rPr>
                <w:color w:val="000000" w:themeColor="text1"/>
                <w:szCs w:val="18"/>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13E8619B" w14:textId="77777777" w:rsidR="005B7FC9" w:rsidRPr="00836808" w:rsidRDefault="005B7FC9" w:rsidP="00EB562E">
            <w:pPr>
              <w:pStyle w:val="tabteksts"/>
              <w:jc w:val="right"/>
              <w:rPr>
                <w:szCs w:val="18"/>
              </w:rPr>
            </w:pPr>
            <w:r w:rsidRPr="002C348C">
              <w:rPr>
                <w:szCs w:val="18"/>
              </w:rPr>
              <w:t>3 456</w:t>
            </w:r>
          </w:p>
        </w:tc>
        <w:tc>
          <w:tcPr>
            <w:tcW w:w="626" w:type="pct"/>
          </w:tcPr>
          <w:p w14:paraId="54F52683" w14:textId="77777777" w:rsidR="005B7FC9" w:rsidRPr="00836808" w:rsidRDefault="005B7FC9" w:rsidP="00EB562E">
            <w:pPr>
              <w:pStyle w:val="tabteksts"/>
              <w:jc w:val="right"/>
              <w:rPr>
                <w:szCs w:val="18"/>
              </w:rPr>
            </w:pPr>
            <w:r w:rsidRPr="00836808">
              <w:rPr>
                <w:szCs w:val="18"/>
              </w:rPr>
              <w:t>27 320</w:t>
            </w:r>
          </w:p>
        </w:tc>
        <w:tc>
          <w:tcPr>
            <w:tcW w:w="626" w:type="pct"/>
          </w:tcPr>
          <w:p w14:paraId="5BD35A10" w14:textId="77777777" w:rsidR="005B7FC9" w:rsidRPr="00836808" w:rsidRDefault="005B7FC9" w:rsidP="00EB562E">
            <w:pPr>
              <w:pStyle w:val="tabteksts"/>
              <w:jc w:val="right"/>
              <w:rPr>
                <w:szCs w:val="18"/>
              </w:rPr>
            </w:pPr>
            <w:r w:rsidRPr="0057097B">
              <w:rPr>
                <w:szCs w:val="18"/>
              </w:rPr>
              <w:t>20 840</w:t>
            </w:r>
          </w:p>
        </w:tc>
        <w:tc>
          <w:tcPr>
            <w:tcW w:w="626" w:type="pct"/>
          </w:tcPr>
          <w:p w14:paraId="5632F5EC" w14:textId="77777777" w:rsidR="005B7FC9" w:rsidRPr="00836808" w:rsidRDefault="005B7FC9" w:rsidP="00EB562E">
            <w:pPr>
              <w:pStyle w:val="tabteksts"/>
              <w:jc w:val="center"/>
              <w:rPr>
                <w:szCs w:val="18"/>
              </w:rPr>
            </w:pPr>
            <w:r w:rsidRPr="00836808">
              <w:rPr>
                <w:szCs w:val="18"/>
              </w:rPr>
              <w:t>-</w:t>
            </w:r>
          </w:p>
        </w:tc>
        <w:tc>
          <w:tcPr>
            <w:tcW w:w="624" w:type="pct"/>
          </w:tcPr>
          <w:p w14:paraId="7C113DF7" w14:textId="77777777" w:rsidR="005B7FC9" w:rsidRPr="00836808" w:rsidRDefault="005B7FC9" w:rsidP="00EB562E">
            <w:pPr>
              <w:pStyle w:val="tabteksts"/>
              <w:jc w:val="center"/>
              <w:rPr>
                <w:szCs w:val="18"/>
              </w:rPr>
            </w:pPr>
            <w:r w:rsidRPr="00836808">
              <w:rPr>
                <w:szCs w:val="18"/>
              </w:rPr>
              <w:t>-</w:t>
            </w:r>
          </w:p>
        </w:tc>
      </w:tr>
    </w:tbl>
    <w:p w14:paraId="0E994793" w14:textId="77777777" w:rsidR="005B7FC9" w:rsidRPr="00836808" w:rsidRDefault="005B7FC9" w:rsidP="005B7FC9">
      <w:pPr>
        <w:pStyle w:val="Tabuluvirsraksti"/>
        <w:tabs>
          <w:tab w:val="left" w:pos="1252"/>
        </w:tabs>
        <w:spacing w:before="240" w:after="240"/>
        <w:rPr>
          <w:sz w:val="18"/>
          <w:szCs w:val="18"/>
          <w:lang w:eastAsia="lv-LV"/>
        </w:rPr>
      </w:pPr>
      <w:r w:rsidRPr="00395F45">
        <w:rPr>
          <w:b/>
          <w:color w:val="000000" w:themeColor="text1"/>
          <w:lang w:eastAsia="lv-LV"/>
        </w:rPr>
        <w:t>Izmaiņas izdevumos, salīdzinot 2026. gada projektu ar 2025. gada plānu</w:t>
      </w:r>
    </w:p>
    <w:p w14:paraId="295B7CD0"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450082C7" w14:textId="77777777" w:rsidTr="00EB562E">
        <w:trPr>
          <w:trHeight w:val="142"/>
          <w:tblHeader/>
          <w:jc w:val="center"/>
        </w:trPr>
        <w:tc>
          <w:tcPr>
            <w:tcW w:w="2889" w:type="pct"/>
            <w:vAlign w:val="center"/>
          </w:tcPr>
          <w:p w14:paraId="35D00A0F"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704" w:type="pct"/>
            <w:vAlign w:val="center"/>
          </w:tcPr>
          <w:p w14:paraId="091EBAC4"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04" w:type="pct"/>
            <w:vAlign w:val="center"/>
          </w:tcPr>
          <w:p w14:paraId="7AEFB875"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4" w:type="pct"/>
            <w:vAlign w:val="center"/>
          </w:tcPr>
          <w:p w14:paraId="598456BD"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11613B45" w14:textId="77777777" w:rsidTr="00EB562E">
        <w:trPr>
          <w:trHeight w:val="142"/>
          <w:jc w:val="center"/>
        </w:trPr>
        <w:tc>
          <w:tcPr>
            <w:tcW w:w="2889" w:type="pct"/>
            <w:shd w:val="clear" w:color="auto" w:fill="D9D9D9" w:themeFill="background1" w:themeFillShade="D9"/>
          </w:tcPr>
          <w:p w14:paraId="3FA5D845" w14:textId="77777777" w:rsidR="005B7FC9" w:rsidRPr="00836808" w:rsidRDefault="005B7FC9" w:rsidP="00EB562E">
            <w:pPr>
              <w:pStyle w:val="tabteksts"/>
              <w:jc w:val="both"/>
              <w:rPr>
                <w:szCs w:val="18"/>
              </w:rPr>
            </w:pPr>
            <w:r w:rsidRPr="00836808">
              <w:rPr>
                <w:b/>
                <w:bCs/>
                <w:szCs w:val="18"/>
                <w:lang w:eastAsia="lv-LV"/>
              </w:rPr>
              <w:t>Izdevumi – kopā</w:t>
            </w:r>
          </w:p>
        </w:tc>
        <w:tc>
          <w:tcPr>
            <w:tcW w:w="704" w:type="pct"/>
            <w:shd w:val="clear" w:color="auto" w:fill="D9D9D9" w:themeFill="background1" w:themeFillShade="D9"/>
          </w:tcPr>
          <w:p w14:paraId="5866AFF3" w14:textId="77777777" w:rsidR="005B7FC9" w:rsidRPr="00836808" w:rsidRDefault="005B7FC9" w:rsidP="00EB562E">
            <w:pPr>
              <w:pStyle w:val="tabteksts"/>
              <w:jc w:val="right"/>
              <w:rPr>
                <w:b/>
                <w:bCs/>
                <w:szCs w:val="18"/>
              </w:rPr>
            </w:pPr>
            <w:r>
              <w:rPr>
                <w:b/>
                <w:bCs/>
                <w:szCs w:val="18"/>
              </w:rPr>
              <w:t>288 163</w:t>
            </w:r>
          </w:p>
        </w:tc>
        <w:tc>
          <w:tcPr>
            <w:tcW w:w="704" w:type="pct"/>
            <w:shd w:val="clear" w:color="auto" w:fill="D9D9D9" w:themeFill="background1" w:themeFillShade="D9"/>
          </w:tcPr>
          <w:p w14:paraId="7678D1CB" w14:textId="77777777" w:rsidR="005B7FC9" w:rsidRPr="00836808" w:rsidRDefault="005B7FC9" w:rsidP="00EB562E">
            <w:pPr>
              <w:pStyle w:val="tabteksts"/>
              <w:jc w:val="right"/>
              <w:rPr>
                <w:b/>
                <w:bCs/>
                <w:szCs w:val="18"/>
              </w:rPr>
            </w:pPr>
            <w:r>
              <w:rPr>
                <w:b/>
                <w:bCs/>
                <w:szCs w:val="18"/>
              </w:rPr>
              <w:t>150 555</w:t>
            </w:r>
          </w:p>
        </w:tc>
        <w:tc>
          <w:tcPr>
            <w:tcW w:w="704" w:type="pct"/>
            <w:shd w:val="clear" w:color="auto" w:fill="D9D9D9" w:themeFill="background1" w:themeFillShade="D9"/>
          </w:tcPr>
          <w:p w14:paraId="141554C1" w14:textId="77777777" w:rsidR="005B7FC9" w:rsidRPr="00836808" w:rsidRDefault="005B7FC9" w:rsidP="00EB562E">
            <w:pPr>
              <w:pStyle w:val="tabteksts"/>
              <w:jc w:val="right"/>
              <w:rPr>
                <w:b/>
                <w:bCs/>
                <w:szCs w:val="18"/>
              </w:rPr>
            </w:pPr>
            <w:r>
              <w:rPr>
                <w:b/>
                <w:bCs/>
                <w:szCs w:val="18"/>
              </w:rPr>
              <w:t>-137 608</w:t>
            </w:r>
          </w:p>
        </w:tc>
      </w:tr>
      <w:tr w:rsidR="005B7FC9" w:rsidRPr="00836808" w14:paraId="51F3AEE2" w14:textId="77777777" w:rsidTr="00EB562E">
        <w:trPr>
          <w:jc w:val="center"/>
        </w:trPr>
        <w:tc>
          <w:tcPr>
            <w:tcW w:w="5000" w:type="pct"/>
            <w:gridSpan w:val="4"/>
          </w:tcPr>
          <w:p w14:paraId="5A2B80A9"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62C2E53C" w14:textId="77777777" w:rsidTr="00EB562E">
        <w:trPr>
          <w:trHeight w:val="142"/>
          <w:jc w:val="center"/>
        </w:trPr>
        <w:tc>
          <w:tcPr>
            <w:tcW w:w="2889" w:type="pct"/>
            <w:shd w:val="clear" w:color="auto" w:fill="F2F2F2" w:themeFill="background1" w:themeFillShade="F2"/>
          </w:tcPr>
          <w:p w14:paraId="0C88E5A1" w14:textId="77777777" w:rsidR="005B7FC9" w:rsidRPr="00836808" w:rsidRDefault="005B7FC9" w:rsidP="00EB562E">
            <w:pPr>
              <w:pStyle w:val="tabteksts"/>
              <w:jc w:val="both"/>
              <w:rPr>
                <w:szCs w:val="18"/>
                <w:u w:val="single"/>
                <w:lang w:eastAsia="lv-LV"/>
              </w:rPr>
            </w:pPr>
            <w:r w:rsidRPr="00836808">
              <w:rPr>
                <w:szCs w:val="18"/>
                <w:u w:val="single"/>
                <w:lang w:eastAsia="lv-LV"/>
              </w:rPr>
              <w:t>Ilgtermiņa saistības</w:t>
            </w:r>
          </w:p>
        </w:tc>
        <w:tc>
          <w:tcPr>
            <w:tcW w:w="704" w:type="pct"/>
            <w:shd w:val="clear" w:color="auto" w:fill="F2F2F2" w:themeFill="background1" w:themeFillShade="F2"/>
          </w:tcPr>
          <w:p w14:paraId="7ADDF693" w14:textId="77777777" w:rsidR="005B7FC9" w:rsidRPr="003B6FB7" w:rsidRDefault="005B7FC9" w:rsidP="00EB562E">
            <w:pPr>
              <w:pStyle w:val="tabteksts"/>
              <w:jc w:val="right"/>
              <w:rPr>
                <w:b/>
                <w:bCs/>
                <w:szCs w:val="18"/>
              </w:rPr>
            </w:pPr>
            <w:r w:rsidRPr="003B6FB7">
              <w:rPr>
                <w:b/>
                <w:bCs/>
                <w:szCs w:val="18"/>
              </w:rPr>
              <w:t>288 163</w:t>
            </w:r>
          </w:p>
        </w:tc>
        <w:tc>
          <w:tcPr>
            <w:tcW w:w="704" w:type="pct"/>
            <w:shd w:val="clear" w:color="auto" w:fill="F2F2F2" w:themeFill="background1" w:themeFillShade="F2"/>
          </w:tcPr>
          <w:p w14:paraId="3049623C" w14:textId="77777777" w:rsidR="005B7FC9" w:rsidRPr="003B6FB7" w:rsidRDefault="005B7FC9" w:rsidP="00EB562E">
            <w:pPr>
              <w:pStyle w:val="tabteksts"/>
              <w:jc w:val="right"/>
              <w:rPr>
                <w:b/>
                <w:bCs/>
                <w:szCs w:val="18"/>
              </w:rPr>
            </w:pPr>
            <w:r w:rsidRPr="003B6FB7">
              <w:rPr>
                <w:b/>
                <w:bCs/>
                <w:szCs w:val="18"/>
              </w:rPr>
              <w:t>150 555</w:t>
            </w:r>
          </w:p>
        </w:tc>
        <w:tc>
          <w:tcPr>
            <w:tcW w:w="704" w:type="pct"/>
            <w:shd w:val="clear" w:color="auto" w:fill="F2F2F2" w:themeFill="background1" w:themeFillShade="F2"/>
          </w:tcPr>
          <w:p w14:paraId="0A4A62F4" w14:textId="77777777" w:rsidR="005B7FC9" w:rsidRPr="003B6FB7" w:rsidRDefault="005B7FC9" w:rsidP="00EB562E">
            <w:pPr>
              <w:pStyle w:val="tabteksts"/>
              <w:jc w:val="right"/>
              <w:rPr>
                <w:b/>
                <w:bCs/>
                <w:szCs w:val="18"/>
              </w:rPr>
            </w:pPr>
            <w:r>
              <w:rPr>
                <w:b/>
                <w:bCs/>
                <w:szCs w:val="18"/>
              </w:rPr>
              <w:t>-</w:t>
            </w:r>
            <w:r w:rsidRPr="003B6FB7">
              <w:rPr>
                <w:b/>
                <w:bCs/>
                <w:szCs w:val="18"/>
              </w:rPr>
              <w:t>137 608</w:t>
            </w:r>
          </w:p>
        </w:tc>
      </w:tr>
      <w:tr w:rsidR="005B7FC9" w:rsidRPr="00836808" w14:paraId="5B3B52C2" w14:textId="77777777" w:rsidTr="00EB562E">
        <w:trPr>
          <w:trHeight w:val="142"/>
          <w:jc w:val="center"/>
        </w:trPr>
        <w:tc>
          <w:tcPr>
            <w:tcW w:w="2889" w:type="pct"/>
          </w:tcPr>
          <w:p w14:paraId="69E10A48" w14:textId="77777777" w:rsidR="005B7FC9" w:rsidRPr="00836808" w:rsidRDefault="005B7FC9" w:rsidP="00EB562E">
            <w:pPr>
              <w:pStyle w:val="tabteksts"/>
              <w:jc w:val="both"/>
              <w:rPr>
                <w:i/>
                <w:szCs w:val="18"/>
                <w:lang w:eastAsia="lv-LV"/>
              </w:rPr>
            </w:pPr>
            <w:r>
              <w:rPr>
                <w:i/>
                <w:szCs w:val="18"/>
                <w:lang w:eastAsia="lv-LV"/>
              </w:rPr>
              <w:t>Samazināti izdevumi</w:t>
            </w:r>
            <w:r w:rsidRPr="00836808">
              <w:rPr>
                <w:i/>
                <w:szCs w:val="18"/>
                <w:lang w:eastAsia="lv-LV"/>
              </w:rPr>
              <w:t xml:space="preserve"> </w:t>
            </w:r>
            <w:proofErr w:type="spellStart"/>
            <w:r w:rsidRPr="00836808">
              <w:rPr>
                <w:i/>
                <w:szCs w:val="18"/>
                <w:lang w:eastAsia="lv-LV"/>
              </w:rPr>
              <w:t>Twinning</w:t>
            </w:r>
            <w:proofErr w:type="spellEnd"/>
            <w:r w:rsidRPr="00836808">
              <w:rPr>
                <w:i/>
                <w:szCs w:val="18"/>
                <w:lang w:eastAsia="lv-LV"/>
              </w:rPr>
              <w:t xml:space="preserve"> projekta “Godprātīguma veicināšana un korupcijas novēršana Armēnijas publiskajā sektorā” īstenošanai</w:t>
            </w:r>
          </w:p>
        </w:tc>
        <w:tc>
          <w:tcPr>
            <w:tcW w:w="704" w:type="pct"/>
          </w:tcPr>
          <w:p w14:paraId="7954640A" w14:textId="77777777" w:rsidR="005B7FC9" w:rsidRPr="00836808" w:rsidRDefault="005B7FC9" w:rsidP="00EB562E">
            <w:pPr>
              <w:pStyle w:val="tabteksts"/>
              <w:jc w:val="right"/>
              <w:rPr>
                <w:szCs w:val="18"/>
              </w:rPr>
            </w:pPr>
            <w:r>
              <w:rPr>
                <w:szCs w:val="18"/>
              </w:rPr>
              <w:t>5 000</w:t>
            </w:r>
          </w:p>
        </w:tc>
        <w:tc>
          <w:tcPr>
            <w:tcW w:w="704" w:type="pct"/>
          </w:tcPr>
          <w:p w14:paraId="358EC573" w14:textId="77777777" w:rsidR="005B7FC9" w:rsidRPr="00836808" w:rsidRDefault="005B7FC9" w:rsidP="00EB562E">
            <w:pPr>
              <w:pStyle w:val="tabteksts"/>
              <w:jc w:val="center"/>
              <w:rPr>
                <w:szCs w:val="18"/>
              </w:rPr>
            </w:pPr>
            <w:r>
              <w:rPr>
                <w:szCs w:val="18"/>
              </w:rPr>
              <w:t>-</w:t>
            </w:r>
          </w:p>
        </w:tc>
        <w:tc>
          <w:tcPr>
            <w:tcW w:w="704" w:type="pct"/>
          </w:tcPr>
          <w:p w14:paraId="4139A352" w14:textId="77777777" w:rsidR="005B7FC9" w:rsidRPr="00836808" w:rsidRDefault="005B7FC9" w:rsidP="00EB562E">
            <w:pPr>
              <w:pStyle w:val="tabteksts"/>
              <w:jc w:val="right"/>
              <w:rPr>
                <w:szCs w:val="18"/>
              </w:rPr>
            </w:pPr>
            <w:r>
              <w:rPr>
                <w:szCs w:val="18"/>
              </w:rPr>
              <w:t>-5 000</w:t>
            </w:r>
          </w:p>
        </w:tc>
      </w:tr>
      <w:tr w:rsidR="005B7FC9" w:rsidRPr="00836808" w14:paraId="3259A6E1" w14:textId="77777777" w:rsidTr="00EB562E">
        <w:trPr>
          <w:trHeight w:val="142"/>
          <w:jc w:val="center"/>
        </w:trPr>
        <w:tc>
          <w:tcPr>
            <w:tcW w:w="2889" w:type="pct"/>
          </w:tcPr>
          <w:p w14:paraId="0DE2D1BE" w14:textId="77777777" w:rsidR="005B7FC9" w:rsidRPr="00836808" w:rsidRDefault="005B7FC9" w:rsidP="00EB562E">
            <w:pPr>
              <w:pStyle w:val="tabteksts"/>
              <w:jc w:val="both"/>
              <w:rPr>
                <w:i/>
                <w:szCs w:val="18"/>
                <w:lang w:eastAsia="lv-LV"/>
              </w:rPr>
            </w:pPr>
            <w:r>
              <w:rPr>
                <w:i/>
                <w:szCs w:val="18"/>
                <w:lang w:eastAsia="lv-LV"/>
              </w:rPr>
              <w:t>Izdevumu izmaiņas</w:t>
            </w:r>
            <w:r w:rsidRPr="00836808">
              <w:rPr>
                <w:i/>
                <w:szCs w:val="18"/>
                <w:lang w:eastAsia="lv-LV"/>
              </w:rPr>
              <w:t xml:space="preserve"> </w:t>
            </w:r>
            <w:proofErr w:type="spellStart"/>
            <w:r w:rsidRPr="00836808">
              <w:rPr>
                <w:i/>
                <w:szCs w:val="18"/>
                <w:lang w:eastAsia="lv-LV"/>
              </w:rPr>
              <w:t>Twinning</w:t>
            </w:r>
            <w:proofErr w:type="spellEnd"/>
            <w:r w:rsidRPr="00836808">
              <w:rPr>
                <w:i/>
                <w:szCs w:val="18"/>
                <w:lang w:eastAsia="lv-LV"/>
              </w:rPr>
              <w:t xml:space="preserve"> projekta “Normatīvā regulējuma sistematizēšana un vienkāršošana” īstenošanai</w:t>
            </w:r>
          </w:p>
        </w:tc>
        <w:tc>
          <w:tcPr>
            <w:tcW w:w="704" w:type="pct"/>
          </w:tcPr>
          <w:p w14:paraId="519523C3" w14:textId="77777777" w:rsidR="005B7FC9" w:rsidRPr="00836808" w:rsidRDefault="005B7FC9" w:rsidP="00EB562E">
            <w:pPr>
              <w:pStyle w:val="tabteksts"/>
              <w:jc w:val="right"/>
              <w:rPr>
                <w:szCs w:val="18"/>
              </w:rPr>
            </w:pPr>
            <w:r>
              <w:rPr>
                <w:szCs w:val="18"/>
              </w:rPr>
              <w:t>283 163</w:t>
            </w:r>
          </w:p>
        </w:tc>
        <w:tc>
          <w:tcPr>
            <w:tcW w:w="704" w:type="pct"/>
          </w:tcPr>
          <w:p w14:paraId="6189E374" w14:textId="77777777" w:rsidR="005B7FC9" w:rsidRPr="00836808" w:rsidRDefault="005B7FC9" w:rsidP="00EB562E">
            <w:pPr>
              <w:pStyle w:val="tabteksts"/>
              <w:jc w:val="right"/>
              <w:rPr>
                <w:szCs w:val="18"/>
              </w:rPr>
            </w:pPr>
            <w:r>
              <w:rPr>
                <w:szCs w:val="18"/>
              </w:rPr>
              <w:t>150 555</w:t>
            </w:r>
          </w:p>
        </w:tc>
        <w:tc>
          <w:tcPr>
            <w:tcW w:w="704" w:type="pct"/>
          </w:tcPr>
          <w:p w14:paraId="01E7BD66" w14:textId="77777777" w:rsidR="005B7FC9" w:rsidRPr="00836808" w:rsidRDefault="005B7FC9" w:rsidP="00EB562E">
            <w:pPr>
              <w:pStyle w:val="tabteksts"/>
              <w:jc w:val="right"/>
              <w:rPr>
                <w:szCs w:val="18"/>
              </w:rPr>
            </w:pPr>
            <w:r>
              <w:rPr>
                <w:szCs w:val="18"/>
              </w:rPr>
              <w:t>-132 608</w:t>
            </w:r>
          </w:p>
        </w:tc>
      </w:tr>
    </w:tbl>
    <w:p w14:paraId="3463E1C1" w14:textId="77777777" w:rsidR="005B7FC9" w:rsidRPr="00836808" w:rsidRDefault="005B7FC9" w:rsidP="005B7FC9">
      <w:pPr>
        <w:pStyle w:val="programmas"/>
        <w:spacing w:after="240"/>
      </w:pPr>
      <w:r w:rsidRPr="00836808">
        <w:t>97.00.00 Nozaru vadība un politikas plānošana</w:t>
      </w:r>
    </w:p>
    <w:p w14:paraId="76D875B0" w14:textId="77777777" w:rsidR="005B7FC9" w:rsidRPr="00836808" w:rsidRDefault="005B7FC9" w:rsidP="005B7FC9">
      <w:pPr>
        <w:ind w:firstLine="0"/>
        <w:rPr>
          <w:u w:val="single"/>
        </w:rPr>
      </w:pPr>
      <w:bookmarkStart w:id="36" w:name="_Hlk493159111"/>
      <w:r w:rsidRPr="00836808">
        <w:rPr>
          <w:u w:val="single"/>
        </w:rPr>
        <w:t>Programmas mērķis:</w:t>
      </w:r>
    </w:p>
    <w:p w14:paraId="6927D333" w14:textId="77777777" w:rsidR="005B7FC9" w:rsidRPr="00836808" w:rsidRDefault="005B7FC9" w:rsidP="009C6FDB">
      <w:pPr>
        <w:ind w:firstLine="720"/>
        <w:rPr>
          <w:u w:val="single"/>
        </w:rPr>
      </w:pPr>
      <w:r w:rsidRPr="00836808">
        <w:rPr>
          <w:rFonts w:eastAsia="Calibri"/>
        </w:rPr>
        <w:t>nodrošināt tiesību, tiesu sistēmas un sodu politikas efektīvu izstrādi un uzraudzību.</w:t>
      </w:r>
    </w:p>
    <w:p w14:paraId="37DE4BE1" w14:textId="77777777" w:rsidR="005B7FC9" w:rsidRPr="00836808" w:rsidRDefault="005B7FC9" w:rsidP="005B7FC9">
      <w:pPr>
        <w:ind w:firstLine="0"/>
        <w:rPr>
          <w:u w:val="single"/>
        </w:rPr>
      </w:pPr>
      <w:r w:rsidRPr="00836808">
        <w:rPr>
          <w:u w:val="single"/>
        </w:rPr>
        <w:t>Galvenās aktivitātes:</w:t>
      </w:r>
    </w:p>
    <w:p w14:paraId="6611D658" w14:textId="77777777" w:rsidR="005B7FC9" w:rsidRPr="00836808" w:rsidRDefault="005B7FC9" w:rsidP="009C6FDB">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tiesību aktu un attīstības plānošanas dokumentu projektu izstrāde tiesību (valsts tiesību, administratīvo tiesību, civiltiesību, komerctiesību, krimināltiesību un reliģisko tiesību, procesuālo tiesību) sistēmas un tiesu sistēmas jomās;</w:t>
      </w:r>
    </w:p>
    <w:p w14:paraId="5558E57A" w14:textId="77777777" w:rsidR="005B7FC9" w:rsidRPr="00836808" w:rsidRDefault="005B7FC9" w:rsidP="009C6FDB">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atzinumu sniegšana par visiem citu institūciju izstrādātajiem tiesību aktu un attīstības plānošanas dokumentu projektiem;</w:t>
      </w:r>
    </w:p>
    <w:p w14:paraId="4E686EA8" w14:textId="77777777" w:rsidR="005B7FC9" w:rsidRPr="00836808" w:rsidRDefault="005B7FC9" w:rsidP="009C6FDB">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sadarbība un LV pārstāvības nodrošināšana ES organizācijās un ES Tiesā (EST);</w:t>
      </w:r>
    </w:p>
    <w:p w14:paraId="176A0E1B" w14:textId="77777777" w:rsidR="005B7FC9" w:rsidRPr="00836808" w:rsidRDefault="005B7FC9" w:rsidP="009C6FDB">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ES tiesību pārņemšanas koordinēšana un kontrole;</w:t>
      </w:r>
    </w:p>
    <w:p w14:paraId="5AABEAF0" w14:textId="77777777" w:rsidR="005B7FC9" w:rsidRPr="00836808" w:rsidRDefault="005B7FC9" w:rsidP="009C6FDB">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ES un starptautiskā finansējuma atbalsta uzraudzība un administrēšana;</w:t>
      </w:r>
    </w:p>
    <w:p w14:paraId="1060DDD2" w14:textId="77777777" w:rsidR="005B7FC9" w:rsidRPr="00836808" w:rsidRDefault="005B7FC9" w:rsidP="005B7FC9">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lastRenderedPageBreak/>
        <w:t>valsts vienotā jurista profesionālās kvalifikācijas eksāmenu organizēšana;</w:t>
      </w:r>
    </w:p>
    <w:p w14:paraId="6F2A7297" w14:textId="77777777" w:rsidR="005B7FC9" w:rsidRPr="00836808" w:rsidRDefault="005B7FC9" w:rsidP="005B7FC9">
      <w:pPr>
        <w:pStyle w:val="ListParagraph"/>
        <w:numPr>
          <w:ilvl w:val="0"/>
          <w:numId w:val="13"/>
        </w:numPr>
        <w:suppressAutoHyphens/>
        <w:spacing w:before="120"/>
        <w:ind w:left="1077" w:hanging="357"/>
        <w:contextualSpacing w:val="0"/>
        <w:rPr>
          <w:rFonts w:eastAsia="Calibri"/>
          <w:kern w:val="2"/>
          <w:szCs w:val="24"/>
          <w:lang w:eastAsia="ar-SA"/>
        </w:rPr>
      </w:pPr>
      <w:r w:rsidRPr="00836808">
        <w:rPr>
          <w:rFonts w:eastAsia="Calibri"/>
          <w:kern w:val="2"/>
          <w:szCs w:val="24"/>
          <w:lang w:eastAsia="ar-SA"/>
        </w:rPr>
        <w:t>izglītojošu un informatīvu pasākumu rīkošana par tieslietu jomas aktuālajiem jautājumiem u.c. pasākumi.</w:t>
      </w:r>
    </w:p>
    <w:p w14:paraId="4A7AF8A0" w14:textId="77777777" w:rsidR="005B7FC9" w:rsidRPr="00836808" w:rsidRDefault="005B7FC9" w:rsidP="005B7FC9">
      <w:pPr>
        <w:spacing w:before="120"/>
        <w:ind w:firstLine="0"/>
      </w:pPr>
      <w:r w:rsidRPr="00836808">
        <w:rPr>
          <w:u w:val="single"/>
        </w:rPr>
        <w:t>Programmas izpildītājs</w:t>
      </w:r>
      <w:r w:rsidRPr="00836808">
        <w:t xml:space="preserve">: </w:t>
      </w:r>
      <w:r w:rsidRPr="00836808">
        <w:rPr>
          <w:szCs w:val="24"/>
          <w:lang w:eastAsia="lv-LV"/>
        </w:rPr>
        <w:t>Tieslietu ministrijas centrālais aparāts.</w:t>
      </w:r>
    </w:p>
    <w:bookmarkEnd w:id="36"/>
    <w:p w14:paraId="6AA0F002"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5B7FC9" w:rsidRPr="00836808" w14:paraId="28619BAA" w14:textId="77777777" w:rsidTr="00EB562E">
        <w:trPr>
          <w:trHeight w:val="283"/>
          <w:tblHeader/>
          <w:jc w:val="center"/>
        </w:trPr>
        <w:tc>
          <w:tcPr>
            <w:tcW w:w="1872" w:type="pct"/>
            <w:vAlign w:val="center"/>
          </w:tcPr>
          <w:p w14:paraId="3B246D6B" w14:textId="77777777" w:rsidR="005B7FC9" w:rsidRPr="00836808" w:rsidRDefault="005B7FC9" w:rsidP="00EB562E">
            <w:pPr>
              <w:pStyle w:val="tabteksts"/>
              <w:jc w:val="center"/>
              <w:rPr>
                <w:szCs w:val="24"/>
              </w:rPr>
            </w:pPr>
          </w:p>
        </w:tc>
        <w:tc>
          <w:tcPr>
            <w:tcW w:w="626" w:type="pct"/>
          </w:tcPr>
          <w:p w14:paraId="7F8682E6" w14:textId="77777777" w:rsidR="005B7FC9" w:rsidRPr="00836808" w:rsidRDefault="005B7FC9" w:rsidP="00EB562E">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626" w:type="pct"/>
          </w:tcPr>
          <w:p w14:paraId="6658BA5F" w14:textId="77777777" w:rsidR="005B7FC9" w:rsidRPr="00836808" w:rsidRDefault="005B7FC9" w:rsidP="00EB562E">
            <w:pPr>
              <w:pStyle w:val="tabteksts"/>
              <w:jc w:val="center"/>
              <w:rPr>
                <w:szCs w:val="24"/>
                <w:lang w:eastAsia="lv-LV"/>
              </w:rPr>
            </w:pPr>
            <w:r w:rsidRPr="0050312D">
              <w:rPr>
                <w:szCs w:val="18"/>
                <w:lang w:eastAsia="lv-LV"/>
              </w:rPr>
              <w:t>2025. gada plāns</w:t>
            </w:r>
          </w:p>
        </w:tc>
        <w:tc>
          <w:tcPr>
            <w:tcW w:w="626" w:type="pct"/>
          </w:tcPr>
          <w:p w14:paraId="74F2C26C" w14:textId="77777777" w:rsidR="005B7FC9" w:rsidRPr="00836808" w:rsidRDefault="005B7FC9" w:rsidP="00EB562E">
            <w:pPr>
              <w:pStyle w:val="tabteksts"/>
              <w:jc w:val="center"/>
              <w:rPr>
                <w:szCs w:val="24"/>
                <w:lang w:eastAsia="lv-LV"/>
              </w:rPr>
            </w:pPr>
            <w:r>
              <w:rPr>
                <w:szCs w:val="18"/>
                <w:lang w:eastAsia="lv-LV"/>
              </w:rPr>
              <w:t>2026.</w:t>
            </w:r>
            <w:r w:rsidRPr="00D42431">
              <w:rPr>
                <w:szCs w:val="18"/>
                <w:lang w:eastAsia="lv-LV"/>
              </w:rPr>
              <w:t xml:space="preserve"> gada projekts</w:t>
            </w:r>
          </w:p>
        </w:tc>
        <w:tc>
          <w:tcPr>
            <w:tcW w:w="626" w:type="pct"/>
          </w:tcPr>
          <w:p w14:paraId="2019A95D" w14:textId="77777777" w:rsidR="005B7FC9" w:rsidRPr="00836808" w:rsidRDefault="005B7FC9" w:rsidP="00EB562E">
            <w:pPr>
              <w:pStyle w:val="tabteksts"/>
              <w:jc w:val="center"/>
              <w:rPr>
                <w:szCs w:val="24"/>
                <w:lang w:eastAsia="lv-LV"/>
              </w:rPr>
            </w:pPr>
            <w:r>
              <w:rPr>
                <w:szCs w:val="18"/>
                <w:lang w:eastAsia="lv-LV"/>
              </w:rPr>
              <w:t>2027.</w:t>
            </w:r>
            <w:r w:rsidRPr="00D42431">
              <w:rPr>
                <w:szCs w:val="18"/>
                <w:lang w:eastAsia="lv-LV"/>
              </w:rPr>
              <w:t xml:space="preserve"> gada </w:t>
            </w:r>
            <w:r w:rsidRPr="0050312D">
              <w:rPr>
                <w:szCs w:val="18"/>
                <w:lang w:eastAsia="lv-LV"/>
              </w:rPr>
              <w:t>prognoze</w:t>
            </w:r>
          </w:p>
        </w:tc>
        <w:tc>
          <w:tcPr>
            <w:tcW w:w="625" w:type="pct"/>
          </w:tcPr>
          <w:p w14:paraId="13831FA4" w14:textId="77777777" w:rsidR="005B7FC9" w:rsidRPr="00836808" w:rsidRDefault="005B7FC9" w:rsidP="00EB562E">
            <w:pPr>
              <w:pStyle w:val="tabteksts"/>
              <w:jc w:val="center"/>
              <w:rPr>
                <w:szCs w:val="24"/>
                <w:lang w:eastAsia="lv-LV"/>
              </w:rPr>
            </w:pPr>
            <w:r>
              <w:rPr>
                <w:szCs w:val="18"/>
                <w:lang w:eastAsia="lv-LV"/>
              </w:rPr>
              <w:t>2028.</w:t>
            </w:r>
            <w:r w:rsidRPr="00D42431">
              <w:rPr>
                <w:szCs w:val="18"/>
                <w:lang w:eastAsia="lv-LV"/>
              </w:rPr>
              <w:t xml:space="preserve"> gada </w:t>
            </w:r>
            <w:r w:rsidRPr="0050312D">
              <w:rPr>
                <w:szCs w:val="18"/>
                <w:lang w:eastAsia="lv-LV"/>
              </w:rPr>
              <w:t>prognoze</w:t>
            </w:r>
          </w:p>
        </w:tc>
      </w:tr>
      <w:tr w:rsidR="005B7FC9" w:rsidRPr="00836808" w14:paraId="6FEE8F7B" w14:textId="77777777" w:rsidTr="00EB562E">
        <w:trPr>
          <w:trHeight w:val="56"/>
          <w:jc w:val="center"/>
        </w:trPr>
        <w:tc>
          <w:tcPr>
            <w:tcW w:w="1872" w:type="pct"/>
            <w:shd w:val="clear" w:color="auto" w:fill="D9D9D9" w:themeFill="background1" w:themeFillShade="D9"/>
            <w:vAlign w:val="center"/>
          </w:tcPr>
          <w:p w14:paraId="439D8E5E" w14:textId="77777777" w:rsidR="005B7FC9" w:rsidRPr="00836808" w:rsidRDefault="005B7FC9" w:rsidP="009C6FDB">
            <w:pPr>
              <w:pStyle w:val="tabteksts"/>
              <w:rPr>
                <w:lang w:eastAsia="lv-LV"/>
              </w:rPr>
            </w:pPr>
            <w:r w:rsidRPr="00836808">
              <w:rPr>
                <w:lang w:eastAsia="lv-LV"/>
              </w:rPr>
              <w:t>Kopējie izdevumi,</w:t>
            </w:r>
            <w:r w:rsidRPr="00836808">
              <w:t xml:space="preserve"> </w:t>
            </w:r>
            <w:r w:rsidRPr="00836808">
              <w:rPr>
                <w:i/>
                <w:szCs w:val="18"/>
              </w:rPr>
              <w:t>euro</w:t>
            </w:r>
          </w:p>
        </w:tc>
        <w:tc>
          <w:tcPr>
            <w:tcW w:w="626" w:type="pct"/>
            <w:shd w:val="clear" w:color="auto" w:fill="D9D9D9" w:themeFill="background1" w:themeFillShade="D9"/>
          </w:tcPr>
          <w:p w14:paraId="0E6B7C2D" w14:textId="77777777" w:rsidR="005B7FC9" w:rsidRPr="00836808" w:rsidRDefault="005B7FC9" w:rsidP="00EB562E">
            <w:pPr>
              <w:pStyle w:val="tabteksts"/>
              <w:jc w:val="right"/>
            </w:pPr>
            <w:r w:rsidRPr="008076B6">
              <w:t>10</w:t>
            </w:r>
            <w:r>
              <w:t xml:space="preserve"> </w:t>
            </w:r>
            <w:r w:rsidRPr="008076B6">
              <w:t>594</w:t>
            </w:r>
            <w:r>
              <w:t xml:space="preserve"> </w:t>
            </w:r>
            <w:r w:rsidRPr="008076B6">
              <w:t>869</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C877D86" w14:textId="77777777" w:rsidR="005B7FC9" w:rsidRPr="00836808" w:rsidRDefault="005B7FC9" w:rsidP="00EB562E">
            <w:pPr>
              <w:pStyle w:val="tabteksts"/>
              <w:jc w:val="right"/>
            </w:pPr>
            <w:r w:rsidRPr="008076B6">
              <w:t>10</w:t>
            </w:r>
            <w:r>
              <w:t xml:space="preserve"> </w:t>
            </w:r>
            <w:r w:rsidRPr="008076B6">
              <w:t>728</w:t>
            </w:r>
            <w:r>
              <w:t xml:space="preserve"> </w:t>
            </w:r>
            <w:r w:rsidRPr="008076B6">
              <w:t>617</w:t>
            </w:r>
          </w:p>
        </w:tc>
        <w:tc>
          <w:tcPr>
            <w:tcW w:w="626" w:type="pct"/>
            <w:shd w:val="clear" w:color="auto" w:fill="D9D9D9" w:themeFill="background1" w:themeFillShade="D9"/>
          </w:tcPr>
          <w:p w14:paraId="04E759D8" w14:textId="77777777" w:rsidR="005B7FC9" w:rsidRPr="00836808" w:rsidRDefault="005B7FC9" w:rsidP="00EB562E">
            <w:pPr>
              <w:pStyle w:val="tabteksts"/>
              <w:jc w:val="right"/>
            </w:pPr>
            <w:r w:rsidRPr="001B6F9F">
              <w:t>10 373 934</w:t>
            </w:r>
          </w:p>
        </w:tc>
        <w:tc>
          <w:tcPr>
            <w:tcW w:w="626" w:type="pct"/>
            <w:shd w:val="clear" w:color="auto" w:fill="D9D9D9" w:themeFill="background1" w:themeFillShade="D9"/>
          </w:tcPr>
          <w:p w14:paraId="3A6E76FB" w14:textId="77777777" w:rsidR="005B7FC9" w:rsidRPr="00836808" w:rsidRDefault="005B7FC9" w:rsidP="00EB562E">
            <w:pPr>
              <w:pStyle w:val="tabteksts"/>
              <w:jc w:val="right"/>
            </w:pPr>
            <w:r w:rsidRPr="001B6F9F">
              <w:t>9 733 809</w:t>
            </w:r>
          </w:p>
        </w:tc>
        <w:tc>
          <w:tcPr>
            <w:tcW w:w="625" w:type="pct"/>
            <w:shd w:val="clear" w:color="auto" w:fill="D9D9D9" w:themeFill="background1" w:themeFillShade="D9"/>
          </w:tcPr>
          <w:p w14:paraId="3AD747E9" w14:textId="77777777" w:rsidR="005B7FC9" w:rsidRPr="00836808" w:rsidRDefault="005B7FC9" w:rsidP="00EB562E">
            <w:pPr>
              <w:pStyle w:val="tabteksts"/>
              <w:jc w:val="right"/>
            </w:pPr>
            <w:r w:rsidRPr="001B6F9F">
              <w:t>9 733 809</w:t>
            </w:r>
          </w:p>
        </w:tc>
      </w:tr>
      <w:tr w:rsidR="005B7FC9" w:rsidRPr="00836808" w14:paraId="3FDC2648" w14:textId="77777777" w:rsidTr="00EB562E">
        <w:trPr>
          <w:trHeight w:val="283"/>
          <w:jc w:val="center"/>
        </w:trPr>
        <w:tc>
          <w:tcPr>
            <w:tcW w:w="1872" w:type="pct"/>
            <w:vAlign w:val="center"/>
          </w:tcPr>
          <w:p w14:paraId="2E0359B8" w14:textId="77777777" w:rsidR="005B7FC9" w:rsidRPr="00836808" w:rsidRDefault="005B7FC9" w:rsidP="009C6FDB">
            <w:pPr>
              <w:pStyle w:val="tabteksts"/>
              <w:rPr>
                <w:szCs w:val="18"/>
                <w:lang w:eastAsia="lv-LV"/>
              </w:rPr>
            </w:pPr>
            <w:r w:rsidRPr="00836808">
              <w:rPr>
                <w:szCs w:val="18"/>
                <w:lang w:eastAsia="lv-LV"/>
              </w:rPr>
              <w:t xml:space="preserve">Kopējo izdevumu izmaiņas, </w:t>
            </w:r>
            <w:r w:rsidRPr="00836808">
              <w:rPr>
                <w:i/>
                <w:szCs w:val="18"/>
                <w:lang w:eastAsia="lv-LV"/>
              </w:rPr>
              <w:t>euro</w:t>
            </w:r>
            <w:r w:rsidRPr="00836808">
              <w:rPr>
                <w:szCs w:val="18"/>
                <w:lang w:eastAsia="lv-LV"/>
              </w:rPr>
              <w:t xml:space="preserve"> (+/–) pret iepriekšējo gadu</w:t>
            </w:r>
          </w:p>
        </w:tc>
        <w:tc>
          <w:tcPr>
            <w:tcW w:w="626" w:type="pct"/>
          </w:tcPr>
          <w:p w14:paraId="5195C162" w14:textId="77777777" w:rsidR="005B7FC9" w:rsidRPr="00836808" w:rsidRDefault="005B7FC9" w:rsidP="00EB562E">
            <w:pPr>
              <w:pStyle w:val="tabteksts"/>
              <w:jc w:val="center"/>
            </w:pPr>
            <w:r w:rsidRPr="00836808">
              <w:rPr>
                <w:b/>
                <w:bCs/>
              </w:rPr>
              <w:t>×</w:t>
            </w:r>
          </w:p>
        </w:tc>
        <w:tc>
          <w:tcPr>
            <w:tcW w:w="626" w:type="pct"/>
          </w:tcPr>
          <w:p w14:paraId="7928A8C3" w14:textId="77777777" w:rsidR="005B7FC9" w:rsidRPr="008076B6" w:rsidRDefault="005B7FC9" w:rsidP="00EB562E">
            <w:pPr>
              <w:spacing w:after="0"/>
              <w:ind w:firstLine="0"/>
              <w:jc w:val="right"/>
              <w:rPr>
                <w:sz w:val="18"/>
                <w:szCs w:val="18"/>
              </w:rPr>
            </w:pPr>
            <w:r>
              <w:rPr>
                <w:sz w:val="18"/>
                <w:szCs w:val="18"/>
              </w:rPr>
              <w:t>133 748</w:t>
            </w:r>
          </w:p>
        </w:tc>
        <w:tc>
          <w:tcPr>
            <w:tcW w:w="626" w:type="pct"/>
          </w:tcPr>
          <w:p w14:paraId="27DF2AB7" w14:textId="77777777" w:rsidR="005B7FC9" w:rsidRPr="00836808" w:rsidRDefault="005B7FC9" w:rsidP="00EB562E">
            <w:pPr>
              <w:pStyle w:val="tabteksts"/>
              <w:jc w:val="right"/>
            </w:pPr>
            <w:r w:rsidRPr="001B6F9F">
              <w:t>-354 683</w:t>
            </w:r>
          </w:p>
        </w:tc>
        <w:tc>
          <w:tcPr>
            <w:tcW w:w="626" w:type="pct"/>
          </w:tcPr>
          <w:p w14:paraId="37767B48" w14:textId="77777777" w:rsidR="005B7FC9" w:rsidRPr="00836808" w:rsidRDefault="005B7FC9" w:rsidP="00EB562E">
            <w:pPr>
              <w:pStyle w:val="tabteksts"/>
              <w:jc w:val="right"/>
            </w:pPr>
            <w:r w:rsidRPr="001B6F9F">
              <w:t>-640 125</w:t>
            </w:r>
          </w:p>
        </w:tc>
        <w:tc>
          <w:tcPr>
            <w:tcW w:w="625" w:type="pct"/>
          </w:tcPr>
          <w:p w14:paraId="576459F6" w14:textId="77777777" w:rsidR="005B7FC9" w:rsidRPr="00836808" w:rsidRDefault="005B7FC9" w:rsidP="00EB562E">
            <w:pPr>
              <w:pStyle w:val="tabteksts"/>
              <w:jc w:val="center"/>
            </w:pPr>
            <w:r w:rsidRPr="00836808">
              <w:rPr>
                <w:szCs w:val="18"/>
              </w:rPr>
              <w:t>-</w:t>
            </w:r>
          </w:p>
        </w:tc>
      </w:tr>
      <w:tr w:rsidR="005B7FC9" w:rsidRPr="00836808" w14:paraId="297DC191" w14:textId="77777777" w:rsidTr="00EB562E">
        <w:trPr>
          <w:trHeight w:val="283"/>
          <w:jc w:val="center"/>
        </w:trPr>
        <w:tc>
          <w:tcPr>
            <w:tcW w:w="1872" w:type="pct"/>
            <w:vAlign w:val="center"/>
          </w:tcPr>
          <w:p w14:paraId="7BB571EB" w14:textId="77777777" w:rsidR="005B7FC9" w:rsidRPr="00836808" w:rsidRDefault="005B7FC9" w:rsidP="009C6FDB">
            <w:pPr>
              <w:pStyle w:val="tabteksts"/>
            </w:pPr>
            <w:r w:rsidRPr="00836808">
              <w:rPr>
                <w:lang w:eastAsia="lv-LV"/>
              </w:rPr>
              <w:t>Kopējie izdevumi</w:t>
            </w:r>
            <w:r w:rsidRPr="00836808">
              <w:t>, % (+/–) pret iepriekšējo gadu</w:t>
            </w:r>
          </w:p>
        </w:tc>
        <w:tc>
          <w:tcPr>
            <w:tcW w:w="626" w:type="pct"/>
          </w:tcPr>
          <w:p w14:paraId="7AE0356F" w14:textId="77777777" w:rsidR="005B7FC9" w:rsidRPr="00836808" w:rsidRDefault="005B7FC9" w:rsidP="00EB562E">
            <w:pPr>
              <w:pStyle w:val="tabteksts"/>
              <w:jc w:val="center"/>
            </w:pPr>
            <w:r w:rsidRPr="00836808">
              <w:rPr>
                <w:b/>
                <w:bCs/>
              </w:rPr>
              <w:t>×</w:t>
            </w:r>
          </w:p>
        </w:tc>
        <w:tc>
          <w:tcPr>
            <w:tcW w:w="626" w:type="pct"/>
          </w:tcPr>
          <w:p w14:paraId="066EE747" w14:textId="77777777" w:rsidR="005B7FC9" w:rsidRPr="00836808" w:rsidRDefault="005B7FC9" w:rsidP="00EB562E">
            <w:pPr>
              <w:spacing w:after="0"/>
              <w:ind w:firstLine="0"/>
              <w:jc w:val="right"/>
              <w:rPr>
                <w:color w:val="000000"/>
                <w:sz w:val="18"/>
                <w:szCs w:val="18"/>
              </w:rPr>
            </w:pPr>
            <w:r>
              <w:rPr>
                <w:color w:val="000000"/>
                <w:sz w:val="18"/>
                <w:szCs w:val="18"/>
              </w:rPr>
              <w:t>1,3</w:t>
            </w:r>
          </w:p>
        </w:tc>
        <w:tc>
          <w:tcPr>
            <w:tcW w:w="626" w:type="pct"/>
          </w:tcPr>
          <w:p w14:paraId="67AB3D52" w14:textId="77777777" w:rsidR="005B7FC9" w:rsidRPr="00836808" w:rsidRDefault="005B7FC9" w:rsidP="00EB562E">
            <w:pPr>
              <w:pStyle w:val="tabteksts"/>
              <w:jc w:val="right"/>
            </w:pPr>
            <w:r>
              <w:t>-3,3</w:t>
            </w:r>
          </w:p>
        </w:tc>
        <w:tc>
          <w:tcPr>
            <w:tcW w:w="626" w:type="pct"/>
          </w:tcPr>
          <w:p w14:paraId="2F5C6B46" w14:textId="77777777" w:rsidR="005B7FC9" w:rsidRPr="00836808" w:rsidRDefault="005B7FC9" w:rsidP="00EB562E">
            <w:pPr>
              <w:pStyle w:val="tabteksts"/>
              <w:jc w:val="right"/>
            </w:pPr>
            <w:r>
              <w:t>-6,2</w:t>
            </w:r>
          </w:p>
        </w:tc>
        <w:tc>
          <w:tcPr>
            <w:tcW w:w="625" w:type="pct"/>
          </w:tcPr>
          <w:p w14:paraId="078C3945" w14:textId="77777777" w:rsidR="005B7FC9" w:rsidRPr="00836808" w:rsidRDefault="005B7FC9" w:rsidP="00EB562E">
            <w:pPr>
              <w:pStyle w:val="tabteksts"/>
              <w:jc w:val="center"/>
            </w:pPr>
            <w:r w:rsidRPr="00836808">
              <w:rPr>
                <w:szCs w:val="18"/>
              </w:rPr>
              <w:t>-</w:t>
            </w:r>
          </w:p>
        </w:tc>
      </w:tr>
      <w:tr w:rsidR="005B7FC9" w:rsidRPr="00836808" w14:paraId="21BC83EA" w14:textId="77777777" w:rsidTr="00EB562E">
        <w:trPr>
          <w:trHeight w:val="142"/>
          <w:jc w:val="center"/>
        </w:trPr>
        <w:tc>
          <w:tcPr>
            <w:tcW w:w="1872" w:type="pct"/>
          </w:tcPr>
          <w:p w14:paraId="5877A5AD" w14:textId="77777777" w:rsidR="005B7FC9" w:rsidRPr="00836808" w:rsidRDefault="005B7FC9" w:rsidP="009C6FDB">
            <w:pPr>
              <w:pStyle w:val="tabteksts"/>
              <w:rPr>
                <w:color w:val="000000" w:themeColor="text1"/>
                <w:szCs w:val="18"/>
                <w:lang w:eastAsia="lv-LV"/>
              </w:rPr>
            </w:pPr>
            <w:r w:rsidRPr="00836808">
              <w:rPr>
                <w:color w:val="000000" w:themeColor="text1"/>
                <w:szCs w:val="18"/>
              </w:rPr>
              <w:t xml:space="preserve">Atlīdzība, </w:t>
            </w:r>
            <w:r w:rsidRPr="00836808">
              <w:rPr>
                <w:i/>
                <w:szCs w:val="18"/>
              </w:rPr>
              <w:t>euro</w:t>
            </w:r>
          </w:p>
        </w:tc>
        <w:tc>
          <w:tcPr>
            <w:tcW w:w="626" w:type="pct"/>
          </w:tcPr>
          <w:p w14:paraId="011BBB10" w14:textId="77777777" w:rsidR="005B7FC9" w:rsidRPr="00836808" w:rsidRDefault="005B7FC9" w:rsidP="00EB562E">
            <w:pPr>
              <w:pStyle w:val="tabteksts"/>
              <w:jc w:val="right"/>
              <w:rPr>
                <w:szCs w:val="18"/>
              </w:rPr>
            </w:pPr>
            <w:r w:rsidRPr="00982596">
              <w:rPr>
                <w:szCs w:val="18"/>
              </w:rPr>
              <w:t>8</w:t>
            </w:r>
            <w:r>
              <w:rPr>
                <w:szCs w:val="18"/>
              </w:rPr>
              <w:t xml:space="preserve"> </w:t>
            </w:r>
            <w:r w:rsidRPr="00982596">
              <w:rPr>
                <w:szCs w:val="18"/>
              </w:rPr>
              <w:t>161</w:t>
            </w:r>
            <w:r>
              <w:rPr>
                <w:szCs w:val="18"/>
              </w:rPr>
              <w:t xml:space="preserve"> </w:t>
            </w:r>
            <w:r w:rsidRPr="00982596">
              <w:rPr>
                <w:szCs w:val="18"/>
              </w:rPr>
              <w:t>447</w:t>
            </w:r>
          </w:p>
        </w:tc>
        <w:tc>
          <w:tcPr>
            <w:tcW w:w="626" w:type="pct"/>
          </w:tcPr>
          <w:p w14:paraId="1FE406CB" w14:textId="77777777" w:rsidR="005B7FC9" w:rsidRPr="00836808" w:rsidRDefault="005B7FC9" w:rsidP="00EB562E">
            <w:pPr>
              <w:pStyle w:val="tabteksts"/>
              <w:jc w:val="right"/>
              <w:rPr>
                <w:szCs w:val="18"/>
              </w:rPr>
            </w:pPr>
            <w:r w:rsidRPr="00836808">
              <w:rPr>
                <w:szCs w:val="18"/>
              </w:rPr>
              <w:t>8 867 008</w:t>
            </w:r>
          </w:p>
        </w:tc>
        <w:tc>
          <w:tcPr>
            <w:tcW w:w="626" w:type="pct"/>
          </w:tcPr>
          <w:p w14:paraId="09E55325" w14:textId="77777777" w:rsidR="005B7FC9" w:rsidRPr="00836808" w:rsidRDefault="005B7FC9" w:rsidP="00EB562E">
            <w:pPr>
              <w:pStyle w:val="tabteksts"/>
              <w:jc w:val="right"/>
              <w:rPr>
                <w:szCs w:val="18"/>
              </w:rPr>
            </w:pPr>
            <w:r w:rsidRPr="00F10B54">
              <w:rPr>
                <w:szCs w:val="18"/>
              </w:rPr>
              <w:t>8 508 812</w:t>
            </w:r>
          </w:p>
        </w:tc>
        <w:tc>
          <w:tcPr>
            <w:tcW w:w="626" w:type="pct"/>
          </w:tcPr>
          <w:p w14:paraId="3DB376AA" w14:textId="77777777" w:rsidR="005B7FC9" w:rsidRPr="00836808" w:rsidRDefault="005B7FC9" w:rsidP="00EB562E">
            <w:pPr>
              <w:pStyle w:val="tabteksts"/>
              <w:jc w:val="right"/>
              <w:rPr>
                <w:szCs w:val="18"/>
              </w:rPr>
            </w:pPr>
            <w:r w:rsidRPr="00F10B54">
              <w:rPr>
                <w:szCs w:val="18"/>
              </w:rPr>
              <w:t>8 049 451</w:t>
            </w:r>
          </w:p>
        </w:tc>
        <w:tc>
          <w:tcPr>
            <w:tcW w:w="625" w:type="pct"/>
          </w:tcPr>
          <w:p w14:paraId="28DC2D24" w14:textId="77777777" w:rsidR="005B7FC9" w:rsidRPr="00836808" w:rsidRDefault="005B7FC9" w:rsidP="00EB562E">
            <w:pPr>
              <w:pStyle w:val="tabteksts"/>
              <w:jc w:val="right"/>
              <w:rPr>
                <w:szCs w:val="18"/>
              </w:rPr>
            </w:pPr>
            <w:r w:rsidRPr="00F10B54">
              <w:rPr>
                <w:szCs w:val="18"/>
              </w:rPr>
              <w:t>8 049 451</w:t>
            </w:r>
          </w:p>
        </w:tc>
      </w:tr>
      <w:tr w:rsidR="005B7FC9" w:rsidRPr="00836808" w14:paraId="23BD1E6C" w14:textId="77777777" w:rsidTr="00EB562E">
        <w:trPr>
          <w:trHeight w:val="198"/>
          <w:jc w:val="center"/>
        </w:trPr>
        <w:tc>
          <w:tcPr>
            <w:tcW w:w="1872" w:type="pct"/>
          </w:tcPr>
          <w:p w14:paraId="581D6692" w14:textId="77777777" w:rsidR="005B7FC9" w:rsidRPr="00836808" w:rsidRDefault="005B7FC9" w:rsidP="009C6FDB">
            <w:pPr>
              <w:pStyle w:val="tabteksts"/>
              <w:rPr>
                <w:color w:val="000000" w:themeColor="text1"/>
                <w:szCs w:val="18"/>
                <w:lang w:eastAsia="lv-LV"/>
              </w:rPr>
            </w:pPr>
            <w:r w:rsidRPr="00836808">
              <w:rPr>
                <w:color w:val="000000" w:themeColor="text1"/>
                <w:szCs w:val="18"/>
              </w:rPr>
              <w:t>Vidējais amata vietu skaits gadā</w:t>
            </w:r>
          </w:p>
        </w:tc>
        <w:tc>
          <w:tcPr>
            <w:tcW w:w="626" w:type="pct"/>
          </w:tcPr>
          <w:p w14:paraId="7AF4E293" w14:textId="77777777" w:rsidR="005B7FC9" w:rsidRPr="00836808" w:rsidRDefault="005B7FC9" w:rsidP="00EB562E">
            <w:pPr>
              <w:pStyle w:val="tabteksts"/>
              <w:jc w:val="right"/>
              <w:rPr>
                <w:szCs w:val="18"/>
              </w:rPr>
            </w:pPr>
            <w:r>
              <w:rPr>
                <w:szCs w:val="18"/>
              </w:rPr>
              <w:t>223</w:t>
            </w:r>
          </w:p>
        </w:tc>
        <w:tc>
          <w:tcPr>
            <w:tcW w:w="626" w:type="pct"/>
          </w:tcPr>
          <w:p w14:paraId="1FA5250E" w14:textId="77777777" w:rsidR="005B7FC9" w:rsidRPr="00836808" w:rsidRDefault="005B7FC9" w:rsidP="00EB562E">
            <w:pPr>
              <w:pStyle w:val="tabteksts"/>
              <w:jc w:val="right"/>
              <w:rPr>
                <w:szCs w:val="18"/>
              </w:rPr>
            </w:pPr>
            <w:r w:rsidRPr="00836808">
              <w:rPr>
                <w:szCs w:val="18"/>
              </w:rPr>
              <w:t>229</w:t>
            </w:r>
          </w:p>
        </w:tc>
        <w:tc>
          <w:tcPr>
            <w:tcW w:w="626" w:type="pct"/>
          </w:tcPr>
          <w:p w14:paraId="1D8B431C" w14:textId="77777777" w:rsidR="005B7FC9" w:rsidRPr="00836808" w:rsidRDefault="005B7FC9" w:rsidP="00EB562E">
            <w:pPr>
              <w:pStyle w:val="tabteksts"/>
              <w:jc w:val="right"/>
              <w:rPr>
                <w:szCs w:val="18"/>
              </w:rPr>
            </w:pPr>
            <w:r w:rsidRPr="00836808">
              <w:rPr>
                <w:szCs w:val="18"/>
              </w:rPr>
              <w:t>22</w:t>
            </w:r>
            <w:r>
              <w:rPr>
                <w:szCs w:val="18"/>
              </w:rPr>
              <w:t>4</w:t>
            </w:r>
            <w:r w:rsidRPr="00836808">
              <w:rPr>
                <w:szCs w:val="18"/>
                <w:vertAlign w:val="superscript"/>
              </w:rPr>
              <w:t>1</w:t>
            </w:r>
          </w:p>
        </w:tc>
        <w:tc>
          <w:tcPr>
            <w:tcW w:w="626" w:type="pct"/>
          </w:tcPr>
          <w:p w14:paraId="029A456B" w14:textId="77777777" w:rsidR="005B7FC9" w:rsidRPr="00836808" w:rsidRDefault="005B7FC9" w:rsidP="00EB562E">
            <w:pPr>
              <w:pStyle w:val="tabteksts"/>
              <w:jc w:val="right"/>
              <w:rPr>
                <w:szCs w:val="18"/>
              </w:rPr>
            </w:pPr>
            <w:r>
              <w:rPr>
                <w:szCs w:val="18"/>
              </w:rPr>
              <w:t>224</w:t>
            </w:r>
          </w:p>
        </w:tc>
        <w:tc>
          <w:tcPr>
            <w:tcW w:w="625" w:type="pct"/>
          </w:tcPr>
          <w:p w14:paraId="7365CED8" w14:textId="77777777" w:rsidR="005B7FC9" w:rsidRPr="00836808" w:rsidRDefault="005B7FC9" w:rsidP="00EB562E">
            <w:pPr>
              <w:pStyle w:val="tabteksts"/>
              <w:jc w:val="right"/>
              <w:rPr>
                <w:szCs w:val="18"/>
              </w:rPr>
            </w:pPr>
            <w:r>
              <w:rPr>
                <w:szCs w:val="18"/>
              </w:rPr>
              <w:t>224</w:t>
            </w:r>
          </w:p>
        </w:tc>
      </w:tr>
      <w:tr w:rsidR="005B7FC9" w:rsidRPr="00836808" w14:paraId="0D7E24EE" w14:textId="77777777" w:rsidTr="00EB562E">
        <w:trPr>
          <w:trHeight w:val="130"/>
          <w:jc w:val="center"/>
        </w:trPr>
        <w:tc>
          <w:tcPr>
            <w:tcW w:w="1872" w:type="pct"/>
          </w:tcPr>
          <w:p w14:paraId="2944D9A5" w14:textId="77777777" w:rsidR="005B7FC9" w:rsidRPr="00836808" w:rsidRDefault="005B7FC9" w:rsidP="009C6FDB">
            <w:pPr>
              <w:pStyle w:val="tabteksts"/>
              <w:rPr>
                <w:color w:val="000000" w:themeColor="text1"/>
                <w:szCs w:val="18"/>
                <w:lang w:eastAsia="lv-LV"/>
              </w:rPr>
            </w:pPr>
            <w:r w:rsidRPr="00836808">
              <w:rPr>
                <w:color w:val="000000" w:themeColor="text1"/>
                <w:szCs w:val="18"/>
              </w:rPr>
              <w:t xml:space="preserve">Vidējā atlīdzība amata vietai </w:t>
            </w:r>
            <w:r w:rsidRPr="00836808">
              <w:rPr>
                <w:color w:val="000000" w:themeColor="text1"/>
                <w:szCs w:val="18"/>
                <w:lang w:eastAsia="lv-LV"/>
              </w:rPr>
              <w:t>(mēnesī)</w:t>
            </w:r>
            <w:r w:rsidRPr="00836808">
              <w:rPr>
                <w:color w:val="000000" w:themeColor="text1"/>
                <w:szCs w:val="18"/>
              </w:rPr>
              <w:t>,</w:t>
            </w:r>
            <w:r w:rsidRPr="00836808">
              <w:rPr>
                <w:i/>
                <w:color w:val="000000" w:themeColor="text1"/>
                <w:szCs w:val="18"/>
              </w:rPr>
              <w:t>euro</w:t>
            </w:r>
          </w:p>
        </w:tc>
        <w:tc>
          <w:tcPr>
            <w:tcW w:w="626" w:type="pct"/>
          </w:tcPr>
          <w:p w14:paraId="515E6290" w14:textId="77777777" w:rsidR="005B7FC9" w:rsidRPr="00836808" w:rsidRDefault="005B7FC9" w:rsidP="00EB562E">
            <w:pPr>
              <w:pStyle w:val="tabteksts"/>
              <w:jc w:val="right"/>
              <w:rPr>
                <w:szCs w:val="18"/>
              </w:rPr>
            </w:pPr>
            <w:r>
              <w:rPr>
                <w:szCs w:val="18"/>
              </w:rPr>
              <w:t>3 008</w:t>
            </w:r>
          </w:p>
        </w:tc>
        <w:tc>
          <w:tcPr>
            <w:tcW w:w="626" w:type="pct"/>
          </w:tcPr>
          <w:p w14:paraId="2CF7FD10" w14:textId="77777777" w:rsidR="005B7FC9" w:rsidRPr="00836808" w:rsidRDefault="005B7FC9" w:rsidP="00EB562E">
            <w:pPr>
              <w:pStyle w:val="tabteksts"/>
              <w:jc w:val="right"/>
              <w:rPr>
                <w:szCs w:val="18"/>
              </w:rPr>
            </w:pPr>
            <w:r w:rsidRPr="00836808">
              <w:rPr>
                <w:szCs w:val="18"/>
              </w:rPr>
              <w:t>3 172</w:t>
            </w:r>
          </w:p>
        </w:tc>
        <w:tc>
          <w:tcPr>
            <w:tcW w:w="626" w:type="pct"/>
          </w:tcPr>
          <w:p w14:paraId="40B424FB" w14:textId="77777777" w:rsidR="005B7FC9" w:rsidRPr="00836808" w:rsidRDefault="005B7FC9" w:rsidP="00EB562E">
            <w:pPr>
              <w:pStyle w:val="tabteksts"/>
              <w:jc w:val="right"/>
              <w:rPr>
                <w:szCs w:val="18"/>
              </w:rPr>
            </w:pPr>
            <w:r w:rsidRPr="00F10B54">
              <w:rPr>
                <w:szCs w:val="18"/>
              </w:rPr>
              <w:t>3 110</w:t>
            </w:r>
          </w:p>
        </w:tc>
        <w:tc>
          <w:tcPr>
            <w:tcW w:w="626" w:type="pct"/>
          </w:tcPr>
          <w:p w14:paraId="59FB86AD" w14:textId="77777777" w:rsidR="005B7FC9" w:rsidRPr="00836808" w:rsidRDefault="005B7FC9" w:rsidP="00EB562E">
            <w:pPr>
              <w:pStyle w:val="tabteksts"/>
              <w:jc w:val="right"/>
              <w:rPr>
                <w:szCs w:val="18"/>
              </w:rPr>
            </w:pPr>
            <w:r w:rsidRPr="00F10B54">
              <w:rPr>
                <w:szCs w:val="18"/>
              </w:rPr>
              <w:t>2 939</w:t>
            </w:r>
          </w:p>
        </w:tc>
        <w:tc>
          <w:tcPr>
            <w:tcW w:w="625" w:type="pct"/>
          </w:tcPr>
          <w:p w14:paraId="216A7E5B" w14:textId="77777777" w:rsidR="005B7FC9" w:rsidRPr="00836808" w:rsidRDefault="005B7FC9" w:rsidP="00EB562E">
            <w:pPr>
              <w:pStyle w:val="tabteksts"/>
              <w:jc w:val="right"/>
              <w:rPr>
                <w:szCs w:val="18"/>
              </w:rPr>
            </w:pPr>
            <w:r w:rsidRPr="00F10B54">
              <w:rPr>
                <w:szCs w:val="18"/>
              </w:rPr>
              <w:t>2 939</w:t>
            </w:r>
          </w:p>
        </w:tc>
      </w:tr>
      <w:tr w:rsidR="005B7FC9" w:rsidRPr="00836808" w14:paraId="6FE7CB32" w14:textId="77777777" w:rsidTr="00EB562E">
        <w:trPr>
          <w:trHeight w:val="130"/>
          <w:jc w:val="center"/>
        </w:trPr>
        <w:tc>
          <w:tcPr>
            <w:tcW w:w="1872" w:type="pct"/>
          </w:tcPr>
          <w:p w14:paraId="3B5B76F5" w14:textId="77777777" w:rsidR="005B7FC9" w:rsidRPr="00836808" w:rsidRDefault="005B7FC9" w:rsidP="009C6FDB">
            <w:pPr>
              <w:pStyle w:val="tabteksts"/>
              <w:rPr>
                <w:color w:val="000000" w:themeColor="text1"/>
                <w:szCs w:val="18"/>
              </w:rPr>
            </w:pPr>
            <w:r w:rsidRPr="00836808">
              <w:rPr>
                <w:color w:val="000000" w:themeColor="text1"/>
                <w:szCs w:val="18"/>
                <w:lang w:eastAsia="lv-LV"/>
              </w:rPr>
              <w:t xml:space="preserve">Kopējā atlīdzība gadā par ārštata darbinieku un uz līgumattiecību pamata nodarbināto, kas nav amatu sarakstā, pakalpojumiem, </w:t>
            </w:r>
            <w:r w:rsidRPr="00836808">
              <w:rPr>
                <w:i/>
                <w:color w:val="000000" w:themeColor="text1"/>
                <w:szCs w:val="18"/>
                <w:lang w:eastAsia="lv-LV"/>
              </w:rPr>
              <w:t>euro</w:t>
            </w:r>
          </w:p>
        </w:tc>
        <w:tc>
          <w:tcPr>
            <w:tcW w:w="626" w:type="pct"/>
          </w:tcPr>
          <w:p w14:paraId="3EEF6D32" w14:textId="77777777" w:rsidR="005B7FC9" w:rsidRPr="00836808" w:rsidRDefault="005B7FC9" w:rsidP="00EB562E">
            <w:pPr>
              <w:pStyle w:val="tabteksts"/>
              <w:jc w:val="right"/>
              <w:rPr>
                <w:szCs w:val="18"/>
              </w:rPr>
            </w:pPr>
            <w:r>
              <w:rPr>
                <w:szCs w:val="18"/>
              </w:rPr>
              <w:t>111 992</w:t>
            </w:r>
          </w:p>
        </w:tc>
        <w:tc>
          <w:tcPr>
            <w:tcW w:w="626" w:type="pct"/>
          </w:tcPr>
          <w:p w14:paraId="023CE8FD" w14:textId="77777777" w:rsidR="005B7FC9" w:rsidRPr="00836808" w:rsidRDefault="005B7FC9" w:rsidP="00EB562E">
            <w:pPr>
              <w:pStyle w:val="tabteksts"/>
              <w:jc w:val="right"/>
              <w:rPr>
                <w:szCs w:val="18"/>
              </w:rPr>
            </w:pPr>
            <w:r w:rsidRPr="00836808">
              <w:rPr>
                <w:szCs w:val="18"/>
              </w:rPr>
              <w:t>150 164</w:t>
            </w:r>
          </w:p>
        </w:tc>
        <w:tc>
          <w:tcPr>
            <w:tcW w:w="626" w:type="pct"/>
          </w:tcPr>
          <w:p w14:paraId="75C2F2DF" w14:textId="77777777" w:rsidR="005B7FC9" w:rsidRPr="00836808" w:rsidRDefault="005B7FC9" w:rsidP="00EB562E">
            <w:pPr>
              <w:pStyle w:val="tabteksts"/>
              <w:jc w:val="right"/>
              <w:rPr>
                <w:szCs w:val="18"/>
              </w:rPr>
            </w:pPr>
            <w:r w:rsidRPr="00F10B54">
              <w:rPr>
                <w:szCs w:val="18"/>
              </w:rPr>
              <w:t>150 164</w:t>
            </w:r>
          </w:p>
        </w:tc>
        <w:tc>
          <w:tcPr>
            <w:tcW w:w="626" w:type="pct"/>
          </w:tcPr>
          <w:p w14:paraId="52EC415C" w14:textId="77777777" w:rsidR="005B7FC9" w:rsidRPr="00836808" w:rsidRDefault="005B7FC9" w:rsidP="00EB562E">
            <w:pPr>
              <w:pStyle w:val="tabteksts"/>
              <w:jc w:val="right"/>
              <w:rPr>
                <w:szCs w:val="18"/>
              </w:rPr>
            </w:pPr>
            <w:r w:rsidRPr="00F10B54">
              <w:rPr>
                <w:szCs w:val="18"/>
              </w:rPr>
              <w:t>150 164</w:t>
            </w:r>
          </w:p>
        </w:tc>
        <w:tc>
          <w:tcPr>
            <w:tcW w:w="625" w:type="pct"/>
          </w:tcPr>
          <w:p w14:paraId="4C944A00" w14:textId="77777777" w:rsidR="005B7FC9" w:rsidRPr="00836808" w:rsidRDefault="005B7FC9" w:rsidP="00EB562E">
            <w:pPr>
              <w:pStyle w:val="tabteksts"/>
              <w:jc w:val="right"/>
              <w:rPr>
                <w:szCs w:val="18"/>
              </w:rPr>
            </w:pPr>
            <w:r w:rsidRPr="00F10B54">
              <w:rPr>
                <w:szCs w:val="18"/>
              </w:rPr>
              <w:t>150 164</w:t>
            </w:r>
          </w:p>
        </w:tc>
      </w:tr>
    </w:tbl>
    <w:p w14:paraId="2A6B3E44" w14:textId="77777777" w:rsidR="005B7FC9" w:rsidRPr="00DB5164" w:rsidRDefault="005B7FC9" w:rsidP="009C6FDB">
      <w:pPr>
        <w:pStyle w:val="Tabuluvirsraksti"/>
        <w:spacing w:after="0"/>
        <w:ind w:firstLine="425"/>
        <w:jc w:val="both"/>
        <w:rPr>
          <w:sz w:val="18"/>
          <w:szCs w:val="18"/>
        </w:rPr>
      </w:pPr>
      <w:r w:rsidRPr="00DB5164">
        <w:rPr>
          <w:sz w:val="18"/>
          <w:szCs w:val="18"/>
        </w:rPr>
        <w:t>Piezīmes.</w:t>
      </w:r>
    </w:p>
    <w:p w14:paraId="6F408F57" w14:textId="436A81C9" w:rsidR="005B7FC9" w:rsidRDefault="005B7FC9" w:rsidP="009C6FDB">
      <w:pPr>
        <w:pStyle w:val="Tabuluvirsraksti"/>
        <w:spacing w:after="0"/>
        <w:ind w:firstLine="425"/>
        <w:jc w:val="both"/>
        <w:rPr>
          <w:sz w:val="18"/>
          <w:szCs w:val="18"/>
        </w:rPr>
      </w:pPr>
      <w:bookmarkStart w:id="37" w:name="_Hlk178420737"/>
      <w:r w:rsidRPr="00DB5164">
        <w:rPr>
          <w:sz w:val="18"/>
          <w:szCs w:val="18"/>
          <w:vertAlign w:val="superscript"/>
        </w:rPr>
        <w:t>1</w:t>
      </w:r>
      <w:r w:rsidR="00E95B45">
        <w:rPr>
          <w:sz w:val="18"/>
          <w:szCs w:val="18"/>
          <w:vertAlign w:val="superscript"/>
        </w:rPr>
        <w:t xml:space="preserve"> </w:t>
      </w:r>
      <w:r w:rsidRPr="00DB5164">
        <w:rPr>
          <w:sz w:val="18"/>
          <w:szCs w:val="18"/>
        </w:rPr>
        <w:t>Amatu vietu izmaiņas 5</w:t>
      </w:r>
      <w:r w:rsidRPr="00836808">
        <w:rPr>
          <w:sz w:val="18"/>
          <w:szCs w:val="18"/>
        </w:rPr>
        <w:t>, tai skaitā:</w:t>
      </w:r>
    </w:p>
    <w:p w14:paraId="1AC7F83D" w14:textId="2CE787C2" w:rsidR="005B7FC9" w:rsidRPr="00665484" w:rsidRDefault="005B7FC9" w:rsidP="00E95B45">
      <w:pPr>
        <w:pStyle w:val="Tabuluvirsraksti"/>
        <w:numPr>
          <w:ilvl w:val="0"/>
          <w:numId w:val="41"/>
        </w:numPr>
        <w:spacing w:after="0"/>
        <w:ind w:hanging="218"/>
        <w:jc w:val="both"/>
        <w:rPr>
          <w:b/>
          <w:color w:val="000000" w:themeColor="text1"/>
          <w:sz w:val="18"/>
          <w:szCs w:val="14"/>
          <w:lang w:eastAsia="lv-LV"/>
        </w:rPr>
      </w:pPr>
      <w:r>
        <w:rPr>
          <w:sz w:val="18"/>
          <w:szCs w:val="18"/>
        </w:rPr>
        <w:t xml:space="preserve">1 amata vieta samazināta prioritārā pasākuma </w:t>
      </w:r>
      <w:r w:rsidRPr="0000438D">
        <w:rPr>
          <w:iCs/>
          <w:sz w:val="18"/>
          <w:szCs w:val="12"/>
          <w:lang w:eastAsia="lv-LV"/>
        </w:rPr>
        <w:t>“Piespiedu dalītā īpašuma izbeigšana privatizētajās daudzdzīvokļu mājās“ ietvaros</w:t>
      </w:r>
      <w:r>
        <w:rPr>
          <w:iCs/>
          <w:sz w:val="18"/>
          <w:szCs w:val="12"/>
          <w:lang w:eastAsia="lv-LV"/>
        </w:rPr>
        <w:t xml:space="preserve">, </w:t>
      </w:r>
      <w:r w:rsidRPr="00B931E4">
        <w:rPr>
          <w:rFonts w:eastAsia="Calibri"/>
          <w:sz w:val="18"/>
          <w:szCs w:val="14"/>
        </w:rPr>
        <w:t>lai izpildītu pieņemto lēmumu par izdevumu samazināšanu (MK 26.08.2025</w:t>
      </w:r>
      <w:r w:rsidR="009C6FDB">
        <w:rPr>
          <w:rFonts w:eastAsia="Calibri"/>
          <w:sz w:val="18"/>
          <w:szCs w:val="14"/>
        </w:rPr>
        <w:t>.</w:t>
      </w:r>
      <w:r w:rsidRPr="00B931E4">
        <w:rPr>
          <w:rFonts w:eastAsia="Calibri"/>
          <w:sz w:val="18"/>
          <w:szCs w:val="14"/>
        </w:rPr>
        <w:t xml:space="preserve"> </w:t>
      </w:r>
      <w:r w:rsidR="00E95B45">
        <w:rPr>
          <w:rFonts w:eastAsia="Calibri"/>
          <w:sz w:val="18"/>
          <w:szCs w:val="14"/>
        </w:rPr>
        <w:t xml:space="preserve">sēdes </w:t>
      </w:r>
      <w:r w:rsidRPr="00B931E4">
        <w:rPr>
          <w:rFonts w:eastAsia="Calibri"/>
          <w:sz w:val="18"/>
          <w:szCs w:val="14"/>
        </w:rPr>
        <w:t>prot.</w:t>
      </w:r>
      <w:r w:rsidR="00E95B45">
        <w:rPr>
          <w:rFonts w:eastAsia="Calibri"/>
          <w:sz w:val="18"/>
          <w:szCs w:val="14"/>
        </w:rPr>
        <w:t xml:space="preserve"> Nr.</w:t>
      </w:r>
      <w:r w:rsidRPr="00B931E4">
        <w:rPr>
          <w:rFonts w:eastAsia="Calibri"/>
          <w:sz w:val="18"/>
          <w:szCs w:val="14"/>
        </w:rPr>
        <w:t>33. 53.§ 14.p</w:t>
      </w:r>
      <w:r w:rsidR="009C6FDB">
        <w:rPr>
          <w:rFonts w:eastAsia="Calibri"/>
          <w:sz w:val="18"/>
          <w:szCs w:val="14"/>
        </w:rPr>
        <w:t>unkts</w:t>
      </w:r>
      <w:r w:rsidRPr="00B931E4">
        <w:rPr>
          <w:rFonts w:eastAsia="Calibri"/>
          <w:sz w:val="18"/>
          <w:szCs w:val="14"/>
        </w:rPr>
        <w:t>)</w:t>
      </w:r>
      <w:r w:rsidRPr="00665484">
        <w:rPr>
          <w:iCs/>
          <w:sz w:val="18"/>
          <w:szCs w:val="12"/>
          <w:lang w:eastAsia="lv-LV"/>
        </w:rPr>
        <w:t>;</w:t>
      </w:r>
    </w:p>
    <w:p w14:paraId="048B0AEA" w14:textId="1DEFDF89" w:rsidR="005B7FC9" w:rsidRPr="0006640B" w:rsidRDefault="005B7FC9" w:rsidP="00E95B45">
      <w:pPr>
        <w:pStyle w:val="Tabuluvirsraksti"/>
        <w:numPr>
          <w:ilvl w:val="0"/>
          <w:numId w:val="41"/>
        </w:numPr>
        <w:spacing w:after="0"/>
        <w:ind w:hanging="218"/>
        <w:jc w:val="both"/>
        <w:rPr>
          <w:b/>
          <w:color w:val="000000" w:themeColor="text1"/>
          <w:sz w:val="18"/>
          <w:szCs w:val="14"/>
          <w:lang w:eastAsia="lv-LV"/>
        </w:rPr>
      </w:pPr>
      <w:r>
        <w:rPr>
          <w:sz w:val="18"/>
          <w:szCs w:val="18"/>
        </w:rPr>
        <w:t xml:space="preserve">1 amata vieta samazināta prioritārā pasākuma </w:t>
      </w:r>
      <w:r w:rsidRPr="001505E6">
        <w:rPr>
          <w:iCs/>
          <w:sz w:val="18"/>
          <w:szCs w:val="12"/>
          <w:lang w:eastAsia="lv-LV"/>
        </w:rPr>
        <w:t>“Latvijas Republikas kapacitātes un lomas stiprināšana starptautisko tiesību jautājumos, tostarp Ukrainas tiesiskais atbalsts”</w:t>
      </w:r>
      <w:r>
        <w:rPr>
          <w:iCs/>
          <w:sz w:val="18"/>
          <w:szCs w:val="12"/>
          <w:lang w:eastAsia="lv-LV"/>
        </w:rPr>
        <w:t xml:space="preserve"> </w:t>
      </w:r>
      <w:r w:rsidRPr="0000438D">
        <w:rPr>
          <w:iCs/>
          <w:sz w:val="18"/>
          <w:szCs w:val="12"/>
          <w:lang w:eastAsia="lv-LV"/>
        </w:rPr>
        <w:t>ietvaros</w:t>
      </w:r>
      <w:r>
        <w:rPr>
          <w:iCs/>
          <w:sz w:val="18"/>
          <w:szCs w:val="12"/>
          <w:lang w:eastAsia="lv-LV"/>
        </w:rPr>
        <w:t xml:space="preserve">, </w:t>
      </w:r>
      <w:r w:rsidRPr="00B931E4">
        <w:rPr>
          <w:rFonts w:eastAsia="Calibri"/>
          <w:sz w:val="18"/>
          <w:szCs w:val="14"/>
        </w:rPr>
        <w:t>lai izpildītu pieņemto lēmumu par izdevumu samazināšanu (MK 26.08.2025</w:t>
      </w:r>
      <w:r w:rsidR="009C6FDB">
        <w:rPr>
          <w:rFonts w:eastAsia="Calibri"/>
          <w:sz w:val="18"/>
          <w:szCs w:val="14"/>
        </w:rPr>
        <w:t>.</w:t>
      </w:r>
      <w:r w:rsidRPr="00B931E4">
        <w:rPr>
          <w:rFonts w:eastAsia="Calibri"/>
          <w:sz w:val="18"/>
          <w:szCs w:val="14"/>
        </w:rPr>
        <w:t xml:space="preserve"> </w:t>
      </w:r>
      <w:r w:rsidR="00E95B45">
        <w:rPr>
          <w:rFonts w:eastAsia="Calibri"/>
          <w:sz w:val="18"/>
          <w:szCs w:val="14"/>
        </w:rPr>
        <w:t xml:space="preserve">sēdes </w:t>
      </w:r>
      <w:r w:rsidRPr="00B931E4">
        <w:rPr>
          <w:rFonts w:eastAsia="Calibri"/>
          <w:sz w:val="18"/>
          <w:szCs w:val="14"/>
        </w:rPr>
        <w:t>prot.</w:t>
      </w:r>
      <w:r w:rsidR="00E95B45">
        <w:rPr>
          <w:rFonts w:eastAsia="Calibri"/>
          <w:sz w:val="18"/>
          <w:szCs w:val="14"/>
        </w:rPr>
        <w:t xml:space="preserve"> Nr.</w:t>
      </w:r>
      <w:r w:rsidRPr="00B931E4">
        <w:rPr>
          <w:rFonts w:eastAsia="Calibri"/>
          <w:sz w:val="18"/>
          <w:szCs w:val="14"/>
        </w:rPr>
        <w:t>33. 53.§ 14.p</w:t>
      </w:r>
      <w:r w:rsidR="009C6FDB">
        <w:rPr>
          <w:rFonts w:eastAsia="Calibri"/>
          <w:sz w:val="18"/>
          <w:szCs w:val="14"/>
        </w:rPr>
        <w:t>unkts</w:t>
      </w:r>
      <w:r w:rsidRPr="00B931E4">
        <w:rPr>
          <w:rFonts w:eastAsia="Calibri"/>
          <w:sz w:val="18"/>
          <w:szCs w:val="14"/>
        </w:rPr>
        <w:t>)</w:t>
      </w:r>
      <w:r>
        <w:rPr>
          <w:rFonts w:eastAsia="Calibri"/>
          <w:sz w:val="18"/>
          <w:szCs w:val="14"/>
        </w:rPr>
        <w:t>;</w:t>
      </w:r>
    </w:p>
    <w:p w14:paraId="652E62CF" w14:textId="20FBF4F4" w:rsidR="005B7FC9" w:rsidRPr="001B6F9F" w:rsidRDefault="005B7FC9" w:rsidP="00E95B45">
      <w:pPr>
        <w:pStyle w:val="Tabuluvirsraksti"/>
        <w:numPr>
          <w:ilvl w:val="0"/>
          <w:numId w:val="41"/>
        </w:numPr>
        <w:spacing w:after="0"/>
        <w:ind w:hanging="218"/>
        <w:jc w:val="both"/>
        <w:rPr>
          <w:b/>
          <w:color w:val="000000" w:themeColor="text1"/>
          <w:sz w:val="18"/>
          <w:szCs w:val="14"/>
          <w:lang w:eastAsia="lv-LV"/>
        </w:rPr>
      </w:pPr>
      <w:r>
        <w:rPr>
          <w:sz w:val="18"/>
          <w:szCs w:val="18"/>
        </w:rPr>
        <w:t xml:space="preserve">2 </w:t>
      </w:r>
      <w:r w:rsidRPr="0006640B">
        <w:rPr>
          <w:sz w:val="18"/>
          <w:szCs w:val="18"/>
        </w:rPr>
        <w:t>amat</w:t>
      </w:r>
      <w:r>
        <w:rPr>
          <w:sz w:val="18"/>
          <w:szCs w:val="18"/>
        </w:rPr>
        <w:t>a</w:t>
      </w:r>
      <w:r w:rsidRPr="0006640B">
        <w:rPr>
          <w:sz w:val="18"/>
          <w:szCs w:val="18"/>
        </w:rPr>
        <w:t xml:space="preserve"> viet</w:t>
      </w:r>
      <w:r>
        <w:rPr>
          <w:sz w:val="18"/>
          <w:szCs w:val="18"/>
        </w:rPr>
        <w:t>u</w:t>
      </w:r>
      <w:r w:rsidRPr="0006640B">
        <w:rPr>
          <w:sz w:val="18"/>
          <w:szCs w:val="18"/>
        </w:rPr>
        <w:t xml:space="preserve"> pārdale uz Valsts kasi, lai īstenotu grāmatvedības funkcijas centralizāciju (MK 26.08.2025</w:t>
      </w:r>
      <w:r w:rsidR="009C6FDB">
        <w:rPr>
          <w:sz w:val="18"/>
          <w:szCs w:val="18"/>
        </w:rPr>
        <w:t>.</w:t>
      </w:r>
      <w:r w:rsidR="00E95B45">
        <w:rPr>
          <w:sz w:val="18"/>
          <w:szCs w:val="18"/>
        </w:rPr>
        <w:t xml:space="preserve"> sēdes</w:t>
      </w:r>
      <w:r w:rsidRPr="0006640B">
        <w:rPr>
          <w:sz w:val="18"/>
          <w:szCs w:val="18"/>
        </w:rPr>
        <w:t xml:space="preserve"> prot.</w:t>
      </w:r>
      <w:r w:rsidR="00E95B45">
        <w:rPr>
          <w:sz w:val="18"/>
          <w:szCs w:val="18"/>
        </w:rPr>
        <w:t xml:space="preserve"> Nr.</w:t>
      </w:r>
      <w:r w:rsidRPr="0006640B">
        <w:rPr>
          <w:sz w:val="18"/>
          <w:szCs w:val="18"/>
        </w:rPr>
        <w:t>33. 53.§ 39.1.1.p</w:t>
      </w:r>
      <w:r w:rsidR="009C6FDB">
        <w:rPr>
          <w:sz w:val="18"/>
          <w:szCs w:val="18"/>
        </w:rPr>
        <w:t>unkts</w:t>
      </w:r>
      <w:r w:rsidRPr="0006640B">
        <w:rPr>
          <w:sz w:val="18"/>
          <w:szCs w:val="18"/>
        </w:rPr>
        <w:t>)</w:t>
      </w:r>
      <w:r>
        <w:rPr>
          <w:sz w:val="18"/>
          <w:szCs w:val="18"/>
        </w:rPr>
        <w:t>;</w:t>
      </w:r>
    </w:p>
    <w:p w14:paraId="3F919B0E" w14:textId="0EDCE586" w:rsidR="005B7FC9" w:rsidRPr="00665484" w:rsidRDefault="005B7FC9" w:rsidP="00E95B45">
      <w:pPr>
        <w:pStyle w:val="Tabuluvirsraksti"/>
        <w:numPr>
          <w:ilvl w:val="0"/>
          <w:numId w:val="41"/>
        </w:numPr>
        <w:spacing w:after="0"/>
        <w:ind w:hanging="218"/>
        <w:jc w:val="both"/>
        <w:rPr>
          <w:b/>
          <w:color w:val="000000" w:themeColor="text1"/>
          <w:sz w:val="18"/>
          <w:szCs w:val="14"/>
          <w:lang w:eastAsia="lv-LV"/>
        </w:rPr>
      </w:pPr>
      <w:r>
        <w:rPr>
          <w:sz w:val="18"/>
          <w:szCs w:val="18"/>
        </w:rPr>
        <w:t xml:space="preserve">1 amata </w:t>
      </w:r>
      <w:r w:rsidRPr="00D2564E">
        <w:rPr>
          <w:sz w:val="18"/>
          <w:szCs w:val="18"/>
        </w:rPr>
        <w:t>vieta bez finansējuma</w:t>
      </w:r>
      <w:r>
        <w:rPr>
          <w:sz w:val="18"/>
          <w:szCs w:val="18"/>
        </w:rPr>
        <w:t xml:space="preserve"> pārdalīta uz</w:t>
      </w:r>
      <w:r w:rsidRPr="0081012B">
        <w:rPr>
          <w:iCs/>
          <w:sz w:val="18"/>
          <w:szCs w:val="18"/>
        </w:rPr>
        <w:t xml:space="preserve"> </w:t>
      </w:r>
      <w:r>
        <w:rPr>
          <w:iCs/>
          <w:sz w:val="18"/>
          <w:szCs w:val="18"/>
        </w:rPr>
        <w:t>apakšprogrammu 04.01.00 “</w:t>
      </w:r>
      <w:r w:rsidRPr="00AD70C7">
        <w:rPr>
          <w:iCs/>
          <w:sz w:val="18"/>
          <w:szCs w:val="18"/>
        </w:rPr>
        <w:t>Ieslodzījuma vietas</w:t>
      </w:r>
      <w:r>
        <w:rPr>
          <w:iCs/>
          <w:sz w:val="18"/>
          <w:szCs w:val="18"/>
        </w:rPr>
        <w:t>”, kas ar likumu “Par valsts budžetu 2023.gadam</w:t>
      </w:r>
      <w:r w:rsidRPr="00E60F88">
        <w:t xml:space="preserve"> </w:t>
      </w:r>
      <w:r w:rsidRPr="00E60F88">
        <w:rPr>
          <w:iCs/>
          <w:sz w:val="18"/>
          <w:szCs w:val="18"/>
        </w:rPr>
        <w:t>un budžeta ietvaru 2023., 2024. un 2025. gadam</w:t>
      </w:r>
      <w:r>
        <w:rPr>
          <w:iCs/>
          <w:sz w:val="18"/>
          <w:szCs w:val="18"/>
        </w:rPr>
        <w:t xml:space="preserve">” tika pārdalīta, </w:t>
      </w:r>
      <w:r w:rsidRPr="0081012B">
        <w:rPr>
          <w:iCs/>
          <w:sz w:val="18"/>
          <w:szCs w:val="18"/>
        </w:rPr>
        <w:t xml:space="preserve">lai nodrošinātu Latvijas atbalstu Starptautiskajai krimināltiesai cīņā ar smagiem noziegumiem, </w:t>
      </w:r>
      <w:proofErr w:type="spellStart"/>
      <w:r w:rsidRPr="0081012B">
        <w:rPr>
          <w:iCs/>
          <w:sz w:val="18"/>
          <w:szCs w:val="18"/>
        </w:rPr>
        <w:t>sekondējot</w:t>
      </w:r>
      <w:proofErr w:type="spellEnd"/>
      <w:r w:rsidRPr="0081012B">
        <w:rPr>
          <w:iCs/>
          <w:sz w:val="18"/>
          <w:szCs w:val="18"/>
        </w:rPr>
        <w:t xml:space="preserve"> Latvijas nacionālo ekspertu Starptautiskajā krimināltiesā.</w:t>
      </w:r>
    </w:p>
    <w:bookmarkEnd w:id="37"/>
    <w:p w14:paraId="4FF64B97" w14:textId="77777777" w:rsidR="005B7FC9" w:rsidRPr="00836808" w:rsidRDefault="005B7FC9" w:rsidP="009C6FDB">
      <w:pPr>
        <w:pStyle w:val="Tabuluvirsraksti"/>
        <w:tabs>
          <w:tab w:val="left" w:pos="1252"/>
        </w:tabs>
        <w:spacing w:before="240" w:after="240"/>
        <w:rPr>
          <w:sz w:val="18"/>
          <w:szCs w:val="18"/>
          <w:lang w:eastAsia="lv-LV"/>
        </w:rPr>
      </w:pPr>
      <w:r w:rsidRPr="00A63349">
        <w:rPr>
          <w:b/>
          <w:color w:val="000000" w:themeColor="text1"/>
          <w:lang w:eastAsia="lv-LV"/>
        </w:rPr>
        <w:t>Izmaiņas izdevumos, salīdzinot 2026. gada projektu ar 2025. gada plānu</w:t>
      </w:r>
    </w:p>
    <w:p w14:paraId="36BEC216"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7"/>
        <w:gridCol w:w="1558"/>
        <w:gridCol w:w="1417"/>
        <w:gridCol w:w="1269"/>
      </w:tblGrid>
      <w:tr w:rsidR="005B7FC9" w:rsidRPr="00836808" w14:paraId="3205DC51" w14:textId="77777777" w:rsidTr="00EB562E">
        <w:trPr>
          <w:trHeight w:val="142"/>
          <w:tblHeader/>
          <w:jc w:val="center"/>
        </w:trPr>
        <w:tc>
          <w:tcPr>
            <w:tcW w:w="2658" w:type="pct"/>
            <w:vAlign w:val="center"/>
          </w:tcPr>
          <w:p w14:paraId="4F28A4DA" w14:textId="77777777" w:rsidR="005B7FC9" w:rsidRPr="00836808" w:rsidRDefault="005B7FC9" w:rsidP="00EB562E">
            <w:pPr>
              <w:pStyle w:val="tabteksts"/>
              <w:jc w:val="center"/>
              <w:rPr>
                <w:szCs w:val="18"/>
              </w:rPr>
            </w:pPr>
            <w:r w:rsidRPr="00836808">
              <w:rPr>
                <w:color w:val="000000" w:themeColor="text1"/>
                <w:szCs w:val="18"/>
                <w:lang w:eastAsia="lv-LV"/>
              </w:rPr>
              <w:t>Pasākums</w:t>
            </w:r>
          </w:p>
        </w:tc>
        <w:tc>
          <w:tcPr>
            <w:tcW w:w="860" w:type="pct"/>
            <w:vAlign w:val="center"/>
          </w:tcPr>
          <w:p w14:paraId="65491762"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Samazinājums</w:t>
            </w:r>
          </w:p>
        </w:tc>
        <w:tc>
          <w:tcPr>
            <w:tcW w:w="782" w:type="pct"/>
            <w:vAlign w:val="center"/>
          </w:tcPr>
          <w:p w14:paraId="401302C9"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Palielinājums</w:t>
            </w:r>
          </w:p>
        </w:tc>
        <w:tc>
          <w:tcPr>
            <w:tcW w:w="700" w:type="pct"/>
            <w:vAlign w:val="center"/>
          </w:tcPr>
          <w:p w14:paraId="345EC059" w14:textId="77777777" w:rsidR="005B7FC9" w:rsidRPr="00836808" w:rsidRDefault="005B7FC9" w:rsidP="00EB562E">
            <w:pPr>
              <w:pStyle w:val="tabteksts"/>
              <w:jc w:val="center"/>
              <w:rPr>
                <w:color w:val="000000" w:themeColor="text1"/>
                <w:szCs w:val="18"/>
                <w:lang w:eastAsia="lv-LV"/>
              </w:rPr>
            </w:pPr>
            <w:r w:rsidRPr="00836808">
              <w:rPr>
                <w:color w:val="000000" w:themeColor="text1"/>
                <w:szCs w:val="18"/>
                <w:lang w:eastAsia="lv-LV"/>
              </w:rPr>
              <w:t>Izmaiņas</w:t>
            </w:r>
          </w:p>
        </w:tc>
      </w:tr>
      <w:tr w:rsidR="005B7FC9" w:rsidRPr="00836808" w14:paraId="01485B89" w14:textId="77777777" w:rsidTr="00EB562E">
        <w:trPr>
          <w:trHeight w:val="142"/>
          <w:jc w:val="center"/>
        </w:trPr>
        <w:tc>
          <w:tcPr>
            <w:tcW w:w="2658" w:type="pct"/>
            <w:shd w:val="clear" w:color="auto" w:fill="D9D9D9" w:themeFill="background1" w:themeFillShade="D9"/>
          </w:tcPr>
          <w:p w14:paraId="25E1DBEE" w14:textId="77777777" w:rsidR="005B7FC9" w:rsidRPr="00836808" w:rsidRDefault="005B7FC9" w:rsidP="00EB562E">
            <w:pPr>
              <w:pStyle w:val="tabteksts"/>
              <w:rPr>
                <w:szCs w:val="18"/>
              </w:rPr>
            </w:pPr>
            <w:r w:rsidRPr="00836808">
              <w:rPr>
                <w:b/>
                <w:bCs/>
                <w:szCs w:val="18"/>
                <w:lang w:eastAsia="lv-LV"/>
              </w:rPr>
              <w:t>Izdevumi – kopā</w:t>
            </w:r>
          </w:p>
        </w:tc>
        <w:tc>
          <w:tcPr>
            <w:tcW w:w="860" w:type="pct"/>
            <w:shd w:val="clear" w:color="auto" w:fill="D9D9D9" w:themeFill="background1" w:themeFillShade="D9"/>
          </w:tcPr>
          <w:p w14:paraId="64BEFE65" w14:textId="77777777" w:rsidR="005B7FC9" w:rsidRPr="00836808" w:rsidRDefault="005B7FC9" w:rsidP="00EB562E">
            <w:pPr>
              <w:pStyle w:val="tabteksts"/>
              <w:jc w:val="right"/>
              <w:rPr>
                <w:b/>
                <w:bCs/>
                <w:szCs w:val="18"/>
              </w:rPr>
            </w:pPr>
            <w:r>
              <w:rPr>
                <w:b/>
                <w:bCs/>
                <w:szCs w:val="18"/>
              </w:rPr>
              <w:t>745 082</w:t>
            </w:r>
          </w:p>
        </w:tc>
        <w:tc>
          <w:tcPr>
            <w:tcW w:w="782" w:type="pct"/>
            <w:shd w:val="clear" w:color="auto" w:fill="D9D9D9" w:themeFill="background1" w:themeFillShade="D9"/>
          </w:tcPr>
          <w:p w14:paraId="0E3246BB" w14:textId="77777777" w:rsidR="005B7FC9" w:rsidRPr="00836808" w:rsidRDefault="005B7FC9" w:rsidP="00EB562E">
            <w:pPr>
              <w:pStyle w:val="tabteksts"/>
              <w:jc w:val="right"/>
              <w:rPr>
                <w:b/>
                <w:bCs/>
                <w:szCs w:val="18"/>
              </w:rPr>
            </w:pPr>
            <w:r>
              <w:rPr>
                <w:b/>
                <w:bCs/>
                <w:szCs w:val="18"/>
              </w:rPr>
              <w:t>390 399</w:t>
            </w:r>
          </w:p>
        </w:tc>
        <w:tc>
          <w:tcPr>
            <w:tcW w:w="700" w:type="pct"/>
            <w:shd w:val="clear" w:color="auto" w:fill="D9D9D9" w:themeFill="background1" w:themeFillShade="D9"/>
          </w:tcPr>
          <w:p w14:paraId="39D025D6" w14:textId="77777777" w:rsidR="005B7FC9" w:rsidRPr="00836808" w:rsidRDefault="005B7FC9" w:rsidP="00EB562E">
            <w:pPr>
              <w:pStyle w:val="tabteksts"/>
              <w:jc w:val="right"/>
              <w:rPr>
                <w:b/>
                <w:bCs/>
                <w:szCs w:val="18"/>
              </w:rPr>
            </w:pPr>
            <w:r>
              <w:rPr>
                <w:b/>
                <w:bCs/>
                <w:szCs w:val="18"/>
              </w:rPr>
              <w:t>-354 683</w:t>
            </w:r>
          </w:p>
        </w:tc>
      </w:tr>
      <w:tr w:rsidR="005B7FC9" w:rsidRPr="00836808" w14:paraId="38507465" w14:textId="77777777" w:rsidTr="00EB562E">
        <w:trPr>
          <w:jc w:val="center"/>
        </w:trPr>
        <w:tc>
          <w:tcPr>
            <w:tcW w:w="5000" w:type="pct"/>
            <w:gridSpan w:val="4"/>
          </w:tcPr>
          <w:p w14:paraId="4FEC539C" w14:textId="77777777" w:rsidR="005B7FC9" w:rsidRPr="00836808" w:rsidRDefault="005B7FC9" w:rsidP="00EB562E">
            <w:pPr>
              <w:pStyle w:val="tabteksts"/>
              <w:ind w:firstLine="313"/>
              <w:rPr>
                <w:szCs w:val="18"/>
              </w:rPr>
            </w:pPr>
            <w:r w:rsidRPr="00836808">
              <w:rPr>
                <w:i/>
                <w:szCs w:val="18"/>
                <w:lang w:eastAsia="lv-LV"/>
              </w:rPr>
              <w:t>t. sk.:</w:t>
            </w:r>
          </w:p>
        </w:tc>
      </w:tr>
      <w:tr w:rsidR="005B7FC9" w:rsidRPr="00836808" w14:paraId="4DEECF60" w14:textId="77777777" w:rsidTr="00EB562E">
        <w:trPr>
          <w:trHeight w:val="142"/>
          <w:jc w:val="center"/>
        </w:trPr>
        <w:tc>
          <w:tcPr>
            <w:tcW w:w="2658" w:type="pct"/>
            <w:tcBorders>
              <w:right w:val="single" w:sz="4" w:space="0" w:color="auto"/>
            </w:tcBorders>
            <w:shd w:val="clear" w:color="auto" w:fill="F2F2F2" w:themeFill="background1" w:themeFillShade="F2"/>
          </w:tcPr>
          <w:p w14:paraId="018E1B24" w14:textId="77777777" w:rsidR="005B7FC9" w:rsidRPr="00836808" w:rsidRDefault="005B7FC9" w:rsidP="00EB562E">
            <w:pPr>
              <w:pStyle w:val="tabteksts"/>
              <w:rPr>
                <w:szCs w:val="18"/>
                <w:u w:val="single"/>
                <w:lang w:eastAsia="lv-LV"/>
              </w:rPr>
            </w:pPr>
            <w:r w:rsidRPr="00836808">
              <w:rPr>
                <w:szCs w:val="18"/>
                <w:u w:val="single"/>
                <w:lang w:eastAsia="lv-LV"/>
              </w:rPr>
              <w:t>Ilgtermiņa saistības</w:t>
            </w:r>
          </w:p>
        </w:tc>
        <w:tc>
          <w:tcPr>
            <w:tcW w:w="860" w:type="pct"/>
            <w:tcBorders>
              <w:left w:val="single" w:sz="4" w:space="0" w:color="auto"/>
              <w:right w:val="single" w:sz="4" w:space="0" w:color="auto"/>
            </w:tcBorders>
            <w:shd w:val="clear" w:color="auto" w:fill="F2F2F2" w:themeFill="background1" w:themeFillShade="F2"/>
          </w:tcPr>
          <w:p w14:paraId="43B3DC64" w14:textId="77777777" w:rsidR="005B7FC9" w:rsidRPr="00836808" w:rsidRDefault="005B7FC9" w:rsidP="00EB562E">
            <w:pPr>
              <w:pStyle w:val="tabteksts"/>
              <w:jc w:val="right"/>
              <w:rPr>
                <w:szCs w:val="18"/>
              </w:rPr>
            </w:pPr>
            <w:r>
              <w:rPr>
                <w:szCs w:val="18"/>
              </w:rPr>
              <w:t>177 715</w:t>
            </w:r>
          </w:p>
        </w:tc>
        <w:tc>
          <w:tcPr>
            <w:tcW w:w="782" w:type="pct"/>
            <w:tcBorders>
              <w:left w:val="single" w:sz="4" w:space="0" w:color="auto"/>
              <w:right w:val="single" w:sz="4" w:space="0" w:color="auto"/>
            </w:tcBorders>
            <w:shd w:val="clear" w:color="auto" w:fill="F2F2F2" w:themeFill="background1" w:themeFillShade="F2"/>
          </w:tcPr>
          <w:p w14:paraId="661AB787" w14:textId="77777777" w:rsidR="005B7FC9" w:rsidRPr="00836808" w:rsidRDefault="005B7FC9" w:rsidP="00EB562E">
            <w:pPr>
              <w:pStyle w:val="tabteksts"/>
              <w:jc w:val="right"/>
              <w:rPr>
                <w:szCs w:val="18"/>
              </w:rPr>
            </w:pPr>
            <w:r>
              <w:rPr>
                <w:szCs w:val="18"/>
              </w:rPr>
              <w:t>203 903</w:t>
            </w:r>
          </w:p>
        </w:tc>
        <w:tc>
          <w:tcPr>
            <w:tcW w:w="700" w:type="pct"/>
            <w:tcBorders>
              <w:left w:val="single" w:sz="4" w:space="0" w:color="auto"/>
            </w:tcBorders>
            <w:shd w:val="clear" w:color="auto" w:fill="F2F2F2" w:themeFill="background1" w:themeFillShade="F2"/>
          </w:tcPr>
          <w:p w14:paraId="29FF9B1F" w14:textId="77777777" w:rsidR="005B7FC9" w:rsidRPr="00836808" w:rsidRDefault="005B7FC9" w:rsidP="00EB562E">
            <w:pPr>
              <w:pStyle w:val="tabteksts"/>
              <w:jc w:val="right"/>
              <w:rPr>
                <w:szCs w:val="18"/>
              </w:rPr>
            </w:pPr>
            <w:r>
              <w:rPr>
                <w:szCs w:val="18"/>
              </w:rPr>
              <w:t>26 188</w:t>
            </w:r>
          </w:p>
        </w:tc>
      </w:tr>
      <w:tr w:rsidR="005B7FC9" w:rsidRPr="00836808" w14:paraId="61452C5A" w14:textId="77777777" w:rsidTr="00EB562E">
        <w:trPr>
          <w:trHeight w:val="142"/>
          <w:jc w:val="center"/>
        </w:trPr>
        <w:tc>
          <w:tcPr>
            <w:tcW w:w="2658" w:type="pct"/>
            <w:tcBorders>
              <w:right w:val="single" w:sz="4" w:space="0" w:color="auto"/>
            </w:tcBorders>
            <w:shd w:val="clear" w:color="auto" w:fill="FFFFFF" w:themeFill="background1"/>
          </w:tcPr>
          <w:p w14:paraId="5D966AEB" w14:textId="77777777" w:rsidR="005B7FC9" w:rsidRPr="00836808" w:rsidRDefault="005B7FC9" w:rsidP="00EB562E">
            <w:pPr>
              <w:pStyle w:val="tabteksts"/>
              <w:jc w:val="both"/>
              <w:rPr>
                <w:i/>
                <w:szCs w:val="18"/>
                <w:lang w:eastAsia="lv-LV"/>
              </w:rPr>
            </w:pPr>
            <w:r w:rsidRPr="00836808">
              <w:rPr>
                <w:i/>
                <w:szCs w:val="18"/>
                <w:lang w:eastAsia="lv-LV"/>
              </w:rPr>
              <w:t>Palielināti izdevumi iemaksu veikšanai Pastāvīgajā arbitrāžas tiesā (</w:t>
            </w:r>
            <w:proofErr w:type="spellStart"/>
            <w:r w:rsidRPr="00836808">
              <w:rPr>
                <w:i/>
                <w:szCs w:val="18"/>
                <w:lang w:eastAsia="lv-LV"/>
              </w:rPr>
              <w:t>Permanent</w:t>
            </w:r>
            <w:proofErr w:type="spellEnd"/>
            <w:r w:rsidRPr="00836808">
              <w:rPr>
                <w:i/>
                <w:szCs w:val="18"/>
                <w:lang w:eastAsia="lv-LV"/>
              </w:rPr>
              <w:t xml:space="preserve"> </w:t>
            </w:r>
            <w:proofErr w:type="spellStart"/>
            <w:r w:rsidRPr="00836808">
              <w:rPr>
                <w:i/>
                <w:szCs w:val="18"/>
                <w:lang w:eastAsia="lv-LV"/>
              </w:rPr>
              <w:t>Court</w:t>
            </w:r>
            <w:proofErr w:type="spellEnd"/>
            <w:r w:rsidRPr="00836808">
              <w:rPr>
                <w:i/>
                <w:szCs w:val="18"/>
                <w:lang w:eastAsia="lv-LV"/>
              </w:rPr>
              <w:t xml:space="preserve"> </w:t>
            </w:r>
            <w:proofErr w:type="spellStart"/>
            <w:r w:rsidRPr="00836808">
              <w:rPr>
                <w:i/>
                <w:szCs w:val="18"/>
                <w:lang w:eastAsia="lv-LV"/>
              </w:rPr>
              <w:t>of</w:t>
            </w:r>
            <w:proofErr w:type="spellEnd"/>
            <w:r w:rsidRPr="00836808">
              <w:rPr>
                <w:i/>
                <w:szCs w:val="18"/>
                <w:lang w:eastAsia="lv-LV"/>
              </w:rPr>
              <w:t xml:space="preserve"> </w:t>
            </w:r>
            <w:proofErr w:type="spellStart"/>
            <w:r w:rsidRPr="00836808">
              <w:rPr>
                <w:i/>
                <w:szCs w:val="18"/>
                <w:lang w:eastAsia="lv-LV"/>
              </w:rPr>
              <w:t>Arbitration</w:t>
            </w:r>
            <w:proofErr w:type="spellEnd"/>
            <w:r w:rsidRPr="00836808">
              <w:rPr>
                <w:i/>
                <w:szCs w:val="18"/>
                <w:lang w:eastAsia="lv-LV"/>
              </w:rPr>
              <w:t>)</w:t>
            </w:r>
          </w:p>
        </w:tc>
        <w:tc>
          <w:tcPr>
            <w:tcW w:w="860" w:type="pct"/>
            <w:tcBorders>
              <w:left w:val="single" w:sz="4" w:space="0" w:color="auto"/>
            </w:tcBorders>
            <w:shd w:val="clear" w:color="auto" w:fill="FFFFFF" w:themeFill="background1"/>
          </w:tcPr>
          <w:p w14:paraId="6E90996D" w14:textId="77777777" w:rsidR="005B7FC9" w:rsidRPr="00836808" w:rsidRDefault="005B7FC9" w:rsidP="00EB562E">
            <w:pPr>
              <w:pStyle w:val="tabteksts"/>
              <w:jc w:val="right"/>
              <w:rPr>
                <w:szCs w:val="18"/>
              </w:rPr>
            </w:pPr>
            <w:r>
              <w:rPr>
                <w:szCs w:val="18"/>
              </w:rPr>
              <w:t>1 923</w:t>
            </w:r>
          </w:p>
        </w:tc>
        <w:tc>
          <w:tcPr>
            <w:tcW w:w="782" w:type="pct"/>
            <w:shd w:val="clear" w:color="auto" w:fill="FFFFFF" w:themeFill="background1"/>
          </w:tcPr>
          <w:p w14:paraId="3C5AE58E" w14:textId="77777777" w:rsidR="005B7FC9" w:rsidRPr="00836808" w:rsidRDefault="005B7FC9" w:rsidP="00EB562E">
            <w:pPr>
              <w:pStyle w:val="tabteksts"/>
              <w:jc w:val="right"/>
              <w:rPr>
                <w:szCs w:val="18"/>
              </w:rPr>
            </w:pPr>
            <w:r>
              <w:rPr>
                <w:szCs w:val="18"/>
              </w:rPr>
              <w:t>2 050</w:t>
            </w:r>
          </w:p>
        </w:tc>
        <w:tc>
          <w:tcPr>
            <w:tcW w:w="700" w:type="pct"/>
            <w:shd w:val="clear" w:color="auto" w:fill="FFFFFF" w:themeFill="background1"/>
          </w:tcPr>
          <w:p w14:paraId="06255547" w14:textId="77777777" w:rsidR="005B7FC9" w:rsidRPr="00836808" w:rsidRDefault="005B7FC9" w:rsidP="00EB562E">
            <w:pPr>
              <w:pStyle w:val="tabteksts"/>
              <w:jc w:val="right"/>
              <w:rPr>
                <w:szCs w:val="18"/>
              </w:rPr>
            </w:pPr>
            <w:r>
              <w:rPr>
                <w:szCs w:val="18"/>
              </w:rPr>
              <w:t>127</w:t>
            </w:r>
          </w:p>
        </w:tc>
      </w:tr>
      <w:tr w:rsidR="005B7FC9" w:rsidRPr="00836808" w14:paraId="0C262AC3" w14:textId="77777777" w:rsidTr="00EB562E">
        <w:trPr>
          <w:trHeight w:val="142"/>
          <w:jc w:val="center"/>
        </w:trPr>
        <w:tc>
          <w:tcPr>
            <w:tcW w:w="2658" w:type="pct"/>
            <w:tcBorders>
              <w:right w:val="single" w:sz="4" w:space="0" w:color="auto"/>
            </w:tcBorders>
            <w:shd w:val="clear" w:color="auto" w:fill="FFFFFF" w:themeFill="background1"/>
          </w:tcPr>
          <w:p w14:paraId="35C3754D" w14:textId="77777777" w:rsidR="005B7FC9" w:rsidRPr="00836808" w:rsidRDefault="005B7FC9" w:rsidP="00EB562E">
            <w:pPr>
              <w:pStyle w:val="tabteksts"/>
              <w:jc w:val="both"/>
              <w:rPr>
                <w:i/>
                <w:iCs/>
                <w:szCs w:val="18"/>
                <w:lang w:eastAsia="lv-LV"/>
              </w:rPr>
            </w:pPr>
            <w:r w:rsidRPr="00836808">
              <w:rPr>
                <w:i/>
                <w:iCs/>
                <w:szCs w:val="18"/>
                <w:lang w:eastAsia="lv-LV"/>
              </w:rPr>
              <w:t>Palielināti izdevumi iemaksu veikšanai Starptautiskajā krimināltiesā (</w:t>
            </w:r>
            <w:proofErr w:type="spellStart"/>
            <w:r w:rsidRPr="00836808">
              <w:rPr>
                <w:i/>
                <w:iCs/>
                <w:szCs w:val="18"/>
                <w:lang w:eastAsia="lv-LV"/>
              </w:rPr>
              <w:t>International</w:t>
            </w:r>
            <w:proofErr w:type="spellEnd"/>
            <w:r w:rsidRPr="00836808">
              <w:rPr>
                <w:i/>
                <w:iCs/>
                <w:szCs w:val="18"/>
                <w:lang w:eastAsia="lv-LV"/>
              </w:rPr>
              <w:t xml:space="preserve"> </w:t>
            </w:r>
            <w:proofErr w:type="spellStart"/>
            <w:r w:rsidRPr="00836808">
              <w:rPr>
                <w:i/>
                <w:iCs/>
                <w:szCs w:val="18"/>
                <w:lang w:eastAsia="lv-LV"/>
              </w:rPr>
              <w:t>Criminal</w:t>
            </w:r>
            <w:proofErr w:type="spellEnd"/>
            <w:r w:rsidRPr="00836808">
              <w:rPr>
                <w:i/>
                <w:iCs/>
                <w:szCs w:val="18"/>
                <w:lang w:eastAsia="lv-LV"/>
              </w:rPr>
              <w:t xml:space="preserve"> </w:t>
            </w:r>
            <w:proofErr w:type="spellStart"/>
            <w:r w:rsidRPr="00836808">
              <w:rPr>
                <w:i/>
                <w:iCs/>
                <w:szCs w:val="18"/>
                <w:lang w:eastAsia="lv-LV"/>
              </w:rPr>
              <w:t>Court</w:t>
            </w:r>
            <w:proofErr w:type="spellEnd"/>
            <w:r w:rsidRPr="00836808">
              <w:rPr>
                <w:i/>
                <w:iCs/>
                <w:szCs w:val="18"/>
                <w:lang w:eastAsia="lv-LV"/>
              </w:rPr>
              <w:t>)</w:t>
            </w:r>
          </w:p>
        </w:tc>
        <w:tc>
          <w:tcPr>
            <w:tcW w:w="860" w:type="pct"/>
            <w:tcBorders>
              <w:left w:val="single" w:sz="4" w:space="0" w:color="auto"/>
            </w:tcBorders>
            <w:shd w:val="clear" w:color="auto" w:fill="FFFFFF" w:themeFill="background1"/>
          </w:tcPr>
          <w:p w14:paraId="2677E770" w14:textId="77777777" w:rsidR="005B7FC9" w:rsidRPr="00836808" w:rsidRDefault="005B7FC9" w:rsidP="00EB562E">
            <w:pPr>
              <w:pStyle w:val="tabteksts"/>
              <w:jc w:val="right"/>
              <w:rPr>
                <w:szCs w:val="18"/>
              </w:rPr>
            </w:pPr>
            <w:r>
              <w:rPr>
                <w:szCs w:val="18"/>
              </w:rPr>
              <w:t>175 792</w:t>
            </w:r>
          </w:p>
        </w:tc>
        <w:tc>
          <w:tcPr>
            <w:tcW w:w="782" w:type="pct"/>
            <w:shd w:val="clear" w:color="auto" w:fill="FFFFFF" w:themeFill="background1"/>
          </w:tcPr>
          <w:p w14:paraId="60F66CB5" w14:textId="77777777" w:rsidR="005B7FC9" w:rsidRPr="00836808" w:rsidRDefault="005B7FC9" w:rsidP="00EB562E">
            <w:pPr>
              <w:pStyle w:val="tabteksts"/>
              <w:jc w:val="right"/>
              <w:rPr>
                <w:szCs w:val="18"/>
              </w:rPr>
            </w:pPr>
            <w:r>
              <w:rPr>
                <w:szCs w:val="18"/>
              </w:rPr>
              <w:t>201 853</w:t>
            </w:r>
          </w:p>
        </w:tc>
        <w:tc>
          <w:tcPr>
            <w:tcW w:w="700" w:type="pct"/>
            <w:shd w:val="clear" w:color="auto" w:fill="FFFFFF" w:themeFill="background1"/>
          </w:tcPr>
          <w:p w14:paraId="68B53E5B" w14:textId="77777777" w:rsidR="005B7FC9" w:rsidRPr="00836808" w:rsidRDefault="005B7FC9" w:rsidP="00EB562E">
            <w:pPr>
              <w:pStyle w:val="tabteksts"/>
              <w:jc w:val="right"/>
              <w:rPr>
                <w:szCs w:val="18"/>
              </w:rPr>
            </w:pPr>
            <w:r>
              <w:rPr>
                <w:szCs w:val="18"/>
              </w:rPr>
              <w:t>26 061</w:t>
            </w:r>
          </w:p>
        </w:tc>
      </w:tr>
      <w:tr w:rsidR="005B7FC9" w:rsidRPr="00836808" w14:paraId="59849629" w14:textId="77777777" w:rsidTr="00EB562E">
        <w:trPr>
          <w:trHeight w:val="142"/>
          <w:jc w:val="center"/>
        </w:trPr>
        <w:tc>
          <w:tcPr>
            <w:tcW w:w="2658" w:type="pct"/>
            <w:shd w:val="clear" w:color="auto" w:fill="F2F2F2" w:themeFill="background1" w:themeFillShade="F2"/>
            <w:vAlign w:val="center"/>
          </w:tcPr>
          <w:p w14:paraId="2F433E6D" w14:textId="77777777" w:rsidR="005B7FC9" w:rsidRPr="00836808" w:rsidRDefault="005B7FC9" w:rsidP="00EB562E">
            <w:pPr>
              <w:pStyle w:val="tabteksts"/>
              <w:rPr>
                <w:szCs w:val="18"/>
                <w:u w:val="single"/>
                <w:lang w:eastAsia="lv-LV"/>
              </w:rPr>
            </w:pPr>
            <w:r w:rsidRPr="00836808">
              <w:rPr>
                <w:szCs w:val="18"/>
                <w:u w:val="single"/>
                <w:lang w:eastAsia="lv-LV"/>
              </w:rPr>
              <w:t>Citas izmaiņas</w:t>
            </w:r>
          </w:p>
        </w:tc>
        <w:tc>
          <w:tcPr>
            <w:tcW w:w="860" w:type="pct"/>
            <w:shd w:val="clear" w:color="auto" w:fill="F2F2F2" w:themeFill="background1" w:themeFillShade="F2"/>
          </w:tcPr>
          <w:p w14:paraId="41BEAF4B" w14:textId="77777777" w:rsidR="005B7FC9" w:rsidRPr="00836808" w:rsidRDefault="005B7FC9" w:rsidP="00EB562E">
            <w:pPr>
              <w:pStyle w:val="tabteksts"/>
              <w:jc w:val="right"/>
              <w:rPr>
                <w:szCs w:val="18"/>
              </w:rPr>
            </w:pPr>
            <w:r>
              <w:rPr>
                <w:szCs w:val="18"/>
              </w:rPr>
              <w:t>567 367</w:t>
            </w:r>
          </w:p>
        </w:tc>
        <w:tc>
          <w:tcPr>
            <w:tcW w:w="782" w:type="pct"/>
            <w:shd w:val="clear" w:color="auto" w:fill="F2F2F2" w:themeFill="background1" w:themeFillShade="F2"/>
          </w:tcPr>
          <w:p w14:paraId="4B57A5F7" w14:textId="77777777" w:rsidR="005B7FC9" w:rsidRPr="00836808" w:rsidRDefault="005B7FC9" w:rsidP="00EB562E">
            <w:pPr>
              <w:pStyle w:val="tabteksts"/>
              <w:jc w:val="right"/>
              <w:rPr>
                <w:szCs w:val="18"/>
              </w:rPr>
            </w:pPr>
            <w:r>
              <w:rPr>
                <w:szCs w:val="18"/>
              </w:rPr>
              <w:t>186 496</w:t>
            </w:r>
          </w:p>
        </w:tc>
        <w:tc>
          <w:tcPr>
            <w:tcW w:w="700" w:type="pct"/>
            <w:shd w:val="clear" w:color="auto" w:fill="F2F2F2" w:themeFill="background1" w:themeFillShade="F2"/>
          </w:tcPr>
          <w:p w14:paraId="7C86C6C6" w14:textId="77777777" w:rsidR="005B7FC9" w:rsidRPr="00836808" w:rsidRDefault="005B7FC9" w:rsidP="00EB562E">
            <w:pPr>
              <w:pStyle w:val="tabteksts"/>
              <w:jc w:val="right"/>
              <w:rPr>
                <w:szCs w:val="18"/>
              </w:rPr>
            </w:pPr>
            <w:r>
              <w:rPr>
                <w:szCs w:val="18"/>
              </w:rPr>
              <w:t>-380 871</w:t>
            </w:r>
          </w:p>
        </w:tc>
      </w:tr>
      <w:tr w:rsidR="005B7FC9" w:rsidRPr="00836808" w14:paraId="1381732E" w14:textId="77777777" w:rsidTr="00EB562E">
        <w:trPr>
          <w:trHeight w:val="142"/>
          <w:jc w:val="center"/>
        </w:trPr>
        <w:tc>
          <w:tcPr>
            <w:tcW w:w="2658" w:type="pct"/>
            <w:tcBorders>
              <w:right w:val="single" w:sz="4" w:space="0" w:color="auto"/>
            </w:tcBorders>
            <w:vAlign w:val="center"/>
          </w:tcPr>
          <w:p w14:paraId="4E818307" w14:textId="4B5397C7" w:rsidR="005B7FC9" w:rsidRPr="00836808" w:rsidRDefault="005B7FC9" w:rsidP="00EB562E">
            <w:pPr>
              <w:pStyle w:val="tabteksts"/>
              <w:jc w:val="both"/>
              <w:rPr>
                <w:i/>
                <w:szCs w:val="18"/>
                <w:lang w:eastAsia="lv-LV"/>
              </w:rPr>
            </w:pPr>
            <w:r w:rsidRPr="00F8206E">
              <w:rPr>
                <w:i/>
                <w:szCs w:val="18"/>
                <w:lang w:eastAsia="lv-LV"/>
              </w:rPr>
              <w:t>Samazināti izdevumi un 1 amata vieta  2024.–2026.gada prioritārajam pasākumam “Latvijas Republikas kapacitātes un lomas stiprināšana starptautisko tiesību jautājumos, tostarp Ukrainas tiesiskais atbalsts”, t.sk.</w:t>
            </w:r>
            <w:r w:rsidRPr="00F8206E">
              <w:rPr>
                <w:i/>
                <w:iCs/>
                <w:sz w:val="24"/>
              </w:rPr>
              <w:t xml:space="preserve"> </w:t>
            </w:r>
            <w:r w:rsidRPr="00F8206E">
              <w:rPr>
                <w:i/>
                <w:iCs/>
                <w:szCs w:val="18"/>
                <w:lang w:eastAsia="lv-LV"/>
              </w:rPr>
              <w:t xml:space="preserve">lai izpildītu pieņemto lēmumu par izdevumu samazināšanu </w:t>
            </w:r>
            <w:r w:rsidRPr="00F8206E">
              <w:rPr>
                <w:i/>
                <w:szCs w:val="18"/>
                <w:lang w:eastAsia="lv-LV"/>
              </w:rPr>
              <w:t>(MK 26.08.2025</w:t>
            </w:r>
            <w:r w:rsidR="009C6FDB">
              <w:rPr>
                <w:i/>
                <w:szCs w:val="18"/>
                <w:lang w:eastAsia="lv-LV"/>
              </w:rPr>
              <w:t>.</w:t>
            </w:r>
            <w:r w:rsidRPr="00F8206E">
              <w:rPr>
                <w:i/>
                <w:szCs w:val="18"/>
                <w:lang w:eastAsia="lv-LV"/>
              </w:rPr>
              <w:t xml:space="preserve"> </w:t>
            </w:r>
            <w:r w:rsidR="00E95B45">
              <w:rPr>
                <w:i/>
                <w:szCs w:val="18"/>
                <w:lang w:eastAsia="lv-LV"/>
              </w:rPr>
              <w:t xml:space="preserve">sēdes </w:t>
            </w:r>
            <w:r w:rsidRPr="00F8206E">
              <w:rPr>
                <w:i/>
                <w:szCs w:val="18"/>
                <w:lang w:eastAsia="lv-LV"/>
              </w:rPr>
              <w:t>prot.</w:t>
            </w:r>
            <w:r w:rsidR="00E95B45">
              <w:rPr>
                <w:i/>
                <w:szCs w:val="18"/>
                <w:lang w:eastAsia="lv-LV"/>
              </w:rPr>
              <w:t xml:space="preserve"> Nr.</w:t>
            </w:r>
            <w:r w:rsidRPr="00F8206E">
              <w:rPr>
                <w:i/>
                <w:szCs w:val="18"/>
                <w:lang w:eastAsia="lv-LV"/>
              </w:rPr>
              <w:t>33 53.§ 14.p</w:t>
            </w:r>
            <w:r w:rsidR="009C6FDB">
              <w:rPr>
                <w:i/>
                <w:szCs w:val="18"/>
                <w:lang w:eastAsia="lv-LV"/>
              </w:rPr>
              <w:t>unkts</w:t>
            </w:r>
            <w:r w:rsidRPr="00F8206E">
              <w:rPr>
                <w:i/>
                <w:szCs w:val="18"/>
                <w:lang w:eastAsia="lv-LV"/>
              </w:rPr>
              <w:t>)</w:t>
            </w:r>
            <w:r>
              <w:rPr>
                <w:i/>
                <w:szCs w:val="18"/>
                <w:lang w:eastAsia="lv-LV"/>
              </w:rPr>
              <w:t xml:space="preserve"> </w:t>
            </w:r>
          </w:p>
        </w:tc>
        <w:tc>
          <w:tcPr>
            <w:tcW w:w="860" w:type="pct"/>
          </w:tcPr>
          <w:p w14:paraId="598C7F1B" w14:textId="77777777" w:rsidR="005B7FC9" w:rsidRPr="00836808" w:rsidRDefault="005B7FC9" w:rsidP="00EB562E">
            <w:pPr>
              <w:pStyle w:val="tabteksts"/>
              <w:jc w:val="right"/>
              <w:rPr>
                <w:szCs w:val="18"/>
              </w:rPr>
            </w:pPr>
            <w:r>
              <w:rPr>
                <w:szCs w:val="18"/>
              </w:rPr>
              <w:t>66 522</w:t>
            </w:r>
          </w:p>
        </w:tc>
        <w:tc>
          <w:tcPr>
            <w:tcW w:w="782" w:type="pct"/>
          </w:tcPr>
          <w:p w14:paraId="7DF5074C" w14:textId="77777777" w:rsidR="005B7FC9" w:rsidRPr="00836808" w:rsidRDefault="005B7FC9" w:rsidP="00EB562E">
            <w:pPr>
              <w:pStyle w:val="tabteksts"/>
              <w:jc w:val="center"/>
              <w:rPr>
                <w:szCs w:val="18"/>
              </w:rPr>
            </w:pPr>
            <w:r w:rsidRPr="00836808">
              <w:rPr>
                <w:szCs w:val="18"/>
              </w:rPr>
              <w:t>-</w:t>
            </w:r>
          </w:p>
        </w:tc>
        <w:tc>
          <w:tcPr>
            <w:tcW w:w="700" w:type="pct"/>
          </w:tcPr>
          <w:p w14:paraId="3C25DC4E" w14:textId="77777777" w:rsidR="005B7FC9" w:rsidRPr="00836808" w:rsidRDefault="005B7FC9" w:rsidP="00EB562E">
            <w:pPr>
              <w:pStyle w:val="tabteksts"/>
              <w:jc w:val="right"/>
              <w:rPr>
                <w:szCs w:val="18"/>
              </w:rPr>
            </w:pPr>
            <w:r>
              <w:rPr>
                <w:szCs w:val="18"/>
              </w:rPr>
              <w:t>-66 522</w:t>
            </w:r>
          </w:p>
        </w:tc>
      </w:tr>
      <w:tr w:rsidR="005B7FC9" w:rsidRPr="00836808" w14:paraId="6E9AF468" w14:textId="77777777" w:rsidTr="00EB562E">
        <w:trPr>
          <w:trHeight w:val="142"/>
          <w:jc w:val="center"/>
        </w:trPr>
        <w:tc>
          <w:tcPr>
            <w:tcW w:w="2658" w:type="pct"/>
          </w:tcPr>
          <w:p w14:paraId="682C7331" w14:textId="090C97B1" w:rsidR="005B7FC9" w:rsidRPr="00836808" w:rsidRDefault="005B7FC9" w:rsidP="00EB562E">
            <w:pPr>
              <w:pStyle w:val="tabteksts"/>
              <w:jc w:val="both"/>
              <w:rPr>
                <w:i/>
                <w:szCs w:val="18"/>
                <w:lang w:eastAsia="lv-LV"/>
              </w:rPr>
            </w:pPr>
            <w:r w:rsidRPr="00836808">
              <w:rPr>
                <w:i/>
                <w:szCs w:val="18"/>
                <w:lang w:eastAsia="lv-LV"/>
              </w:rPr>
              <w:t xml:space="preserve">Samazināti izdevumi 2024.–2026.gada prioritārajam pasākumam “Vienotā pakalpojumu centra izveide” </w:t>
            </w:r>
            <w:r w:rsidRPr="00836808">
              <w:rPr>
                <w:rFonts w:eastAsia="Calibri"/>
                <w:bCs/>
                <w:i/>
                <w:iCs/>
                <w:szCs w:val="18"/>
                <w:lang w:eastAsia="lv-LV"/>
              </w:rPr>
              <w:t>(MK 26.09.2023. sēdes prot. Nr.47 43.§ 2.p</w:t>
            </w:r>
            <w:r w:rsidR="009C6FDB">
              <w:rPr>
                <w:rFonts w:eastAsia="Calibri"/>
                <w:bCs/>
                <w:i/>
                <w:iCs/>
                <w:szCs w:val="18"/>
                <w:lang w:eastAsia="lv-LV"/>
              </w:rPr>
              <w:t>unkts</w:t>
            </w:r>
            <w:r w:rsidRPr="00836808">
              <w:rPr>
                <w:rFonts w:eastAsia="Calibri"/>
                <w:bCs/>
                <w:i/>
                <w:iCs/>
                <w:szCs w:val="18"/>
                <w:lang w:eastAsia="lv-LV"/>
              </w:rPr>
              <w:t>)</w:t>
            </w:r>
          </w:p>
        </w:tc>
        <w:tc>
          <w:tcPr>
            <w:tcW w:w="860" w:type="pct"/>
          </w:tcPr>
          <w:p w14:paraId="0C4C0395" w14:textId="77777777" w:rsidR="005B7FC9" w:rsidRPr="00836808" w:rsidRDefault="005B7FC9" w:rsidP="00EB562E">
            <w:pPr>
              <w:pStyle w:val="tabteksts"/>
              <w:jc w:val="right"/>
              <w:rPr>
                <w:szCs w:val="18"/>
              </w:rPr>
            </w:pPr>
            <w:r w:rsidRPr="00836808">
              <w:rPr>
                <w:szCs w:val="18"/>
              </w:rPr>
              <w:t>120 000</w:t>
            </w:r>
          </w:p>
        </w:tc>
        <w:tc>
          <w:tcPr>
            <w:tcW w:w="782" w:type="pct"/>
          </w:tcPr>
          <w:p w14:paraId="5B322A5E" w14:textId="77777777" w:rsidR="005B7FC9" w:rsidRPr="00836808" w:rsidRDefault="005B7FC9" w:rsidP="00EB562E">
            <w:pPr>
              <w:pStyle w:val="tabteksts"/>
              <w:jc w:val="center"/>
              <w:rPr>
                <w:szCs w:val="18"/>
              </w:rPr>
            </w:pPr>
            <w:r w:rsidRPr="00836808">
              <w:rPr>
                <w:szCs w:val="18"/>
              </w:rPr>
              <w:t>-</w:t>
            </w:r>
          </w:p>
        </w:tc>
        <w:tc>
          <w:tcPr>
            <w:tcW w:w="700" w:type="pct"/>
          </w:tcPr>
          <w:p w14:paraId="2E903DAD" w14:textId="77777777" w:rsidR="005B7FC9" w:rsidRPr="00836808" w:rsidRDefault="005B7FC9" w:rsidP="00EB562E">
            <w:pPr>
              <w:pStyle w:val="tabteksts"/>
              <w:jc w:val="right"/>
              <w:rPr>
                <w:szCs w:val="18"/>
              </w:rPr>
            </w:pPr>
            <w:r>
              <w:rPr>
                <w:szCs w:val="18"/>
              </w:rPr>
              <w:t>-</w:t>
            </w:r>
            <w:r w:rsidRPr="00836808">
              <w:rPr>
                <w:szCs w:val="18"/>
              </w:rPr>
              <w:t>120 000</w:t>
            </w:r>
          </w:p>
        </w:tc>
      </w:tr>
      <w:tr w:rsidR="005B7FC9" w:rsidRPr="00836808" w14:paraId="78E7E23F" w14:textId="77777777" w:rsidTr="00EB562E">
        <w:trPr>
          <w:trHeight w:val="142"/>
          <w:jc w:val="center"/>
        </w:trPr>
        <w:tc>
          <w:tcPr>
            <w:tcW w:w="2658" w:type="pct"/>
          </w:tcPr>
          <w:p w14:paraId="499F1C76" w14:textId="16FC5E15" w:rsidR="005B7FC9" w:rsidRPr="00F8206E" w:rsidRDefault="005B7FC9" w:rsidP="00EB562E">
            <w:pPr>
              <w:pStyle w:val="tabteksts"/>
              <w:jc w:val="both"/>
              <w:rPr>
                <w:rFonts w:eastAsia="Calibri"/>
                <w:i/>
              </w:rPr>
            </w:pPr>
            <w:r w:rsidRPr="00F8206E">
              <w:rPr>
                <w:i/>
                <w:szCs w:val="18"/>
                <w:lang w:eastAsia="lv-LV"/>
              </w:rPr>
              <w:t xml:space="preserve">Samazināti izdevumi un 1 amata vieta 2023.–2025.gada prioritārajam pasākumam “Piespiedu dalītā īpašuma izbeigšana privatizētajās daudzdzīvokļu mājās“, </w:t>
            </w:r>
            <w:r w:rsidRPr="00F8206E">
              <w:rPr>
                <w:i/>
                <w:iCs/>
                <w:szCs w:val="18"/>
                <w:lang w:eastAsia="lv-LV"/>
              </w:rPr>
              <w:t>lai izpildītu pieņemto lēmumu par izdevumu samazināšanu</w:t>
            </w:r>
            <w:r w:rsidRPr="00F8206E">
              <w:rPr>
                <w:i/>
                <w:szCs w:val="18"/>
                <w:lang w:eastAsia="lv-LV"/>
              </w:rPr>
              <w:t xml:space="preserve"> </w:t>
            </w:r>
            <w:r w:rsidRPr="00F8206E">
              <w:rPr>
                <w:i/>
                <w:iCs/>
                <w:szCs w:val="18"/>
                <w:lang w:eastAsia="lv-LV"/>
              </w:rPr>
              <w:t>(MK 26.08.2025</w:t>
            </w:r>
            <w:r w:rsidR="009C6FDB">
              <w:rPr>
                <w:i/>
                <w:iCs/>
                <w:szCs w:val="18"/>
                <w:lang w:eastAsia="lv-LV"/>
              </w:rPr>
              <w:t>.</w:t>
            </w:r>
            <w:r w:rsidRPr="00F8206E">
              <w:rPr>
                <w:i/>
                <w:iCs/>
                <w:szCs w:val="18"/>
                <w:lang w:eastAsia="lv-LV"/>
              </w:rPr>
              <w:t xml:space="preserve"> </w:t>
            </w:r>
            <w:r w:rsidR="00E95B45">
              <w:rPr>
                <w:i/>
                <w:iCs/>
                <w:szCs w:val="18"/>
                <w:lang w:eastAsia="lv-LV"/>
              </w:rPr>
              <w:t xml:space="preserve">sēdes </w:t>
            </w:r>
            <w:r w:rsidRPr="00F8206E">
              <w:rPr>
                <w:i/>
                <w:iCs/>
                <w:szCs w:val="18"/>
                <w:lang w:eastAsia="lv-LV"/>
              </w:rPr>
              <w:t>prot.</w:t>
            </w:r>
            <w:r w:rsidR="00E95B45">
              <w:rPr>
                <w:i/>
                <w:iCs/>
                <w:szCs w:val="18"/>
                <w:lang w:eastAsia="lv-LV"/>
              </w:rPr>
              <w:t xml:space="preserve"> Nr.</w:t>
            </w:r>
            <w:r w:rsidRPr="00F8206E">
              <w:rPr>
                <w:i/>
                <w:iCs/>
                <w:szCs w:val="18"/>
                <w:lang w:eastAsia="lv-LV"/>
              </w:rPr>
              <w:t>33. 53.§ 14.p</w:t>
            </w:r>
            <w:r w:rsidR="009C6FDB">
              <w:rPr>
                <w:i/>
                <w:iCs/>
                <w:szCs w:val="18"/>
                <w:lang w:eastAsia="lv-LV"/>
              </w:rPr>
              <w:t>unkts</w:t>
            </w:r>
            <w:r w:rsidRPr="00F8206E">
              <w:rPr>
                <w:i/>
                <w:iCs/>
                <w:szCs w:val="18"/>
                <w:lang w:eastAsia="lv-LV"/>
              </w:rPr>
              <w:t>)</w:t>
            </w:r>
          </w:p>
        </w:tc>
        <w:tc>
          <w:tcPr>
            <w:tcW w:w="860" w:type="pct"/>
          </w:tcPr>
          <w:p w14:paraId="7813BD3F" w14:textId="77777777" w:rsidR="005B7FC9" w:rsidRPr="00836808" w:rsidRDefault="005B7FC9" w:rsidP="00EB562E">
            <w:pPr>
              <w:pStyle w:val="tabteksts"/>
              <w:jc w:val="right"/>
              <w:rPr>
                <w:szCs w:val="18"/>
              </w:rPr>
            </w:pPr>
            <w:r>
              <w:rPr>
                <w:szCs w:val="18"/>
              </w:rPr>
              <w:t>47 009</w:t>
            </w:r>
          </w:p>
        </w:tc>
        <w:tc>
          <w:tcPr>
            <w:tcW w:w="782" w:type="pct"/>
          </w:tcPr>
          <w:p w14:paraId="285006AF" w14:textId="77777777" w:rsidR="005B7FC9" w:rsidRPr="00836808" w:rsidRDefault="005B7FC9" w:rsidP="00EB562E">
            <w:pPr>
              <w:pStyle w:val="tabteksts"/>
              <w:jc w:val="center"/>
              <w:rPr>
                <w:szCs w:val="18"/>
              </w:rPr>
            </w:pPr>
            <w:r w:rsidRPr="00836808">
              <w:rPr>
                <w:szCs w:val="18"/>
              </w:rPr>
              <w:t>-</w:t>
            </w:r>
          </w:p>
        </w:tc>
        <w:tc>
          <w:tcPr>
            <w:tcW w:w="700" w:type="pct"/>
          </w:tcPr>
          <w:p w14:paraId="211D3786" w14:textId="77777777" w:rsidR="005B7FC9" w:rsidRPr="00836808" w:rsidRDefault="005B7FC9" w:rsidP="00EB562E">
            <w:pPr>
              <w:pStyle w:val="tabteksts"/>
              <w:jc w:val="right"/>
              <w:rPr>
                <w:szCs w:val="18"/>
              </w:rPr>
            </w:pPr>
            <w:r>
              <w:rPr>
                <w:szCs w:val="18"/>
              </w:rPr>
              <w:t>-47 009</w:t>
            </w:r>
          </w:p>
        </w:tc>
      </w:tr>
      <w:tr w:rsidR="005B7FC9" w:rsidRPr="00836808" w14:paraId="1BC6314E" w14:textId="77777777" w:rsidTr="00EB562E">
        <w:trPr>
          <w:trHeight w:val="142"/>
          <w:jc w:val="center"/>
        </w:trPr>
        <w:tc>
          <w:tcPr>
            <w:tcW w:w="2658" w:type="pct"/>
          </w:tcPr>
          <w:p w14:paraId="72DF9188" w14:textId="164D65BC" w:rsidR="005B7FC9" w:rsidRPr="00F8206E" w:rsidRDefault="005B7FC9" w:rsidP="00EB562E">
            <w:pPr>
              <w:pStyle w:val="tabteksts"/>
              <w:jc w:val="both"/>
              <w:rPr>
                <w:i/>
                <w:iCs/>
                <w:szCs w:val="18"/>
                <w:lang w:eastAsia="lv-LV"/>
              </w:rPr>
            </w:pPr>
            <w:r w:rsidRPr="00F8206E">
              <w:rPr>
                <w:i/>
                <w:szCs w:val="18"/>
                <w:lang w:eastAsia="lv-LV"/>
              </w:rPr>
              <w:lastRenderedPageBreak/>
              <w:t xml:space="preserve">Izdevumu un 2 amatu vietu  pārdale Valsts kasei, lai īstenotu grāmatvedības funkcijas centralizāciju </w:t>
            </w:r>
            <w:r w:rsidRPr="00F8206E">
              <w:rPr>
                <w:i/>
                <w:iCs/>
                <w:szCs w:val="18"/>
                <w:lang w:eastAsia="lv-LV"/>
              </w:rPr>
              <w:t>(MK 26.08.2025</w:t>
            </w:r>
            <w:r w:rsidR="009C6FDB">
              <w:rPr>
                <w:i/>
                <w:iCs/>
                <w:szCs w:val="18"/>
                <w:lang w:eastAsia="lv-LV"/>
              </w:rPr>
              <w:t>.</w:t>
            </w:r>
            <w:r w:rsidRPr="00F8206E">
              <w:rPr>
                <w:i/>
                <w:iCs/>
                <w:szCs w:val="18"/>
                <w:lang w:eastAsia="lv-LV"/>
              </w:rPr>
              <w:t xml:space="preserve"> </w:t>
            </w:r>
            <w:r w:rsidR="00E95B45">
              <w:rPr>
                <w:i/>
                <w:iCs/>
                <w:szCs w:val="18"/>
                <w:lang w:eastAsia="lv-LV"/>
              </w:rPr>
              <w:t xml:space="preserve">sēdes </w:t>
            </w:r>
            <w:r w:rsidRPr="00F8206E">
              <w:rPr>
                <w:i/>
                <w:iCs/>
                <w:szCs w:val="18"/>
                <w:lang w:eastAsia="lv-LV"/>
              </w:rPr>
              <w:t>prot.</w:t>
            </w:r>
            <w:r w:rsidR="00E95B45">
              <w:rPr>
                <w:i/>
                <w:iCs/>
                <w:szCs w:val="18"/>
                <w:lang w:eastAsia="lv-LV"/>
              </w:rPr>
              <w:t xml:space="preserve"> Nr.</w:t>
            </w:r>
            <w:r w:rsidRPr="00F8206E">
              <w:rPr>
                <w:i/>
                <w:iCs/>
                <w:szCs w:val="18"/>
                <w:lang w:eastAsia="lv-LV"/>
              </w:rPr>
              <w:t>33. 53.§ 39.1.1.p</w:t>
            </w:r>
            <w:r w:rsidR="009C6FDB">
              <w:rPr>
                <w:i/>
                <w:iCs/>
                <w:szCs w:val="18"/>
                <w:lang w:eastAsia="lv-LV"/>
              </w:rPr>
              <w:t>unkts</w:t>
            </w:r>
            <w:r w:rsidRPr="00F8206E">
              <w:rPr>
                <w:i/>
                <w:iCs/>
                <w:szCs w:val="18"/>
                <w:lang w:eastAsia="lv-LV"/>
              </w:rPr>
              <w:t>)</w:t>
            </w:r>
          </w:p>
        </w:tc>
        <w:tc>
          <w:tcPr>
            <w:tcW w:w="860" w:type="pct"/>
          </w:tcPr>
          <w:p w14:paraId="05DEF7FC" w14:textId="77777777" w:rsidR="005B7FC9" w:rsidRPr="00836808" w:rsidRDefault="005B7FC9" w:rsidP="00EB562E">
            <w:pPr>
              <w:pStyle w:val="tabteksts"/>
              <w:jc w:val="right"/>
              <w:rPr>
                <w:szCs w:val="18"/>
              </w:rPr>
            </w:pPr>
            <w:r>
              <w:rPr>
                <w:szCs w:val="18"/>
              </w:rPr>
              <w:t>321 262</w:t>
            </w:r>
          </w:p>
        </w:tc>
        <w:tc>
          <w:tcPr>
            <w:tcW w:w="782" w:type="pct"/>
          </w:tcPr>
          <w:p w14:paraId="55DC2F79" w14:textId="77777777" w:rsidR="005B7FC9" w:rsidRPr="00836808" w:rsidRDefault="005B7FC9" w:rsidP="00EB562E">
            <w:pPr>
              <w:pStyle w:val="tabteksts"/>
              <w:jc w:val="center"/>
              <w:rPr>
                <w:szCs w:val="18"/>
              </w:rPr>
            </w:pPr>
            <w:r w:rsidRPr="00836808">
              <w:rPr>
                <w:szCs w:val="18"/>
              </w:rPr>
              <w:t>-</w:t>
            </w:r>
          </w:p>
        </w:tc>
        <w:tc>
          <w:tcPr>
            <w:tcW w:w="700" w:type="pct"/>
          </w:tcPr>
          <w:p w14:paraId="7B16263F" w14:textId="77777777" w:rsidR="005B7FC9" w:rsidRPr="00836808" w:rsidRDefault="005B7FC9" w:rsidP="00EB562E">
            <w:pPr>
              <w:pStyle w:val="tabteksts"/>
              <w:jc w:val="right"/>
              <w:rPr>
                <w:szCs w:val="18"/>
              </w:rPr>
            </w:pPr>
            <w:r>
              <w:rPr>
                <w:szCs w:val="18"/>
              </w:rPr>
              <w:t>-321 262</w:t>
            </w:r>
          </w:p>
        </w:tc>
      </w:tr>
      <w:tr w:rsidR="005B7FC9" w:rsidRPr="00836808" w14:paraId="5FFC01E1" w14:textId="77777777" w:rsidTr="00EB562E">
        <w:trPr>
          <w:trHeight w:val="142"/>
          <w:jc w:val="center"/>
        </w:trPr>
        <w:tc>
          <w:tcPr>
            <w:tcW w:w="2658" w:type="pct"/>
          </w:tcPr>
          <w:p w14:paraId="1D5E3EE7" w14:textId="6C58A1FB" w:rsidR="005B7FC9" w:rsidRPr="00D2564E" w:rsidRDefault="005B7FC9" w:rsidP="00EB562E">
            <w:pPr>
              <w:pStyle w:val="tabteksts"/>
              <w:jc w:val="both"/>
              <w:rPr>
                <w:i/>
                <w:szCs w:val="18"/>
                <w:lang w:eastAsia="lv-LV"/>
              </w:rPr>
            </w:pPr>
            <w:r w:rsidRPr="00D2564E">
              <w:rPr>
                <w:i/>
                <w:szCs w:val="18"/>
                <w:lang w:eastAsia="lv-LV"/>
              </w:rPr>
              <w:t>Palielināti izdevumi</w:t>
            </w:r>
            <w:r w:rsidRPr="00D2564E">
              <w:rPr>
                <w:i/>
                <w:iCs/>
                <w:szCs w:val="18"/>
                <w:lang w:eastAsia="lv-LV"/>
              </w:rPr>
              <w:t>, kas saskaņā ar likumu “Par valsts budžetu 2025.</w:t>
            </w:r>
            <w:r w:rsidR="009C6FDB">
              <w:rPr>
                <w:i/>
                <w:iCs/>
                <w:szCs w:val="18"/>
                <w:lang w:eastAsia="lv-LV"/>
              </w:rPr>
              <w:t xml:space="preserve"> </w:t>
            </w:r>
            <w:r w:rsidRPr="00D2564E">
              <w:rPr>
                <w:i/>
                <w:iCs/>
                <w:szCs w:val="18"/>
                <w:lang w:eastAsia="lv-LV"/>
              </w:rPr>
              <w:t xml:space="preserve">gadam un budžeta ietvaru 2025., 2026. un 2027.gadam” tika pārdalīti </w:t>
            </w:r>
            <w:r w:rsidRPr="00D2564E">
              <w:rPr>
                <w:i/>
                <w:szCs w:val="18"/>
                <w:lang w:eastAsia="lv-LV"/>
              </w:rPr>
              <w:t xml:space="preserve">FM, lai veiktu samaksu par pilotprojekta “Publiskā sektora </w:t>
            </w:r>
            <w:proofErr w:type="spellStart"/>
            <w:r w:rsidRPr="00D2564E">
              <w:rPr>
                <w:i/>
                <w:szCs w:val="18"/>
                <w:lang w:eastAsia="lv-LV"/>
              </w:rPr>
              <w:t>kopstrādes</w:t>
            </w:r>
            <w:proofErr w:type="spellEnd"/>
            <w:r w:rsidRPr="00D2564E">
              <w:rPr>
                <w:i/>
                <w:szCs w:val="18"/>
                <w:lang w:eastAsia="lv-LV"/>
              </w:rPr>
              <w:t xml:space="preserve"> telpu izveide Finanšu ministrijas īpašumā esošajā ēkā Cēsīs, K. Valdemāra ielā 2” 13 darba vietu izmantošanu</w:t>
            </w:r>
          </w:p>
        </w:tc>
        <w:tc>
          <w:tcPr>
            <w:tcW w:w="860" w:type="pct"/>
          </w:tcPr>
          <w:p w14:paraId="439FD4EC" w14:textId="77777777" w:rsidR="005B7FC9" w:rsidRPr="00836808" w:rsidRDefault="005B7FC9" w:rsidP="00EB562E">
            <w:pPr>
              <w:pStyle w:val="tabteksts"/>
              <w:jc w:val="center"/>
              <w:rPr>
                <w:szCs w:val="18"/>
              </w:rPr>
            </w:pPr>
            <w:r w:rsidRPr="00836808">
              <w:rPr>
                <w:szCs w:val="18"/>
              </w:rPr>
              <w:t>-</w:t>
            </w:r>
          </w:p>
        </w:tc>
        <w:tc>
          <w:tcPr>
            <w:tcW w:w="782" w:type="pct"/>
          </w:tcPr>
          <w:p w14:paraId="65B833A1" w14:textId="77777777" w:rsidR="005B7FC9" w:rsidRPr="00836808" w:rsidRDefault="005B7FC9" w:rsidP="00EB562E">
            <w:pPr>
              <w:pStyle w:val="tabteksts"/>
              <w:jc w:val="right"/>
              <w:rPr>
                <w:szCs w:val="18"/>
              </w:rPr>
            </w:pPr>
            <w:r>
              <w:rPr>
                <w:szCs w:val="18"/>
              </w:rPr>
              <w:t>5 732</w:t>
            </w:r>
          </w:p>
        </w:tc>
        <w:tc>
          <w:tcPr>
            <w:tcW w:w="700" w:type="pct"/>
          </w:tcPr>
          <w:p w14:paraId="66A195C8" w14:textId="77777777" w:rsidR="005B7FC9" w:rsidRPr="00836808" w:rsidRDefault="005B7FC9" w:rsidP="00EB562E">
            <w:pPr>
              <w:pStyle w:val="tabteksts"/>
              <w:jc w:val="right"/>
              <w:rPr>
                <w:szCs w:val="18"/>
              </w:rPr>
            </w:pPr>
            <w:r>
              <w:rPr>
                <w:szCs w:val="18"/>
              </w:rPr>
              <w:t>5 732</w:t>
            </w:r>
          </w:p>
        </w:tc>
      </w:tr>
      <w:tr w:rsidR="005B7FC9" w:rsidRPr="00836808" w14:paraId="4C71D39D" w14:textId="77777777" w:rsidTr="00EB562E">
        <w:trPr>
          <w:trHeight w:val="142"/>
          <w:jc w:val="center"/>
        </w:trPr>
        <w:tc>
          <w:tcPr>
            <w:tcW w:w="2658" w:type="pct"/>
          </w:tcPr>
          <w:p w14:paraId="61E107FA" w14:textId="77777777" w:rsidR="005B7FC9" w:rsidRPr="00D2564E" w:rsidRDefault="005B7FC9" w:rsidP="00E95B45">
            <w:pPr>
              <w:pStyle w:val="tabteksts"/>
              <w:ind w:left="316"/>
              <w:jc w:val="both"/>
              <w:rPr>
                <w:i/>
                <w:szCs w:val="18"/>
                <w:lang w:eastAsia="lv-LV"/>
              </w:rPr>
            </w:pPr>
            <w:r w:rsidRPr="00D2564E">
              <w:rPr>
                <w:i/>
                <w:szCs w:val="18"/>
                <w:lang w:eastAsia="lv-LV"/>
              </w:rPr>
              <w:t>t.sk. iekšējā līdzekļu pārdale starp budžeta programmām (apakšprogrammām)</w:t>
            </w:r>
          </w:p>
        </w:tc>
        <w:tc>
          <w:tcPr>
            <w:tcW w:w="860" w:type="pct"/>
          </w:tcPr>
          <w:p w14:paraId="10FBE999" w14:textId="77777777" w:rsidR="005B7FC9" w:rsidRPr="00836808" w:rsidRDefault="005B7FC9" w:rsidP="00EB562E">
            <w:pPr>
              <w:pStyle w:val="tabteksts"/>
              <w:jc w:val="right"/>
              <w:rPr>
                <w:szCs w:val="18"/>
              </w:rPr>
            </w:pPr>
            <w:r>
              <w:rPr>
                <w:szCs w:val="18"/>
              </w:rPr>
              <w:t>12 574</w:t>
            </w:r>
          </w:p>
        </w:tc>
        <w:tc>
          <w:tcPr>
            <w:tcW w:w="782" w:type="pct"/>
          </w:tcPr>
          <w:p w14:paraId="2B3D5C03" w14:textId="77777777" w:rsidR="005B7FC9" w:rsidRPr="00836808" w:rsidRDefault="005B7FC9" w:rsidP="00EB562E">
            <w:pPr>
              <w:pStyle w:val="tabteksts"/>
              <w:jc w:val="right"/>
              <w:rPr>
                <w:szCs w:val="18"/>
              </w:rPr>
            </w:pPr>
            <w:r>
              <w:rPr>
                <w:szCs w:val="18"/>
              </w:rPr>
              <w:t>180 764</w:t>
            </w:r>
          </w:p>
        </w:tc>
        <w:tc>
          <w:tcPr>
            <w:tcW w:w="700" w:type="pct"/>
          </w:tcPr>
          <w:p w14:paraId="6BFFB93A" w14:textId="77777777" w:rsidR="005B7FC9" w:rsidRPr="00836808" w:rsidRDefault="005B7FC9" w:rsidP="00EB562E">
            <w:pPr>
              <w:pStyle w:val="tabteksts"/>
              <w:jc w:val="right"/>
              <w:rPr>
                <w:szCs w:val="18"/>
              </w:rPr>
            </w:pPr>
            <w:r>
              <w:rPr>
                <w:szCs w:val="18"/>
              </w:rPr>
              <w:t>168 190</w:t>
            </w:r>
          </w:p>
        </w:tc>
      </w:tr>
      <w:tr w:rsidR="005B7FC9" w:rsidRPr="00836808" w14:paraId="334826D8" w14:textId="77777777" w:rsidTr="00EB562E">
        <w:trPr>
          <w:trHeight w:val="142"/>
          <w:jc w:val="center"/>
        </w:trPr>
        <w:tc>
          <w:tcPr>
            <w:tcW w:w="2658" w:type="pct"/>
          </w:tcPr>
          <w:p w14:paraId="45D01D74" w14:textId="77777777" w:rsidR="005B7FC9" w:rsidRPr="00D2564E" w:rsidRDefault="005B7FC9" w:rsidP="00EB562E">
            <w:pPr>
              <w:pStyle w:val="tabteksts"/>
              <w:jc w:val="both"/>
              <w:rPr>
                <w:i/>
                <w:szCs w:val="18"/>
                <w:lang w:eastAsia="lv-LV"/>
              </w:rPr>
            </w:pPr>
            <w:r w:rsidRPr="00D2564E">
              <w:rPr>
                <w:i/>
                <w:szCs w:val="18"/>
                <w:lang w:eastAsia="lv-LV"/>
              </w:rPr>
              <w:t xml:space="preserve">Iekšējā līdzekļu pārdale apakšprogrammai 03.08.00 “Uzturlīdzekļu garantiju fonds”, kas tika pārdalīti, lai nodrošinātu Starptautiskās krimināltiesiskās sadarbības lūgumu reģistrācijas sistēmas uzlabojumus </w:t>
            </w:r>
          </w:p>
        </w:tc>
        <w:tc>
          <w:tcPr>
            <w:tcW w:w="860" w:type="pct"/>
          </w:tcPr>
          <w:p w14:paraId="5C06C8CD" w14:textId="77777777" w:rsidR="005B7FC9" w:rsidRPr="00836808" w:rsidRDefault="005B7FC9" w:rsidP="00EB562E">
            <w:pPr>
              <w:pStyle w:val="tabteksts"/>
              <w:jc w:val="right"/>
              <w:rPr>
                <w:szCs w:val="18"/>
              </w:rPr>
            </w:pPr>
            <w:r>
              <w:rPr>
                <w:szCs w:val="18"/>
              </w:rPr>
              <w:t>12 574</w:t>
            </w:r>
          </w:p>
        </w:tc>
        <w:tc>
          <w:tcPr>
            <w:tcW w:w="782" w:type="pct"/>
          </w:tcPr>
          <w:p w14:paraId="0B523C43" w14:textId="77777777" w:rsidR="005B7FC9" w:rsidRPr="00836808" w:rsidRDefault="005B7FC9" w:rsidP="00EB562E">
            <w:pPr>
              <w:pStyle w:val="tabteksts"/>
              <w:jc w:val="center"/>
              <w:rPr>
                <w:szCs w:val="18"/>
              </w:rPr>
            </w:pPr>
            <w:r w:rsidRPr="00836808">
              <w:rPr>
                <w:szCs w:val="18"/>
              </w:rPr>
              <w:t>-</w:t>
            </w:r>
          </w:p>
        </w:tc>
        <w:tc>
          <w:tcPr>
            <w:tcW w:w="700" w:type="pct"/>
          </w:tcPr>
          <w:p w14:paraId="6CDE9D5F" w14:textId="77777777" w:rsidR="005B7FC9" w:rsidRPr="00836808" w:rsidRDefault="005B7FC9" w:rsidP="00EB562E">
            <w:pPr>
              <w:pStyle w:val="tabteksts"/>
              <w:jc w:val="right"/>
              <w:rPr>
                <w:szCs w:val="18"/>
              </w:rPr>
            </w:pPr>
            <w:r>
              <w:rPr>
                <w:szCs w:val="18"/>
              </w:rPr>
              <w:t>-12 574</w:t>
            </w:r>
          </w:p>
        </w:tc>
      </w:tr>
      <w:tr w:rsidR="005B7FC9" w:rsidRPr="00836808" w14:paraId="2272E145" w14:textId="77777777" w:rsidTr="00EB562E">
        <w:trPr>
          <w:trHeight w:val="142"/>
          <w:jc w:val="center"/>
        </w:trPr>
        <w:tc>
          <w:tcPr>
            <w:tcW w:w="2658" w:type="pct"/>
          </w:tcPr>
          <w:p w14:paraId="72070482" w14:textId="3165249B" w:rsidR="005B7FC9" w:rsidRPr="00836808" w:rsidRDefault="005B7FC9" w:rsidP="00EB562E">
            <w:pPr>
              <w:pStyle w:val="tabteksts"/>
              <w:jc w:val="both"/>
              <w:rPr>
                <w:i/>
                <w:szCs w:val="18"/>
                <w:lang w:eastAsia="lv-LV"/>
              </w:rPr>
            </w:pPr>
            <w:r w:rsidRPr="00E37263">
              <w:rPr>
                <w:i/>
                <w:szCs w:val="18"/>
                <w:lang w:eastAsia="lv-LV"/>
              </w:rPr>
              <w:t>Iekšējā līdzekļu pārdale</w:t>
            </w:r>
            <w:r>
              <w:rPr>
                <w:i/>
                <w:szCs w:val="18"/>
                <w:lang w:eastAsia="lv-LV"/>
              </w:rPr>
              <w:t xml:space="preserve"> no apakš</w:t>
            </w:r>
            <w:r w:rsidRPr="00B03B97">
              <w:rPr>
                <w:i/>
                <w:szCs w:val="18"/>
                <w:lang w:eastAsia="lv-LV"/>
              </w:rPr>
              <w:t>programm</w:t>
            </w:r>
            <w:r>
              <w:rPr>
                <w:i/>
                <w:szCs w:val="18"/>
                <w:lang w:eastAsia="lv-LV"/>
              </w:rPr>
              <w:t>as</w:t>
            </w:r>
            <w:r w:rsidRPr="00B03B97">
              <w:rPr>
                <w:i/>
                <w:szCs w:val="18"/>
                <w:lang w:eastAsia="lv-LV"/>
              </w:rPr>
              <w:t xml:space="preserve"> </w:t>
            </w:r>
            <w:r>
              <w:rPr>
                <w:i/>
                <w:szCs w:val="18"/>
                <w:lang w:eastAsia="lv-LV"/>
              </w:rPr>
              <w:t>04.02</w:t>
            </w:r>
            <w:r w:rsidRPr="00B03B97">
              <w:rPr>
                <w:i/>
                <w:szCs w:val="18"/>
                <w:lang w:eastAsia="lv-LV"/>
              </w:rPr>
              <w:t>.00</w:t>
            </w:r>
            <w:r>
              <w:rPr>
                <w:i/>
                <w:szCs w:val="18"/>
                <w:lang w:eastAsia="lv-LV"/>
              </w:rPr>
              <w:t xml:space="preserve"> </w:t>
            </w:r>
            <w:r w:rsidR="009C6FDB">
              <w:rPr>
                <w:i/>
                <w:szCs w:val="18"/>
                <w:lang w:eastAsia="lv-LV"/>
              </w:rPr>
              <w:t>“</w:t>
            </w:r>
            <w:r w:rsidRPr="003E2A73">
              <w:rPr>
                <w:i/>
                <w:szCs w:val="18"/>
                <w:lang w:eastAsia="lv-LV"/>
              </w:rPr>
              <w:t>Ieslodzījuma vietu būvniecība</w:t>
            </w:r>
            <w:r w:rsidR="009C6FDB">
              <w:rPr>
                <w:i/>
                <w:szCs w:val="18"/>
                <w:lang w:eastAsia="lv-LV"/>
              </w:rPr>
              <w:t>”</w:t>
            </w:r>
            <w:r>
              <w:rPr>
                <w:i/>
                <w:szCs w:val="18"/>
                <w:lang w:eastAsia="lv-LV"/>
              </w:rPr>
              <w:t xml:space="preserve">, </w:t>
            </w:r>
            <w:r w:rsidRPr="00F617D7">
              <w:rPr>
                <w:i/>
                <w:szCs w:val="18"/>
                <w:lang w:eastAsia="lv-LV"/>
              </w:rPr>
              <w:t>lai nodrošinātu 1991. gada barikāžu 35 gadu atceres pasākumu (</w:t>
            </w:r>
            <w:r w:rsidRPr="0030240C">
              <w:rPr>
                <w:i/>
                <w:szCs w:val="18"/>
                <w:lang w:eastAsia="lv-LV"/>
              </w:rPr>
              <w:t>MK 22.07.2025. sēdes prot.Nr.29 39.§ 8.p</w:t>
            </w:r>
            <w:r w:rsidR="009C6FDB">
              <w:rPr>
                <w:i/>
                <w:szCs w:val="18"/>
                <w:lang w:eastAsia="lv-LV"/>
              </w:rPr>
              <w:t>unkts</w:t>
            </w:r>
            <w:r w:rsidRPr="0030240C">
              <w:rPr>
                <w:i/>
                <w:szCs w:val="18"/>
                <w:lang w:eastAsia="lv-LV"/>
              </w:rPr>
              <w:t xml:space="preserve"> un MK 26.08.2025.</w:t>
            </w:r>
            <w:r w:rsidR="00E95B45">
              <w:rPr>
                <w:i/>
                <w:szCs w:val="18"/>
                <w:lang w:eastAsia="lv-LV"/>
              </w:rPr>
              <w:t xml:space="preserve"> sēdes</w:t>
            </w:r>
            <w:r w:rsidRPr="0030240C">
              <w:rPr>
                <w:i/>
                <w:szCs w:val="18"/>
                <w:lang w:eastAsia="lv-LV"/>
              </w:rPr>
              <w:t xml:space="preserve"> prot. Nr.33 53.§ 21.p</w:t>
            </w:r>
            <w:r w:rsidR="009C6FDB">
              <w:rPr>
                <w:i/>
                <w:szCs w:val="18"/>
                <w:lang w:eastAsia="lv-LV"/>
              </w:rPr>
              <w:t>unkts</w:t>
            </w:r>
            <w:r w:rsidRPr="00F617D7">
              <w:rPr>
                <w:i/>
                <w:szCs w:val="18"/>
                <w:lang w:eastAsia="lv-LV"/>
              </w:rPr>
              <w:t>)</w:t>
            </w:r>
          </w:p>
        </w:tc>
        <w:tc>
          <w:tcPr>
            <w:tcW w:w="860" w:type="pct"/>
          </w:tcPr>
          <w:p w14:paraId="1244D97A" w14:textId="77777777" w:rsidR="005B7FC9" w:rsidRPr="00836808" w:rsidRDefault="005B7FC9" w:rsidP="00EB562E">
            <w:pPr>
              <w:pStyle w:val="tabteksts"/>
              <w:jc w:val="center"/>
              <w:rPr>
                <w:szCs w:val="18"/>
              </w:rPr>
            </w:pPr>
            <w:r w:rsidRPr="00836808">
              <w:rPr>
                <w:szCs w:val="18"/>
              </w:rPr>
              <w:t>-</w:t>
            </w:r>
          </w:p>
        </w:tc>
        <w:tc>
          <w:tcPr>
            <w:tcW w:w="782" w:type="pct"/>
          </w:tcPr>
          <w:p w14:paraId="7657E6AC" w14:textId="77777777" w:rsidR="005B7FC9" w:rsidRPr="00836808" w:rsidRDefault="005B7FC9" w:rsidP="00EB562E">
            <w:pPr>
              <w:pStyle w:val="tabteksts"/>
              <w:jc w:val="right"/>
              <w:rPr>
                <w:szCs w:val="18"/>
              </w:rPr>
            </w:pPr>
            <w:r>
              <w:rPr>
                <w:szCs w:val="18"/>
              </w:rPr>
              <w:t>180 764</w:t>
            </w:r>
          </w:p>
        </w:tc>
        <w:tc>
          <w:tcPr>
            <w:tcW w:w="700" w:type="pct"/>
          </w:tcPr>
          <w:p w14:paraId="25394E05" w14:textId="77777777" w:rsidR="005B7FC9" w:rsidRPr="00836808" w:rsidRDefault="005B7FC9" w:rsidP="00EB562E">
            <w:pPr>
              <w:pStyle w:val="tabteksts"/>
              <w:jc w:val="right"/>
              <w:rPr>
                <w:szCs w:val="18"/>
              </w:rPr>
            </w:pPr>
            <w:r>
              <w:rPr>
                <w:szCs w:val="18"/>
              </w:rPr>
              <w:t>180 764</w:t>
            </w:r>
          </w:p>
        </w:tc>
      </w:tr>
    </w:tbl>
    <w:p w14:paraId="2C38EA89" w14:textId="77777777" w:rsidR="005B7FC9" w:rsidRPr="00836808" w:rsidRDefault="005B7FC9" w:rsidP="009C6FDB">
      <w:pPr>
        <w:widowControl w:val="0"/>
        <w:spacing w:before="240" w:after="240"/>
        <w:ind w:firstLine="0"/>
        <w:jc w:val="center"/>
        <w:rPr>
          <w:b/>
          <w:lang w:val="pl-PL"/>
        </w:rPr>
      </w:pPr>
      <w:r w:rsidRPr="00836808">
        <w:rPr>
          <w:b/>
          <w:lang w:val="pl-PL"/>
        </w:rPr>
        <w:t>6</w:t>
      </w:r>
      <w:r>
        <w:rPr>
          <w:b/>
          <w:lang w:val="pl-PL"/>
        </w:rPr>
        <w:t>2</w:t>
      </w:r>
      <w:r w:rsidRPr="00836808">
        <w:rPr>
          <w:b/>
          <w:lang w:val="pl-PL"/>
        </w:rPr>
        <w:t xml:space="preserve">.00.00 Eiropas </w:t>
      </w:r>
      <w:r>
        <w:rPr>
          <w:b/>
          <w:lang w:val="pl-PL"/>
        </w:rPr>
        <w:t>Reģionālās attīstības fonda (ERAF)</w:t>
      </w:r>
      <w:r w:rsidRPr="00836808">
        <w:rPr>
          <w:b/>
          <w:lang w:val="pl-PL"/>
        </w:rPr>
        <w:t xml:space="preserve"> projektu un pasākumu īstenošana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7644E3E5" w14:textId="77777777" w:rsidTr="00EB562E">
        <w:trPr>
          <w:trHeight w:val="283"/>
          <w:tblHeader/>
          <w:jc w:val="center"/>
        </w:trPr>
        <w:tc>
          <w:tcPr>
            <w:tcW w:w="1870" w:type="pct"/>
            <w:vAlign w:val="center"/>
          </w:tcPr>
          <w:p w14:paraId="1E8A54C6" w14:textId="77777777" w:rsidR="005B7FC9" w:rsidRPr="00836808" w:rsidRDefault="005B7FC9" w:rsidP="00EB562E">
            <w:pPr>
              <w:spacing w:after="0"/>
              <w:ind w:firstLine="0"/>
              <w:jc w:val="center"/>
              <w:rPr>
                <w:sz w:val="18"/>
                <w:szCs w:val="24"/>
              </w:rPr>
            </w:pPr>
          </w:p>
        </w:tc>
        <w:tc>
          <w:tcPr>
            <w:tcW w:w="626" w:type="pct"/>
          </w:tcPr>
          <w:p w14:paraId="3BE302F3" w14:textId="77777777" w:rsidR="005B7FC9" w:rsidRPr="00836808" w:rsidRDefault="005B7FC9" w:rsidP="00EB562E">
            <w:pPr>
              <w:spacing w:after="0"/>
              <w:ind w:firstLine="0"/>
              <w:jc w:val="center"/>
              <w:rPr>
                <w:sz w:val="18"/>
                <w:szCs w:val="24"/>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0EF50803"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6941057F"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7E7CD1FE"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gada p</w:t>
            </w:r>
            <w:r>
              <w:rPr>
                <w:sz w:val="18"/>
                <w:szCs w:val="18"/>
                <w:lang w:eastAsia="lv-LV"/>
              </w:rPr>
              <w:t>rognoze</w:t>
            </w:r>
          </w:p>
        </w:tc>
        <w:tc>
          <w:tcPr>
            <w:tcW w:w="626" w:type="pct"/>
          </w:tcPr>
          <w:p w14:paraId="1590FCF4" w14:textId="77777777" w:rsidR="005B7FC9" w:rsidRPr="00836808" w:rsidRDefault="005B7FC9" w:rsidP="00EB562E">
            <w:pPr>
              <w:spacing w:after="0"/>
              <w:ind w:firstLine="0"/>
              <w:jc w:val="center"/>
              <w:rPr>
                <w:sz w:val="18"/>
                <w:szCs w:val="24"/>
                <w:lang w:eastAsia="lv-LV"/>
              </w:rPr>
            </w:pPr>
            <w:r w:rsidRPr="00836808">
              <w:rPr>
                <w:sz w:val="18"/>
                <w:szCs w:val="18"/>
                <w:lang w:eastAsia="lv-LV"/>
              </w:rPr>
              <w:t>202</w:t>
            </w:r>
            <w:r>
              <w:rPr>
                <w:sz w:val="18"/>
                <w:szCs w:val="18"/>
                <w:lang w:eastAsia="lv-LV"/>
              </w:rPr>
              <w:t>8</w:t>
            </w:r>
            <w:r w:rsidRPr="00836808">
              <w:rPr>
                <w:sz w:val="18"/>
                <w:szCs w:val="18"/>
                <w:lang w:eastAsia="lv-LV"/>
              </w:rPr>
              <w:t>. gada p</w:t>
            </w:r>
            <w:r>
              <w:rPr>
                <w:sz w:val="18"/>
                <w:szCs w:val="18"/>
                <w:lang w:eastAsia="lv-LV"/>
              </w:rPr>
              <w:t>rognoze</w:t>
            </w:r>
          </w:p>
        </w:tc>
      </w:tr>
      <w:tr w:rsidR="005B7FC9" w:rsidRPr="00836808" w14:paraId="1FC55B62" w14:textId="77777777" w:rsidTr="00EB562E">
        <w:trPr>
          <w:trHeight w:val="142"/>
          <w:jc w:val="center"/>
        </w:trPr>
        <w:tc>
          <w:tcPr>
            <w:tcW w:w="1870" w:type="pct"/>
            <w:shd w:val="clear" w:color="auto" w:fill="D9D9D9" w:themeFill="background1" w:themeFillShade="D9"/>
            <w:vAlign w:val="center"/>
          </w:tcPr>
          <w:p w14:paraId="4BE7BE6E" w14:textId="77777777" w:rsidR="005B7FC9" w:rsidRPr="00836808" w:rsidRDefault="005B7FC9" w:rsidP="009C6FDB">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14814DB7" w14:textId="77777777" w:rsidR="005B7FC9" w:rsidRPr="00836808" w:rsidRDefault="005B7FC9" w:rsidP="00EB562E">
            <w:pPr>
              <w:spacing w:after="0"/>
              <w:ind w:firstLine="0"/>
              <w:jc w:val="center"/>
              <w:rPr>
                <w:sz w:val="18"/>
              </w:rPr>
            </w:pPr>
            <w:r>
              <w:rPr>
                <w:sz w:val="18"/>
              </w:rPr>
              <w:t>-</w:t>
            </w:r>
          </w:p>
        </w:tc>
        <w:tc>
          <w:tcPr>
            <w:tcW w:w="626" w:type="pct"/>
            <w:shd w:val="clear" w:color="auto" w:fill="D9D9D9" w:themeFill="background1" w:themeFillShade="D9"/>
          </w:tcPr>
          <w:p w14:paraId="3F8F3175" w14:textId="77777777" w:rsidR="005B7FC9" w:rsidRPr="00836808" w:rsidRDefault="005B7FC9" w:rsidP="00EB562E">
            <w:pPr>
              <w:pStyle w:val="tabteksts"/>
              <w:jc w:val="center"/>
              <w:rPr>
                <w:szCs w:val="18"/>
              </w:rPr>
            </w:pPr>
            <w:r w:rsidRPr="00836808">
              <w:rPr>
                <w:szCs w:val="18"/>
              </w:rPr>
              <w:t>-</w:t>
            </w:r>
          </w:p>
        </w:tc>
        <w:tc>
          <w:tcPr>
            <w:tcW w:w="626" w:type="pct"/>
            <w:shd w:val="clear" w:color="auto" w:fill="D9D9D9" w:themeFill="background1" w:themeFillShade="D9"/>
            <w:vAlign w:val="center"/>
          </w:tcPr>
          <w:p w14:paraId="73693662" w14:textId="77777777" w:rsidR="005B7FC9" w:rsidRPr="00836808" w:rsidRDefault="005B7FC9" w:rsidP="00EB562E">
            <w:pPr>
              <w:spacing w:after="0"/>
              <w:ind w:firstLine="0"/>
              <w:jc w:val="right"/>
              <w:rPr>
                <w:sz w:val="18"/>
                <w:szCs w:val="18"/>
              </w:rPr>
            </w:pPr>
            <w:r>
              <w:rPr>
                <w:sz w:val="18"/>
                <w:szCs w:val="18"/>
              </w:rPr>
              <w:t>1 510 000</w:t>
            </w:r>
          </w:p>
        </w:tc>
        <w:tc>
          <w:tcPr>
            <w:tcW w:w="626" w:type="pct"/>
            <w:shd w:val="clear" w:color="auto" w:fill="D9D9D9" w:themeFill="background1" w:themeFillShade="D9"/>
          </w:tcPr>
          <w:p w14:paraId="2658487C" w14:textId="77777777" w:rsidR="005B7FC9" w:rsidRPr="00836808" w:rsidRDefault="005B7FC9" w:rsidP="00EB562E">
            <w:pPr>
              <w:pStyle w:val="tabteksts"/>
              <w:jc w:val="right"/>
              <w:rPr>
                <w:szCs w:val="18"/>
              </w:rPr>
            </w:pPr>
            <w:r>
              <w:rPr>
                <w:szCs w:val="18"/>
              </w:rPr>
              <w:t>767 000</w:t>
            </w:r>
          </w:p>
        </w:tc>
        <w:tc>
          <w:tcPr>
            <w:tcW w:w="626" w:type="pct"/>
            <w:shd w:val="clear" w:color="auto" w:fill="D9D9D9" w:themeFill="background1" w:themeFillShade="D9"/>
          </w:tcPr>
          <w:p w14:paraId="23E192B1" w14:textId="77777777" w:rsidR="005B7FC9" w:rsidRPr="00836808" w:rsidRDefault="005B7FC9" w:rsidP="00EB562E">
            <w:pPr>
              <w:pStyle w:val="tabteksts"/>
              <w:jc w:val="center"/>
              <w:rPr>
                <w:szCs w:val="18"/>
              </w:rPr>
            </w:pPr>
            <w:r>
              <w:rPr>
                <w:szCs w:val="18"/>
              </w:rPr>
              <w:t>-</w:t>
            </w:r>
          </w:p>
        </w:tc>
      </w:tr>
      <w:tr w:rsidR="005B7FC9" w:rsidRPr="00836808" w14:paraId="73D2EC81" w14:textId="77777777" w:rsidTr="00EB562E">
        <w:trPr>
          <w:trHeight w:val="283"/>
          <w:jc w:val="center"/>
        </w:trPr>
        <w:tc>
          <w:tcPr>
            <w:tcW w:w="1870" w:type="pct"/>
            <w:vAlign w:val="center"/>
          </w:tcPr>
          <w:p w14:paraId="714F7239" w14:textId="77777777" w:rsidR="005B7FC9" w:rsidRPr="00836808" w:rsidRDefault="005B7FC9" w:rsidP="009C6FDB">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0FDDFAAF"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51E6B65C" w14:textId="77777777" w:rsidR="005B7FC9" w:rsidRPr="00836808" w:rsidRDefault="005B7FC9" w:rsidP="00EB562E">
            <w:pPr>
              <w:spacing w:after="0"/>
              <w:ind w:firstLine="0"/>
              <w:jc w:val="center"/>
              <w:rPr>
                <w:sz w:val="18"/>
              </w:rPr>
            </w:pPr>
            <w:r>
              <w:rPr>
                <w:sz w:val="18"/>
              </w:rPr>
              <w:t>-</w:t>
            </w:r>
          </w:p>
        </w:tc>
        <w:tc>
          <w:tcPr>
            <w:tcW w:w="626" w:type="pct"/>
          </w:tcPr>
          <w:p w14:paraId="1AEEB666" w14:textId="77777777" w:rsidR="005B7FC9" w:rsidRPr="00836808" w:rsidRDefault="005B7FC9" w:rsidP="00EB562E">
            <w:pPr>
              <w:spacing w:after="0"/>
              <w:ind w:firstLine="0"/>
              <w:jc w:val="right"/>
              <w:rPr>
                <w:sz w:val="18"/>
                <w:szCs w:val="18"/>
              </w:rPr>
            </w:pPr>
            <w:r>
              <w:rPr>
                <w:sz w:val="18"/>
                <w:szCs w:val="18"/>
              </w:rPr>
              <w:t>1 510 000</w:t>
            </w:r>
          </w:p>
        </w:tc>
        <w:tc>
          <w:tcPr>
            <w:tcW w:w="626" w:type="pct"/>
          </w:tcPr>
          <w:p w14:paraId="52D82BC3" w14:textId="77777777" w:rsidR="005B7FC9" w:rsidRPr="00836808" w:rsidRDefault="005B7FC9" w:rsidP="00EB562E">
            <w:pPr>
              <w:spacing w:after="0"/>
              <w:ind w:firstLine="0"/>
              <w:jc w:val="right"/>
              <w:rPr>
                <w:sz w:val="18"/>
                <w:szCs w:val="18"/>
              </w:rPr>
            </w:pPr>
            <w:r w:rsidRPr="00836808">
              <w:rPr>
                <w:sz w:val="18"/>
                <w:szCs w:val="18"/>
              </w:rPr>
              <w:t>-</w:t>
            </w:r>
            <w:r>
              <w:rPr>
                <w:sz w:val="18"/>
                <w:szCs w:val="18"/>
              </w:rPr>
              <w:t>743 000</w:t>
            </w:r>
          </w:p>
        </w:tc>
        <w:tc>
          <w:tcPr>
            <w:tcW w:w="626" w:type="pct"/>
          </w:tcPr>
          <w:p w14:paraId="4A13C755" w14:textId="77777777" w:rsidR="005B7FC9" w:rsidRPr="00836808" w:rsidRDefault="005B7FC9" w:rsidP="00EB562E">
            <w:pPr>
              <w:pStyle w:val="tabteksts"/>
              <w:jc w:val="right"/>
            </w:pPr>
            <w:r w:rsidRPr="00836808">
              <w:t>-</w:t>
            </w:r>
            <w:r>
              <w:t>767 000</w:t>
            </w:r>
          </w:p>
        </w:tc>
      </w:tr>
      <w:tr w:rsidR="005B7FC9" w:rsidRPr="00836808" w14:paraId="15752B8E" w14:textId="77777777" w:rsidTr="00EB562E">
        <w:trPr>
          <w:trHeight w:val="283"/>
          <w:jc w:val="center"/>
        </w:trPr>
        <w:tc>
          <w:tcPr>
            <w:tcW w:w="1870" w:type="pct"/>
            <w:vAlign w:val="center"/>
          </w:tcPr>
          <w:p w14:paraId="7DC80EE4" w14:textId="77777777" w:rsidR="005B7FC9" w:rsidRPr="00836808" w:rsidRDefault="005B7FC9" w:rsidP="009C6FDB">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7EF02EBF"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5F3E4135" w14:textId="77777777" w:rsidR="005B7FC9" w:rsidRPr="00836808" w:rsidRDefault="005B7FC9" w:rsidP="00EB562E">
            <w:pPr>
              <w:spacing w:after="0"/>
              <w:ind w:firstLine="0"/>
              <w:jc w:val="center"/>
              <w:rPr>
                <w:sz w:val="18"/>
              </w:rPr>
            </w:pPr>
            <w:r>
              <w:rPr>
                <w:sz w:val="18"/>
              </w:rPr>
              <w:t>-</w:t>
            </w:r>
          </w:p>
        </w:tc>
        <w:tc>
          <w:tcPr>
            <w:tcW w:w="626" w:type="pct"/>
          </w:tcPr>
          <w:p w14:paraId="725876C7" w14:textId="77777777" w:rsidR="005B7FC9" w:rsidRPr="00836808" w:rsidRDefault="005B7FC9" w:rsidP="00EB562E">
            <w:pPr>
              <w:pStyle w:val="tabteksts"/>
              <w:jc w:val="center"/>
            </w:pPr>
            <w:r w:rsidRPr="00836808">
              <w:t>-</w:t>
            </w:r>
          </w:p>
        </w:tc>
        <w:tc>
          <w:tcPr>
            <w:tcW w:w="626" w:type="pct"/>
          </w:tcPr>
          <w:p w14:paraId="46D1990B" w14:textId="77777777" w:rsidR="005B7FC9" w:rsidRPr="00836808" w:rsidRDefault="005B7FC9" w:rsidP="00EB562E">
            <w:pPr>
              <w:spacing w:after="0"/>
              <w:ind w:firstLine="0"/>
              <w:jc w:val="right"/>
              <w:rPr>
                <w:sz w:val="18"/>
                <w:szCs w:val="18"/>
              </w:rPr>
            </w:pPr>
            <w:r w:rsidRPr="00836808">
              <w:rPr>
                <w:sz w:val="18"/>
                <w:szCs w:val="18"/>
              </w:rPr>
              <w:t>-</w:t>
            </w:r>
            <w:r>
              <w:rPr>
                <w:sz w:val="18"/>
                <w:szCs w:val="18"/>
              </w:rPr>
              <w:t>49,2</w:t>
            </w:r>
          </w:p>
        </w:tc>
        <w:tc>
          <w:tcPr>
            <w:tcW w:w="626" w:type="pct"/>
          </w:tcPr>
          <w:p w14:paraId="71E9126F" w14:textId="77777777" w:rsidR="005B7FC9" w:rsidRPr="00836808" w:rsidRDefault="005B7FC9" w:rsidP="00EB562E">
            <w:pPr>
              <w:pStyle w:val="tabteksts"/>
              <w:jc w:val="right"/>
            </w:pPr>
            <w:r w:rsidRPr="00836808">
              <w:t>-</w:t>
            </w:r>
            <w:r>
              <w:t>100,0</w:t>
            </w:r>
          </w:p>
        </w:tc>
      </w:tr>
    </w:tbl>
    <w:p w14:paraId="4B14AA8C" w14:textId="1B15AE5A" w:rsidR="005B7FC9" w:rsidRPr="00836808" w:rsidRDefault="005B7FC9" w:rsidP="005B7FC9">
      <w:pPr>
        <w:widowControl w:val="0"/>
        <w:spacing w:before="240" w:after="240"/>
        <w:ind w:firstLine="0"/>
        <w:jc w:val="center"/>
        <w:rPr>
          <w:b/>
          <w:lang w:val="pl-PL"/>
        </w:rPr>
      </w:pPr>
      <w:r w:rsidRPr="00836808">
        <w:rPr>
          <w:b/>
          <w:lang w:val="pl-PL"/>
        </w:rPr>
        <w:t>6</w:t>
      </w:r>
      <w:r>
        <w:rPr>
          <w:b/>
          <w:lang w:val="pl-PL"/>
        </w:rPr>
        <w:t>2</w:t>
      </w:r>
      <w:r w:rsidRPr="00836808">
        <w:rPr>
          <w:b/>
          <w:lang w:val="pl-PL"/>
        </w:rPr>
        <w:t xml:space="preserve">.08.00 Eiropas </w:t>
      </w:r>
      <w:r>
        <w:rPr>
          <w:b/>
          <w:lang w:val="pl-PL"/>
        </w:rPr>
        <w:t>Reģionālās attīstības</w:t>
      </w:r>
      <w:r w:rsidRPr="00836808">
        <w:rPr>
          <w:b/>
          <w:lang w:val="pl-PL"/>
        </w:rPr>
        <w:t xml:space="preserve"> fonda (</w:t>
      </w:r>
      <w:r>
        <w:rPr>
          <w:b/>
          <w:lang w:val="pl-PL"/>
        </w:rPr>
        <w:t>ERAF</w:t>
      </w:r>
      <w:r w:rsidRPr="00836808">
        <w:rPr>
          <w:b/>
          <w:lang w:val="pl-PL"/>
        </w:rPr>
        <w:t>) projektu un pasākumu īstenošana (2021</w:t>
      </w:r>
      <w:r w:rsidR="008A5D33">
        <w:rPr>
          <w:b/>
          <w:lang w:val="pl-PL"/>
        </w:rPr>
        <w:t> </w:t>
      </w:r>
      <w:r w:rsidRPr="00836808">
        <w:rPr>
          <w:b/>
          <w:lang w:val="pl-PL"/>
        </w:rPr>
        <w:t>–</w:t>
      </w:r>
      <w:r w:rsidR="008A5D33">
        <w:rPr>
          <w:b/>
          <w:lang w:val="pl-PL"/>
        </w:rPr>
        <w:t> </w:t>
      </w:r>
      <w:r w:rsidRPr="00836808">
        <w:rPr>
          <w:b/>
          <w:lang w:val="pl-PL"/>
        </w:rPr>
        <w:t>2027)</w:t>
      </w:r>
    </w:p>
    <w:p w14:paraId="72DF8D08" w14:textId="77777777" w:rsidR="005B7FC9" w:rsidRPr="00836808" w:rsidRDefault="005B7FC9" w:rsidP="005B7FC9">
      <w:pPr>
        <w:ind w:firstLine="0"/>
        <w:rPr>
          <w:u w:val="single"/>
        </w:rPr>
      </w:pPr>
      <w:r w:rsidRPr="00836808">
        <w:rPr>
          <w:u w:val="single"/>
        </w:rPr>
        <w:t>Apakšprogrammas mērķis:</w:t>
      </w:r>
    </w:p>
    <w:p w14:paraId="05325363" w14:textId="4F604482" w:rsidR="005B7FC9" w:rsidRPr="00836808" w:rsidRDefault="005B7FC9" w:rsidP="008611E7">
      <w:pPr>
        <w:widowControl w:val="0"/>
        <w:spacing w:before="120"/>
        <w:ind w:firstLine="720"/>
        <w:rPr>
          <w:rFonts w:eastAsia="Calibri"/>
          <w:lang w:eastAsia="lv-LV"/>
        </w:rPr>
      </w:pPr>
      <w:r w:rsidRPr="354D722C">
        <w:rPr>
          <w:rFonts w:eastAsia="Calibri"/>
          <w:lang w:eastAsia="lv-LV"/>
        </w:rPr>
        <w:t>nodrošināt 2021.</w:t>
      </w:r>
      <w:r w:rsidR="008A5D33">
        <w:rPr>
          <w:rFonts w:eastAsia="Calibri"/>
          <w:lang w:eastAsia="lv-LV"/>
        </w:rPr>
        <w:t> </w:t>
      </w:r>
      <w:r w:rsidRPr="354D722C">
        <w:rPr>
          <w:rFonts w:eastAsia="Calibri"/>
          <w:lang w:eastAsia="lv-LV"/>
        </w:rPr>
        <w:t>–</w:t>
      </w:r>
      <w:r w:rsidR="008A5D33">
        <w:rPr>
          <w:rFonts w:eastAsia="Calibri"/>
          <w:lang w:eastAsia="lv-LV"/>
        </w:rPr>
        <w:t> </w:t>
      </w:r>
      <w:r w:rsidRPr="354D722C">
        <w:rPr>
          <w:rFonts w:eastAsia="Calibri"/>
          <w:lang w:eastAsia="lv-LV"/>
        </w:rPr>
        <w:t>2027. gada plānošanas perioda ERAF projektu īstenošanu.</w:t>
      </w:r>
    </w:p>
    <w:p w14:paraId="76B5AA98" w14:textId="77777777" w:rsidR="005B7FC9" w:rsidRPr="00836808" w:rsidRDefault="005B7FC9" w:rsidP="005B7FC9">
      <w:pPr>
        <w:ind w:firstLine="0"/>
        <w:rPr>
          <w:u w:val="single"/>
        </w:rPr>
      </w:pPr>
      <w:r w:rsidRPr="00836808">
        <w:rPr>
          <w:u w:val="single"/>
        </w:rPr>
        <w:t>Galvenās aktivitātes:</w:t>
      </w:r>
    </w:p>
    <w:p w14:paraId="325E7AD0" w14:textId="64665523" w:rsidR="005B7FC9" w:rsidRPr="003B362C" w:rsidRDefault="005B7FC9" w:rsidP="008611E7">
      <w:pPr>
        <w:spacing w:before="120"/>
        <w:ind w:firstLine="720"/>
        <w:rPr>
          <w:rFonts w:eastAsia="Calibri"/>
          <w:lang w:eastAsia="lv-LV"/>
        </w:rPr>
      </w:pPr>
      <w:r w:rsidRPr="003B362C">
        <w:rPr>
          <w:rFonts w:eastAsia="Calibri"/>
          <w:lang w:eastAsia="lv-LV"/>
        </w:rPr>
        <w:t>ES kohēzijas politikas programmas 2021.</w:t>
      </w:r>
      <w:r w:rsidR="008A5D33">
        <w:rPr>
          <w:rFonts w:eastAsia="Calibri"/>
          <w:lang w:eastAsia="lv-LV"/>
        </w:rPr>
        <w:t> </w:t>
      </w:r>
      <w:r w:rsidRPr="003B362C">
        <w:rPr>
          <w:rFonts w:eastAsia="Calibri"/>
          <w:lang w:eastAsia="lv-LV"/>
        </w:rPr>
        <w:t>–</w:t>
      </w:r>
      <w:r w:rsidR="008A5D33">
        <w:rPr>
          <w:rFonts w:eastAsia="Calibri"/>
          <w:lang w:eastAsia="lv-LV"/>
        </w:rPr>
        <w:t> </w:t>
      </w:r>
      <w:r w:rsidRPr="003B362C">
        <w:rPr>
          <w:rFonts w:eastAsia="Calibri"/>
          <w:lang w:eastAsia="lv-LV"/>
        </w:rPr>
        <w:t xml:space="preserve">2027. gadam 1.3.1. specifiskā atbalsta mērķa </w:t>
      </w:r>
      <w:r w:rsidR="008611E7">
        <w:rPr>
          <w:rFonts w:eastAsia="Calibri"/>
          <w:lang w:eastAsia="lv-LV"/>
        </w:rPr>
        <w:t>“</w:t>
      </w:r>
      <w:r w:rsidRPr="003B362C">
        <w:rPr>
          <w:rFonts w:eastAsia="Calibri"/>
          <w:lang w:eastAsia="lv-LV"/>
        </w:rPr>
        <w:t xml:space="preserve">Izmantot </w:t>
      </w:r>
      <w:proofErr w:type="spellStart"/>
      <w:r w:rsidRPr="003B362C">
        <w:rPr>
          <w:rFonts w:eastAsia="Calibri"/>
          <w:lang w:eastAsia="lv-LV"/>
        </w:rPr>
        <w:t>digitalizācijas</w:t>
      </w:r>
      <w:proofErr w:type="spellEnd"/>
      <w:r w:rsidRPr="003B362C">
        <w:rPr>
          <w:rFonts w:eastAsia="Calibri"/>
          <w:lang w:eastAsia="lv-LV"/>
        </w:rPr>
        <w:t xml:space="preserve"> priekšrocības iedzīvotājiem, uzņēmumiem, pētniecības organizācijām un publiskajām iestādēm</w:t>
      </w:r>
      <w:r w:rsidR="008611E7">
        <w:rPr>
          <w:rFonts w:eastAsia="Calibri"/>
          <w:lang w:eastAsia="lv-LV"/>
        </w:rPr>
        <w:t>”</w:t>
      </w:r>
      <w:r w:rsidRPr="003B362C">
        <w:rPr>
          <w:rFonts w:eastAsia="Calibri"/>
          <w:lang w:eastAsia="lv-LV"/>
        </w:rPr>
        <w:t xml:space="preserve"> 1.3.1.1. pasākuma </w:t>
      </w:r>
      <w:r w:rsidR="008611E7">
        <w:rPr>
          <w:rFonts w:eastAsia="Calibri"/>
          <w:lang w:eastAsia="lv-LV"/>
        </w:rPr>
        <w:t>“</w:t>
      </w:r>
      <w:r w:rsidRPr="003B362C">
        <w:rPr>
          <w:rFonts w:eastAsia="Calibri"/>
          <w:lang w:eastAsia="lv-LV"/>
        </w:rPr>
        <w:t>IKT risinājumu un pakalpojumu attīstība un iespēju radīšana privātajam sektoram" īstenošanas noteikumi</w:t>
      </w:r>
      <w:r w:rsidR="008611E7">
        <w:rPr>
          <w:rFonts w:eastAsia="Calibri"/>
          <w:lang w:eastAsia="lv-LV"/>
        </w:rPr>
        <w:t>”</w:t>
      </w:r>
      <w:r w:rsidRPr="003B362C">
        <w:rPr>
          <w:rFonts w:eastAsia="Calibri"/>
          <w:lang w:eastAsia="lv-LV"/>
        </w:rPr>
        <w:t xml:space="preserve"> projekta </w:t>
      </w:r>
      <w:r w:rsidR="008611E7">
        <w:rPr>
          <w:rFonts w:eastAsia="Calibri"/>
          <w:lang w:eastAsia="lv-LV"/>
        </w:rPr>
        <w:t>“</w:t>
      </w:r>
      <w:r w:rsidRPr="003B362C">
        <w:rPr>
          <w:rFonts w:eastAsia="Calibri"/>
          <w:lang w:eastAsia="lv-LV"/>
        </w:rPr>
        <w:t>Vienotā būves datu reģistrācijas procesa transformācija</w:t>
      </w:r>
      <w:r w:rsidR="008611E7">
        <w:rPr>
          <w:rFonts w:eastAsia="Calibri"/>
          <w:lang w:eastAsia="lv-LV"/>
        </w:rPr>
        <w:t>”</w:t>
      </w:r>
      <w:r w:rsidRPr="003B362C">
        <w:rPr>
          <w:rFonts w:eastAsia="Calibri"/>
          <w:lang w:eastAsia="lv-LV"/>
        </w:rPr>
        <w:t xml:space="preserve"> mērķis ir izstrādāt ilgtermiņā funkcionējošus risinājumus, kas atvieglotu un paātrinātu būves reģistrācijas procesa transformāciju gan personai, gan iesaistītajām iestādēm. Galvenās darbības: </w:t>
      </w:r>
    </w:p>
    <w:p w14:paraId="6D9A3F1F" w14:textId="77777777" w:rsidR="005B7FC9" w:rsidRPr="003B362C" w:rsidRDefault="005B7FC9" w:rsidP="008611E7">
      <w:pPr>
        <w:pStyle w:val="ListParagraph"/>
        <w:numPr>
          <w:ilvl w:val="0"/>
          <w:numId w:val="35"/>
        </w:numPr>
        <w:spacing w:before="120"/>
        <w:ind w:left="1077" w:hanging="357"/>
        <w:contextualSpacing w:val="0"/>
        <w:rPr>
          <w:rFonts w:eastAsia="Calibri"/>
          <w:lang w:eastAsia="lv-LV"/>
        </w:rPr>
      </w:pPr>
      <w:r w:rsidRPr="003B362C">
        <w:rPr>
          <w:rFonts w:eastAsia="Calibri"/>
          <w:lang w:eastAsia="lv-LV"/>
        </w:rPr>
        <w:t xml:space="preserve">valsts pārvaldes un pašvaldību informācijas sistēmu un platformu uz lietotājiem orientētu jaunu funkcionalitāšu attīstība valsts pārvaldes un </w:t>
      </w:r>
      <w:proofErr w:type="spellStart"/>
      <w:r w:rsidRPr="003B362C">
        <w:rPr>
          <w:rFonts w:eastAsia="Calibri"/>
          <w:lang w:eastAsia="lv-LV"/>
        </w:rPr>
        <w:t>komercsektora</w:t>
      </w:r>
      <w:proofErr w:type="spellEnd"/>
      <w:r w:rsidRPr="003B362C">
        <w:rPr>
          <w:rFonts w:eastAsia="Calibri"/>
          <w:lang w:eastAsia="lv-LV"/>
        </w:rPr>
        <w:t xml:space="preserve"> efektīvas </w:t>
      </w:r>
      <w:proofErr w:type="spellStart"/>
      <w:r w:rsidRPr="003B362C">
        <w:rPr>
          <w:rFonts w:eastAsia="Calibri"/>
          <w:lang w:eastAsia="lv-LV"/>
        </w:rPr>
        <w:t>digitalizācijas</w:t>
      </w:r>
      <w:proofErr w:type="spellEnd"/>
      <w:r w:rsidRPr="003B362C">
        <w:rPr>
          <w:rFonts w:eastAsia="Calibri"/>
          <w:lang w:eastAsia="lv-LV"/>
        </w:rPr>
        <w:t xml:space="preserve"> atbalstam;</w:t>
      </w:r>
    </w:p>
    <w:p w14:paraId="517485FE" w14:textId="77777777" w:rsidR="005B7FC9" w:rsidRPr="003B362C" w:rsidRDefault="005B7FC9" w:rsidP="008611E7">
      <w:pPr>
        <w:pStyle w:val="ListParagraph"/>
        <w:numPr>
          <w:ilvl w:val="0"/>
          <w:numId w:val="35"/>
        </w:numPr>
        <w:spacing w:before="120"/>
        <w:ind w:left="1077" w:hanging="357"/>
        <w:contextualSpacing w:val="0"/>
        <w:rPr>
          <w:rFonts w:eastAsia="Calibri"/>
          <w:lang w:eastAsia="lv-LV"/>
        </w:rPr>
      </w:pPr>
      <w:r w:rsidRPr="003B362C">
        <w:rPr>
          <w:rFonts w:eastAsia="Calibri"/>
          <w:lang w:eastAsia="lv-LV"/>
        </w:rPr>
        <w:t>uz tautsaimniecības digitālo transformāciju vērstu publisko pakalpojumu sniegšanas procesu pārveide un pakalpojumu izveide un attīstīšana (kur iespējams, izmantojot inovatīvas tehnoloģijas un pieejas);</w:t>
      </w:r>
    </w:p>
    <w:p w14:paraId="7E453351" w14:textId="77777777" w:rsidR="005B7FC9" w:rsidRPr="003B362C" w:rsidRDefault="005B7FC9" w:rsidP="008611E7">
      <w:pPr>
        <w:pStyle w:val="ListParagraph"/>
        <w:numPr>
          <w:ilvl w:val="0"/>
          <w:numId w:val="35"/>
        </w:numPr>
        <w:spacing w:before="120"/>
        <w:ind w:left="1077" w:hanging="357"/>
        <w:contextualSpacing w:val="0"/>
        <w:rPr>
          <w:rFonts w:eastAsia="Calibri"/>
          <w:lang w:eastAsia="lv-LV"/>
        </w:rPr>
      </w:pPr>
      <w:r w:rsidRPr="003B362C">
        <w:rPr>
          <w:rFonts w:eastAsia="Calibri"/>
          <w:lang w:eastAsia="lv-LV"/>
        </w:rPr>
        <w:t>pakalpojumu digitālās infrastruktūras pilnveidošana.</w:t>
      </w:r>
    </w:p>
    <w:p w14:paraId="3FCEA6A8" w14:textId="77777777" w:rsidR="005B7FC9" w:rsidRPr="00836808" w:rsidRDefault="005B7FC9" w:rsidP="005B7FC9">
      <w:pPr>
        <w:ind w:firstLine="0"/>
        <w:rPr>
          <w:u w:val="single"/>
        </w:rPr>
      </w:pPr>
      <w:r w:rsidRPr="00836808">
        <w:rPr>
          <w:color w:val="000000"/>
          <w:szCs w:val="24"/>
          <w:u w:val="single"/>
          <w:lang w:eastAsia="lv-LV"/>
        </w:rPr>
        <w:t>Apakšprogrammas izpildītāji</w:t>
      </w:r>
      <w:r w:rsidRPr="00836808">
        <w:rPr>
          <w:color w:val="000000"/>
          <w:szCs w:val="24"/>
          <w:lang w:eastAsia="lv-LV"/>
        </w:rPr>
        <w:t xml:space="preserve">: </w:t>
      </w:r>
      <w:r>
        <w:rPr>
          <w:color w:val="000000"/>
          <w:szCs w:val="24"/>
          <w:lang w:eastAsia="lv-LV"/>
        </w:rPr>
        <w:t xml:space="preserve">Valsts zemes dienests, </w:t>
      </w:r>
      <w:r w:rsidRPr="00836808">
        <w:t>Tiesu administrācija.</w:t>
      </w:r>
    </w:p>
    <w:p w14:paraId="7487D696" w14:textId="77777777" w:rsidR="008611E7" w:rsidRDefault="008611E7" w:rsidP="005B7FC9">
      <w:pPr>
        <w:spacing w:before="240" w:after="240"/>
        <w:ind w:firstLine="0"/>
        <w:jc w:val="center"/>
        <w:rPr>
          <w:b/>
          <w:lang w:eastAsia="lv-LV"/>
        </w:rPr>
      </w:pPr>
    </w:p>
    <w:p w14:paraId="75DC5B29" w14:textId="0402A530" w:rsidR="005B7FC9" w:rsidRPr="00836808" w:rsidRDefault="005B7FC9" w:rsidP="005B7FC9">
      <w:pPr>
        <w:spacing w:before="240" w:after="240"/>
        <w:ind w:firstLine="0"/>
        <w:jc w:val="center"/>
        <w:rPr>
          <w:b/>
          <w:lang w:eastAsia="lv-LV"/>
        </w:rPr>
      </w:pPr>
      <w:r w:rsidRPr="00836808">
        <w:rPr>
          <w:b/>
          <w:lang w:eastAsia="lv-LV"/>
        </w:rPr>
        <w:lastRenderedPageBreak/>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5BA5380D" w14:textId="77777777" w:rsidTr="00EB562E">
        <w:trPr>
          <w:trHeight w:val="283"/>
          <w:tblHeader/>
          <w:jc w:val="center"/>
        </w:trPr>
        <w:tc>
          <w:tcPr>
            <w:tcW w:w="1870" w:type="pct"/>
            <w:vAlign w:val="center"/>
          </w:tcPr>
          <w:p w14:paraId="21A235D3" w14:textId="77777777" w:rsidR="005B7FC9" w:rsidRPr="00836808" w:rsidRDefault="005B7FC9" w:rsidP="00EB562E">
            <w:pPr>
              <w:spacing w:after="0"/>
              <w:ind w:firstLine="0"/>
              <w:jc w:val="center"/>
              <w:rPr>
                <w:sz w:val="18"/>
                <w:szCs w:val="24"/>
              </w:rPr>
            </w:pPr>
          </w:p>
        </w:tc>
        <w:tc>
          <w:tcPr>
            <w:tcW w:w="626" w:type="pct"/>
          </w:tcPr>
          <w:p w14:paraId="66F791ED"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42A62CBB"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7C0ED088"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5F62E000"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xml:space="preserve">. gada </w:t>
            </w:r>
            <w:r>
              <w:rPr>
                <w:sz w:val="18"/>
                <w:szCs w:val="18"/>
                <w:lang w:eastAsia="lv-LV"/>
              </w:rPr>
              <w:t>prognoze</w:t>
            </w:r>
          </w:p>
        </w:tc>
        <w:tc>
          <w:tcPr>
            <w:tcW w:w="626" w:type="pct"/>
          </w:tcPr>
          <w:p w14:paraId="6F383DBC"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xml:space="preserve">. gada </w:t>
            </w:r>
            <w:r>
              <w:rPr>
                <w:sz w:val="18"/>
                <w:szCs w:val="18"/>
                <w:lang w:eastAsia="lv-LV"/>
              </w:rPr>
              <w:t>prognoze</w:t>
            </w:r>
          </w:p>
        </w:tc>
      </w:tr>
      <w:tr w:rsidR="005B7FC9" w:rsidRPr="00836808" w14:paraId="6C3D692C" w14:textId="77777777" w:rsidTr="00EB562E">
        <w:trPr>
          <w:trHeight w:val="142"/>
          <w:jc w:val="center"/>
        </w:trPr>
        <w:tc>
          <w:tcPr>
            <w:tcW w:w="1870" w:type="pct"/>
            <w:shd w:val="clear" w:color="auto" w:fill="D9D9D9" w:themeFill="background1" w:themeFillShade="D9"/>
            <w:vAlign w:val="center"/>
          </w:tcPr>
          <w:p w14:paraId="6C643425"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5B315F15" w14:textId="77777777" w:rsidR="005B7FC9" w:rsidRPr="00836808" w:rsidRDefault="005B7FC9" w:rsidP="00EB562E">
            <w:pPr>
              <w:spacing w:after="0"/>
              <w:ind w:firstLine="0"/>
              <w:jc w:val="center"/>
              <w:rPr>
                <w:sz w:val="18"/>
              </w:rPr>
            </w:pPr>
            <w:r w:rsidRPr="00836808">
              <w:rPr>
                <w:sz w:val="18"/>
              </w:rPr>
              <w:t>-</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0199B59" w14:textId="77777777" w:rsidR="005B7FC9" w:rsidRPr="00836808" w:rsidRDefault="005B7FC9" w:rsidP="00EB562E">
            <w:pPr>
              <w:spacing w:after="0"/>
              <w:ind w:firstLine="0"/>
              <w:jc w:val="center"/>
              <w:rPr>
                <w:sz w:val="18"/>
              </w:rPr>
            </w:pPr>
            <w:r w:rsidRPr="00836808">
              <w:rPr>
                <w:sz w:val="18"/>
              </w:rPr>
              <w:t>-</w:t>
            </w:r>
          </w:p>
        </w:tc>
        <w:tc>
          <w:tcPr>
            <w:tcW w:w="626" w:type="pct"/>
            <w:shd w:val="clear" w:color="auto" w:fill="D9D9D9" w:themeFill="background1" w:themeFillShade="D9"/>
          </w:tcPr>
          <w:p w14:paraId="41695C54" w14:textId="77777777" w:rsidR="005B7FC9" w:rsidRPr="00836808" w:rsidRDefault="005B7FC9" w:rsidP="00EB562E">
            <w:pPr>
              <w:spacing w:after="0"/>
              <w:ind w:firstLine="0"/>
              <w:jc w:val="right"/>
              <w:rPr>
                <w:sz w:val="18"/>
              </w:rPr>
            </w:pPr>
            <w:r>
              <w:rPr>
                <w:sz w:val="18"/>
              </w:rPr>
              <w:t>1 510 000</w:t>
            </w:r>
          </w:p>
        </w:tc>
        <w:tc>
          <w:tcPr>
            <w:tcW w:w="626" w:type="pct"/>
            <w:shd w:val="clear" w:color="auto" w:fill="D9D9D9" w:themeFill="background1" w:themeFillShade="D9"/>
          </w:tcPr>
          <w:p w14:paraId="0207E8CC" w14:textId="77777777" w:rsidR="005B7FC9" w:rsidRPr="00836808" w:rsidRDefault="005B7FC9" w:rsidP="00EB562E">
            <w:pPr>
              <w:spacing w:after="0"/>
              <w:ind w:firstLine="0"/>
              <w:jc w:val="right"/>
              <w:rPr>
                <w:color w:val="000000"/>
                <w:sz w:val="18"/>
                <w:szCs w:val="18"/>
              </w:rPr>
            </w:pPr>
            <w:r>
              <w:rPr>
                <w:color w:val="000000"/>
                <w:sz w:val="18"/>
                <w:szCs w:val="18"/>
              </w:rPr>
              <w:t>767 000</w:t>
            </w:r>
          </w:p>
        </w:tc>
        <w:tc>
          <w:tcPr>
            <w:tcW w:w="626" w:type="pct"/>
            <w:shd w:val="clear" w:color="auto" w:fill="D9D9D9" w:themeFill="background1" w:themeFillShade="D9"/>
          </w:tcPr>
          <w:p w14:paraId="047A8B44" w14:textId="77777777" w:rsidR="005B7FC9" w:rsidRPr="00836808" w:rsidRDefault="005B7FC9" w:rsidP="00EB562E">
            <w:pPr>
              <w:spacing w:after="0"/>
              <w:ind w:firstLine="0"/>
              <w:jc w:val="center"/>
              <w:rPr>
                <w:sz w:val="18"/>
              </w:rPr>
            </w:pPr>
            <w:r>
              <w:rPr>
                <w:sz w:val="18"/>
              </w:rPr>
              <w:t>-</w:t>
            </w:r>
          </w:p>
        </w:tc>
      </w:tr>
      <w:tr w:rsidR="005B7FC9" w:rsidRPr="00836808" w14:paraId="5EE4485C" w14:textId="77777777" w:rsidTr="00EB562E">
        <w:trPr>
          <w:trHeight w:val="283"/>
          <w:jc w:val="center"/>
        </w:trPr>
        <w:tc>
          <w:tcPr>
            <w:tcW w:w="1870" w:type="pct"/>
            <w:vAlign w:val="center"/>
          </w:tcPr>
          <w:p w14:paraId="0AF8BA09"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0305959C"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084926D7" w14:textId="77777777" w:rsidR="005B7FC9" w:rsidRPr="00836808" w:rsidRDefault="005B7FC9" w:rsidP="00EB562E">
            <w:pPr>
              <w:spacing w:after="0"/>
              <w:ind w:firstLine="0"/>
              <w:jc w:val="center"/>
              <w:rPr>
                <w:sz w:val="18"/>
                <w:szCs w:val="18"/>
              </w:rPr>
            </w:pPr>
            <w:r w:rsidRPr="00836808">
              <w:rPr>
                <w:sz w:val="18"/>
                <w:szCs w:val="18"/>
              </w:rPr>
              <w:t>-</w:t>
            </w:r>
          </w:p>
        </w:tc>
        <w:tc>
          <w:tcPr>
            <w:tcW w:w="626" w:type="pct"/>
          </w:tcPr>
          <w:p w14:paraId="7963BD2D" w14:textId="77777777" w:rsidR="005B7FC9" w:rsidRPr="00836808" w:rsidRDefault="005B7FC9" w:rsidP="00EB562E">
            <w:pPr>
              <w:spacing w:after="0"/>
              <w:ind w:firstLine="0"/>
              <w:jc w:val="right"/>
              <w:rPr>
                <w:sz w:val="18"/>
              </w:rPr>
            </w:pPr>
            <w:r>
              <w:rPr>
                <w:sz w:val="18"/>
              </w:rPr>
              <w:t>1 510 000</w:t>
            </w:r>
          </w:p>
        </w:tc>
        <w:tc>
          <w:tcPr>
            <w:tcW w:w="626" w:type="pct"/>
          </w:tcPr>
          <w:p w14:paraId="025D6B97" w14:textId="77777777" w:rsidR="005B7FC9" w:rsidRPr="00836808" w:rsidRDefault="005B7FC9" w:rsidP="00EB562E">
            <w:pPr>
              <w:spacing w:after="0"/>
              <w:ind w:firstLine="0"/>
              <w:jc w:val="right"/>
              <w:rPr>
                <w:sz w:val="18"/>
              </w:rPr>
            </w:pPr>
            <w:r w:rsidRPr="00836808">
              <w:rPr>
                <w:sz w:val="18"/>
              </w:rPr>
              <w:t>-</w:t>
            </w:r>
            <w:r>
              <w:rPr>
                <w:sz w:val="18"/>
              </w:rPr>
              <w:t>743 000</w:t>
            </w:r>
          </w:p>
        </w:tc>
        <w:tc>
          <w:tcPr>
            <w:tcW w:w="626" w:type="pct"/>
          </w:tcPr>
          <w:p w14:paraId="54F53AF9" w14:textId="77777777" w:rsidR="005B7FC9" w:rsidRPr="00836808" w:rsidRDefault="005B7FC9" w:rsidP="00EB562E">
            <w:pPr>
              <w:spacing w:after="0"/>
              <w:ind w:firstLine="0"/>
              <w:jc w:val="right"/>
              <w:rPr>
                <w:sz w:val="18"/>
              </w:rPr>
            </w:pPr>
            <w:r w:rsidRPr="00836808">
              <w:rPr>
                <w:sz w:val="18"/>
              </w:rPr>
              <w:t>-</w:t>
            </w:r>
            <w:r>
              <w:rPr>
                <w:sz w:val="18"/>
              </w:rPr>
              <w:t>767 000</w:t>
            </w:r>
          </w:p>
        </w:tc>
      </w:tr>
      <w:tr w:rsidR="005B7FC9" w:rsidRPr="00836808" w14:paraId="38A39B0C" w14:textId="77777777" w:rsidTr="00EB562E">
        <w:trPr>
          <w:trHeight w:val="283"/>
          <w:jc w:val="center"/>
        </w:trPr>
        <w:tc>
          <w:tcPr>
            <w:tcW w:w="1870" w:type="pct"/>
            <w:vAlign w:val="center"/>
          </w:tcPr>
          <w:p w14:paraId="76B8E376"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2DFB113E"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13D1363E" w14:textId="77777777" w:rsidR="005B7FC9" w:rsidRPr="00836808" w:rsidRDefault="005B7FC9" w:rsidP="00EB562E">
            <w:pPr>
              <w:spacing w:after="0"/>
              <w:ind w:firstLine="0"/>
              <w:jc w:val="center"/>
              <w:rPr>
                <w:sz w:val="18"/>
                <w:szCs w:val="18"/>
              </w:rPr>
            </w:pPr>
            <w:r w:rsidRPr="00836808">
              <w:rPr>
                <w:sz w:val="18"/>
                <w:szCs w:val="18"/>
              </w:rPr>
              <w:t>-</w:t>
            </w:r>
          </w:p>
        </w:tc>
        <w:tc>
          <w:tcPr>
            <w:tcW w:w="626" w:type="pct"/>
          </w:tcPr>
          <w:p w14:paraId="5C1A9D46" w14:textId="77777777" w:rsidR="005B7FC9" w:rsidRPr="00836808" w:rsidRDefault="005B7FC9" w:rsidP="00EB562E">
            <w:pPr>
              <w:spacing w:after="0"/>
              <w:ind w:firstLine="0"/>
              <w:jc w:val="center"/>
              <w:rPr>
                <w:sz w:val="18"/>
              </w:rPr>
            </w:pPr>
            <w:r w:rsidRPr="00836808">
              <w:rPr>
                <w:sz w:val="18"/>
              </w:rPr>
              <w:t>-</w:t>
            </w:r>
          </w:p>
        </w:tc>
        <w:tc>
          <w:tcPr>
            <w:tcW w:w="626" w:type="pct"/>
          </w:tcPr>
          <w:p w14:paraId="04105B7A" w14:textId="77777777" w:rsidR="005B7FC9" w:rsidRPr="00836808" w:rsidRDefault="005B7FC9" w:rsidP="00EB562E">
            <w:pPr>
              <w:spacing w:after="0"/>
              <w:ind w:firstLine="0"/>
              <w:jc w:val="right"/>
              <w:rPr>
                <w:sz w:val="18"/>
              </w:rPr>
            </w:pPr>
            <w:r w:rsidRPr="00836808">
              <w:rPr>
                <w:sz w:val="18"/>
              </w:rPr>
              <w:t>-</w:t>
            </w:r>
            <w:r>
              <w:rPr>
                <w:sz w:val="18"/>
              </w:rPr>
              <w:t>49,2</w:t>
            </w:r>
          </w:p>
        </w:tc>
        <w:tc>
          <w:tcPr>
            <w:tcW w:w="626" w:type="pct"/>
          </w:tcPr>
          <w:p w14:paraId="02921105" w14:textId="77777777" w:rsidR="005B7FC9" w:rsidRPr="00836808" w:rsidRDefault="005B7FC9" w:rsidP="00EB562E">
            <w:pPr>
              <w:spacing w:after="0"/>
              <w:ind w:firstLine="0"/>
              <w:jc w:val="right"/>
              <w:rPr>
                <w:color w:val="000000"/>
                <w:sz w:val="18"/>
                <w:szCs w:val="18"/>
              </w:rPr>
            </w:pPr>
            <w:r w:rsidRPr="00836808">
              <w:rPr>
                <w:color w:val="000000"/>
                <w:sz w:val="18"/>
                <w:szCs w:val="18"/>
              </w:rPr>
              <w:t>-</w:t>
            </w:r>
            <w:r>
              <w:rPr>
                <w:color w:val="000000"/>
                <w:sz w:val="18"/>
                <w:szCs w:val="18"/>
              </w:rPr>
              <w:t>100,0</w:t>
            </w:r>
          </w:p>
        </w:tc>
      </w:tr>
    </w:tbl>
    <w:p w14:paraId="777FF7F8" w14:textId="77777777" w:rsidR="005B7FC9" w:rsidRPr="00836808" w:rsidRDefault="005B7FC9" w:rsidP="005B7FC9">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gada p</w:t>
      </w:r>
      <w:r>
        <w:rPr>
          <w:b/>
          <w:color w:val="000000" w:themeColor="text1"/>
          <w:lang w:eastAsia="lv-LV"/>
        </w:rPr>
        <w:t>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0358E96C"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7FEE1AF4" w14:textId="77777777" w:rsidTr="00EB562E">
        <w:trPr>
          <w:trHeight w:val="142"/>
          <w:tblHeader/>
          <w:jc w:val="center"/>
        </w:trPr>
        <w:tc>
          <w:tcPr>
            <w:tcW w:w="2889" w:type="pct"/>
            <w:vAlign w:val="center"/>
          </w:tcPr>
          <w:p w14:paraId="04FF7F52" w14:textId="77777777" w:rsidR="005B7FC9" w:rsidRPr="00836808" w:rsidRDefault="005B7FC9" w:rsidP="00EB562E">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58C43146"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79A32504"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3" w:type="pct"/>
            <w:vAlign w:val="center"/>
          </w:tcPr>
          <w:p w14:paraId="02CFFB73"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5B7FC9" w:rsidRPr="00836808" w14:paraId="30B9FB83" w14:textId="77777777" w:rsidTr="00EB562E">
        <w:trPr>
          <w:trHeight w:val="142"/>
          <w:jc w:val="center"/>
        </w:trPr>
        <w:tc>
          <w:tcPr>
            <w:tcW w:w="2889" w:type="pct"/>
            <w:shd w:val="clear" w:color="auto" w:fill="D9D9D9" w:themeFill="background1" w:themeFillShade="D9"/>
          </w:tcPr>
          <w:p w14:paraId="6C8CFAFA" w14:textId="77777777" w:rsidR="005B7FC9" w:rsidRPr="00836808" w:rsidRDefault="005B7FC9" w:rsidP="00EB562E">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77852ECB" w14:textId="77777777" w:rsidR="005B7FC9" w:rsidRPr="00836808" w:rsidRDefault="005B7FC9" w:rsidP="00EB562E">
            <w:pPr>
              <w:spacing w:after="0"/>
              <w:ind w:firstLine="0"/>
              <w:jc w:val="center"/>
              <w:rPr>
                <w:b/>
                <w:sz w:val="18"/>
                <w:szCs w:val="18"/>
              </w:rPr>
            </w:pPr>
            <w:r w:rsidRPr="00836808">
              <w:rPr>
                <w:b/>
                <w:sz w:val="18"/>
                <w:szCs w:val="18"/>
              </w:rPr>
              <w:t>-</w:t>
            </w:r>
          </w:p>
        </w:tc>
        <w:tc>
          <w:tcPr>
            <w:tcW w:w="704" w:type="pct"/>
            <w:shd w:val="clear" w:color="auto" w:fill="D9D9D9" w:themeFill="background1" w:themeFillShade="D9"/>
          </w:tcPr>
          <w:p w14:paraId="4B612A31" w14:textId="77777777" w:rsidR="005B7FC9" w:rsidRPr="00836808" w:rsidRDefault="005B7FC9" w:rsidP="00EB562E">
            <w:pPr>
              <w:spacing w:after="0"/>
              <w:ind w:firstLine="0"/>
              <w:jc w:val="right"/>
              <w:rPr>
                <w:b/>
                <w:bCs/>
                <w:sz w:val="18"/>
                <w:szCs w:val="18"/>
              </w:rPr>
            </w:pPr>
            <w:r>
              <w:rPr>
                <w:b/>
                <w:bCs/>
                <w:sz w:val="18"/>
                <w:szCs w:val="18"/>
              </w:rPr>
              <w:t>1 510 000</w:t>
            </w:r>
          </w:p>
        </w:tc>
        <w:tc>
          <w:tcPr>
            <w:tcW w:w="703" w:type="pct"/>
            <w:shd w:val="clear" w:color="auto" w:fill="D9D9D9" w:themeFill="background1" w:themeFillShade="D9"/>
          </w:tcPr>
          <w:p w14:paraId="699C6ACC" w14:textId="77777777" w:rsidR="005B7FC9" w:rsidRPr="00836808" w:rsidRDefault="005B7FC9" w:rsidP="00EB562E">
            <w:pPr>
              <w:spacing w:after="0"/>
              <w:ind w:firstLine="0"/>
              <w:jc w:val="right"/>
              <w:rPr>
                <w:b/>
                <w:bCs/>
                <w:sz w:val="18"/>
                <w:szCs w:val="18"/>
              </w:rPr>
            </w:pPr>
            <w:r>
              <w:rPr>
                <w:b/>
                <w:bCs/>
                <w:sz w:val="18"/>
                <w:szCs w:val="18"/>
              </w:rPr>
              <w:t>1 510 000</w:t>
            </w:r>
          </w:p>
        </w:tc>
      </w:tr>
      <w:tr w:rsidR="005B7FC9" w:rsidRPr="00836808" w14:paraId="1B92A5E1" w14:textId="77777777" w:rsidTr="00EB562E">
        <w:trPr>
          <w:jc w:val="center"/>
        </w:trPr>
        <w:tc>
          <w:tcPr>
            <w:tcW w:w="5000" w:type="pct"/>
            <w:gridSpan w:val="4"/>
          </w:tcPr>
          <w:p w14:paraId="69F29D8A" w14:textId="77777777" w:rsidR="005B7FC9" w:rsidRPr="00836808" w:rsidRDefault="005B7FC9" w:rsidP="00EB562E">
            <w:pPr>
              <w:spacing w:after="0"/>
              <w:ind w:firstLine="313"/>
              <w:jc w:val="left"/>
              <w:rPr>
                <w:sz w:val="18"/>
                <w:szCs w:val="18"/>
              </w:rPr>
            </w:pPr>
            <w:r w:rsidRPr="00836808">
              <w:rPr>
                <w:i/>
                <w:sz w:val="18"/>
                <w:szCs w:val="18"/>
                <w:lang w:eastAsia="lv-LV"/>
              </w:rPr>
              <w:t>t. sk.:</w:t>
            </w:r>
          </w:p>
        </w:tc>
      </w:tr>
      <w:tr w:rsidR="005B7FC9" w:rsidRPr="00836808" w14:paraId="3033F26C" w14:textId="77777777" w:rsidTr="00EB562E">
        <w:trPr>
          <w:trHeight w:val="142"/>
          <w:jc w:val="center"/>
        </w:trPr>
        <w:tc>
          <w:tcPr>
            <w:tcW w:w="2889" w:type="pct"/>
            <w:shd w:val="clear" w:color="auto" w:fill="F2F2F2" w:themeFill="background1" w:themeFillShade="F2"/>
          </w:tcPr>
          <w:p w14:paraId="63F26E0C" w14:textId="77777777" w:rsidR="005B7FC9" w:rsidRPr="00836808" w:rsidRDefault="005B7FC9" w:rsidP="00EB562E">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66749CDF" w14:textId="77777777" w:rsidR="005B7FC9" w:rsidRPr="00836808" w:rsidRDefault="005B7FC9" w:rsidP="00EB562E">
            <w:pPr>
              <w:spacing w:after="0"/>
              <w:ind w:firstLine="0"/>
              <w:jc w:val="center"/>
              <w:rPr>
                <w:sz w:val="18"/>
                <w:szCs w:val="18"/>
              </w:rPr>
            </w:pPr>
            <w:r w:rsidRPr="00836808">
              <w:rPr>
                <w:sz w:val="18"/>
                <w:szCs w:val="18"/>
              </w:rPr>
              <w:t>-</w:t>
            </w:r>
          </w:p>
        </w:tc>
        <w:tc>
          <w:tcPr>
            <w:tcW w:w="704" w:type="pct"/>
            <w:shd w:val="clear" w:color="auto" w:fill="F2F2F2" w:themeFill="background1" w:themeFillShade="F2"/>
          </w:tcPr>
          <w:p w14:paraId="22B3010A" w14:textId="77777777" w:rsidR="005B7FC9" w:rsidRPr="00836808" w:rsidRDefault="005B7FC9" w:rsidP="00EB562E">
            <w:pPr>
              <w:spacing w:after="0"/>
              <w:ind w:firstLine="0"/>
              <w:jc w:val="right"/>
              <w:rPr>
                <w:sz w:val="18"/>
                <w:szCs w:val="18"/>
              </w:rPr>
            </w:pPr>
            <w:r>
              <w:rPr>
                <w:sz w:val="18"/>
                <w:szCs w:val="18"/>
              </w:rPr>
              <w:t>1 510 000</w:t>
            </w:r>
          </w:p>
        </w:tc>
        <w:tc>
          <w:tcPr>
            <w:tcW w:w="703" w:type="pct"/>
            <w:shd w:val="clear" w:color="auto" w:fill="F2F2F2" w:themeFill="background1" w:themeFillShade="F2"/>
          </w:tcPr>
          <w:p w14:paraId="483B90EF" w14:textId="77777777" w:rsidR="005B7FC9" w:rsidRPr="00836808" w:rsidRDefault="005B7FC9" w:rsidP="00EB562E">
            <w:pPr>
              <w:spacing w:after="0"/>
              <w:ind w:firstLine="0"/>
              <w:jc w:val="right"/>
              <w:rPr>
                <w:sz w:val="18"/>
                <w:szCs w:val="18"/>
              </w:rPr>
            </w:pPr>
            <w:r>
              <w:rPr>
                <w:sz w:val="18"/>
                <w:szCs w:val="18"/>
              </w:rPr>
              <w:t>1 510 000</w:t>
            </w:r>
          </w:p>
        </w:tc>
      </w:tr>
      <w:tr w:rsidR="005B7FC9" w:rsidRPr="00836808" w14:paraId="172B33AD" w14:textId="77777777" w:rsidTr="00EB562E">
        <w:trPr>
          <w:trHeight w:val="142"/>
          <w:jc w:val="center"/>
        </w:trPr>
        <w:tc>
          <w:tcPr>
            <w:tcW w:w="2889" w:type="pct"/>
          </w:tcPr>
          <w:p w14:paraId="53E7EBA8" w14:textId="77777777" w:rsidR="005B7FC9" w:rsidRPr="00836808" w:rsidRDefault="005B7FC9" w:rsidP="00EB562E">
            <w:pPr>
              <w:spacing w:after="0"/>
              <w:ind w:firstLine="0"/>
              <w:rPr>
                <w:i/>
                <w:sz w:val="18"/>
                <w:lang w:eastAsia="lv-LV"/>
              </w:rPr>
            </w:pPr>
            <w:r w:rsidRPr="00836808">
              <w:rPr>
                <w:i/>
                <w:sz w:val="18"/>
                <w:lang w:eastAsia="lv-LV"/>
              </w:rPr>
              <w:t>Palielināti izdevumi E</w:t>
            </w:r>
            <w:r>
              <w:rPr>
                <w:i/>
                <w:sz w:val="18"/>
                <w:lang w:eastAsia="lv-LV"/>
              </w:rPr>
              <w:t>RAF</w:t>
            </w:r>
            <w:r w:rsidRPr="00836808">
              <w:rPr>
                <w:i/>
                <w:sz w:val="18"/>
                <w:lang w:eastAsia="lv-LV"/>
              </w:rPr>
              <w:t xml:space="preserve"> projekta “</w:t>
            </w:r>
            <w:r>
              <w:rPr>
                <w:i/>
                <w:sz w:val="18"/>
                <w:lang w:eastAsia="lv-LV"/>
              </w:rPr>
              <w:t>Vienotā būves datu reģistrācijas procesa transformācija</w:t>
            </w:r>
            <w:r w:rsidRPr="00836808">
              <w:rPr>
                <w:i/>
                <w:sz w:val="18"/>
                <w:lang w:eastAsia="lv-LV"/>
              </w:rPr>
              <w:t>” īstenošanai</w:t>
            </w:r>
          </w:p>
        </w:tc>
        <w:tc>
          <w:tcPr>
            <w:tcW w:w="704" w:type="pct"/>
          </w:tcPr>
          <w:p w14:paraId="03485E62" w14:textId="77777777" w:rsidR="005B7FC9" w:rsidRPr="00836808" w:rsidRDefault="005B7FC9" w:rsidP="00EB562E">
            <w:pPr>
              <w:spacing w:after="0"/>
              <w:ind w:firstLine="0"/>
              <w:jc w:val="center"/>
              <w:rPr>
                <w:sz w:val="18"/>
                <w:szCs w:val="18"/>
              </w:rPr>
            </w:pPr>
            <w:r w:rsidRPr="00836808">
              <w:rPr>
                <w:sz w:val="18"/>
                <w:szCs w:val="18"/>
              </w:rPr>
              <w:t>-</w:t>
            </w:r>
          </w:p>
        </w:tc>
        <w:tc>
          <w:tcPr>
            <w:tcW w:w="704" w:type="pct"/>
          </w:tcPr>
          <w:p w14:paraId="0A597A9F" w14:textId="77777777" w:rsidR="005B7FC9" w:rsidRPr="00836808" w:rsidRDefault="005B7FC9" w:rsidP="00EB562E">
            <w:pPr>
              <w:spacing w:after="0"/>
              <w:ind w:firstLine="0"/>
              <w:jc w:val="right"/>
              <w:rPr>
                <w:sz w:val="18"/>
                <w:szCs w:val="18"/>
              </w:rPr>
            </w:pPr>
            <w:r>
              <w:rPr>
                <w:sz w:val="18"/>
                <w:szCs w:val="18"/>
              </w:rPr>
              <w:t>1 510 000</w:t>
            </w:r>
          </w:p>
        </w:tc>
        <w:tc>
          <w:tcPr>
            <w:tcW w:w="703" w:type="pct"/>
          </w:tcPr>
          <w:p w14:paraId="25C1CEE7" w14:textId="77777777" w:rsidR="005B7FC9" w:rsidRPr="00836808" w:rsidRDefault="005B7FC9" w:rsidP="00EB562E">
            <w:pPr>
              <w:spacing w:after="0"/>
              <w:ind w:firstLine="0"/>
              <w:jc w:val="right"/>
              <w:rPr>
                <w:sz w:val="18"/>
                <w:szCs w:val="18"/>
              </w:rPr>
            </w:pPr>
            <w:r>
              <w:rPr>
                <w:sz w:val="18"/>
                <w:szCs w:val="18"/>
              </w:rPr>
              <w:t>1 510 000</w:t>
            </w:r>
          </w:p>
        </w:tc>
      </w:tr>
    </w:tbl>
    <w:p w14:paraId="6F6A2E2D" w14:textId="77777777" w:rsidR="005B7FC9" w:rsidRPr="00836808" w:rsidRDefault="005B7FC9" w:rsidP="005B7FC9">
      <w:pPr>
        <w:widowControl w:val="0"/>
        <w:spacing w:before="240" w:after="240"/>
        <w:ind w:firstLine="0"/>
        <w:jc w:val="center"/>
        <w:rPr>
          <w:b/>
          <w:lang w:val="pl-PL"/>
        </w:rPr>
      </w:pPr>
      <w:r w:rsidRPr="00836808">
        <w:rPr>
          <w:b/>
          <w:lang w:val="pl-PL"/>
        </w:rPr>
        <w:t>63.00.00 Eiropas Sociālā fonda (ESF) projektu un pasākumu īstenošana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6C957421" w14:textId="77777777" w:rsidTr="00EB562E">
        <w:trPr>
          <w:trHeight w:val="283"/>
          <w:tblHeader/>
          <w:jc w:val="center"/>
        </w:trPr>
        <w:tc>
          <w:tcPr>
            <w:tcW w:w="1870" w:type="pct"/>
            <w:vAlign w:val="center"/>
          </w:tcPr>
          <w:p w14:paraId="577A70FD" w14:textId="77777777" w:rsidR="005B7FC9" w:rsidRPr="00836808" w:rsidRDefault="005B7FC9" w:rsidP="00EB562E">
            <w:pPr>
              <w:spacing w:after="0"/>
              <w:ind w:firstLine="0"/>
              <w:jc w:val="center"/>
              <w:rPr>
                <w:sz w:val="18"/>
                <w:szCs w:val="24"/>
              </w:rPr>
            </w:pPr>
          </w:p>
        </w:tc>
        <w:tc>
          <w:tcPr>
            <w:tcW w:w="626" w:type="pct"/>
          </w:tcPr>
          <w:p w14:paraId="0F4D8D14" w14:textId="77777777" w:rsidR="005B7FC9" w:rsidRPr="00836808" w:rsidRDefault="005B7FC9" w:rsidP="00EB562E">
            <w:pPr>
              <w:spacing w:after="0"/>
              <w:ind w:firstLine="0"/>
              <w:jc w:val="center"/>
              <w:rPr>
                <w:sz w:val="18"/>
                <w:szCs w:val="24"/>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2D29F2B6"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3D50FDAB"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672062E2"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gada p</w:t>
            </w:r>
            <w:r>
              <w:rPr>
                <w:sz w:val="18"/>
                <w:szCs w:val="18"/>
                <w:lang w:eastAsia="lv-LV"/>
              </w:rPr>
              <w:t>rognoze</w:t>
            </w:r>
          </w:p>
        </w:tc>
        <w:tc>
          <w:tcPr>
            <w:tcW w:w="626" w:type="pct"/>
          </w:tcPr>
          <w:p w14:paraId="607E692B" w14:textId="77777777" w:rsidR="005B7FC9" w:rsidRPr="00836808" w:rsidRDefault="005B7FC9" w:rsidP="00EB562E">
            <w:pPr>
              <w:spacing w:after="0"/>
              <w:ind w:firstLine="0"/>
              <w:jc w:val="center"/>
              <w:rPr>
                <w:sz w:val="18"/>
                <w:szCs w:val="24"/>
                <w:lang w:eastAsia="lv-LV"/>
              </w:rPr>
            </w:pPr>
            <w:r w:rsidRPr="00836808">
              <w:rPr>
                <w:sz w:val="18"/>
                <w:szCs w:val="18"/>
                <w:lang w:eastAsia="lv-LV"/>
              </w:rPr>
              <w:t>202</w:t>
            </w:r>
            <w:r>
              <w:rPr>
                <w:sz w:val="18"/>
                <w:szCs w:val="18"/>
                <w:lang w:eastAsia="lv-LV"/>
              </w:rPr>
              <w:t>8</w:t>
            </w:r>
            <w:r w:rsidRPr="00836808">
              <w:rPr>
                <w:sz w:val="18"/>
                <w:szCs w:val="18"/>
                <w:lang w:eastAsia="lv-LV"/>
              </w:rPr>
              <w:t>. gada p</w:t>
            </w:r>
            <w:r>
              <w:rPr>
                <w:sz w:val="18"/>
                <w:szCs w:val="18"/>
                <w:lang w:eastAsia="lv-LV"/>
              </w:rPr>
              <w:t>rognoze</w:t>
            </w:r>
          </w:p>
        </w:tc>
      </w:tr>
      <w:tr w:rsidR="005B7FC9" w:rsidRPr="00836808" w14:paraId="274D2D3A" w14:textId="77777777" w:rsidTr="00EB562E">
        <w:trPr>
          <w:trHeight w:val="142"/>
          <w:jc w:val="center"/>
        </w:trPr>
        <w:tc>
          <w:tcPr>
            <w:tcW w:w="1870" w:type="pct"/>
            <w:shd w:val="clear" w:color="auto" w:fill="D9D9D9" w:themeFill="background1" w:themeFillShade="D9"/>
            <w:vAlign w:val="center"/>
          </w:tcPr>
          <w:p w14:paraId="3C950A34"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3CB53C3D" w14:textId="77777777" w:rsidR="005B7FC9" w:rsidRPr="00836808" w:rsidRDefault="005B7FC9" w:rsidP="00EB562E">
            <w:pPr>
              <w:spacing w:after="0"/>
              <w:ind w:firstLine="0"/>
              <w:jc w:val="right"/>
              <w:rPr>
                <w:sz w:val="18"/>
              </w:rPr>
            </w:pPr>
            <w:r>
              <w:rPr>
                <w:sz w:val="18"/>
              </w:rPr>
              <w:t>724 808</w:t>
            </w:r>
          </w:p>
        </w:tc>
        <w:tc>
          <w:tcPr>
            <w:tcW w:w="626" w:type="pct"/>
            <w:shd w:val="clear" w:color="auto" w:fill="D9D9D9" w:themeFill="background1" w:themeFillShade="D9"/>
          </w:tcPr>
          <w:p w14:paraId="0FD4D7B7" w14:textId="77777777" w:rsidR="005B7FC9" w:rsidRPr="00836808" w:rsidRDefault="005B7FC9" w:rsidP="00EB562E">
            <w:pPr>
              <w:pStyle w:val="tabteksts"/>
              <w:jc w:val="right"/>
              <w:rPr>
                <w:szCs w:val="18"/>
              </w:rPr>
            </w:pPr>
            <w:r>
              <w:rPr>
                <w:szCs w:val="18"/>
              </w:rPr>
              <w:t>2 140 513</w:t>
            </w:r>
          </w:p>
        </w:tc>
        <w:tc>
          <w:tcPr>
            <w:tcW w:w="626" w:type="pct"/>
            <w:shd w:val="clear" w:color="auto" w:fill="D9D9D9" w:themeFill="background1" w:themeFillShade="D9"/>
            <w:vAlign w:val="center"/>
          </w:tcPr>
          <w:p w14:paraId="73643C01" w14:textId="77777777" w:rsidR="005B7FC9" w:rsidRPr="00836808" w:rsidRDefault="005B7FC9" w:rsidP="00EB562E">
            <w:pPr>
              <w:spacing w:after="0"/>
              <w:ind w:firstLine="0"/>
              <w:jc w:val="right"/>
              <w:rPr>
                <w:sz w:val="18"/>
                <w:szCs w:val="18"/>
              </w:rPr>
            </w:pPr>
            <w:r>
              <w:rPr>
                <w:sz w:val="18"/>
                <w:szCs w:val="18"/>
              </w:rPr>
              <w:t>1 741 736</w:t>
            </w:r>
          </w:p>
        </w:tc>
        <w:tc>
          <w:tcPr>
            <w:tcW w:w="626" w:type="pct"/>
            <w:shd w:val="clear" w:color="auto" w:fill="D9D9D9" w:themeFill="background1" w:themeFillShade="D9"/>
          </w:tcPr>
          <w:p w14:paraId="675ED8DD" w14:textId="77777777" w:rsidR="005B7FC9" w:rsidRPr="00836808" w:rsidRDefault="005B7FC9" w:rsidP="00EB562E">
            <w:pPr>
              <w:pStyle w:val="tabteksts"/>
              <w:jc w:val="right"/>
              <w:rPr>
                <w:szCs w:val="18"/>
              </w:rPr>
            </w:pPr>
            <w:r>
              <w:rPr>
                <w:szCs w:val="18"/>
              </w:rPr>
              <w:t>1 252 101</w:t>
            </w:r>
          </w:p>
        </w:tc>
        <w:tc>
          <w:tcPr>
            <w:tcW w:w="626" w:type="pct"/>
            <w:shd w:val="clear" w:color="auto" w:fill="D9D9D9" w:themeFill="background1" w:themeFillShade="D9"/>
          </w:tcPr>
          <w:p w14:paraId="3CB282B5" w14:textId="77777777" w:rsidR="005B7FC9" w:rsidRPr="00836808" w:rsidRDefault="005B7FC9" w:rsidP="00EB562E">
            <w:pPr>
              <w:pStyle w:val="tabteksts"/>
              <w:jc w:val="right"/>
              <w:rPr>
                <w:szCs w:val="18"/>
              </w:rPr>
            </w:pPr>
            <w:r>
              <w:rPr>
                <w:szCs w:val="18"/>
              </w:rPr>
              <w:t>319 140</w:t>
            </w:r>
          </w:p>
        </w:tc>
      </w:tr>
      <w:tr w:rsidR="005B7FC9" w:rsidRPr="00836808" w14:paraId="7A89BA30" w14:textId="77777777" w:rsidTr="00EB562E">
        <w:trPr>
          <w:trHeight w:val="283"/>
          <w:jc w:val="center"/>
        </w:trPr>
        <w:tc>
          <w:tcPr>
            <w:tcW w:w="1870" w:type="pct"/>
            <w:vAlign w:val="center"/>
          </w:tcPr>
          <w:p w14:paraId="56CCCAE2"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09901E84"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78EF5C55" w14:textId="77777777" w:rsidR="005B7FC9" w:rsidRPr="00836808" w:rsidRDefault="005B7FC9" w:rsidP="00EB562E">
            <w:pPr>
              <w:spacing w:after="0"/>
              <w:ind w:firstLine="0"/>
              <w:jc w:val="right"/>
              <w:rPr>
                <w:sz w:val="18"/>
              </w:rPr>
            </w:pPr>
            <w:r>
              <w:rPr>
                <w:sz w:val="18"/>
              </w:rPr>
              <w:t>1 415 705</w:t>
            </w:r>
          </w:p>
        </w:tc>
        <w:tc>
          <w:tcPr>
            <w:tcW w:w="626" w:type="pct"/>
          </w:tcPr>
          <w:p w14:paraId="11B6136E" w14:textId="77777777" w:rsidR="005B7FC9" w:rsidRPr="00836808" w:rsidRDefault="005B7FC9" w:rsidP="00EB562E">
            <w:pPr>
              <w:spacing w:after="0"/>
              <w:ind w:firstLine="0"/>
              <w:jc w:val="right"/>
              <w:rPr>
                <w:sz w:val="18"/>
                <w:szCs w:val="18"/>
              </w:rPr>
            </w:pPr>
            <w:r>
              <w:rPr>
                <w:sz w:val="18"/>
                <w:szCs w:val="18"/>
              </w:rPr>
              <w:t>-398 777</w:t>
            </w:r>
          </w:p>
        </w:tc>
        <w:tc>
          <w:tcPr>
            <w:tcW w:w="626" w:type="pct"/>
          </w:tcPr>
          <w:p w14:paraId="111421D4" w14:textId="77777777" w:rsidR="005B7FC9" w:rsidRPr="00836808" w:rsidRDefault="005B7FC9" w:rsidP="00EB562E">
            <w:pPr>
              <w:spacing w:after="0"/>
              <w:ind w:firstLine="0"/>
              <w:jc w:val="right"/>
              <w:rPr>
                <w:sz w:val="18"/>
                <w:szCs w:val="18"/>
              </w:rPr>
            </w:pPr>
            <w:r>
              <w:rPr>
                <w:sz w:val="18"/>
                <w:szCs w:val="18"/>
              </w:rPr>
              <w:t>-489 635</w:t>
            </w:r>
          </w:p>
        </w:tc>
        <w:tc>
          <w:tcPr>
            <w:tcW w:w="626" w:type="pct"/>
          </w:tcPr>
          <w:p w14:paraId="4C6284B4" w14:textId="77777777" w:rsidR="005B7FC9" w:rsidRPr="00836808" w:rsidRDefault="005B7FC9" w:rsidP="00EB562E">
            <w:pPr>
              <w:pStyle w:val="tabteksts"/>
              <w:jc w:val="right"/>
            </w:pPr>
            <w:r>
              <w:t>-932 961</w:t>
            </w:r>
          </w:p>
        </w:tc>
      </w:tr>
      <w:tr w:rsidR="005B7FC9" w:rsidRPr="00836808" w14:paraId="7791319F" w14:textId="77777777" w:rsidTr="00EB562E">
        <w:trPr>
          <w:trHeight w:val="283"/>
          <w:jc w:val="center"/>
        </w:trPr>
        <w:tc>
          <w:tcPr>
            <w:tcW w:w="1870" w:type="pct"/>
            <w:vAlign w:val="center"/>
          </w:tcPr>
          <w:p w14:paraId="10B8CA9D"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1C41903A"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1A46B479" w14:textId="77777777" w:rsidR="005B7FC9" w:rsidRPr="00836808" w:rsidRDefault="005B7FC9" w:rsidP="00EB562E">
            <w:pPr>
              <w:spacing w:after="0"/>
              <w:ind w:firstLine="0"/>
              <w:jc w:val="right"/>
              <w:rPr>
                <w:sz w:val="18"/>
              </w:rPr>
            </w:pPr>
            <w:r>
              <w:rPr>
                <w:sz w:val="18"/>
              </w:rPr>
              <w:t>195,3</w:t>
            </w:r>
          </w:p>
        </w:tc>
        <w:tc>
          <w:tcPr>
            <w:tcW w:w="626" w:type="pct"/>
          </w:tcPr>
          <w:p w14:paraId="258650AA" w14:textId="77777777" w:rsidR="005B7FC9" w:rsidRPr="00836808" w:rsidRDefault="005B7FC9" w:rsidP="00EB562E">
            <w:pPr>
              <w:pStyle w:val="tabteksts"/>
              <w:jc w:val="right"/>
            </w:pPr>
            <w:r>
              <w:t>-18,6</w:t>
            </w:r>
          </w:p>
        </w:tc>
        <w:tc>
          <w:tcPr>
            <w:tcW w:w="626" w:type="pct"/>
          </w:tcPr>
          <w:p w14:paraId="2CD140E8" w14:textId="77777777" w:rsidR="005B7FC9" w:rsidRPr="00836808" w:rsidRDefault="005B7FC9" w:rsidP="00EB562E">
            <w:pPr>
              <w:spacing w:after="0"/>
              <w:ind w:firstLine="0"/>
              <w:jc w:val="right"/>
              <w:rPr>
                <w:sz w:val="18"/>
                <w:szCs w:val="18"/>
              </w:rPr>
            </w:pPr>
            <w:r>
              <w:rPr>
                <w:sz w:val="18"/>
                <w:szCs w:val="18"/>
              </w:rPr>
              <w:t>-28,1</w:t>
            </w:r>
          </w:p>
        </w:tc>
        <w:tc>
          <w:tcPr>
            <w:tcW w:w="626" w:type="pct"/>
          </w:tcPr>
          <w:p w14:paraId="72B3D221" w14:textId="77777777" w:rsidR="005B7FC9" w:rsidRPr="00836808" w:rsidRDefault="005B7FC9" w:rsidP="00EB562E">
            <w:pPr>
              <w:pStyle w:val="tabteksts"/>
              <w:jc w:val="right"/>
            </w:pPr>
            <w:r>
              <w:t>-74,5</w:t>
            </w:r>
          </w:p>
        </w:tc>
      </w:tr>
      <w:tr w:rsidR="005B7FC9" w:rsidRPr="00836808" w14:paraId="52DAC17B" w14:textId="77777777" w:rsidTr="00EB562E">
        <w:trPr>
          <w:trHeight w:val="142"/>
          <w:jc w:val="center"/>
        </w:trPr>
        <w:tc>
          <w:tcPr>
            <w:tcW w:w="1870" w:type="pct"/>
          </w:tcPr>
          <w:p w14:paraId="1829A7DC"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11196995" w14:textId="77777777" w:rsidR="005B7FC9" w:rsidRPr="00836808" w:rsidRDefault="005B7FC9" w:rsidP="00EB562E">
            <w:pPr>
              <w:spacing w:after="0"/>
              <w:ind w:firstLine="0"/>
              <w:jc w:val="right"/>
              <w:rPr>
                <w:sz w:val="18"/>
                <w:szCs w:val="18"/>
              </w:rPr>
            </w:pPr>
            <w:r>
              <w:rPr>
                <w:sz w:val="18"/>
                <w:szCs w:val="18"/>
              </w:rPr>
              <w:t>463 535</w:t>
            </w:r>
          </w:p>
        </w:tc>
        <w:tc>
          <w:tcPr>
            <w:tcW w:w="626" w:type="pct"/>
            <w:vAlign w:val="center"/>
          </w:tcPr>
          <w:p w14:paraId="16F4379F" w14:textId="77777777" w:rsidR="005B7FC9" w:rsidRPr="00836808" w:rsidRDefault="005B7FC9" w:rsidP="00EB562E">
            <w:pPr>
              <w:spacing w:after="0"/>
              <w:ind w:firstLine="0"/>
              <w:jc w:val="right"/>
              <w:rPr>
                <w:sz w:val="18"/>
                <w:szCs w:val="18"/>
              </w:rPr>
            </w:pPr>
            <w:r>
              <w:rPr>
                <w:sz w:val="18"/>
                <w:szCs w:val="18"/>
              </w:rPr>
              <w:t>842 697</w:t>
            </w:r>
          </w:p>
        </w:tc>
        <w:tc>
          <w:tcPr>
            <w:tcW w:w="626" w:type="pct"/>
          </w:tcPr>
          <w:p w14:paraId="320694F9" w14:textId="77777777" w:rsidR="005B7FC9" w:rsidRPr="00836808" w:rsidRDefault="005B7FC9" w:rsidP="00EB562E">
            <w:pPr>
              <w:pStyle w:val="tabteksts"/>
              <w:jc w:val="right"/>
            </w:pPr>
            <w:r>
              <w:t>736 506</w:t>
            </w:r>
          </w:p>
        </w:tc>
        <w:tc>
          <w:tcPr>
            <w:tcW w:w="626" w:type="pct"/>
          </w:tcPr>
          <w:p w14:paraId="418DCF80" w14:textId="77777777" w:rsidR="005B7FC9" w:rsidRPr="00836808" w:rsidRDefault="005B7FC9" w:rsidP="00EB562E">
            <w:pPr>
              <w:spacing w:after="0"/>
              <w:ind w:firstLine="0"/>
              <w:jc w:val="right"/>
              <w:rPr>
                <w:sz w:val="18"/>
                <w:szCs w:val="18"/>
              </w:rPr>
            </w:pPr>
            <w:r>
              <w:rPr>
                <w:sz w:val="18"/>
                <w:szCs w:val="18"/>
              </w:rPr>
              <w:t>570 612</w:t>
            </w:r>
          </w:p>
        </w:tc>
        <w:tc>
          <w:tcPr>
            <w:tcW w:w="626" w:type="pct"/>
          </w:tcPr>
          <w:p w14:paraId="785E406E" w14:textId="77777777" w:rsidR="005B7FC9" w:rsidRPr="00836808" w:rsidRDefault="005B7FC9" w:rsidP="00EB562E">
            <w:pPr>
              <w:spacing w:after="0"/>
              <w:ind w:firstLine="0"/>
              <w:jc w:val="right"/>
              <w:rPr>
                <w:sz w:val="18"/>
                <w:szCs w:val="18"/>
              </w:rPr>
            </w:pPr>
            <w:r>
              <w:rPr>
                <w:sz w:val="18"/>
                <w:szCs w:val="18"/>
              </w:rPr>
              <w:t>219 352</w:t>
            </w:r>
          </w:p>
        </w:tc>
      </w:tr>
      <w:tr w:rsidR="005B7FC9" w:rsidRPr="00836808" w14:paraId="3C7508B3" w14:textId="77777777" w:rsidTr="00EB562E">
        <w:trPr>
          <w:trHeight w:val="60"/>
          <w:jc w:val="center"/>
        </w:trPr>
        <w:tc>
          <w:tcPr>
            <w:tcW w:w="1870" w:type="pct"/>
          </w:tcPr>
          <w:p w14:paraId="2D3D7FE6"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Vidējais amata vietu skaits gadā</w:t>
            </w:r>
          </w:p>
        </w:tc>
        <w:tc>
          <w:tcPr>
            <w:tcW w:w="626" w:type="pct"/>
          </w:tcPr>
          <w:p w14:paraId="2B6069D5" w14:textId="77777777" w:rsidR="005B7FC9" w:rsidRPr="00836808" w:rsidRDefault="005B7FC9" w:rsidP="00EB562E">
            <w:pPr>
              <w:spacing w:after="0"/>
              <w:ind w:firstLine="0"/>
              <w:jc w:val="right"/>
              <w:rPr>
                <w:sz w:val="18"/>
                <w:szCs w:val="18"/>
              </w:rPr>
            </w:pPr>
            <w:r>
              <w:rPr>
                <w:sz w:val="18"/>
                <w:szCs w:val="18"/>
              </w:rPr>
              <w:t>12</w:t>
            </w:r>
          </w:p>
        </w:tc>
        <w:tc>
          <w:tcPr>
            <w:tcW w:w="626" w:type="pct"/>
          </w:tcPr>
          <w:p w14:paraId="2CC8CA9A" w14:textId="77777777" w:rsidR="005B7FC9" w:rsidRPr="00836808" w:rsidRDefault="005B7FC9" w:rsidP="00EB562E">
            <w:pPr>
              <w:spacing w:after="0"/>
              <w:ind w:firstLine="0"/>
              <w:jc w:val="right"/>
              <w:rPr>
                <w:sz w:val="18"/>
                <w:szCs w:val="18"/>
              </w:rPr>
            </w:pPr>
            <w:r>
              <w:rPr>
                <w:sz w:val="18"/>
                <w:szCs w:val="18"/>
              </w:rPr>
              <w:t>13</w:t>
            </w:r>
          </w:p>
        </w:tc>
        <w:tc>
          <w:tcPr>
            <w:tcW w:w="626" w:type="pct"/>
          </w:tcPr>
          <w:p w14:paraId="2E112E98" w14:textId="77777777" w:rsidR="005B7FC9" w:rsidRPr="00836808" w:rsidRDefault="005B7FC9" w:rsidP="00EB562E">
            <w:pPr>
              <w:spacing w:after="0"/>
              <w:ind w:firstLine="0"/>
              <w:jc w:val="right"/>
              <w:rPr>
                <w:sz w:val="18"/>
                <w:szCs w:val="18"/>
              </w:rPr>
            </w:pPr>
            <w:r>
              <w:rPr>
                <w:sz w:val="18"/>
                <w:szCs w:val="18"/>
              </w:rPr>
              <w:t>13</w:t>
            </w:r>
          </w:p>
        </w:tc>
        <w:tc>
          <w:tcPr>
            <w:tcW w:w="626" w:type="pct"/>
          </w:tcPr>
          <w:p w14:paraId="64353CFB" w14:textId="77777777" w:rsidR="005B7FC9" w:rsidRPr="00836808" w:rsidRDefault="005B7FC9" w:rsidP="00EB562E">
            <w:pPr>
              <w:spacing w:after="0"/>
              <w:ind w:firstLine="0"/>
              <w:jc w:val="right"/>
              <w:rPr>
                <w:sz w:val="18"/>
                <w:szCs w:val="18"/>
              </w:rPr>
            </w:pPr>
            <w:r>
              <w:rPr>
                <w:sz w:val="18"/>
                <w:szCs w:val="18"/>
              </w:rPr>
              <w:t>13</w:t>
            </w:r>
          </w:p>
        </w:tc>
        <w:tc>
          <w:tcPr>
            <w:tcW w:w="626" w:type="pct"/>
          </w:tcPr>
          <w:p w14:paraId="69715920" w14:textId="77777777" w:rsidR="005B7FC9" w:rsidRPr="00836808" w:rsidRDefault="005B7FC9" w:rsidP="00EB562E">
            <w:pPr>
              <w:spacing w:after="0"/>
              <w:ind w:firstLine="0"/>
              <w:jc w:val="right"/>
              <w:rPr>
                <w:sz w:val="18"/>
                <w:szCs w:val="18"/>
              </w:rPr>
            </w:pPr>
            <w:r>
              <w:rPr>
                <w:sz w:val="18"/>
                <w:szCs w:val="18"/>
              </w:rPr>
              <w:t>10</w:t>
            </w:r>
          </w:p>
        </w:tc>
      </w:tr>
      <w:tr w:rsidR="005B7FC9" w:rsidRPr="00836808" w14:paraId="6F96A0EC" w14:textId="77777777" w:rsidTr="00EB562E">
        <w:trPr>
          <w:trHeight w:val="60"/>
          <w:jc w:val="center"/>
        </w:trPr>
        <w:tc>
          <w:tcPr>
            <w:tcW w:w="1870" w:type="pct"/>
          </w:tcPr>
          <w:p w14:paraId="70DBA054"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34A2A689" w14:textId="77777777" w:rsidR="005B7FC9" w:rsidRPr="00836808" w:rsidRDefault="005B7FC9" w:rsidP="00EB562E">
            <w:pPr>
              <w:spacing w:after="0"/>
              <w:ind w:firstLine="0"/>
              <w:jc w:val="right"/>
              <w:rPr>
                <w:sz w:val="18"/>
                <w:szCs w:val="18"/>
              </w:rPr>
            </w:pPr>
            <w:r>
              <w:rPr>
                <w:sz w:val="18"/>
                <w:szCs w:val="18"/>
              </w:rPr>
              <w:t>2 392</w:t>
            </w:r>
          </w:p>
        </w:tc>
        <w:tc>
          <w:tcPr>
            <w:tcW w:w="626" w:type="pct"/>
          </w:tcPr>
          <w:p w14:paraId="5EDB9E86" w14:textId="77777777" w:rsidR="005B7FC9" w:rsidRPr="00836808" w:rsidRDefault="005B7FC9" w:rsidP="00EB562E">
            <w:pPr>
              <w:spacing w:after="0"/>
              <w:ind w:firstLine="0"/>
              <w:jc w:val="right"/>
              <w:rPr>
                <w:sz w:val="18"/>
                <w:szCs w:val="18"/>
              </w:rPr>
            </w:pPr>
            <w:r>
              <w:rPr>
                <w:sz w:val="18"/>
                <w:szCs w:val="18"/>
              </w:rPr>
              <w:t>2 809</w:t>
            </w:r>
          </w:p>
        </w:tc>
        <w:tc>
          <w:tcPr>
            <w:tcW w:w="626" w:type="pct"/>
          </w:tcPr>
          <w:p w14:paraId="2A5D62D5" w14:textId="77777777" w:rsidR="005B7FC9" w:rsidRPr="00836808" w:rsidRDefault="005B7FC9" w:rsidP="00EB562E">
            <w:pPr>
              <w:spacing w:after="0"/>
              <w:ind w:firstLine="0"/>
              <w:jc w:val="right"/>
              <w:rPr>
                <w:sz w:val="18"/>
                <w:szCs w:val="18"/>
              </w:rPr>
            </w:pPr>
            <w:r w:rsidRPr="00504A46">
              <w:rPr>
                <w:sz w:val="18"/>
                <w:szCs w:val="18"/>
              </w:rPr>
              <w:t>2 809</w:t>
            </w:r>
          </w:p>
        </w:tc>
        <w:tc>
          <w:tcPr>
            <w:tcW w:w="626" w:type="pct"/>
          </w:tcPr>
          <w:p w14:paraId="5BA54B49" w14:textId="77777777" w:rsidR="005B7FC9" w:rsidRPr="00836808" w:rsidRDefault="005B7FC9" w:rsidP="00EB562E">
            <w:pPr>
              <w:spacing w:after="0"/>
              <w:ind w:firstLine="0"/>
              <w:jc w:val="right"/>
              <w:rPr>
                <w:sz w:val="18"/>
                <w:szCs w:val="18"/>
              </w:rPr>
            </w:pPr>
            <w:r w:rsidRPr="00504A46">
              <w:rPr>
                <w:sz w:val="18"/>
                <w:szCs w:val="18"/>
              </w:rPr>
              <w:t>2 572</w:t>
            </w:r>
          </w:p>
        </w:tc>
        <w:tc>
          <w:tcPr>
            <w:tcW w:w="626" w:type="pct"/>
          </w:tcPr>
          <w:p w14:paraId="6F461B6A" w14:textId="77777777" w:rsidR="005B7FC9" w:rsidRPr="00836808" w:rsidRDefault="005B7FC9" w:rsidP="00EB562E">
            <w:pPr>
              <w:spacing w:after="0"/>
              <w:ind w:firstLine="0"/>
              <w:jc w:val="right"/>
              <w:rPr>
                <w:sz w:val="18"/>
                <w:szCs w:val="18"/>
              </w:rPr>
            </w:pPr>
            <w:r w:rsidRPr="00504A46">
              <w:rPr>
                <w:sz w:val="18"/>
                <w:szCs w:val="18"/>
              </w:rPr>
              <w:t>1 219</w:t>
            </w:r>
          </w:p>
        </w:tc>
      </w:tr>
      <w:tr w:rsidR="005B7FC9" w:rsidRPr="00836808" w14:paraId="11838EA6" w14:textId="77777777" w:rsidTr="00EB562E">
        <w:trPr>
          <w:trHeight w:val="60"/>
          <w:jc w:val="center"/>
        </w:trPr>
        <w:tc>
          <w:tcPr>
            <w:tcW w:w="1870" w:type="pct"/>
          </w:tcPr>
          <w:p w14:paraId="00A881D6"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5B89AB35" w14:textId="77777777" w:rsidR="005B7FC9" w:rsidRPr="00836808" w:rsidRDefault="005B7FC9" w:rsidP="00EB562E">
            <w:pPr>
              <w:spacing w:after="0"/>
              <w:ind w:firstLine="0"/>
              <w:jc w:val="right"/>
              <w:rPr>
                <w:sz w:val="18"/>
                <w:szCs w:val="18"/>
              </w:rPr>
            </w:pPr>
            <w:r w:rsidRPr="0031367A">
              <w:rPr>
                <w:sz w:val="18"/>
                <w:szCs w:val="18"/>
              </w:rPr>
              <w:t>152 783</w:t>
            </w:r>
          </w:p>
        </w:tc>
        <w:tc>
          <w:tcPr>
            <w:tcW w:w="626" w:type="pct"/>
          </w:tcPr>
          <w:p w14:paraId="4B7A007F" w14:textId="77777777" w:rsidR="005B7FC9" w:rsidRPr="00836808" w:rsidRDefault="005B7FC9" w:rsidP="00EB562E">
            <w:pPr>
              <w:spacing w:after="0"/>
              <w:ind w:firstLine="0"/>
              <w:jc w:val="right"/>
              <w:rPr>
                <w:sz w:val="18"/>
                <w:szCs w:val="18"/>
              </w:rPr>
            </w:pPr>
            <w:r>
              <w:rPr>
                <w:sz w:val="18"/>
                <w:szCs w:val="18"/>
              </w:rPr>
              <w:t>346 246</w:t>
            </w:r>
          </w:p>
        </w:tc>
        <w:tc>
          <w:tcPr>
            <w:tcW w:w="626" w:type="pct"/>
          </w:tcPr>
          <w:p w14:paraId="2271F130" w14:textId="77777777" w:rsidR="005B7FC9" w:rsidRPr="00836808" w:rsidRDefault="005B7FC9" w:rsidP="00EB562E">
            <w:pPr>
              <w:spacing w:after="0"/>
              <w:ind w:firstLine="0"/>
              <w:jc w:val="right"/>
              <w:rPr>
                <w:sz w:val="18"/>
                <w:szCs w:val="18"/>
              </w:rPr>
            </w:pPr>
            <w:r w:rsidRPr="00504A46">
              <w:rPr>
                <w:sz w:val="18"/>
                <w:szCs w:val="18"/>
              </w:rPr>
              <w:t>255 983</w:t>
            </w:r>
          </w:p>
        </w:tc>
        <w:tc>
          <w:tcPr>
            <w:tcW w:w="626" w:type="pct"/>
          </w:tcPr>
          <w:p w14:paraId="083E8B3E" w14:textId="77777777" w:rsidR="005B7FC9" w:rsidRPr="00836808" w:rsidRDefault="005B7FC9" w:rsidP="00EB562E">
            <w:pPr>
              <w:spacing w:after="0"/>
              <w:ind w:firstLine="0"/>
              <w:jc w:val="right"/>
              <w:rPr>
                <w:sz w:val="18"/>
                <w:szCs w:val="18"/>
              </w:rPr>
            </w:pPr>
            <w:r w:rsidRPr="00504A46">
              <w:rPr>
                <w:sz w:val="18"/>
                <w:szCs w:val="18"/>
              </w:rPr>
              <w:t>165 721</w:t>
            </w:r>
          </w:p>
        </w:tc>
        <w:tc>
          <w:tcPr>
            <w:tcW w:w="626" w:type="pct"/>
          </w:tcPr>
          <w:p w14:paraId="627083F7" w14:textId="77777777" w:rsidR="005B7FC9" w:rsidRPr="00836808" w:rsidRDefault="005B7FC9" w:rsidP="00EB562E">
            <w:pPr>
              <w:spacing w:after="0"/>
              <w:ind w:firstLine="0"/>
              <w:jc w:val="right"/>
              <w:rPr>
                <w:sz w:val="18"/>
                <w:szCs w:val="18"/>
              </w:rPr>
            </w:pPr>
            <w:r w:rsidRPr="00504A46">
              <w:rPr>
                <w:sz w:val="18"/>
                <w:szCs w:val="18"/>
              </w:rPr>
              <w:t>165 721</w:t>
            </w:r>
          </w:p>
        </w:tc>
      </w:tr>
    </w:tbl>
    <w:p w14:paraId="7F0429B4" w14:textId="6FD3E66C" w:rsidR="005B7FC9" w:rsidRPr="00836808" w:rsidRDefault="005B7FC9" w:rsidP="008611E7">
      <w:pPr>
        <w:widowControl w:val="0"/>
        <w:spacing w:before="240" w:after="240"/>
        <w:ind w:firstLine="0"/>
        <w:jc w:val="center"/>
        <w:rPr>
          <w:b/>
          <w:lang w:val="pl-PL"/>
        </w:rPr>
      </w:pPr>
      <w:r w:rsidRPr="00836808">
        <w:rPr>
          <w:b/>
          <w:lang w:val="pl-PL"/>
        </w:rPr>
        <w:t>63.08.00 Eiropas Sociālā fonda Plus (ESF+) projektu un pasākumu īstenošana</w:t>
      </w:r>
      <w:r w:rsidR="008611E7">
        <w:rPr>
          <w:b/>
          <w:lang w:val="pl-PL"/>
        </w:rPr>
        <w:t xml:space="preserve"> </w:t>
      </w:r>
      <w:r w:rsidRPr="00836808">
        <w:rPr>
          <w:b/>
          <w:lang w:val="pl-PL"/>
        </w:rPr>
        <w:t>(2021</w:t>
      </w:r>
      <w:r w:rsidR="008A5D33">
        <w:rPr>
          <w:b/>
          <w:lang w:val="pl-PL"/>
        </w:rPr>
        <w:t> </w:t>
      </w:r>
      <w:r w:rsidRPr="00836808">
        <w:rPr>
          <w:b/>
          <w:lang w:val="pl-PL"/>
        </w:rPr>
        <w:t>–</w:t>
      </w:r>
      <w:r w:rsidR="008A5D33">
        <w:rPr>
          <w:b/>
          <w:lang w:val="pl-PL"/>
        </w:rPr>
        <w:t> </w:t>
      </w:r>
      <w:r w:rsidRPr="00836808">
        <w:rPr>
          <w:b/>
          <w:lang w:val="pl-PL"/>
        </w:rPr>
        <w:t>2027)</w:t>
      </w:r>
    </w:p>
    <w:p w14:paraId="5DC0CF75" w14:textId="77777777" w:rsidR="005B7FC9" w:rsidRPr="00836808" w:rsidRDefault="005B7FC9" w:rsidP="005B7FC9">
      <w:pPr>
        <w:ind w:firstLine="0"/>
        <w:rPr>
          <w:u w:val="single"/>
        </w:rPr>
      </w:pPr>
      <w:r w:rsidRPr="00836808">
        <w:rPr>
          <w:u w:val="single"/>
        </w:rPr>
        <w:t>Apakšprogrammas mērķis:</w:t>
      </w:r>
    </w:p>
    <w:p w14:paraId="48E39917" w14:textId="77777777" w:rsidR="005B7FC9" w:rsidRPr="00836808" w:rsidRDefault="005B7FC9" w:rsidP="008611E7">
      <w:pPr>
        <w:ind w:firstLine="720"/>
        <w:rPr>
          <w:rFonts w:eastAsia="Calibri"/>
          <w:lang w:eastAsia="lv-LV"/>
        </w:rPr>
      </w:pPr>
      <w:r w:rsidRPr="00836808">
        <w:rPr>
          <w:rFonts w:eastAsia="Calibri"/>
          <w:lang w:eastAsia="lv-LV"/>
        </w:rPr>
        <w:t xml:space="preserve">Ar ESF+ atbalstu sniegt un uzlabot piekļuvi labklājības nozares pakalpojumiem nodarbinātības un sociālās iekļaušanas jomās. </w:t>
      </w:r>
    </w:p>
    <w:p w14:paraId="5E74DC2C" w14:textId="77777777" w:rsidR="005B7FC9" w:rsidRPr="00836808" w:rsidRDefault="005B7FC9" w:rsidP="005B7FC9">
      <w:pPr>
        <w:ind w:firstLine="0"/>
        <w:rPr>
          <w:u w:val="single"/>
        </w:rPr>
      </w:pPr>
      <w:r w:rsidRPr="00836808">
        <w:rPr>
          <w:u w:val="single"/>
        </w:rPr>
        <w:t>Galvenās aktivitātes:</w:t>
      </w:r>
    </w:p>
    <w:p w14:paraId="442F7580" w14:textId="13A34783" w:rsidR="005B7FC9" w:rsidRDefault="005B7FC9" w:rsidP="008611E7">
      <w:pPr>
        <w:pStyle w:val="ListParagraph"/>
        <w:numPr>
          <w:ilvl w:val="0"/>
          <w:numId w:val="47"/>
        </w:numPr>
        <w:spacing w:before="120"/>
        <w:ind w:left="1077" w:hanging="357"/>
        <w:contextualSpacing w:val="0"/>
        <w:rPr>
          <w:rFonts w:eastAsia="Calibri"/>
          <w:lang w:eastAsia="lv-LV"/>
        </w:rPr>
      </w:pPr>
      <w:r>
        <w:rPr>
          <w:rFonts w:eastAsia="Calibri"/>
          <w:lang w:eastAsia="lv-LV"/>
        </w:rPr>
        <w:t>ES</w:t>
      </w:r>
      <w:r w:rsidRPr="00874B02">
        <w:rPr>
          <w:rFonts w:eastAsia="Calibri"/>
          <w:lang w:eastAsia="lv-LV"/>
        </w:rPr>
        <w:t xml:space="preserve"> kohēzijas politikas programmas 2021.</w:t>
      </w:r>
      <w:r w:rsidR="008A5D33">
        <w:rPr>
          <w:rFonts w:eastAsia="Calibri"/>
          <w:lang w:eastAsia="lv-LV"/>
        </w:rPr>
        <w:t> </w:t>
      </w:r>
      <w:r w:rsidRPr="00874B02">
        <w:rPr>
          <w:rFonts w:eastAsia="Calibri"/>
          <w:lang w:eastAsia="lv-LV"/>
        </w:rPr>
        <w:t>–</w:t>
      </w:r>
      <w:r w:rsidR="008A5D33">
        <w:rPr>
          <w:rFonts w:eastAsia="Calibri"/>
          <w:lang w:eastAsia="lv-LV"/>
        </w:rPr>
        <w:t> </w:t>
      </w:r>
      <w:r w:rsidRPr="00874B02">
        <w:rPr>
          <w:rFonts w:eastAsia="Calibri"/>
          <w:lang w:eastAsia="lv-LV"/>
        </w:rPr>
        <w:t xml:space="preserve">2027. gadam 4.3.5. specifiskā atbalsta mērķa </w:t>
      </w:r>
      <w:r w:rsidRPr="00377730">
        <w:rPr>
          <w:rFonts w:eastAsia="Calibri"/>
          <w:lang w:eastAsia="lv-LV"/>
        </w:rPr>
        <w:t>“</w:t>
      </w:r>
      <w:r w:rsidRPr="00874B02">
        <w:rPr>
          <w:rFonts w:eastAsia="Calibri"/>
          <w:lang w:eastAsia="lv-LV"/>
        </w:rPr>
        <w:t xml:space="preserve">Uzlabot vienlīdzīgu un savlaicīgu piekļuvi kvalitatīviem, ilgtspējīgiem un izmaksu ziņā pieejamiem pakalpojumiem; pilnveidot sociālās aizsardzības sistēmas, tostarp veicināt sociālās aizsardzības pieejamību; uzlabot ilgtermiņa aprūpes pakalpojumu pieejamību, efektivitāti un </w:t>
      </w:r>
      <w:proofErr w:type="spellStart"/>
      <w:r w:rsidRPr="00874B02">
        <w:rPr>
          <w:rFonts w:eastAsia="Calibri"/>
          <w:lang w:eastAsia="lv-LV"/>
        </w:rPr>
        <w:t>izturētspēju</w:t>
      </w:r>
      <w:proofErr w:type="spellEnd"/>
      <w:r>
        <w:rPr>
          <w:rFonts w:eastAsia="Calibri"/>
          <w:lang w:eastAsia="lv-LV"/>
        </w:rPr>
        <w:t>”</w:t>
      </w:r>
      <w:r w:rsidRPr="00874B02">
        <w:rPr>
          <w:rFonts w:eastAsia="Calibri"/>
          <w:lang w:eastAsia="lv-LV"/>
        </w:rPr>
        <w:t xml:space="preserve"> 4.3.5.5. pasākuma projekta </w:t>
      </w:r>
      <w:r>
        <w:rPr>
          <w:rFonts w:eastAsia="Calibri"/>
          <w:lang w:eastAsia="lv-LV"/>
        </w:rPr>
        <w:t>“</w:t>
      </w:r>
      <w:r w:rsidRPr="00874B02">
        <w:rPr>
          <w:rFonts w:eastAsia="Calibri"/>
          <w:lang w:eastAsia="lv-LV"/>
        </w:rPr>
        <w:t>Pieeja tiesiskumam</w:t>
      </w:r>
      <w:r>
        <w:rPr>
          <w:rFonts w:eastAsia="Calibri"/>
          <w:lang w:eastAsia="lv-LV"/>
        </w:rPr>
        <w:t>”</w:t>
      </w:r>
      <w:r w:rsidRPr="00874B02">
        <w:rPr>
          <w:rFonts w:eastAsia="Calibri"/>
          <w:lang w:eastAsia="lv-LV"/>
        </w:rPr>
        <w:t xml:space="preserve"> mērķis ir izveidot attīstītu valsts nodrošinātā juridiskā atbalsta sistēmu, paplašinot mazāk aizsargāto personu piekļuvi tiesu sistēmai, paredzot savlaicīgu un iedzīvotājiem pieejamu juridiskā atbalsta sniegšanu, lai preventīvi novērstu gadījumus, kad juridisko jautājumu nerisināšana negatīvi ietekmē iedzīvotāju sociālo un ekonomisko situāciju un pakļauj viņus nabadzības un (vai) sociālās atstumtības riskam.  Galvenās darbības:</w:t>
      </w:r>
    </w:p>
    <w:p w14:paraId="6BBB9074" w14:textId="77777777" w:rsidR="005B7FC9" w:rsidRDefault="005B7FC9" w:rsidP="008611E7">
      <w:pPr>
        <w:pStyle w:val="ListParagraph"/>
        <w:numPr>
          <w:ilvl w:val="0"/>
          <w:numId w:val="45"/>
        </w:numPr>
        <w:spacing w:before="120"/>
        <w:ind w:left="1434" w:hanging="357"/>
        <w:contextualSpacing w:val="0"/>
        <w:rPr>
          <w:rFonts w:eastAsia="Calibri"/>
          <w:lang w:eastAsia="lv-LV"/>
        </w:rPr>
      </w:pPr>
      <w:r>
        <w:rPr>
          <w:rFonts w:eastAsia="Calibri"/>
          <w:lang w:eastAsia="lv-LV"/>
        </w:rPr>
        <w:t>j</w:t>
      </w:r>
      <w:r w:rsidRPr="007F2B6D">
        <w:rPr>
          <w:rFonts w:eastAsia="Calibri"/>
          <w:lang w:eastAsia="lv-LV"/>
        </w:rPr>
        <w:t xml:space="preserve">uridiskās palīdzības sistēmas reformēšana un digitālo risinājumu attīstība, lai uzlabotu </w:t>
      </w:r>
      <w:proofErr w:type="spellStart"/>
      <w:r w:rsidRPr="007F2B6D">
        <w:rPr>
          <w:rFonts w:eastAsia="Calibri"/>
          <w:lang w:eastAsia="lv-LV"/>
        </w:rPr>
        <w:t>mazaizsargāto</w:t>
      </w:r>
      <w:proofErr w:type="spellEnd"/>
      <w:r w:rsidRPr="007F2B6D">
        <w:rPr>
          <w:rFonts w:eastAsia="Calibri"/>
          <w:lang w:eastAsia="lv-LV"/>
        </w:rPr>
        <w:t xml:space="preserve"> personu piekļuvi tiesiskumam</w:t>
      </w:r>
      <w:r>
        <w:rPr>
          <w:rFonts w:eastAsia="Calibri"/>
          <w:lang w:eastAsia="lv-LV"/>
        </w:rPr>
        <w:t>;</w:t>
      </w:r>
    </w:p>
    <w:p w14:paraId="15A1B3FF" w14:textId="77777777" w:rsidR="005B7FC9" w:rsidRPr="001370C0" w:rsidRDefault="005B7FC9" w:rsidP="008611E7">
      <w:pPr>
        <w:pStyle w:val="ListParagraph"/>
        <w:numPr>
          <w:ilvl w:val="0"/>
          <w:numId w:val="45"/>
        </w:numPr>
        <w:spacing w:before="120"/>
        <w:ind w:left="1434" w:hanging="357"/>
        <w:contextualSpacing w:val="0"/>
        <w:rPr>
          <w:rFonts w:eastAsia="Calibri"/>
          <w:lang w:eastAsia="lv-LV"/>
        </w:rPr>
      </w:pPr>
      <w:r>
        <w:rPr>
          <w:rFonts w:eastAsia="Calibri"/>
          <w:lang w:eastAsia="lv-LV"/>
        </w:rPr>
        <w:lastRenderedPageBreak/>
        <w:t>s</w:t>
      </w:r>
      <w:r w:rsidRPr="007F2B6D">
        <w:rPr>
          <w:rFonts w:eastAsia="Calibri"/>
          <w:lang w:eastAsia="lv-LV"/>
        </w:rPr>
        <w:t>avlaicīga juridisko problēmu identificēšana un risināšana, stiprinot iestāžu sadarbību</w:t>
      </w:r>
      <w:r>
        <w:rPr>
          <w:rFonts w:eastAsia="Calibri"/>
          <w:lang w:eastAsia="lv-LV"/>
        </w:rPr>
        <w:t>;</w:t>
      </w:r>
    </w:p>
    <w:p w14:paraId="7782E8DE" w14:textId="77777777" w:rsidR="005B7FC9" w:rsidRPr="00AF6D39" w:rsidRDefault="005B7FC9" w:rsidP="008611E7">
      <w:pPr>
        <w:pStyle w:val="ListParagraph"/>
        <w:numPr>
          <w:ilvl w:val="0"/>
          <w:numId w:val="45"/>
        </w:numPr>
        <w:spacing w:before="120"/>
        <w:ind w:left="1434" w:hanging="357"/>
        <w:contextualSpacing w:val="0"/>
        <w:rPr>
          <w:rFonts w:eastAsia="Calibri"/>
          <w:lang w:eastAsia="lv-LV"/>
        </w:rPr>
      </w:pPr>
      <w:proofErr w:type="spellStart"/>
      <w:r>
        <w:rPr>
          <w:rFonts w:eastAsia="Calibri"/>
          <w:lang w:eastAsia="lv-LV"/>
        </w:rPr>
        <w:t>m</w:t>
      </w:r>
      <w:r w:rsidRPr="007F2B6D">
        <w:rPr>
          <w:rFonts w:eastAsia="Calibri"/>
          <w:lang w:eastAsia="lv-LV"/>
        </w:rPr>
        <w:t>ēr</w:t>
      </w:r>
      <w:r>
        <w:rPr>
          <w:rFonts w:eastAsia="Calibri"/>
          <w:lang w:eastAsia="lv-LV"/>
        </w:rPr>
        <w:t>ķ</w:t>
      </w:r>
      <w:r w:rsidRPr="007F2B6D">
        <w:rPr>
          <w:rFonts w:eastAsia="Calibri"/>
          <w:lang w:eastAsia="lv-LV"/>
        </w:rPr>
        <w:t>grupas</w:t>
      </w:r>
      <w:proofErr w:type="spellEnd"/>
      <w:r w:rsidRPr="007F2B6D">
        <w:rPr>
          <w:rFonts w:eastAsia="Calibri"/>
          <w:lang w:eastAsia="lv-LV"/>
        </w:rPr>
        <w:t xml:space="preserve"> informēšana un iesaistīto speciālistu apmācības kompetenču pilnveidei</w:t>
      </w:r>
      <w:r w:rsidRPr="001370C0">
        <w:rPr>
          <w:rFonts w:eastAsia="Calibri"/>
          <w:lang w:eastAsia="lv-LV"/>
        </w:rPr>
        <w:t>.</w:t>
      </w:r>
    </w:p>
    <w:p w14:paraId="742C856E" w14:textId="3600B032" w:rsidR="005B7FC9" w:rsidRPr="004716EC" w:rsidRDefault="005B7FC9" w:rsidP="008611E7">
      <w:pPr>
        <w:pStyle w:val="ListParagraph"/>
        <w:numPr>
          <w:ilvl w:val="0"/>
          <w:numId w:val="47"/>
        </w:numPr>
        <w:shd w:val="clear" w:color="auto" w:fill="FFFFFF" w:themeFill="background1"/>
        <w:spacing w:before="120"/>
        <w:ind w:left="1077" w:hanging="357"/>
        <w:contextualSpacing w:val="0"/>
        <w:rPr>
          <w:rFonts w:eastAsia="Calibri"/>
          <w:lang w:eastAsia="lv-LV"/>
        </w:rPr>
      </w:pPr>
      <w:r w:rsidRPr="004716EC">
        <w:rPr>
          <w:color w:val="000000" w:themeColor="text1"/>
          <w:szCs w:val="24"/>
        </w:rPr>
        <w:t>ES kohēzijas politikas programmas 2021.</w:t>
      </w:r>
      <w:r w:rsidR="008A5D33">
        <w:rPr>
          <w:color w:val="000000" w:themeColor="text1"/>
          <w:szCs w:val="24"/>
        </w:rPr>
        <w:t> </w:t>
      </w:r>
      <w:r w:rsidRPr="004716EC">
        <w:rPr>
          <w:color w:val="000000" w:themeColor="text1"/>
          <w:szCs w:val="24"/>
        </w:rPr>
        <w:t>–</w:t>
      </w:r>
      <w:r w:rsidR="008A5D33">
        <w:rPr>
          <w:color w:val="000000" w:themeColor="text1"/>
          <w:szCs w:val="24"/>
        </w:rPr>
        <w:t> </w:t>
      </w:r>
      <w:r w:rsidRPr="004716EC">
        <w:rPr>
          <w:color w:val="000000" w:themeColor="text1"/>
          <w:szCs w:val="24"/>
        </w:rPr>
        <w:t xml:space="preserve">2027. gadam 4.3.4. specifiskā atbalsta mērķa “Sekmēt aktīvu iekļaušanu, lai veicinātu vienlīdzīgas iespējas, nediskriminēšanu un aktīvu līdzdalību, kā arī uzlabotu </w:t>
      </w:r>
      <w:proofErr w:type="spellStart"/>
      <w:r w:rsidRPr="004716EC">
        <w:rPr>
          <w:color w:val="000000" w:themeColor="text1"/>
          <w:szCs w:val="24"/>
        </w:rPr>
        <w:t>nodarbināmību</w:t>
      </w:r>
      <w:proofErr w:type="spellEnd"/>
      <w:r w:rsidRPr="004716EC">
        <w:rPr>
          <w:color w:val="000000" w:themeColor="text1"/>
          <w:szCs w:val="24"/>
        </w:rPr>
        <w:t>,  jo īpaši attiecībā uz nelabvēlīgā situācijā esošām grupām” 4.3.4.6. pasākuma “</w:t>
      </w:r>
      <w:proofErr w:type="spellStart"/>
      <w:r w:rsidRPr="004716EC">
        <w:rPr>
          <w:color w:val="000000" w:themeColor="text1"/>
          <w:szCs w:val="24"/>
        </w:rPr>
        <w:t>Resocializācijas</w:t>
      </w:r>
      <w:proofErr w:type="spellEnd"/>
      <w:r w:rsidRPr="004716EC">
        <w:rPr>
          <w:color w:val="000000" w:themeColor="text1"/>
          <w:szCs w:val="24"/>
        </w:rPr>
        <w:t xml:space="preserve"> pakalpojumu probācijas klientiem pilnveidošana un taisnīguma atjaunošanas pieeju attīstība, veicinot probācijas klientu aktīvu līdzdalību sabiedrības procesos un radot priekšnosacījumus viņu veiksmīgai iekļaušanai un </w:t>
      </w:r>
      <w:proofErr w:type="spellStart"/>
      <w:r w:rsidRPr="004716EC">
        <w:rPr>
          <w:color w:val="000000" w:themeColor="text1"/>
          <w:szCs w:val="24"/>
        </w:rPr>
        <w:t>nodarbināmībai</w:t>
      </w:r>
      <w:proofErr w:type="spellEnd"/>
      <w:r w:rsidRPr="004716EC">
        <w:rPr>
          <w:color w:val="000000" w:themeColor="text1"/>
          <w:szCs w:val="24"/>
        </w:rPr>
        <w:t xml:space="preserve">” </w:t>
      </w:r>
      <w:r w:rsidRPr="004716EC">
        <w:rPr>
          <w:szCs w:val="24"/>
        </w:rPr>
        <w:t xml:space="preserve">projekta “Atbalsts probācijas klientu </w:t>
      </w:r>
      <w:proofErr w:type="spellStart"/>
      <w:r w:rsidRPr="004716EC">
        <w:rPr>
          <w:szCs w:val="24"/>
        </w:rPr>
        <w:t>resocializācijai</w:t>
      </w:r>
      <w:proofErr w:type="spellEnd"/>
      <w:r w:rsidRPr="004716EC">
        <w:rPr>
          <w:szCs w:val="24"/>
        </w:rPr>
        <w:t>”</w:t>
      </w:r>
      <w:r w:rsidRPr="004716EC">
        <w:rPr>
          <w:color w:val="000000" w:themeColor="text1"/>
          <w:szCs w:val="24"/>
        </w:rPr>
        <w:t xml:space="preserve"> mērķis ir pilnveidot </w:t>
      </w:r>
      <w:proofErr w:type="spellStart"/>
      <w:r w:rsidRPr="004716EC">
        <w:rPr>
          <w:color w:val="000000" w:themeColor="text1"/>
          <w:szCs w:val="24"/>
        </w:rPr>
        <w:t>resocializācijas</w:t>
      </w:r>
      <w:proofErr w:type="spellEnd"/>
      <w:r w:rsidRPr="004716EC">
        <w:rPr>
          <w:color w:val="000000" w:themeColor="text1"/>
          <w:szCs w:val="24"/>
        </w:rPr>
        <w:t xml:space="preserve"> sistēmas efektivitāti, tādējādi attīstot taisnīguma atjaunošanas pieeju, veicināt probācijas klientu aktīvu līdzdalību sabiedrības procesos un radīt sekmīgas probācijas klientu iekļaušanās, vienlīdzīgu iespēju, aktīvas līdzdalības un </w:t>
      </w:r>
      <w:proofErr w:type="spellStart"/>
      <w:r w:rsidRPr="004716EC">
        <w:rPr>
          <w:color w:val="000000" w:themeColor="text1"/>
          <w:szCs w:val="24"/>
        </w:rPr>
        <w:t>nodarbināmības</w:t>
      </w:r>
      <w:proofErr w:type="spellEnd"/>
      <w:r w:rsidRPr="004716EC">
        <w:rPr>
          <w:color w:val="000000" w:themeColor="text1"/>
          <w:szCs w:val="24"/>
        </w:rPr>
        <w:t xml:space="preserve"> priekšnosacījumus. Galvenās darbības:</w:t>
      </w:r>
      <w:r w:rsidRPr="004716EC">
        <w:rPr>
          <w:szCs w:val="24"/>
        </w:rPr>
        <w:t xml:space="preserve"> </w:t>
      </w:r>
    </w:p>
    <w:p w14:paraId="6B07C5AB" w14:textId="77777777" w:rsidR="005B7FC9" w:rsidRDefault="005B7FC9" w:rsidP="008611E7">
      <w:pPr>
        <w:pStyle w:val="ListParagraph"/>
        <w:numPr>
          <w:ilvl w:val="0"/>
          <w:numId w:val="45"/>
        </w:numPr>
        <w:spacing w:before="120"/>
        <w:ind w:left="1434" w:hanging="357"/>
        <w:contextualSpacing w:val="0"/>
      </w:pPr>
      <w:r w:rsidRPr="00295C9D">
        <w:t xml:space="preserve">Valsts probācijas </w:t>
      </w:r>
      <w:r w:rsidRPr="007F2B6D">
        <w:t>dienesta darbinieku</w:t>
      </w:r>
      <w:r w:rsidRPr="00295C9D">
        <w:t xml:space="preserve"> kapacitātes un profesionālās noturības stiprināšana</w:t>
      </w:r>
      <w:r w:rsidRPr="007F2B6D">
        <w:t>, t</w:t>
      </w:r>
      <w:r>
        <w:t>ostarp</w:t>
      </w:r>
      <w:r w:rsidRPr="007F2B6D">
        <w:t xml:space="preserve"> apmācības </w:t>
      </w:r>
      <w:r w:rsidRPr="00295C9D">
        <w:t xml:space="preserve">un </w:t>
      </w:r>
      <w:r w:rsidRPr="007F2B6D">
        <w:t>konferences</w:t>
      </w:r>
      <w:r>
        <w:t>;</w:t>
      </w:r>
    </w:p>
    <w:p w14:paraId="243722F0" w14:textId="77777777" w:rsidR="005B7FC9" w:rsidRPr="00295C9D" w:rsidRDefault="005B7FC9" w:rsidP="008611E7">
      <w:pPr>
        <w:pStyle w:val="ListParagraph"/>
        <w:numPr>
          <w:ilvl w:val="0"/>
          <w:numId w:val="46"/>
        </w:numPr>
        <w:spacing w:before="120"/>
        <w:ind w:left="1434" w:hanging="357"/>
        <w:contextualSpacing w:val="0"/>
      </w:pPr>
      <w:proofErr w:type="spellStart"/>
      <w:r w:rsidRPr="00295C9D">
        <w:t>resocializācijas</w:t>
      </w:r>
      <w:proofErr w:type="spellEnd"/>
      <w:r w:rsidRPr="00295C9D">
        <w:t xml:space="preserve"> </w:t>
      </w:r>
      <w:r w:rsidRPr="007F2B6D">
        <w:t xml:space="preserve">modeļu, metožu </w:t>
      </w:r>
      <w:r w:rsidRPr="00295C9D">
        <w:t xml:space="preserve">un programmu </w:t>
      </w:r>
      <w:r w:rsidRPr="007F2B6D">
        <w:t xml:space="preserve">pilnveide, aprobācija un </w:t>
      </w:r>
      <w:r w:rsidRPr="00295C9D">
        <w:t>ieviešana atbilstoši klientu vajadzībām</w:t>
      </w:r>
      <w:r>
        <w:t>;</w:t>
      </w:r>
    </w:p>
    <w:p w14:paraId="724427BA" w14:textId="77777777" w:rsidR="005B7FC9" w:rsidRPr="00295C9D" w:rsidRDefault="005B7FC9" w:rsidP="008611E7">
      <w:pPr>
        <w:pStyle w:val="ListParagraph"/>
        <w:numPr>
          <w:ilvl w:val="0"/>
          <w:numId w:val="46"/>
        </w:numPr>
        <w:spacing w:before="120"/>
        <w:ind w:left="1434" w:hanging="357"/>
        <w:contextualSpacing w:val="0"/>
      </w:pPr>
      <w:r w:rsidRPr="00295C9D">
        <w:t xml:space="preserve">sociālās iekļaušanas koeficienta metodikas izstrāde un </w:t>
      </w:r>
      <w:r w:rsidRPr="007F2B6D">
        <w:t>sabiedrības iesaistes veicināšana</w:t>
      </w:r>
      <w:r>
        <w:t>;</w:t>
      </w:r>
    </w:p>
    <w:p w14:paraId="3BB502E8" w14:textId="77777777" w:rsidR="005B7FC9" w:rsidRDefault="005B7FC9" w:rsidP="008611E7">
      <w:pPr>
        <w:pStyle w:val="ListParagraph"/>
        <w:numPr>
          <w:ilvl w:val="0"/>
          <w:numId w:val="46"/>
        </w:numPr>
        <w:spacing w:before="120"/>
        <w:ind w:left="1434" w:hanging="357"/>
        <w:contextualSpacing w:val="0"/>
      </w:pPr>
      <w:r w:rsidRPr="00295C9D">
        <w:t xml:space="preserve">brīvprātīgo darba </w:t>
      </w:r>
      <w:r w:rsidRPr="007F2B6D">
        <w:t>attīstība</w:t>
      </w:r>
      <w:r>
        <w:t>;</w:t>
      </w:r>
    </w:p>
    <w:p w14:paraId="2A3D4D55" w14:textId="77777777" w:rsidR="005B7FC9" w:rsidRPr="00295C9D" w:rsidRDefault="005B7FC9" w:rsidP="008611E7">
      <w:pPr>
        <w:pStyle w:val="ListParagraph"/>
        <w:numPr>
          <w:ilvl w:val="0"/>
          <w:numId w:val="46"/>
        </w:numPr>
        <w:spacing w:before="120"/>
        <w:contextualSpacing w:val="0"/>
      </w:pPr>
      <w:r>
        <w:t>ā</w:t>
      </w:r>
      <w:r w:rsidRPr="00B01497">
        <w:t>rvalstu pieredzes izpēte</w:t>
      </w:r>
      <w:r w:rsidRPr="00295C9D">
        <w:t xml:space="preserve"> un </w:t>
      </w:r>
      <w:r w:rsidRPr="00B01497">
        <w:t>starpinstitūciju sadarbības stiprināšana</w:t>
      </w:r>
      <w:r w:rsidRPr="00295C9D">
        <w:t>;</w:t>
      </w:r>
    </w:p>
    <w:p w14:paraId="0CCC818F" w14:textId="77777777" w:rsidR="005B7FC9" w:rsidRPr="00295C9D" w:rsidRDefault="005B7FC9" w:rsidP="008611E7">
      <w:pPr>
        <w:pStyle w:val="ListParagraph"/>
        <w:numPr>
          <w:ilvl w:val="0"/>
          <w:numId w:val="46"/>
        </w:numPr>
        <w:spacing w:before="120"/>
        <w:contextualSpacing w:val="0"/>
      </w:pPr>
      <w:r w:rsidRPr="00295C9D">
        <w:t xml:space="preserve">informējoši un izglītojoši pasākumi </w:t>
      </w:r>
      <w:r w:rsidRPr="00B01497">
        <w:t xml:space="preserve">sabiedrībai un iesaistītajām institūcijām, kā arī </w:t>
      </w:r>
      <w:r w:rsidRPr="00295C9D">
        <w:t>informatīvie un publicitātes pasākumi;</w:t>
      </w:r>
    </w:p>
    <w:p w14:paraId="1C930FF6" w14:textId="77777777" w:rsidR="005B7FC9" w:rsidRPr="00295C9D" w:rsidRDefault="005B7FC9" w:rsidP="008611E7">
      <w:pPr>
        <w:pStyle w:val="ListParagraph"/>
        <w:numPr>
          <w:ilvl w:val="0"/>
          <w:numId w:val="46"/>
        </w:numPr>
        <w:spacing w:before="120"/>
        <w:contextualSpacing w:val="0"/>
      </w:pPr>
      <w:r w:rsidRPr="00295C9D">
        <w:t>informācijas tehnoloģiju attīstība, tai skaitā klientu lietu vadības kvalitātes sistēmas pilnveidošana</w:t>
      </w:r>
      <w:r w:rsidRPr="00B01497">
        <w:t>.</w:t>
      </w:r>
    </w:p>
    <w:p w14:paraId="50D80F02" w14:textId="2F629B61" w:rsidR="005B7FC9" w:rsidRDefault="005B7FC9" w:rsidP="008611E7">
      <w:pPr>
        <w:pStyle w:val="ListParagraph"/>
        <w:numPr>
          <w:ilvl w:val="0"/>
          <w:numId w:val="47"/>
        </w:numPr>
        <w:spacing w:before="120"/>
        <w:ind w:left="1077" w:hanging="357"/>
        <w:contextualSpacing w:val="0"/>
      </w:pPr>
      <w:r w:rsidRPr="00836808">
        <w:t>Eiropas Savienības kohēzijas politikas programmas 2021.</w:t>
      </w:r>
      <w:r w:rsidR="008A5D33">
        <w:t> </w:t>
      </w:r>
      <w:r w:rsidRPr="00836808">
        <w:t>–</w:t>
      </w:r>
      <w:r w:rsidR="008A5D33">
        <w:t> </w:t>
      </w:r>
      <w:r w:rsidRPr="00836808">
        <w:t>2027. gadam 4.3.4.</w:t>
      </w:r>
      <w:r>
        <w:rPr>
          <w:lang w:val="en-US"/>
        </w:rPr>
        <w:t> </w:t>
      </w:r>
      <w:r w:rsidRPr="00836808">
        <w:t xml:space="preserve">specifiskā atbalsta mērķa </w:t>
      </w:r>
      <w:r>
        <w:t>“</w:t>
      </w:r>
      <w:r w:rsidRPr="00836808">
        <w:t xml:space="preserve">Sekmēt aktīvu iekļaušanu, lai veicinātu vienlīdzīgas iespējas, nediskriminēšanu un aktīvu līdzdalību, kā arī uzlabotu </w:t>
      </w:r>
      <w:proofErr w:type="spellStart"/>
      <w:r w:rsidRPr="00836808">
        <w:t>nodarbināmību</w:t>
      </w:r>
      <w:proofErr w:type="spellEnd"/>
      <w:r w:rsidRPr="00836808">
        <w:t>, jo īpaši attiecībā uz nelabvēlīgā situācijā esošām grupām</w:t>
      </w:r>
      <w:r>
        <w:t>”</w:t>
      </w:r>
      <w:r w:rsidRPr="00836808">
        <w:t xml:space="preserve"> 4.3.4.7.</w:t>
      </w:r>
      <w:r>
        <w:t> </w:t>
      </w:r>
      <w:r w:rsidRPr="00836808">
        <w:t xml:space="preserve">pasākuma </w:t>
      </w:r>
      <w:r>
        <w:t>“</w:t>
      </w:r>
      <w:proofErr w:type="spellStart"/>
      <w:r w:rsidRPr="00836808">
        <w:t>Nodarbināmības</w:t>
      </w:r>
      <w:proofErr w:type="spellEnd"/>
      <w:r w:rsidRPr="00836808">
        <w:t xml:space="preserve"> priekšnosacījumu nodrošināšana ieslodzītajiem, pilnveidojot </w:t>
      </w:r>
      <w:proofErr w:type="spellStart"/>
      <w:r w:rsidRPr="00836808">
        <w:t>resocializācijas</w:t>
      </w:r>
      <w:proofErr w:type="spellEnd"/>
      <w:r w:rsidRPr="00836808">
        <w:t xml:space="preserve"> sistēmas efektivitāti, sekmējot bijušo ieslodzīto iekļaušanos, vienlīdzīgas iespējas un aktīvu līdzdalību</w:t>
      </w:r>
      <w:r>
        <w:t>”</w:t>
      </w:r>
      <w:r w:rsidRPr="00836808">
        <w:t xml:space="preserve"> projekta </w:t>
      </w:r>
      <w:r>
        <w:t>“</w:t>
      </w:r>
      <w:r w:rsidRPr="00836808">
        <w:t xml:space="preserve">Drošība: atbildīga </w:t>
      </w:r>
      <w:proofErr w:type="spellStart"/>
      <w:r w:rsidRPr="00836808">
        <w:t>resocializācija</w:t>
      </w:r>
      <w:proofErr w:type="spellEnd"/>
      <w:r w:rsidRPr="00836808">
        <w:t xml:space="preserve"> ieslodzītajiem (DARI)</w:t>
      </w:r>
      <w:r>
        <w:t>”</w:t>
      </w:r>
      <w:r w:rsidRPr="00836808">
        <w:t xml:space="preserve"> mērķis ir </w:t>
      </w:r>
      <w:proofErr w:type="spellStart"/>
      <w:r w:rsidRPr="00836808">
        <w:t>nodarbināmības</w:t>
      </w:r>
      <w:proofErr w:type="spellEnd"/>
      <w:r w:rsidRPr="00836808">
        <w:t xml:space="preserve"> priekšnosacījumu nodrošināšana ieslodzītajiem, pilnveidojot </w:t>
      </w:r>
      <w:proofErr w:type="spellStart"/>
      <w:r w:rsidRPr="00836808">
        <w:t>resocializācijas</w:t>
      </w:r>
      <w:proofErr w:type="spellEnd"/>
      <w:r w:rsidRPr="00836808">
        <w:t xml:space="preserve"> sistēmas efektivitāti, sekmējot bijušo ieslodzīto iekļaušanos, vienlīdzīgas iespējas un aktīvu līdzdalību. Galvenās darbības:</w:t>
      </w:r>
    </w:p>
    <w:p w14:paraId="0BC493E0" w14:textId="77777777" w:rsidR="005B7FC9" w:rsidRDefault="005B7FC9" w:rsidP="005B7FC9">
      <w:pPr>
        <w:pStyle w:val="ListParagraph"/>
        <w:numPr>
          <w:ilvl w:val="0"/>
          <w:numId w:val="45"/>
        </w:numPr>
        <w:spacing w:before="120"/>
        <w:ind w:left="1434" w:hanging="357"/>
        <w:contextualSpacing w:val="0"/>
      </w:pPr>
      <w:r>
        <w:t xml:space="preserve">specializētu riska novērtējuma instrumentu un </w:t>
      </w:r>
      <w:proofErr w:type="spellStart"/>
      <w:r>
        <w:t>resocializācijas</w:t>
      </w:r>
      <w:proofErr w:type="spellEnd"/>
      <w:r>
        <w:t xml:space="preserve"> programmu izstrāde, ieviešana un efektivitātes izvērtēšana;</w:t>
      </w:r>
    </w:p>
    <w:p w14:paraId="0F69AB2E" w14:textId="77777777" w:rsidR="005B7FC9" w:rsidRDefault="005B7FC9" w:rsidP="005B7FC9">
      <w:pPr>
        <w:pStyle w:val="ListParagraph"/>
        <w:numPr>
          <w:ilvl w:val="0"/>
          <w:numId w:val="45"/>
        </w:numPr>
        <w:spacing w:before="120"/>
        <w:ind w:left="1434" w:hanging="357"/>
        <w:contextualSpacing w:val="0"/>
      </w:pPr>
      <w:proofErr w:type="spellStart"/>
      <w:r>
        <w:t>resocializācijas</w:t>
      </w:r>
      <w:proofErr w:type="spellEnd"/>
      <w:r>
        <w:t xml:space="preserve"> darba un kriminālsodu izpildes efektivitātes mērījumu sistēmas ieviešana;</w:t>
      </w:r>
    </w:p>
    <w:p w14:paraId="63D8BD07" w14:textId="77777777" w:rsidR="005B7FC9" w:rsidRDefault="005B7FC9" w:rsidP="005B7FC9">
      <w:pPr>
        <w:pStyle w:val="ListParagraph"/>
        <w:numPr>
          <w:ilvl w:val="0"/>
          <w:numId w:val="45"/>
        </w:numPr>
        <w:spacing w:before="120"/>
        <w:ind w:left="1434" w:hanging="357"/>
        <w:contextualSpacing w:val="0"/>
      </w:pPr>
      <w:r>
        <w:t>atbalsta pasākumi ieslodzītajiem, viņu tuviniekiem un iesaistītajiem speciālistiem;</w:t>
      </w:r>
    </w:p>
    <w:p w14:paraId="0CD8B406" w14:textId="77777777" w:rsidR="005B7FC9" w:rsidRDefault="005B7FC9" w:rsidP="005B7FC9">
      <w:pPr>
        <w:pStyle w:val="ListParagraph"/>
        <w:numPr>
          <w:ilvl w:val="0"/>
          <w:numId w:val="45"/>
        </w:numPr>
        <w:spacing w:before="120"/>
        <w:ind w:left="1434" w:hanging="357"/>
        <w:contextualSpacing w:val="0"/>
      </w:pPr>
      <w:r>
        <w:lastRenderedPageBreak/>
        <w:t>ieslodzījuma vietu darbinieku un brīvprātīgo kapacitātes stiprināšana, apmācības;</w:t>
      </w:r>
    </w:p>
    <w:p w14:paraId="707F1508" w14:textId="77777777" w:rsidR="005B7FC9" w:rsidRDefault="005B7FC9" w:rsidP="005B7FC9">
      <w:pPr>
        <w:pStyle w:val="ListParagraph"/>
        <w:numPr>
          <w:ilvl w:val="0"/>
          <w:numId w:val="45"/>
        </w:numPr>
        <w:spacing w:before="120"/>
        <w:ind w:left="1434" w:hanging="357"/>
        <w:contextualSpacing w:val="0"/>
      </w:pPr>
      <w:r>
        <w:t>e-mācību attīstība;</w:t>
      </w:r>
    </w:p>
    <w:p w14:paraId="5656BF5A" w14:textId="77777777" w:rsidR="005B7FC9" w:rsidRDefault="005B7FC9" w:rsidP="005B7FC9">
      <w:pPr>
        <w:pStyle w:val="ListParagraph"/>
        <w:numPr>
          <w:ilvl w:val="0"/>
          <w:numId w:val="45"/>
        </w:numPr>
        <w:spacing w:before="120"/>
        <w:ind w:left="1434" w:hanging="357"/>
        <w:contextualSpacing w:val="0"/>
      </w:pPr>
      <w:r>
        <w:t>sabiedrības informēšana, izglītojoši pasākumi un starpinstitūciju sadarbības pilnveidošana;</w:t>
      </w:r>
    </w:p>
    <w:p w14:paraId="58F7CBD1" w14:textId="77777777" w:rsidR="005B7FC9" w:rsidRPr="00836808" w:rsidRDefault="005B7FC9" w:rsidP="005B7FC9">
      <w:pPr>
        <w:pStyle w:val="ListParagraph"/>
        <w:numPr>
          <w:ilvl w:val="0"/>
          <w:numId w:val="45"/>
        </w:numPr>
        <w:spacing w:before="120"/>
        <w:ind w:left="1434" w:hanging="357"/>
        <w:contextualSpacing w:val="0"/>
      </w:pPr>
      <w:r>
        <w:t>informācijas tehnoloģiju attīstība.</w:t>
      </w:r>
    </w:p>
    <w:p w14:paraId="3552EEE3" w14:textId="77777777" w:rsidR="005B7FC9" w:rsidRPr="00A4229F" w:rsidRDefault="005B7FC9" w:rsidP="005B7FC9">
      <w:pPr>
        <w:ind w:firstLine="0"/>
        <w:rPr>
          <w:u w:val="single"/>
        </w:rPr>
      </w:pPr>
      <w:r w:rsidRPr="00836808">
        <w:rPr>
          <w:color w:val="000000"/>
          <w:szCs w:val="24"/>
          <w:u w:val="single"/>
          <w:lang w:eastAsia="lv-LV"/>
        </w:rPr>
        <w:t>Apakšprogrammas izpildītāji</w:t>
      </w:r>
      <w:r w:rsidRPr="00836808">
        <w:rPr>
          <w:color w:val="000000"/>
          <w:szCs w:val="24"/>
          <w:lang w:eastAsia="lv-LV"/>
        </w:rPr>
        <w:t xml:space="preserve">: </w:t>
      </w:r>
      <w:r w:rsidRPr="00836808">
        <w:t>Tiesu administrācija, Valsts probācijas dienests, Ieslodzījuma vietu pārvalde.</w:t>
      </w:r>
    </w:p>
    <w:p w14:paraId="49A34BC3" w14:textId="77777777" w:rsidR="005B7FC9" w:rsidRPr="00836808" w:rsidRDefault="005B7FC9" w:rsidP="005B7FC9">
      <w:pPr>
        <w:spacing w:before="240" w:after="240"/>
        <w:ind w:firstLine="0"/>
        <w:jc w:val="center"/>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5B7FC9" w:rsidRPr="00836808" w14:paraId="035F3F94" w14:textId="77777777" w:rsidTr="00EB562E">
        <w:trPr>
          <w:trHeight w:val="283"/>
          <w:tblHeader/>
          <w:jc w:val="center"/>
        </w:trPr>
        <w:tc>
          <w:tcPr>
            <w:tcW w:w="1871" w:type="pct"/>
            <w:vAlign w:val="center"/>
          </w:tcPr>
          <w:p w14:paraId="189E54C1" w14:textId="77777777" w:rsidR="005B7FC9" w:rsidRPr="00836808" w:rsidRDefault="005B7FC9" w:rsidP="00EB562E">
            <w:pPr>
              <w:spacing w:after="0"/>
              <w:ind w:firstLine="0"/>
              <w:jc w:val="center"/>
              <w:rPr>
                <w:sz w:val="18"/>
                <w:szCs w:val="24"/>
              </w:rPr>
            </w:pPr>
          </w:p>
        </w:tc>
        <w:tc>
          <w:tcPr>
            <w:tcW w:w="626" w:type="pct"/>
          </w:tcPr>
          <w:p w14:paraId="0D262C95"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0C891A03"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02B79C51"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58F47DE1"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xml:space="preserve">. gada </w:t>
            </w:r>
            <w:r>
              <w:rPr>
                <w:sz w:val="18"/>
                <w:szCs w:val="18"/>
                <w:lang w:eastAsia="lv-LV"/>
              </w:rPr>
              <w:t>prognoze</w:t>
            </w:r>
          </w:p>
        </w:tc>
        <w:tc>
          <w:tcPr>
            <w:tcW w:w="626" w:type="pct"/>
          </w:tcPr>
          <w:p w14:paraId="368E1242"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xml:space="preserve">. gada </w:t>
            </w:r>
            <w:r>
              <w:rPr>
                <w:sz w:val="18"/>
                <w:szCs w:val="18"/>
                <w:lang w:eastAsia="lv-LV"/>
              </w:rPr>
              <w:t>prognoze</w:t>
            </w:r>
          </w:p>
        </w:tc>
      </w:tr>
      <w:tr w:rsidR="005B7FC9" w:rsidRPr="00836808" w14:paraId="2F4F1A61" w14:textId="77777777" w:rsidTr="00EB562E">
        <w:trPr>
          <w:trHeight w:val="142"/>
          <w:jc w:val="center"/>
        </w:trPr>
        <w:tc>
          <w:tcPr>
            <w:tcW w:w="1871" w:type="pct"/>
            <w:shd w:val="clear" w:color="auto" w:fill="D9D9D9" w:themeFill="background1" w:themeFillShade="D9"/>
            <w:vAlign w:val="center"/>
          </w:tcPr>
          <w:p w14:paraId="7816BCD2"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1B56BD00" w14:textId="77777777" w:rsidR="005B7FC9" w:rsidRPr="00836808" w:rsidRDefault="005B7FC9" w:rsidP="00EB562E">
            <w:pPr>
              <w:spacing w:after="0"/>
              <w:ind w:firstLine="0"/>
              <w:jc w:val="right"/>
              <w:rPr>
                <w:sz w:val="18"/>
              </w:rPr>
            </w:pPr>
            <w:r>
              <w:rPr>
                <w:sz w:val="18"/>
              </w:rPr>
              <w:t>724 808</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699D7473" w14:textId="77777777" w:rsidR="005B7FC9" w:rsidRPr="00836808" w:rsidRDefault="005B7FC9" w:rsidP="00EB562E">
            <w:pPr>
              <w:spacing w:after="0"/>
              <w:ind w:firstLine="0"/>
              <w:jc w:val="right"/>
              <w:rPr>
                <w:sz w:val="18"/>
              </w:rPr>
            </w:pPr>
            <w:r>
              <w:rPr>
                <w:sz w:val="18"/>
              </w:rPr>
              <w:t>2 140 513</w:t>
            </w:r>
          </w:p>
        </w:tc>
        <w:tc>
          <w:tcPr>
            <w:tcW w:w="626" w:type="pct"/>
            <w:shd w:val="clear" w:color="auto" w:fill="D9D9D9" w:themeFill="background1" w:themeFillShade="D9"/>
          </w:tcPr>
          <w:p w14:paraId="58895C9B" w14:textId="77777777" w:rsidR="005B7FC9" w:rsidRPr="00836808" w:rsidRDefault="005B7FC9" w:rsidP="00EB562E">
            <w:pPr>
              <w:spacing w:after="0"/>
              <w:ind w:firstLine="0"/>
              <w:jc w:val="right"/>
              <w:rPr>
                <w:sz w:val="18"/>
              </w:rPr>
            </w:pPr>
            <w:r>
              <w:rPr>
                <w:sz w:val="18"/>
              </w:rPr>
              <w:t>1 741 736</w:t>
            </w:r>
          </w:p>
        </w:tc>
        <w:tc>
          <w:tcPr>
            <w:tcW w:w="626" w:type="pct"/>
            <w:shd w:val="clear" w:color="auto" w:fill="D9D9D9" w:themeFill="background1" w:themeFillShade="D9"/>
          </w:tcPr>
          <w:p w14:paraId="28B297AD" w14:textId="77777777" w:rsidR="005B7FC9" w:rsidRPr="00836808" w:rsidRDefault="005B7FC9" w:rsidP="00EB562E">
            <w:pPr>
              <w:spacing w:after="0"/>
              <w:ind w:firstLine="0"/>
              <w:jc w:val="right"/>
              <w:rPr>
                <w:color w:val="000000"/>
                <w:sz w:val="18"/>
                <w:szCs w:val="18"/>
              </w:rPr>
            </w:pPr>
            <w:r>
              <w:rPr>
                <w:color w:val="000000"/>
                <w:sz w:val="18"/>
                <w:szCs w:val="18"/>
              </w:rPr>
              <w:t>1 252 101</w:t>
            </w:r>
          </w:p>
        </w:tc>
        <w:tc>
          <w:tcPr>
            <w:tcW w:w="626" w:type="pct"/>
            <w:shd w:val="clear" w:color="auto" w:fill="D9D9D9" w:themeFill="background1" w:themeFillShade="D9"/>
          </w:tcPr>
          <w:p w14:paraId="66719ADE" w14:textId="77777777" w:rsidR="005B7FC9" w:rsidRPr="00836808" w:rsidRDefault="005B7FC9" w:rsidP="00EB562E">
            <w:pPr>
              <w:spacing w:after="0"/>
              <w:ind w:firstLine="0"/>
              <w:jc w:val="right"/>
              <w:rPr>
                <w:sz w:val="18"/>
              </w:rPr>
            </w:pPr>
            <w:r>
              <w:rPr>
                <w:sz w:val="18"/>
              </w:rPr>
              <w:t>319 140</w:t>
            </w:r>
          </w:p>
        </w:tc>
      </w:tr>
      <w:tr w:rsidR="005B7FC9" w:rsidRPr="00836808" w14:paraId="19185003" w14:textId="77777777" w:rsidTr="00EB562E">
        <w:trPr>
          <w:trHeight w:val="283"/>
          <w:jc w:val="center"/>
        </w:trPr>
        <w:tc>
          <w:tcPr>
            <w:tcW w:w="1871" w:type="pct"/>
            <w:vAlign w:val="center"/>
          </w:tcPr>
          <w:p w14:paraId="08B3CC04"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74A66195"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2DFA90CF" w14:textId="77777777" w:rsidR="005B7FC9" w:rsidRPr="00836808" w:rsidRDefault="005B7FC9" w:rsidP="00EB562E">
            <w:pPr>
              <w:spacing w:after="0"/>
              <w:ind w:firstLine="0"/>
              <w:jc w:val="right"/>
              <w:rPr>
                <w:sz w:val="18"/>
                <w:szCs w:val="18"/>
              </w:rPr>
            </w:pPr>
            <w:r>
              <w:rPr>
                <w:sz w:val="18"/>
                <w:szCs w:val="18"/>
              </w:rPr>
              <w:t>1 415 705</w:t>
            </w:r>
          </w:p>
        </w:tc>
        <w:tc>
          <w:tcPr>
            <w:tcW w:w="626" w:type="pct"/>
          </w:tcPr>
          <w:p w14:paraId="00921C76" w14:textId="77777777" w:rsidR="005B7FC9" w:rsidRPr="00836808" w:rsidRDefault="005B7FC9" w:rsidP="00EB562E">
            <w:pPr>
              <w:spacing w:after="0"/>
              <w:ind w:firstLine="0"/>
              <w:jc w:val="right"/>
              <w:rPr>
                <w:sz w:val="18"/>
              </w:rPr>
            </w:pPr>
            <w:r>
              <w:rPr>
                <w:sz w:val="18"/>
              </w:rPr>
              <w:t>-398 777</w:t>
            </w:r>
          </w:p>
        </w:tc>
        <w:tc>
          <w:tcPr>
            <w:tcW w:w="626" w:type="pct"/>
          </w:tcPr>
          <w:p w14:paraId="005A8462" w14:textId="77777777" w:rsidR="005B7FC9" w:rsidRPr="00836808" w:rsidRDefault="005B7FC9" w:rsidP="00EB562E">
            <w:pPr>
              <w:spacing w:after="0"/>
              <w:ind w:firstLine="0"/>
              <w:jc w:val="right"/>
              <w:rPr>
                <w:sz w:val="18"/>
              </w:rPr>
            </w:pPr>
            <w:r>
              <w:rPr>
                <w:sz w:val="18"/>
              </w:rPr>
              <w:t>-489 635</w:t>
            </w:r>
          </w:p>
        </w:tc>
        <w:tc>
          <w:tcPr>
            <w:tcW w:w="626" w:type="pct"/>
          </w:tcPr>
          <w:p w14:paraId="2B9548D8" w14:textId="77777777" w:rsidR="005B7FC9" w:rsidRPr="00836808" w:rsidRDefault="005B7FC9" w:rsidP="00EB562E">
            <w:pPr>
              <w:spacing w:after="0"/>
              <w:ind w:firstLine="0"/>
              <w:jc w:val="right"/>
              <w:rPr>
                <w:sz w:val="18"/>
              </w:rPr>
            </w:pPr>
            <w:r>
              <w:rPr>
                <w:sz w:val="18"/>
              </w:rPr>
              <w:t>-932 961</w:t>
            </w:r>
          </w:p>
        </w:tc>
      </w:tr>
      <w:tr w:rsidR="005B7FC9" w:rsidRPr="00836808" w14:paraId="201380A4" w14:textId="77777777" w:rsidTr="00EB562E">
        <w:trPr>
          <w:trHeight w:val="283"/>
          <w:jc w:val="center"/>
        </w:trPr>
        <w:tc>
          <w:tcPr>
            <w:tcW w:w="1871" w:type="pct"/>
            <w:vAlign w:val="center"/>
          </w:tcPr>
          <w:p w14:paraId="54C24061"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3B2CB968"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3DD1A166" w14:textId="77777777" w:rsidR="005B7FC9" w:rsidRPr="00836808" w:rsidRDefault="005B7FC9" w:rsidP="00EB562E">
            <w:pPr>
              <w:spacing w:after="0"/>
              <w:ind w:firstLine="0"/>
              <w:jc w:val="right"/>
              <w:rPr>
                <w:sz w:val="18"/>
                <w:szCs w:val="18"/>
              </w:rPr>
            </w:pPr>
            <w:r>
              <w:rPr>
                <w:sz w:val="18"/>
                <w:szCs w:val="18"/>
              </w:rPr>
              <w:t>195,3</w:t>
            </w:r>
          </w:p>
        </w:tc>
        <w:tc>
          <w:tcPr>
            <w:tcW w:w="626" w:type="pct"/>
          </w:tcPr>
          <w:p w14:paraId="2E299EFF" w14:textId="77777777" w:rsidR="005B7FC9" w:rsidRPr="00836808" w:rsidRDefault="005B7FC9" w:rsidP="00EB562E">
            <w:pPr>
              <w:spacing w:after="0"/>
              <w:ind w:firstLine="0"/>
              <w:jc w:val="right"/>
              <w:rPr>
                <w:sz w:val="18"/>
              </w:rPr>
            </w:pPr>
            <w:r>
              <w:rPr>
                <w:sz w:val="18"/>
              </w:rPr>
              <w:t>-18,6</w:t>
            </w:r>
          </w:p>
        </w:tc>
        <w:tc>
          <w:tcPr>
            <w:tcW w:w="626" w:type="pct"/>
          </w:tcPr>
          <w:p w14:paraId="0DC5676B" w14:textId="77777777" w:rsidR="005B7FC9" w:rsidRPr="00836808" w:rsidRDefault="005B7FC9" w:rsidP="00EB562E">
            <w:pPr>
              <w:spacing w:after="0"/>
              <w:ind w:firstLine="0"/>
              <w:jc w:val="right"/>
              <w:rPr>
                <w:sz w:val="18"/>
              </w:rPr>
            </w:pPr>
            <w:r>
              <w:rPr>
                <w:sz w:val="18"/>
              </w:rPr>
              <w:t>-28,1</w:t>
            </w:r>
          </w:p>
        </w:tc>
        <w:tc>
          <w:tcPr>
            <w:tcW w:w="626" w:type="pct"/>
          </w:tcPr>
          <w:p w14:paraId="691D31FC" w14:textId="77777777" w:rsidR="005B7FC9" w:rsidRPr="00836808" w:rsidRDefault="005B7FC9" w:rsidP="00EB562E">
            <w:pPr>
              <w:spacing w:after="0"/>
              <w:ind w:firstLine="0"/>
              <w:jc w:val="right"/>
              <w:rPr>
                <w:color w:val="000000"/>
                <w:sz w:val="18"/>
                <w:szCs w:val="18"/>
              </w:rPr>
            </w:pPr>
            <w:r>
              <w:rPr>
                <w:color w:val="000000"/>
                <w:sz w:val="18"/>
                <w:szCs w:val="18"/>
              </w:rPr>
              <w:t>-74,5</w:t>
            </w:r>
          </w:p>
        </w:tc>
      </w:tr>
      <w:tr w:rsidR="005B7FC9" w:rsidRPr="00836808" w14:paraId="1B0C12B1" w14:textId="77777777" w:rsidTr="00EB562E">
        <w:trPr>
          <w:trHeight w:val="142"/>
          <w:jc w:val="center"/>
        </w:trPr>
        <w:tc>
          <w:tcPr>
            <w:tcW w:w="1871" w:type="pct"/>
          </w:tcPr>
          <w:p w14:paraId="273AE33B"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192C0522" w14:textId="77777777" w:rsidR="005B7FC9" w:rsidRPr="00836808" w:rsidRDefault="005B7FC9" w:rsidP="00EB562E">
            <w:pPr>
              <w:spacing w:after="0"/>
              <w:ind w:firstLine="0"/>
              <w:jc w:val="right"/>
              <w:rPr>
                <w:sz w:val="18"/>
                <w:szCs w:val="18"/>
              </w:rPr>
            </w:pPr>
            <w:r>
              <w:rPr>
                <w:sz w:val="18"/>
                <w:szCs w:val="18"/>
              </w:rPr>
              <w:t>463 535</w:t>
            </w:r>
          </w:p>
        </w:tc>
        <w:tc>
          <w:tcPr>
            <w:tcW w:w="626" w:type="pct"/>
          </w:tcPr>
          <w:p w14:paraId="48CDB3C1" w14:textId="77777777" w:rsidR="005B7FC9" w:rsidRPr="00836808" w:rsidRDefault="005B7FC9" w:rsidP="00EB562E">
            <w:pPr>
              <w:spacing w:after="0"/>
              <w:ind w:firstLine="0"/>
              <w:jc w:val="right"/>
              <w:rPr>
                <w:sz w:val="18"/>
                <w:szCs w:val="18"/>
              </w:rPr>
            </w:pPr>
            <w:r>
              <w:rPr>
                <w:sz w:val="18"/>
                <w:szCs w:val="18"/>
              </w:rPr>
              <w:t>842 697</w:t>
            </w:r>
          </w:p>
        </w:tc>
        <w:tc>
          <w:tcPr>
            <w:tcW w:w="626" w:type="pct"/>
          </w:tcPr>
          <w:p w14:paraId="1675DB1E" w14:textId="77777777" w:rsidR="005B7FC9" w:rsidRPr="00836808" w:rsidRDefault="005B7FC9" w:rsidP="00EB562E">
            <w:pPr>
              <w:spacing w:after="0"/>
              <w:ind w:firstLine="0"/>
              <w:jc w:val="right"/>
              <w:rPr>
                <w:color w:val="000000"/>
                <w:sz w:val="18"/>
                <w:szCs w:val="18"/>
              </w:rPr>
            </w:pPr>
            <w:r>
              <w:rPr>
                <w:color w:val="000000"/>
                <w:sz w:val="18"/>
                <w:szCs w:val="18"/>
              </w:rPr>
              <w:t>736 506</w:t>
            </w:r>
          </w:p>
        </w:tc>
        <w:tc>
          <w:tcPr>
            <w:tcW w:w="626" w:type="pct"/>
          </w:tcPr>
          <w:p w14:paraId="4263C5DF" w14:textId="77777777" w:rsidR="005B7FC9" w:rsidRPr="00836808" w:rsidRDefault="005B7FC9" w:rsidP="00EB562E">
            <w:pPr>
              <w:spacing w:after="0"/>
              <w:ind w:firstLine="0"/>
              <w:jc w:val="right"/>
              <w:rPr>
                <w:color w:val="000000"/>
                <w:sz w:val="18"/>
                <w:szCs w:val="18"/>
              </w:rPr>
            </w:pPr>
            <w:r>
              <w:rPr>
                <w:color w:val="000000"/>
                <w:sz w:val="18"/>
                <w:szCs w:val="18"/>
              </w:rPr>
              <w:t>570 612</w:t>
            </w:r>
          </w:p>
        </w:tc>
        <w:tc>
          <w:tcPr>
            <w:tcW w:w="626" w:type="pct"/>
          </w:tcPr>
          <w:p w14:paraId="08AAC9CA" w14:textId="77777777" w:rsidR="005B7FC9" w:rsidRPr="00836808" w:rsidRDefault="005B7FC9" w:rsidP="00EB562E">
            <w:pPr>
              <w:spacing w:after="0"/>
              <w:ind w:firstLine="0"/>
              <w:jc w:val="right"/>
              <w:rPr>
                <w:sz w:val="18"/>
                <w:szCs w:val="18"/>
              </w:rPr>
            </w:pPr>
            <w:r>
              <w:rPr>
                <w:sz w:val="18"/>
                <w:szCs w:val="18"/>
              </w:rPr>
              <w:t>219 352</w:t>
            </w:r>
          </w:p>
        </w:tc>
      </w:tr>
      <w:tr w:rsidR="005B7FC9" w:rsidRPr="00836808" w14:paraId="7248AD13" w14:textId="77777777" w:rsidTr="00EB562E">
        <w:trPr>
          <w:trHeight w:val="142"/>
          <w:jc w:val="center"/>
        </w:trPr>
        <w:tc>
          <w:tcPr>
            <w:tcW w:w="1871" w:type="pct"/>
          </w:tcPr>
          <w:p w14:paraId="3935CEA4"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Vidējais amata vietu skaits gadā</w:t>
            </w:r>
          </w:p>
        </w:tc>
        <w:tc>
          <w:tcPr>
            <w:tcW w:w="626" w:type="pct"/>
          </w:tcPr>
          <w:p w14:paraId="60454836" w14:textId="77777777" w:rsidR="005B7FC9" w:rsidRPr="00836808" w:rsidRDefault="005B7FC9" w:rsidP="00EB562E">
            <w:pPr>
              <w:spacing w:after="0"/>
              <w:ind w:firstLine="0"/>
              <w:jc w:val="right"/>
              <w:rPr>
                <w:sz w:val="18"/>
                <w:szCs w:val="18"/>
              </w:rPr>
            </w:pPr>
            <w:r>
              <w:rPr>
                <w:sz w:val="18"/>
                <w:szCs w:val="18"/>
              </w:rPr>
              <w:t>12</w:t>
            </w:r>
          </w:p>
        </w:tc>
        <w:tc>
          <w:tcPr>
            <w:tcW w:w="626" w:type="pct"/>
          </w:tcPr>
          <w:p w14:paraId="5CF02944" w14:textId="77777777" w:rsidR="005B7FC9" w:rsidRPr="00836808" w:rsidRDefault="005B7FC9" w:rsidP="00EB562E">
            <w:pPr>
              <w:spacing w:after="0"/>
              <w:ind w:firstLine="0"/>
              <w:jc w:val="right"/>
              <w:rPr>
                <w:sz w:val="18"/>
                <w:szCs w:val="18"/>
              </w:rPr>
            </w:pPr>
            <w:r>
              <w:rPr>
                <w:sz w:val="18"/>
                <w:szCs w:val="18"/>
              </w:rPr>
              <w:t>13</w:t>
            </w:r>
          </w:p>
        </w:tc>
        <w:tc>
          <w:tcPr>
            <w:tcW w:w="626" w:type="pct"/>
          </w:tcPr>
          <w:p w14:paraId="046BF3E4" w14:textId="77777777" w:rsidR="005B7FC9" w:rsidRPr="00836808" w:rsidRDefault="005B7FC9" w:rsidP="00EB562E">
            <w:pPr>
              <w:spacing w:after="0"/>
              <w:ind w:firstLine="0"/>
              <w:jc w:val="right"/>
              <w:rPr>
                <w:color w:val="000000"/>
                <w:sz w:val="18"/>
                <w:szCs w:val="18"/>
              </w:rPr>
            </w:pPr>
            <w:r>
              <w:rPr>
                <w:sz w:val="18"/>
                <w:szCs w:val="18"/>
              </w:rPr>
              <w:t>13</w:t>
            </w:r>
          </w:p>
        </w:tc>
        <w:tc>
          <w:tcPr>
            <w:tcW w:w="626" w:type="pct"/>
          </w:tcPr>
          <w:p w14:paraId="3C7831AB" w14:textId="77777777" w:rsidR="005B7FC9" w:rsidRPr="00836808" w:rsidRDefault="005B7FC9" w:rsidP="00EB562E">
            <w:pPr>
              <w:spacing w:after="0"/>
              <w:ind w:firstLine="0"/>
              <w:jc w:val="right"/>
              <w:rPr>
                <w:color w:val="000000"/>
                <w:sz w:val="18"/>
                <w:szCs w:val="18"/>
              </w:rPr>
            </w:pPr>
            <w:r>
              <w:rPr>
                <w:sz w:val="18"/>
                <w:szCs w:val="18"/>
              </w:rPr>
              <w:t>13</w:t>
            </w:r>
          </w:p>
        </w:tc>
        <w:tc>
          <w:tcPr>
            <w:tcW w:w="626" w:type="pct"/>
          </w:tcPr>
          <w:p w14:paraId="6A163DAB" w14:textId="77777777" w:rsidR="005B7FC9" w:rsidRPr="00836808" w:rsidRDefault="005B7FC9" w:rsidP="00EB562E">
            <w:pPr>
              <w:spacing w:after="0"/>
              <w:ind w:firstLine="0"/>
              <w:jc w:val="right"/>
              <w:rPr>
                <w:sz w:val="18"/>
                <w:szCs w:val="18"/>
              </w:rPr>
            </w:pPr>
            <w:r>
              <w:rPr>
                <w:sz w:val="18"/>
                <w:szCs w:val="18"/>
              </w:rPr>
              <w:t>10</w:t>
            </w:r>
          </w:p>
        </w:tc>
      </w:tr>
      <w:tr w:rsidR="005B7FC9" w:rsidRPr="00836808" w14:paraId="62DFA8ED" w14:textId="77777777" w:rsidTr="00EB562E">
        <w:trPr>
          <w:trHeight w:val="142"/>
          <w:jc w:val="center"/>
        </w:trPr>
        <w:tc>
          <w:tcPr>
            <w:tcW w:w="1871" w:type="pct"/>
          </w:tcPr>
          <w:p w14:paraId="69249794"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3BD7F556" w14:textId="77777777" w:rsidR="005B7FC9" w:rsidRPr="00836808" w:rsidRDefault="005B7FC9" w:rsidP="00EB562E">
            <w:pPr>
              <w:spacing w:after="0"/>
              <w:ind w:firstLine="0"/>
              <w:jc w:val="right"/>
              <w:rPr>
                <w:sz w:val="18"/>
                <w:szCs w:val="18"/>
              </w:rPr>
            </w:pPr>
            <w:r>
              <w:rPr>
                <w:sz w:val="18"/>
                <w:szCs w:val="18"/>
              </w:rPr>
              <w:t>2 392</w:t>
            </w:r>
          </w:p>
        </w:tc>
        <w:tc>
          <w:tcPr>
            <w:tcW w:w="626" w:type="pct"/>
          </w:tcPr>
          <w:p w14:paraId="66EBC5A6" w14:textId="77777777" w:rsidR="005B7FC9" w:rsidRPr="00836808" w:rsidRDefault="005B7FC9" w:rsidP="00EB562E">
            <w:pPr>
              <w:spacing w:after="0"/>
              <w:ind w:firstLine="0"/>
              <w:jc w:val="right"/>
              <w:rPr>
                <w:sz w:val="18"/>
                <w:szCs w:val="18"/>
              </w:rPr>
            </w:pPr>
            <w:r>
              <w:rPr>
                <w:sz w:val="18"/>
                <w:szCs w:val="18"/>
              </w:rPr>
              <w:t>2 809</w:t>
            </w:r>
          </w:p>
        </w:tc>
        <w:tc>
          <w:tcPr>
            <w:tcW w:w="626" w:type="pct"/>
          </w:tcPr>
          <w:p w14:paraId="7E0A503C" w14:textId="77777777" w:rsidR="005B7FC9" w:rsidRPr="00836808" w:rsidRDefault="005B7FC9" w:rsidP="00EB562E">
            <w:pPr>
              <w:spacing w:after="0"/>
              <w:ind w:firstLine="0"/>
              <w:jc w:val="right"/>
              <w:rPr>
                <w:color w:val="000000"/>
                <w:sz w:val="18"/>
                <w:szCs w:val="18"/>
              </w:rPr>
            </w:pPr>
            <w:r w:rsidRPr="00504A46">
              <w:rPr>
                <w:sz w:val="18"/>
                <w:szCs w:val="18"/>
              </w:rPr>
              <w:t>2 809</w:t>
            </w:r>
          </w:p>
        </w:tc>
        <w:tc>
          <w:tcPr>
            <w:tcW w:w="626" w:type="pct"/>
          </w:tcPr>
          <w:p w14:paraId="6CB51351" w14:textId="77777777" w:rsidR="005B7FC9" w:rsidRPr="00836808" w:rsidRDefault="005B7FC9" w:rsidP="00EB562E">
            <w:pPr>
              <w:spacing w:after="0"/>
              <w:ind w:firstLine="0"/>
              <w:jc w:val="right"/>
              <w:rPr>
                <w:color w:val="000000"/>
                <w:sz w:val="18"/>
                <w:szCs w:val="18"/>
              </w:rPr>
            </w:pPr>
            <w:r w:rsidRPr="00504A46">
              <w:rPr>
                <w:sz w:val="18"/>
                <w:szCs w:val="18"/>
              </w:rPr>
              <w:t>2 572</w:t>
            </w:r>
          </w:p>
        </w:tc>
        <w:tc>
          <w:tcPr>
            <w:tcW w:w="626" w:type="pct"/>
          </w:tcPr>
          <w:p w14:paraId="79B2FEA3" w14:textId="77777777" w:rsidR="005B7FC9" w:rsidRPr="00836808" w:rsidRDefault="005B7FC9" w:rsidP="00EB562E">
            <w:pPr>
              <w:spacing w:after="0"/>
              <w:ind w:firstLine="0"/>
              <w:jc w:val="right"/>
              <w:rPr>
                <w:sz w:val="18"/>
                <w:szCs w:val="18"/>
              </w:rPr>
            </w:pPr>
            <w:r w:rsidRPr="00504A46">
              <w:rPr>
                <w:sz w:val="18"/>
                <w:szCs w:val="18"/>
              </w:rPr>
              <w:t>1 219</w:t>
            </w:r>
          </w:p>
        </w:tc>
      </w:tr>
      <w:tr w:rsidR="005B7FC9" w:rsidRPr="00836808" w14:paraId="45AA191A" w14:textId="77777777" w:rsidTr="00EB562E">
        <w:trPr>
          <w:trHeight w:val="142"/>
          <w:jc w:val="center"/>
        </w:trPr>
        <w:tc>
          <w:tcPr>
            <w:tcW w:w="1871" w:type="pct"/>
          </w:tcPr>
          <w:p w14:paraId="396073B9"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44446210" w14:textId="77777777" w:rsidR="005B7FC9" w:rsidRPr="00836808" w:rsidRDefault="005B7FC9" w:rsidP="00EB562E">
            <w:pPr>
              <w:ind w:firstLine="0"/>
              <w:jc w:val="right"/>
              <w:rPr>
                <w:sz w:val="18"/>
              </w:rPr>
            </w:pPr>
            <w:r w:rsidRPr="0031367A">
              <w:rPr>
                <w:sz w:val="18"/>
                <w:szCs w:val="18"/>
              </w:rPr>
              <w:t>152 783</w:t>
            </w:r>
          </w:p>
        </w:tc>
        <w:tc>
          <w:tcPr>
            <w:tcW w:w="626" w:type="pct"/>
          </w:tcPr>
          <w:p w14:paraId="0E72E232" w14:textId="77777777" w:rsidR="005B7FC9" w:rsidRPr="00836808" w:rsidRDefault="005B7FC9" w:rsidP="00EB562E">
            <w:pPr>
              <w:spacing w:after="0"/>
              <w:ind w:firstLine="0"/>
              <w:jc w:val="right"/>
              <w:rPr>
                <w:sz w:val="18"/>
              </w:rPr>
            </w:pPr>
            <w:r>
              <w:rPr>
                <w:sz w:val="18"/>
                <w:szCs w:val="18"/>
              </w:rPr>
              <w:t>346 246</w:t>
            </w:r>
          </w:p>
        </w:tc>
        <w:tc>
          <w:tcPr>
            <w:tcW w:w="626" w:type="pct"/>
          </w:tcPr>
          <w:p w14:paraId="685C5E98" w14:textId="77777777" w:rsidR="005B7FC9" w:rsidRPr="00836808" w:rsidRDefault="005B7FC9" w:rsidP="00EB562E">
            <w:pPr>
              <w:spacing w:after="0"/>
              <w:ind w:firstLine="0"/>
              <w:jc w:val="right"/>
              <w:rPr>
                <w:sz w:val="18"/>
              </w:rPr>
            </w:pPr>
            <w:r w:rsidRPr="00504A46">
              <w:rPr>
                <w:sz w:val="18"/>
                <w:szCs w:val="18"/>
              </w:rPr>
              <w:t>255 983</w:t>
            </w:r>
          </w:p>
        </w:tc>
        <w:tc>
          <w:tcPr>
            <w:tcW w:w="626" w:type="pct"/>
          </w:tcPr>
          <w:p w14:paraId="3AA5E388" w14:textId="77777777" w:rsidR="005B7FC9" w:rsidRPr="00836808" w:rsidRDefault="005B7FC9" w:rsidP="00EB562E">
            <w:pPr>
              <w:spacing w:after="0"/>
              <w:ind w:firstLine="0"/>
              <w:jc w:val="right"/>
              <w:rPr>
                <w:sz w:val="18"/>
              </w:rPr>
            </w:pPr>
            <w:r w:rsidRPr="00504A46">
              <w:rPr>
                <w:sz w:val="18"/>
                <w:szCs w:val="18"/>
              </w:rPr>
              <w:t>165 721</w:t>
            </w:r>
          </w:p>
        </w:tc>
        <w:tc>
          <w:tcPr>
            <w:tcW w:w="626" w:type="pct"/>
          </w:tcPr>
          <w:p w14:paraId="0916AAFB" w14:textId="77777777" w:rsidR="005B7FC9" w:rsidRPr="00836808" w:rsidRDefault="005B7FC9" w:rsidP="00EB562E">
            <w:pPr>
              <w:spacing w:after="0"/>
              <w:ind w:firstLine="0"/>
              <w:jc w:val="right"/>
              <w:rPr>
                <w:sz w:val="18"/>
              </w:rPr>
            </w:pPr>
            <w:r w:rsidRPr="00504A46">
              <w:rPr>
                <w:sz w:val="18"/>
                <w:szCs w:val="18"/>
              </w:rPr>
              <w:t>165 721</w:t>
            </w:r>
          </w:p>
        </w:tc>
      </w:tr>
    </w:tbl>
    <w:p w14:paraId="2991E3F2" w14:textId="77777777" w:rsidR="005B7FC9" w:rsidRPr="00836808" w:rsidRDefault="005B7FC9" w:rsidP="005B7FC9">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gada p</w:t>
      </w:r>
      <w:r>
        <w:rPr>
          <w:b/>
          <w:color w:val="000000" w:themeColor="text1"/>
          <w:lang w:eastAsia="lv-LV"/>
        </w:rPr>
        <w:t>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5CE28B29"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17B05D8D" w14:textId="77777777" w:rsidTr="00EB562E">
        <w:trPr>
          <w:trHeight w:val="142"/>
          <w:tblHeader/>
          <w:jc w:val="center"/>
        </w:trPr>
        <w:tc>
          <w:tcPr>
            <w:tcW w:w="2889" w:type="pct"/>
            <w:vAlign w:val="center"/>
          </w:tcPr>
          <w:p w14:paraId="7A019256" w14:textId="77777777" w:rsidR="005B7FC9" w:rsidRPr="00836808" w:rsidRDefault="005B7FC9" w:rsidP="00EB562E">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2957E368"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2BBBD17E"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5F6097E7"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5B7FC9" w:rsidRPr="00836808" w14:paraId="03C0AD23" w14:textId="77777777" w:rsidTr="00EB562E">
        <w:trPr>
          <w:trHeight w:val="142"/>
          <w:jc w:val="center"/>
        </w:trPr>
        <w:tc>
          <w:tcPr>
            <w:tcW w:w="2889" w:type="pct"/>
            <w:shd w:val="clear" w:color="auto" w:fill="D9D9D9" w:themeFill="background1" w:themeFillShade="D9"/>
          </w:tcPr>
          <w:p w14:paraId="64019B86" w14:textId="77777777" w:rsidR="005B7FC9" w:rsidRPr="00836808" w:rsidRDefault="005B7FC9" w:rsidP="00EB562E">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2CB85173" w14:textId="77777777" w:rsidR="005B7FC9" w:rsidRPr="00836808" w:rsidRDefault="005B7FC9" w:rsidP="00EB562E">
            <w:pPr>
              <w:spacing w:after="0"/>
              <w:ind w:firstLine="0"/>
              <w:jc w:val="right"/>
              <w:rPr>
                <w:b/>
                <w:sz w:val="18"/>
                <w:szCs w:val="18"/>
              </w:rPr>
            </w:pPr>
            <w:r>
              <w:rPr>
                <w:b/>
                <w:sz w:val="18"/>
                <w:szCs w:val="18"/>
              </w:rPr>
              <w:t>2 140 513</w:t>
            </w:r>
          </w:p>
        </w:tc>
        <w:tc>
          <w:tcPr>
            <w:tcW w:w="704" w:type="pct"/>
            <w:shd w:val="clear" w:color="auto" w:fill="D9D9D9" w:themeFill="background1" w:themeFillShade="D9"/>
          </w:tcPr>
          <w:p w14:paraId="36198697" w14:textId="77777777" w:rsidR="005B7FC9" w:rsidRPr="00836808" w:rsidRDefault="005B7FC9" w:rsidP="00EB562E">
            <w:pPr>
              <w:spacing w:after="0"/>
              <w:ind w:firstLine="0"/>
              <w:jc w:val="right"/>
              <w:rPr>
                <w:b/>
                <w:bCs/>
                <w:sz w:val="18"/>
                <w:szCs w:val="18"/>
              </w:rPr>
            </w:pPr>
            <w:r>
              <w:rPr>
                <w:b/>
                <w:bCs/>
                <w:sz w:val="18"/>
                <w:szCs w:val="18"/>
              </w:rPr>
              <w:t>1 741 736</w:t>
            </w:r>
          </w:p>
        </w:tc>
        <w:tc>
          <w:tcPr>
            <w:tcW w:w="704" w:type="pct"/>
            <w:shd w:val="clear" w:color="auto" w:fill="D9D9D9" w:themeFill="background1" w:themeFillShade="D9"/>
          </w:tcPr>
          <w:p w14:paraId="0C4D1238" w14:textId="77777777" w:rsidR="005B7FC9" w:rsidRPr="00836808" w:rsidRDefault="005B7FC9" w:rsidP="00EB562E">
            <w:pPr>
              <w:spacing w:after="0"/>
              <w:ind w:firstLine="0"/>
              <w:jc w:val="right"/>
              <w:rPr>
                <w:b/>
                <w:bCs/>
                <w:sz w:val="18"/>
                <w:szCs w:val="18"/>
              </w:rPr>
            </w:pPr>
            <w:r>
              <w:rPr>
                <w:b/>
                <w:bCs/>
                <w:sz w:val="18"/>
                <w:szCs w:val="18"/>
              </w:rPr>
              <w:t>-398 777</w:t>
            </w:r>
          </w:p>
        </w:tc>
      </w:tr>
      <w:tr w:rsidR="005B7FC9" w:rsidRPr="00836808" w14:paraId="60C21A3F" w14:textId="77777777" w:rsidTr="00EB562E">
        <w:trPr>
          <w:jc w:val="center"/>
        </w:trPr>
        <w:tc>
          <w:tcPr>
            <w:tcW w:w="5000" w:type="pct"/>
            <w:gridSpan w:val="4"/>
          </w:tcPr>
          <w:p w14:paraId="11BED370" w14:textId="77777777" w:rsidR="005B7FC9" w:rsidRPr="00836808" w:rsidRDefault="005B7FC9" w:rsidP="00EB562E">
            <w:pPr>
              <w:spacing w:after="0"/>
              <w:ind w:firstLine="313"/>
              <w:jc w:val="left"/>
              <w:rPr>
                <w:sz w:val="18"/>
                <w:szCs w:val="18"/>
              </w:rPr>
            </w:pPr>
            <w:r w:rsidRPr="00836808">
              <w:rPr>
                <w:i/>
                <w:sz w:val="18"/>
                <w:szCs w:val="18"/>
                <w:lang w:eastAsia="lv-LV"/>
              </w:rPr>
              <w:t>t. sk.:</w:t>
            </w:r>
          </w:p>
        </w:tc>
      </w:tr>
      <w:tr w:rsidR="005B7FC9" w:rsidRPr="00836808" w14:paraId="6BEF20E4" w14:textId="77777777" w:rsidTr="00EB562E">
        <w:trPr>
          <w:trHeight w:val="142"/>
          <w:jc w:val="center"/>
        </w:trPr>
        <w:tc>
          <w:tcPr>
            <w:tcW w:w="2889" w:type="pct"/>
            <w:shd w:val="clear" w:color="auto" w:fill="F2F2F2" w:themeFill="background1" w:themeFillShade="F2"/>
          </w:tcPr>
          <w:p w14:paraId="1175C353" w14:textId="77777777" w:rsidR="005B7FC9" w:rsidRPr="00836808" w:rsidRDefault="005B7FC9" w:rsidP="00EB562E">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6DD2F1DC" w14:textId="77777777" w:rsidR="005B7FC9" w:rsidRPr="00836808" w:rsidRDefault="005B7FC9" w:rsidP="00EB562E">
            <w:pPr>
              <w:spacing w:after="0"/>
              <w:ind w:firstLine="0"/>
              <w:jc w:val="right"/>
              <w:rPr>
                <w:sz w:val="18"/>
                <w:szCs w:val="18"/>
              </w:rPr>
            </w:pPr>
            <w:r>
              <w:rPr>
                <w:sz w:val="18"/>
                <w:szCs w:val="18"/>
              </w:rPr>
              <w:t>2140 513</w:t>
            </w:r>
          </w:p>
        </w:tc>
        <w:tc>
          <w:tcPr>
            <w:tcW w:w="704" w:type="pct"/>
            <w:shd w:val="clear" w:color="auto" w:fill="F2F2F2" w:themeFill="background1" w:themeFillShade="F2"/>
          </w:tcPr>
          <w:p w14:paraId="5095734A" w14:textId="77777777" w:rsidR="005B7FC9" w:rsidRPr="00836808" w:rsidRDefault="005B7FC9" w:rsidP="00EB562E">
            <w:pPr>
              <w:spacing w:after="0"/>
              <w:ind w:firstLine="0"/>
              <w:jc w:val="right"/>
              <w:rPr>
                <w:sz w:val="18"/>
                <w:szCs w:val="18"/>
              </w:rPr>
            </w:pPr>
            <w:r>
              <w:rPr>
                <w:sz w:val="18"/>
                <w:szCs w:val="18"/>
              </w:rPr>
              <w:t>1 741 736</w:t>
            </w:r>
          </w:p>
        </w:tc>
        <w:tc>
          <w:tcPr>
            <w:tcW w:w="704" w:type="pct"/>
            <w:shd w:val="clear" w:color="auto" w:fill="F2F2F2" w:themeFill="background1" w:themeFillShade="F2"/>
          </w:tcPr>
          <w:p w14:paraId="1074CD28" w14:textId="77777777" w:rsidR="005B7FC9" w:rsidRPr="00836808" w:rsidRDefault="005B7FC9" w:rsidP="00EB562E">
            <w:pPr>
              <w:spacing w:after="0"/>
              <w:ind w:firstLine="0"/>
              <w:jc w:val="right"/>
              <w:rPr>
                <w:sz w:val="18"/>
                <w:szCs w:val="18"/>
              </w:rPr>
            </w:pPr>
            <w:r>
              <w:rPr>
                <w:sz w:val="18"/>
                <w:szCs w:val="18"/>
              </w:rPr>
              <w:t>-398 777</w:t>
            </w:r>
          </w:p>
        </w:tc>
      </w:tr>
      <w:tr w:rsidR="005B7FC9" w:rsidRPr="00836808" w14:paraId="001745B2" w14:textId="77777777" w:rsidTr="00EB562E">
        <w:trPr>
          <w:trHeight w:val="142"/>
          <w:jc w:val="center"/>
        </w:trPr>
        <w:tc>
          <w:tcPr>
            <w:tcW w:w="2889" w:type="pct"/>
          </w:tcPr>
          <w:p w14:paraId="4FCDAEDB" w14:textId="77777777" w:rsidR="005B7FC9" w:rsidRPr="00836808" w:rsidRDefault="005B7FC9" w:rsidP="00EB562E">
            <w:pPr>
              <w:spacing w:after="0"/>
              <w:ind w:firstLine="0"/>
              <w:rPr>
                <w:i/>
                <w:sz w:val="18"/>
                <w:lang w:eastAsia="lv-LV"/>
              </w:rPr>
            </w:pPr>
            <w:r>
              <w:rPr>
                <w:i/>
                <w:sz w:val="18"/>
                <w:lang w:eastAsia="lv-LV"/>
              </w:rPr>
              <w:t>Izdevumu izmaiņas</w:t>
            </w:r>
            <w:r w:rsidRPr="00836808">
              <w:rPr>
                <w:i/>
                <w:sz w:val="18"/>
                <w:lang w:eastAsia="lv-LV"/>
              </w:rPr>
              <w:t xml:space="preserve"> ESF+ projekta “Atbalsts probācijas klientu </w:t>
            </w:r>
            <w:proofErr w:type="spellStart"/>
            <w:r w:rsidRPr="00836808">
              <w:rPr>
                <w:i/>
                <w:sz w:val="18"/>
                <w:lang w:eastAsia="lv-LV"/>
              </w:rPr>
              <w:t>resocializācijai</w:t>
            </w:r>
            <w:proofErr w:type="spellEnd"/>
            <w:r w:rsidRPr="00836808">
              <w:rPr>
                <w:i/>
                <w:sz w:val="18"/>
                <w:lang w:eastAsia="lv-LV"/>
              </w:rPr>
              <w:t>” īstenošanai</w:t>
            </w:r>
          </w:p>
        </w:tc>
        <w:tc>
          <w:tcPr>
            <w:tcW w:w="704" w:type="pct"/>
          </w:tcPr>
          <w:p w14:paraId="20B9F448" w14:textId="77777777" w:rsidR="005B7FC9" w:rsidRPr="00836808" w:rsidRDefault="005B7FC9" w:rsidP="00EB562E">
            <w:pPr>
              <w:spacing w:after="0"/>
              <w:ind w:firstLine="0"/>
              <w:jc w:val="right"/>
              <w:rPr>
                <w:sz w:val="18"/>
                <w:szCs w:val="18"/>
              </w:rPr>
            </w:pPr>
            <w:r>
              <w:rPr>
                <w:sz w:val="18"/>
                <w:szCs w:val="18"/>
              </w:rPr>
              <w:t>763 000</w:t>
            </w:r>
          </w:p>
        </w:tc>
        <w:tc>
          <w:tcPr>
            <w:tcW w:w="704" w:type="pct"/>
          </w:tcPr>
          <w:p w14:paraId="18DD3724" w14:textId="77777777" w:rsidR="005B7FC9" w:rsidRPr="00836808" w:rsidRDefault="005B7FC9" w:rsidP="00EB562E">
            <w:pPr>
              <w:spacing w:after="0"/>
              <w:ind w:firstLine="0"/>
              <w:jc w:val="right"/>
              <w:rPr>
                <w:sz w:val="18"/>
                <w:szCs w:val="18"/>
              </w:rPr>
            </w:pPr>
            <w:r>
              <w:rPr>
                <w:sz w:val="18"/>
                <w:szCs w:val="18"/>
              </w:rPr>
              <w:t>773 000</w:t>
            </w:r>
          </w:p>
        </w:tc>
        <w:tc>
          <w:tcPr>
            <w:tcW w:w="704" w:type="pct"/>
          </w:tcPr>
          <w:p w14:paraId="79991067" w14:textId="77777777" w:rsidR="005B7FC9" w:rsidRPr="00836808" w:rsidRDefault="005B7FC9" w:rsidP="00EB562E">
            <w:pPr>
              <w:spacing w:after="0"/>
              <w:ind w:firstLine="0"/>
              <w:jc w:val="right"/>
              <w:rPr>
                <w:sz w:val="18"/>
                <w:szCs w:val="18"/>
              </w:rPr>
            </w:pPr>
            <w:r>
              <w:rPr>
                <w:sz w:val="18"/>
                <w:szCs w:val="18"/>
              </w:rPr>
              <w:t>10 000</w:t>
            </w:r>
          </w:p>
        </w:tc>
      </w:tr>
      <w:tr w:rsidR="005B7FC9" w:rsidRPr="00836808" w14:paraId="0CA8AD55" w14:textId="77777777" w:rsidTr="00EB562E">
        <w:trPr>
          <w:trHeight w:val="142"/>
          <w:jc w:val="center"/>
        </w:trPr>
        <w:tc>
          <w:tcPr>
            <w:tcW w:w="2889" w:type="pct"/>
          </w:tcPr>
          <w:p w14:paraId="17D95DF6" w14:textId="77777777" w:rsidR="005B7FC9" w:rsidRPr="00836808" w:rsidRDefault="005B7FC9" w:rsidP="00EB562E">
            <w:pPr>
              <w:spacing w:after="0"/>
              <w:ind w:firstLine="0"/>
              <w:rPr>
                <w:i/>
                <w:sz w:val="18"/>
                <w:lang w:eastAsia="lv-LV"/>
              </w:rPr>
            </w:pPr>
            <w:r>
              <w:rPr>
                <w:i/>
                <w:sz w:val="18"/>
                <w:lang w:eastAsia="lv-LV"/>
              </w:rPr>
              <w:t>Izdevumu izmaiņas</w:t>
            </w:r>
            <w:r w:rsidRPr="00836808">
              <w:rPr>
                <w:i/>
                <w:sz w:val="18"/>
                <w:lang w:eastAsia="lv-LV"/>
              </w:rPr>
              <w:t xml:space="preserve"> ESF+ projekta “Drošība: atbildīga </w:t>
            </w:r>
            <w:proofErr w:type="spellStart"/>
            <w:r w:rsidRPr="00836808">
              <w:rPr>
                <w:i/>
                <w:sz w:val="18"/>
                <w:lang w:eastAsia="lv-LV"/>
              </w:rPr>
              <w:t>resocializācija</w:t>
            </w:r>
            <w:proofErr w:type="spellEnd"/>
            <w:r w:rsidRPr="00836808">
              <w:rPr>
                <w:i/>
                <w:sz w:val="18"/>
                <w:lang w:eastAsia="lv-LV"/>
              </w:rPr>
              <w:t xml:space="preserve"> ieslodzītajiem (DARI)” īstenošanai</w:t>
            </w:r>
          </w:p>
        </w:tc>
        <w:tc>
          <w:tcPr>
            <w:tcW w:w="704" w:type="pct"/>
          </w:tcPr>
          <w:p w14:paraId="08F664DD" w14:textId="77777777" w:rsidR="005B7FC9" w:rsidRPr="00836808" w:rsidRDefault="005B7FC9" w:rsidP="00EB562E">
            <w:pPr>
              <w:spacing w:after="0"/>
              <w:ind w:firstLine="0"/>
              <w:jc w:val="right"/>
              <w:rPr>
                <w:sz w:val="18"/>
                <w:szCs w:val="18"/>
              </w:rPr>
            </w:pPr>
            <w:r>
              <w:rPr>
                <w:sz w:val="18"/>
                <w:szCs w:val="18"/>
              </w:rPr>
              <w:t>883 076</w:t>
            </w:r>
          </w:p>
        </w:tc>
        <w:tc>
          <w:tcPr>
            <w:tcW w:w="704" w:type="pct"/>
          </w:tcPr>
          <w:p w14:paraId="6F881FC8" w14:textId="77777777" w:rsidR="005B7FC9" w:rsidRPr="00836808" w:rsidRDefault="005B7FC9" w:rsidP="00EB562E">
            <w:pPr>
              <w:spacing w:after="0"/>
              <w:ind w:firstLine="0"/>
              <w:jc w:val="right"/>
              <w:rPr>
                <w:sz w:val="18"/>
                <w:szCs w:val="18"/>
              </w:rPr>
            </w:pPr>
            <w:r>
              <w:rPr>
                <w:sz w:val="18"/>
                <w:szCs w:val="18"/>
              </w:rPr>
              <w:t>604 995</w:t>
            </w:r>
          </w:p>
        </w:tc>
        <w:tc>
          <w:tcPr>
            <w:tcW w:w="704" w:type="pct"/>
          </w:tcPr>
          <w:p w14:paraId="54383DD3" w14:textId="77777777" w:rsidR="005B7FC9" w:rsidRPr="00836808" w:rsidRDefault="005B7FC9" w:rsidP="00EB562E">
            <w:pPr>
              <w:spacing w:after="0"/>
              <w:ind w:firstLine="0"/>
              <w:jc w:val="right"/>
              <w:rPr>
                <w:sz w:val="18"/>
                <w:szCs w:val="18"/>
              </w:rPr>
            </w:pPr>
            <w:r>
              <w:rPr>
                <w:sz w:val="18"/>
                <w:szCs w:val="18"/>
              </w:rPr>
              <w:t>-278 081</w:t>
            </w:r>
          </w:p>
        </w:tc>
      </w:tr>
      <w:tr w:rsidR="005B7FC9" w:rsidRPr="00836808" w14:paraId="5CD349DF" w14:textId="77777777" w:rsidTr="00EB562E">
        <w:trPr>
          <w:trHeight w:val="142"/>
          <w:jc w:val="center"/>
        </w:trPr>
        <w:tc>
          <w:tcPr>
            <w:tcW w:w="2889" w:type="pct"/>
          </w:tcPr>
          <w:p w14:paraId="3E0E5C03" w14:textId="77777777" w:rsidR="005B7FC9" w:rsidRPr="00836808" w:rsidRDefault="005B7FC9" w:rsidP="00EB562E">
            <w:pPr>
              <w:spacing w:after="0"/>
              <w:ind w:firstLine="0"/>
              <w:rPr>
                <w:i/>
                <w:sz w:val="18"/>
                <w:lang w:eastAsia="lv-LV"/>
              </w:rPr>
            </w:pPr>
            <w:r>
              <w:rPr>
                <w:i/>
                <w:sz w:val="18"/>
                <w:lang w:eastAsia="lv-LV"/>
              </w:rPr>
              <w:t xml:space="preserve">Izdevumu izmaiņas </w:t>
            </w:r>
            <w:r w:rsidRPr="00836808">
              <w:rPr>
                <w:i/>
                <w:sz w:val="18"/>
                <w:lang w:eastAsia="lv-LV"/>
              </w:rPr>
              <w:t xml:space="preserve"> ESF+ projekta “Pieeja tiesiskumam” īstenošanai</w:t>
            </w:r>
          </w:p>
        </w:tc>
        <w:tc>
          <w:tcPr>
            <w:tcW w:w="704" w:type="pct"/>
          </w:tcPr>
          <w:p w14:paraId="47ECB987" w14:textId="77777777" w:rsidR="005B7FC9" w:rsidRPr="00836808" w:rsidRDefault="005B7FC9" w:rsidP="00EB562E">
            <w:pPr>
              <w:spacing w:after="0"/>
              <w:ind w:firstLine="0"/>
              <w:jc w:val="right"/>
              <w:rPr>
                <w:sz w:val="18"/>
                <w:szCs w:val="18"/>
              </w:rPr>
            </w:pPr>
            <w:r>
              <w:rPr>
                <w:sz w:val="18"/>
                <w:szCs w:val="18"/>
              </w:rPr>
              <w:t>494 437</w:t>
            </w:r>
          </w:p>
        </w:tc>
        <w:tc>
          <w:tcPr>
            <w:tcW w:w="704" w:type="pct"/>
          </w:tcPr>
          <w:p w14:paraId="5F965319" w14:textId="77777777" w:rsidR="005B7FC9" w:rsidRPr="00836808" w:rsidRDefault="005B7FC9" w:rsidP="00EB562E">
            <w:pPr>
              <w:spacing w:after="0"/>
              <w:ind w:firstLine="0"/>
              <w:jc w:val="right"/>
              <w:rPr>
                <w:sz w:val="18"/>
                <w:szCs w:val="18"/>
              </w:rPr>
            </w:pPr>
            <w:r>
              <w:rPr>
                <w:sz w:val="18"/>
                <w:szCs w:val="18"/>
              </w:rPr>
              <w:t>363 741</w:t>
            </w:r>
          </w:p>
        </w:tc>
        <w:tc>
          <w:tcPr>
            <w:tcW w:w="704" w:type="pct"/>
          </w:tcPr>
          <w:p w14:paraId="24FEC4DE" w14:textId="77777777" w:rsidR="005B7FC9" w:rsidRPr="00836808" w:rsidRDefault="005B7FC9" w:rsidP="00EB562E">
            <w:pPr>
              <w:spacing w:after="0"/>
              <w:ind w:firstLine="0"/>
              <w:jc w:val="right"/>
              <w:rPr>
                <w:sz w:val="18"/>
                <w:szCs w:val="18"/>
              </w:rPr>
            </w:pPr>
            <w:r>
              <w:rPr>
                <w:sz w:val="18"/>
                <w:szCs w:val="18"/>
              </w:rPr>
              <w:t>-130 696</w:t>
            </w:r>
          </w:p>
        </w:tc>
      </w:tr>
    </w:tbl>
    <w:p w14:paraId="4599107D" w14:textId="77777777" w:rsidR="005B7FC9" w:rsidRPr="00836808" w:rsidRDefault="005B7FC9" w:rsidP="005B7FC9">
      <w:pPr>
        <w:widowControl w:val="0"/>
        <w:spacing w:before="240" w:after="240"/>
        <w:ind w:firstLine="0"/>
        <w:jc w:val="center"/>
        <w:rPr>
          <w:b/>
          <w:lang w:val="pl-PL"/>
        </w:rPr>
      </w:pPr>
      <w:r w:rsidRPr="00836808">
        <w:rPr>
          <w:b/>
          <w:lang w:val="pl-PL"/>
        </w:rPr>
        <w:t>70.00.00 Citu Eiropas Savienības politiku instrumentu projektu un pasākumu īstenošana</w:t>
      </w:r>
    </w:p>
    <w:p w14:paraId="1C1A54B1"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641D43DA" w14:textId="77777777" w:rsidTr="00EB562E">
        <w:trPr>
          <w:trHeight w:val="283"/>
          <w:tblHeader/>
          <w:jc w:val="center"/>
        </w:trPr>
        <w:tc>
          <w:tcPr>
            <w:tcW w:w="1870" w:type="pct"/>
            <w:vAlign w:val="center"/>
          </w:tcPr>
          <w:p w14:paraId="392FD681" w14:textId="77777777" w:rsidR="005B7FC9" w:rsidRPr="00836808" w:rsidRDefault="005B7FC9" w:rsidP="00EB562E">
            <w:pPr>
              <w:spacing w:after="0"/>
              <w:ind w:firstLine="0"/>
              <w:jc w:val="center"/>
              <w:rPr>
                <w:sz w:val="18"/>
                <w:szCs w:val="24"/>
              </w:rPr>
            </w:pPr>
          </w:p>
        </w:tc>
        <w:tc>
          <w:tcPr>
            <w:tcW w:w="626" w:type="pct"/>
          </w:tcPr>
          <w:p w14:paraId="7B44E249"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1CA9F90B"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3FC3CB7A"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5561CECD"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gada p</w:t>
            </w:r>
            <w:r>
              <w:rPr>
                <w:sz w:val="18"/>
                <w:szCs w:val="18"/>
                <w:lang w:eastAsia="lv-LV"/>
              </w:rPr>
              <w:t>rognoze</w:t>
            </w:r>
          </w:p>
        </w:tc>
        <w:tc>
          <w:tcPr>
            <w:tcW w:w="626" w:type="pct"/>
          </w:tcPr>
          <w:p w14:paraId="24477341"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gada p</w:t>
            </w:r>
            <w:r>
              <w:rPr>
                <w:sz w:val="18"/>
                <w:szCs w:val="18"/>
                <w:lang w:eastAsia="lv-LV"/>
              </w:rPr>
              <w:t>rognoze</w:t>
            </w:r>
          </w:p>
        </w:tc>
      </w:tr>
      <w:tr w:rsidR="005B7FC9" w:rsidRPr="00836808" w14:paraId="4954A750" w14:textId="77777777" w:rsidTr="00EB562E">
        <w:trPr>
          <w:trHeight w:val="142"/>
          <w:jc w:val="center"/>
        </w:trPr>
        <w:tc>
          <w:tcPr>
            <w:tcW w:w="1870" w:type="pct"/>
            <w:shd w:val="clear" w:color="auto" w:fill="D9D9D9" w:themeFill="background1" w:themeFillShade="D9"/>
            <w:vAlign w:val="center"/>
          </w:tcPr>
          <w:p w14:paraId="51C0E7B9"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708682C4" w14:textId="77777777" w:rsidR="005B7FC9" w:rsidRPr="00836808" w:rsidRDefault="005B7FC9" w:rsidP="00EB562E">
            <w:pPr>
              <w:spacing w:after="0"/>
              <w:ind w:firstLine="0"/>
              <w:jc w:val="right"/>
              <w:rPr>
                <w:sz w:val="18"/>
              </w:rPr>
            </w:pPr>
            <w:r>
              <w:rPr>
                <w:sz w:val="18"/>
              </w:rPr>
              <w:t>1 025 390</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73537BE2" w14:textId="77777777" w:rsidR="005B7FC9" w:rsidRPr="00836808" w:rsidRDefault="005B7FC9" w:rsidP="00EB562E">
            <w:pPr>
              <w:spacing w:after="0"/>
              <w:ind w:firstLine="0"/>
              <w:jc w:val="right"/>
              <w:rPr>
                <w:sz w:val="18"/>
              </w:rPr>
            </w:pPr>
            <w:r>
              <w:rPr>
                <w:sz w:val="18"/>
              </w:rPr>
              <w:t>588 429</w:t>
            </w:r>
          </w:p>
        </w:tc>
        <w:tc>
          <w:tcPr>
            <w:tcW w:w="626" w:type="pct"/>
            <w:shd w:val="clear" w:color="auto" w:fill="D9D9D9" w:themeFill="background1" w:themeFillShade="D9"/>
            <w:vAlign w:val="center"/>
          </w:tcPr>
          <w:p w14:paraId="64C46F7B" w14:textId="77777777" w:rsidR="005B7FC9" w:rsidRPr="00836808" w:rsidRDefault="005B7FC9" w:rsidP="00EB562E">
            <w:pPr>
              <w:spacing w:after="0"/>
              <w:ind w:firstLine="0"/>
              <w:jc w:val="right"/>
              <w:rPr>
                <w:sz w:val="18"/>
              </w:rPr>
            </w:pPr>
            <w:r>
              <w:rPr>
                <w:sz w:val="18"/>
              </w:rPr>
              <w:t>505 380</w:t>
            </w:r>
          </w:p>
        </w:tc>
        <w:tc>
          <w:tcPr>
            <w:tcW w:w="626" w:type="pct"/>
            <w:shd w:val="clear" w:color="auto" w:fill="D9D9D9" w:themeFill="background1" w:themeFillShade="D9"/>
            <w:vAlign w:val="center"/>
          </w:tcPr>
          <w:p w14:paraId="5EF5AE8E" w14:textId="77777777" w:rsidR="005B7FC9" w:rsidRPr="00836808" w:rsidRDefault="005B7FC9" w:rsidP="00EB562E">
            <w:pPr>
              <w:spacing w:after="0"/>
              <w:ind w:firstLine="0"/>
              <w:jc w:val="right"/>
              <w:rPr>
                <w:sz w:val="18"/>
              </w:rPr>
            </w:pPr>
            <w:r>
              <w:rPr>
                <w:sz w:val="18"/>
              </w:rPr>
              <w:t>491 537</w:t>
            </w:r>
          </w:p>
        </w:tc>
        <w:tc>
          <w:tcPr>
            <w:tcW w:w="626" w:type="pct"/>
            <w:shd w:val="clear" w:color="auto" w:fill="D9D9D9" w:themeFill="background1" w:themeFillShade="D9"/>
            <w:vAlign w:val="center"/>
          </w:tcPr>
          <w:p w14:paraId="12365482" w14:textId="77777777" w:rsidR="005B7FC9" w:rsidRPr="00836808" w:rsidRDefault="005B7FC9" w:rsidP="00EB562E">
            <w:pPr>
              <w:spacing w:after="0"/>
              <w:ind w:firstLine="0"/>
              <w:jc w:val="right"/>
              <w:rPr>
                <w:sz w:val="18"/>
              </w:rPr>
            </w:pPr>
            <w:r>
              <w:rPr>
                <w:sz w:val="18"/>
              </w:rPr>
              <w:t>398 704</w:t>
            </w:r>
          </w:p>
        </w:tc>
      </w:tr>
      <w:tr w:rsidR="005B7FC9" w:rsidRPr="00836808" w14:paraId="1DB9B5DD" w14:textId="77777777" w:rsidTr="00EB562E">
        <w:trPr>
          <w:trHeight w:val="283"/>
          <w:jc w:val="center"/>
        </w:trPr>
        <w:tc>
          <w:tcPr>
            <w:tcW w:w="1870" w:type="pct"/>
            <w:vAlign w:val="center"/>
          </w:tcPr>
          <w:p w14:paraId="4FA388B8"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4FC0E0D2" w14:textId="77777777" w:rsidR="005B7FC9" w:rsidRPr="00836808" w:rsidRDefault="005B7FC9" w:rsidP="00EB562E">
            <w:pPr>
              <w:spacing w:after="0"/>
              <w:ind w:firstLine="0"/>
              <w:jc w:val="center"/>
              <w:rPr>
                <w:sz w:val="18"/>
              </w:rPr>
            </w:pPr>
            <w:r w:rsidRPr="00836808">
              <w:rPr>
                <w:b/>
                <w:bCs/>
                <w:sz w:val="18"/>
                <w:szCs w:val="18"/>
              </w:rPr>
              <w:t>×</w:t>
            </w:r>
          </w:p>
        </w:tc>
        <w:tc>
          <w:tcPr>
            <w:tcW w:w="626" w:type="pct"/>
          </w:tcPr>
          <w:p w14:paraId="357DBA4C" w14:textId="77777777" w:rsidR="005B7FC9" w:rsidRPr="00836808" w:rsidRDefault="005B7FC9" w:rsidP="00EB562E">
            <w:pPr>
              <w:spacing w:after="0"/>
              <w:ind w:firstLine="0"/>
              <w:jc w:val="right"/>
              <w:rPr>
                <w:sz w:val="18"/>
                <w:szCs w:val="18"/>
              </w:rPr>
            </w:pPr>
            <w:r>
              <w:rPr>
                <w:sz w:val="18"/>
                <w:szCs w:val="18"/>
              </w:rPr>
              <w:t>-436 961</w:t>
            </w:r>
          </w:p>
        </w:tc>
        <w:tc>
          <w:tcPr>
            <w:tcW w:w="626" w:type="pct"/>
          </w:tcPr>
          <w:p w14:paraId="3360BF91" w14:textId="77777777" w:rsidR="005B7FC9" w:rsidRPr="00836808" w:rsidRDefault="005B7FC9" w:rsidP="00EB562E">
            <w:pPr>
              <w:spacing w:after="0"/>
              <w:ind w:firstLine="0"/>
              <w:jc w:val="right"/>
              <w:rPr>
                <w:sz w:val="18"/>
                <w:szCs w:val="18"/>
              </w:rPr>
            </w:pPr>
            <w:r>
              <w:rPr>
                <w:sz w:val="18"/>
                <w:szCs w:val="18"/>
              </w:rPr>
              <w:t>-83 049</w:t>
            </w:r>
          </w:p>
        </w:tc>
        <w:tc>
          <w:tcPr>
            <w:tcW w:w="626" w:type="pct"/>
          </w:tcPr>
          <w:p w14:paraId="21A1DBDE" w14:textId="77777777" w:rsidR="005B7FC9" w:rsidRPr="00836808" w:rsidRDefault="005B7FC9" w:rsidP="00EB562E">
            <w:pPr>
              <w:spacing w:after="0"/>
              <w:ind w:firstLine="0"/>
              <w:jc w:val="right"/>
              <w:rPr>
                <w:sz w:val="18"/>
              </w:rPr>
            </w:pPr>
            <w:r>
              <w:rPr>
                <w:sz w:val="18"/>
              </w:rPr>
              <w:t>-13 843</w:t>
            </w:r>
          </w:p>
        </w:tc>
        <w:tc>
          <w:tcPr>
            <w:tcW w:w="626" w:type="pct"/>
          </w:tcPr>
          <w:p w14:paraId="597CA458" w14:textId="77777777" w:rsidR="005B7FC9" w:rsidRPr="00836808" w:rsidRDefault="005B7FC9" w:rsidP="00EB562E">
            <w:pPr>
              <w:spacing w:after="0"/>
              <w:ind w:firstLine="0"/>
              <w:jc w:val="right"/>
              <w:rPr>
                <w:sz w:val="18"/>
              </w:rPr>
            </w:pPr>
            <w:r>
              <w:rPr>
                <w:sz w:val="18"/>
              </w:rPr>
              <w:t>-92 833</w:t>
            </w:r>
          </w:p>
        </w:tc>
      </w:tr>
      <w:tr w:rsidR="005B7FC9" w:rsidRPr="00836808" w14:paraId="4C496350" w14:textId="77777777" w:rsidTr="00EB562E">
        <w:trPr>
          <w:trHeight w:val="283"/>
          <w:jc w:val="center"/>
        </w:trPr>
        <w:tc>
          <w:tcPr>
            <w:tcW w:w="1870" w:type="pct"/>
            <w:vAlign w:val="center"/>
          </w:tcPr>
          <w:p w14:paraId="7882965B"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44CF0E4E" w14:textId="77777777" w:rsidR="005B7FC9" w:rsidRPr="00836808" w:rsidRDefault="005B7FC9" w:rsidP="00EB562E">
            <w:pPr>
              <w:spacing w:after="0"/>
              <w:ind w:firstLine="0"/>
              <w:jc w:val="center"/>
              <w:rPr>
                <w:sz w:val="18"/>
              </w:rPr>
            </w:pPr>
            <w:r w:rsidRPr="00836808">
              <w:rPr>
                <w:b/>
                <w:bCs/>
                <w:sz w:val="18"/>
                <w:szCs w:val="18"/>
              </w:rPr>
              <w:t>×</w:t>
            </w:r>
          </w:p>
        </w:tc>
        <w:tc>
          <w:tcPr>
            <w:tcW w:w="626" w:type="pct"/>
          </w:tcPr>
          <w:p w14:paraId="566499E1" w14:textId="77777777" w:rsidR="005B7FC9" w:rsidRPr="00836808" w:rsidRDefault="005B7FC9" w:rsidP="00EB562E">
            <w:pPr>
              <w:spacing w:after="0"/>
              <w:ind w:firstLine="0"/>
              <w:jc w:val="right"/>
              <w:rPr>
                <w:sz w:val="18"/>
                <w:szCs w:val="18"/>
              </w:rPr>
            </w:pPr>
            <w:r>
              <w:rPr>
                <w:sz w:val="18"/>
                <w:szCs w:val="18"/>
              </w:rPr>
              <w:t>-42,6</w:t>
            </w:r>
          </w:p>
        </w:tc>
        <w:tc>
          <w:tcPr>
            <w:tcW w:w="626" w:type="pct"/>
          </w:tcPr>
          <w:p w14:paraId="6C703AE1" w14:textId="77777777" w:rsidR="005B7FC9" w:rsidRPr="00836808" w:rsidRDefault="005B7FC9" w:rsidP="00EB562E">
            <w:pPr>
              <w:spacing w:after="0"/>
              <w:ind w:firstLine="0"/>
              <w:jc w:val="right"/>
              <w:rPr>
                <w:sz w:val="18"/>
                <w:szCs w:val="18"/>
              </w:rPr>
            </w:pPr>
            <w:r>
              <w:rPr>
                <w:sz w:val="18"/>
                <w:szCs w:val="18"/>
              </w:rPr>
              <w:t>-14,1</w:t>
            </w:r>
          </w:p>
        </w:tc>
        <w:tc>
          <w:tcPr>
            <w:tcW w:w="626" w:type="pct"/>
          </w:tcPr>
          <w:p w14:paraId="288FCA64" w14:textId="77777777" w:rsidR="005B7FC9" w:rsidRPr="00836808" w:rsidRDefault="005B7FC9" w:rsidP="00EB562E">
            <w:pPr>
              <w:spacing w:after="0"/>
              <w:ind w:firstLine="0"/>
              <w:jc w:val="right"/>
              <w:rPr>
                <w:sz w:val="18"/>
                <w:szCs w:val="18"/>
              </w:rPr>
            </w:pPr>
            <w:r>
              <w:rPr>
                <w:sz w:val="18"/>
                <w:szCs w:val="18"/>
              </w:rPr>
              <w:t>-2,7</w:t>
            </w:r>
          </w:p>
        </w:tc>
        <w:tc>
          <w:tcPr>
            <w:tcW w:w="626" w:type="pct"/>
          </w:tcPr>
          <w:p w14:paraId="2F543386" w14:textId="77777777" w:rsidR="005B7FC9" w:rsidRPr="00836808" w:rsidRDefault="005B7FC9" w:rsidP="00EB562E">
            <w:pPr>
              <w:spacing w:after="0"/>
              <w:ind w:firstLine="0"/>
              <w:jc w:val="right"/>
              <w:rPr>
                <w:sz w:val="18"/>
                <w:szCs w:val="18"/>
              </w:rPr>
            </w:pPr>
            <w:r>
              <w:rPr>
                <w:sz w:val="18"/>
                <w:szCs w:val="18"/>
              </w:rPr>
              <w:t>-18,9</w:t>
            </w:r>
          </w:p>
        </w:tc>
      </w:tr>
      <w:tr w:rsidR="005B7FC9" w:rsidRPr="00836808" w14:paraId="16D9B801" w14:textId="77777777" w:rsidTr="00EB562E">
        <w:trPr>
          <w:trHeight w:val="142"/>
          <w:jc w:val="center"/>
        </w:trPr>
        <w:tc>
          <w:tcPr>
            <w:tcW w:w="1870" w:type="pct"/>
          </w:tcPr>
          <w:p w14:paraId="3673C06A"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11A97FDF" w14:textId="77777777" w:rsidR="005B7FC9" w:rsidRPr="00836808" w:rsidRDefault="005B7FC9" w:rsidP="00EB562E">
            <w:pPr>
              <w:spacing w:after="0"/>
              <w:ind w:firstLine="0"/>
              <w:jc w:val="right"/>
              <w:rPr>
                <w:sz w:val="18"/>
                <w:szCs w:val="18"/>
              </w:rPr>
            </w:pPr>
            <w:r>
              <w:rPr>
                <w:sz w:val="18"/>
                <w:szCs w:val="18"/>
              </w:rPr>
              <w:t>259 304</w:t>
            </w:r>
          </w:p>
        </w:tc>
        <w:tc>
          <w:tcPr>
            <w:tcW w:w="626" w:type="pct"/>
          </w:tcPr>
          <w:p w14:paraId="2E9B4DED" w14:textId="77777777" w:rsidR="005B7FC9" w:rsidRPr="00836808" w:rsidRDefault="005B7FC9" w:rsidP="00EB562E">
            <w:pPr>
              <w:spacing w:after="0"/>
              <w:ind w:firstLine="0"/>
              <w:jc w:val="right"/>
              <w:rPr>
                <w:sz w:val="18"/>
                <w:szCs w:val="18"/>
              </w:rPr>
            </w:pPr>
            <w:r>
              <w:rPr>
                <w:sz w:val="18"/>
                <w:szCs w:val="18"/>
              </w:rPr>
              <w:t>240 779</w:t>
            </w:r>
          </w:p>
        </w:tc>
        <w:tc>
          <w:tcPr>
            <w:tcW w:w="626" w:type="pct"/>
            <w:vAlign w:val="center"/>
          </w:tcPr>
          <w:p w14:paraId="1709549E" w14:textId="77777777" w:rsidR="005B7FC9" w:rsidRPr="00836808" w:rsidRDefault="005B7FC9" w:rsidP="00EB562E">
            <w:pPr>
              <w:spacing w:after="0"/>
              <w:ind w:firstLine="0"/>
              <w:jc w:val="right"/>
              <w:rPr>
                <w:sz w:val="18"/>
                <w:szCs w:val="18"/>
              </w:rPr>
            </w:pPr>
            <w:r>
              <w:rPr>
                <w:sz w:val="18"/>
                <w:szCs w:val="18"/>
              </w:rPr>
              <w:t>240 622</w:t>
            </w:r>
          </w:p>
        </w:tc>
        <w:tc>
          <w:tcPr>
            <w:tcW w:w="626" w:type="pct"/>
            <w:vAlign w:val="center"/>
          </w:tcPr>
          <w:p w14:paraId="5BFFEADE" w14:textId="77777777" w:rsidR="005B7FC9" w:rsidRPr="00836808" w:rsidRDefault="005B7FC9" w:rsidP="00EB562E">
            <w:pPr>
              <w:spacing w:after="0"/>
              <w:ind w:firstLine="0"/>
              <w:jc w:val="right"/>
              <w:rPr>
                <w:color w:val="000000"/>
                <w:sz w:val="18"/>
                <w:szCs w:val="18"/>
              </w:rPr>
            </w:pPr>
            <w:r>
              <w:rPr>
                <w:color w:val="000000"/>
                <w:sz w:val="18"/>
                <w:szCs w:val="18"/>
              </w:rPr>
              <w:t>200 000</w:t>
            </w:r>
          </w:p>
        </w:tc>
        <w:tc>
          <w:tcPr>
            <w:tcW w:w="626" w:type="pct"/>
            <w:vAlign w:val="center"/>
          </w:tcPr>
          <w:p w14:paraId="03E22CB4" w14:textId="77777777" w:rsidR="005B7FC9" w:rsidRPr="00836808" w:rsidRDefault="005B7FC9" w:rsidP="00EB562E">
            <w:pPr>
              <w:spacing w:after="0"/>
              <w:ind w:firstLine="0"/>
              <w:jc w:val="right"/>
              <w:rPr>
                <w:sz w:val="18"/>
                <w:szCs w:val="18"/>
              </w:rPr>
            </w:pPr>
            <w:r>
              <w:rPr>
                <w:sz w:val="18"/>
                <w:szCs w:val="18"/>
              </w:rPr>
              <w:t>200 000</w:t>
            </w:r>
          </w:p>
        </w:tc>
      </w:tr>
      <w:tr w:rsidR="005B7FC9" w:rsidRPr="00836808" w14:paraId="1C45FC16" w14:textId="77777777" w:rsidTr="00EB562E">
        <w:trPr>
          <w:trHeight w:val="142"/>
          <w:jc w:val="center"/>
        </w:trPr>
        <w:tc>
          <w:tcPr>
            <w:tcW w:w="1870" w:type="pct"/>
          </w:tcPr>
          <w:p w14:paraId="3974C432"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Vidējais amata vietu skaits gadā</w:t>
            </w:r>
          </w:p>
        </w:tc>
        <w:tc>
          <w:tcPr>
            <w:tcW w:w="626" w:type="pct"/>
          </w:tcPr>
          <w:p w14:paraId="4F979718" w14:textId="77777777" w:rsidR="005B7FC9" w:rsidRPr="00836808" w:rsidRDefault="005B7FC9" w:rsidP="00EB562E">
            <w:pPr>
              <w:spacing w:after="0"/>
              <w:ind w:firstLine="0"/>
              <w:jc w:val="right"/>
              <w:rPr>
                <w:color w:val="000000"/>
                <w:sz w:val="18"/>
                <w:szCs w:val="18"/>
              </w:rPr>
            </w:pPr>
            <w:r>
              <w:rPr>
                <w:color w:val="000000"/>
                <w:sz w:val="18"/>
                <w:szCs w:val="18"/>
              </w:rPr>
              <w:t>9</w:t>
            </w:r>
          </w:p>
        </w:tc>
        <w:tc>
          <w:tcPr>
            <w:tcW w:w="626" w:type="pct"/>
          </w:tcPr>
          <w:p w14:paraId="058C40E6" w14:textId="77777777" w:rsidR="005B7FC9" w:rsidRPr="00836808" w:rsidRDefault="005B7FC9" w:rsidP="00EB562E">
            <w:pPr>
              <w:spacing w:after="0"/>
              <w:ind w:firstLine="0"/>
              <w:jc w:val="right"/>
              <w:rPr>
                <w:sz w:val="18"/>
                <w:szCs w:val="18"/>
              </w:rPr>
            </w:pPr>
            <w:r>
              <w:rPr>
                <w:sz w:val="18"/>
                <w:szCs w:val="18"/>
              </w:rPr>
              <w:t>8</w:t>
            </w:r>
          </w:p>
        </w:tc>
        <w:tc>
          <w:tcPr>
            <w:tcW w:w="626" w:type="pct"/>
          </w:tcPr>
          <w:p w14:paraId="70A26E79" w14:textId="77777777" w:rsidR="005B7FC9" w:rsidRPr="00836808" w:rsidRDefault="005B7FC9" w:rsidP="00EB562E">
            <w:pPr>
              <w:spacing w:after="0"/>
              <w:ind w:firstLine="0"/>
              <w:jc w:val="right"/>
              <w:rPr>
                <w:color w:val="000000"/>
                <w:sz w:val="18"/>
                <w:szCs w:val="18"/>
              </w:rPr>
            </w:pPr>
            <w:r>
              <w:rPr>
                <w:color w:val="000000"/>
                <w:sz w:val="18"/>
                <w:szCs w:val="18"/>
              </w:rPr>
              <w:t>8</w:t>
            </w:r>
          </w:p>
        </w:tc>
        <w:tc>
          <w:tcPr>
            <w:tcW w:w="626" w:type="pct"/>
          </w:tcPr>
          <w:p w14:paraId="22751DA2" w14:textId="77777777" w:rsidR="005B7FC9" w:rsidRPr="00836808" w:rsidRDefault="005B7FC9" w:rsidP="00EB562E">
            <w:pPr>
              <w:spacing w:after="0"/>
              <w:ind w:firstLine="0"/>
              <w:jc w:val="right"/>
              <w:rPr>
                <w:color w:val="000000"/>
                <w:sz w:val="18"/>
                <w:szCs w:val="18"/>
              </w:rPr>
            </w:pPr>
            <w:r>
              <w:rPr>
                <w:color w:val="000000"/>
                <w:sz w:val="18"/>
                <w:szCs w:val="18"/>
              </w:rPr>
              <w:t>8</w:t>
            </w:r>
          </w:p>
        </w:tc>
        <w:tc>
          <w:tcPr>
            <w:tcW w:w="626" w:type="pct"/>
          </w:tcPr>
          <w:p w14:paraId="01FE8521" w14:textId="77777777" w:rsidR="005B7FC9" w:rsidRPr="00836808" w:rsidRDefault="005B7FC9" w:rsidP="00EB562E">
            <w:pPr>
              <w:spacing w:after="0"/>
              <w:ind w:firstLine="0"/>
              <w:jc w:val="right"/>
              <w:rPr>
                <w:color w:val="000000"/>
                <w:sz w:val="18"/>
                <w:szCs w:val="18"/>
              </w:rPr>
            </w:pPr>
            <w:r>
              <w:rPr>
                <w:color w:val="000000"/>
                <w:sz w:val="18"/>
                <w:szCs w:val="18"/>
              </w:rPr>
              <w:t>8</w:t>
            </w:r>
          </w:p>
        </w:tc>
      </w:tr>
      <w:tr w:rsidR="005B7FC9" w:rsidRPr="00836808" w14:paraId="5D7603AD" w14:textId="77777777" w:rsidTr="00EB562E">
        <w:trPr>
          <w:trHeight w:val="142"/>
          <w:jc w:val="center"/>
        </w:trPr>
        <w:tc>
          <w:tcPr>
            <w:tcW w:w="1870" w:type="pct"/>
          </w:tcPr>
          <w:p w14:paraId="43E49B35"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3423081C" w14:textId="77777777" w:rsidR="005B7FC9" w:rsidRPr="00836808" w:rsidRDefault="005B7FC9" w:rsidP="00EB562E">
            <w:pPr>
              <w:spacing w:after="0"/>
              <w:ind w:firstLine="0"/>
              <w:jc w:val="right"/>
              <w:rPr>
                <w:color w:val="000000"/>
                <w:sz w:val="18"/>
                <w:szCs w:val="18"/>
              </w:rPr>
            </w:pPr>
            <w:r w:rsidRPr="00FD5AA1">
              <w:rPr>
                <w:color w:val="000000"/>
                <w:sz w:val="18"/>
                <w:szCs w:val="18"/>
              </w:rPr>
              <w:t>2 049</w:t>
            </w:r>
          </w:p>
        </w:tc>
        <w:tc>
          <w:tcPr>
            <w:tcW w:w="626" w:type="pct"/>
          </w:tcPr>
          <w:p w14:paraId="3EFAFB6E" w14:textId="77777777" w:rsidR="005B7FC9" w:rsidRPr="00836808" w:rsidRDefault="005B7FC9" w:rsidP="00EB562E">
            <w:pPr>
              <w:spacing w:after="0"/>
              <w:ind w:firstLine="0"/>
              <w:jc w:val="right"/>
              <w:rPr>
                <w:sz w:val="18"/>
                <w:szCs w:val="18"/>
              </w:rPr>
            </w:pPr>
            <w:r>
              <w:rPr>
                <w:sz w:val="18"/>
                <w:szCs w:val="18"/>
              </w:rPr>
              <w:t>2 508</w:t>
            </w:r>
          </w:p>
        </w:tc>
        <w:tc>
          <w:tcPr>
            <w:tcW w:w="626" w:type="pct"/>
          </w:tcPr>
          <w:p w14:paraId="3D8C7BF5" w14:textId="77777777" w:rsidR="005B7FC9" w:rsidRPr="00836808" w:rsidRDefault="005B7FC9" w:rsidP="00EB562E">
            <w:pPr>
              <w:spacing w:after="0"/>
              <w:ind w:firstLine="0"/>
              <w:jc w:val="right"/>
              <w:rPr>
                <w:color w:val="000000"/>
                <w:sz w:val="18"/>
                <w:szCs w:val="18"/>
              </w:rPr>
            </w:pPr>
            <w:r w:rsidRPr="00D600E0">
              <w:rPr>
                <w:color w:val="000000"/>
                <w:sz w:val="18"/>
                <w:szCs w:val="18"/>
              </w:rPr>
              <w:t>2 506</w:t>
            </w:r>
          </w:p>
        </w:tc>
        <w:tc>
          <w:tcPr>
            <w:tcW w:w="626" w:type="pct"/>
          </w:tcPr>
          <w:p w14:paraId="517C4D67" w14:textId="77777777" w:rsidR="005B7FC9" w:rsidRPr="00836808" w:rsidRDefault="005B7FC9" w:rsidP="00EB562E">
            <w:pPr>
              <w:spacing w:after="0"/>
              <w:ind w:firstLine="0"/>
              <w:jc w:val="right"/>
              <w:rPr>
                <w:color w:val="000000"/>
                <w:sz w:val="18"/>
                <w:szCs w:val="18"/>
              </w:rPr>
            </w:pPr>
            <w:r w:rsidRPr="00D600E0">
              <w:rPr>
                <w:color w:val="000000"/>
                <w:sz w:val="18"/>
                <w:szCs w:val="18"/>
              </w:rPr>
              <w:t>2 083</w:t>
            </w:r>
          </w:p>
        </w:tc>
        <w:tc>
          <w:tcPr>
            <w:tcW w:w="626" w:type="pct"/>
          </w:tcPr>
          <w:p w14:paraId="28B25BBC" w14:textId="77777777" w:rsidR="005B7FC9" w:rsidRPr="00836808" w:rsidRDefault="005B7FC9" w:rsidP="00EB562E">
            <w:pPr>
              <w:spacing w:after="0"/>
              <w:ind w:firstLine="0"/>
              <w:jc w:val="right"/>
              <w:rPr>
                <w:color w:val="000000"/>
                <w:sz w:val="18"/>
                <w:szCs w:val="18"/>
              </w:rPr>
            </w:pPr>
            <w:r w:rsidRPr="00D600E0">
              <w:rPr>
                <w:color w:val="000000"/>
                <w:sz w:val="18"/>
                <w:szCs w:val="18"/>
              </w:rPr>
              <w:t>2 083</w:t>
            </w:r>
          </w:p>
        </w:tc>
      </w:tr>
    </w:tbl>
    <w:p w14:paraId="2DEAA140" w14:textId="77777777" w:rsidR="008611E7" w:rsidRDefault="008611E7" w:rsidP="005B7FC9">
      <w:pPr>
        <w:widowControl w:val="0"/>
        <w:spacing w:before="240" w:after="240"/>
        <w:ind w:firstLine="0"/>
        <w:jc w:val="center"/>
        <w:rPr>
          <w:b/>
          <w:lang w:val="pl-PL"/>
        </w:rPr>
      </w:pPr>
      <w:bookmarkStart w:id="38" w:name="_Hlk148433095"/>
    </w:p>
    <w:p w14:paraId="2B915FD9" w14:textId="77777777" w:rsidR="008611E7" w:rsidRDefault="008611E7" w:rsidP="005B7FC9">
      <w:pPr>
        <w:widowControl w:val="0"/>
        <w:spacing w:before="240" w:after="240"/>
        <w:ind w:firstLine="0"/>
        <w:jc w:val="center"/>
        <w:rPr>
          <w:b/>
          <w:lang w:val="pl-PL"/>
        </w:rPr>
      </w:pPr>
    </w:p>
    <w:p w14:paraId="1377EF86" w14:textId="1D38EAB8" w:rsidR="005B7FC9" w:rsidRPr="00836808" w:rsidRDefault="005B7FC9" w:rsidP="008611E7">
      <w:pPr>
        <w:widowControl w:val="0"/>
        <w:spacing w:before="240" w:after="240"/>
        <w:ind w:firstLine="0"/>
        <w:jc w:val="center"/>
        <w:rPr>
          <w:b/>
          <w:lang w:val="pl-PL"/>
        </w:rPr>
      </w:pPr>
      <w:r w:rsidRPr="00836808">
        <w:rPr>
          <w:b/>
          <w:lang w:val="pl-PL"/>
        </w:rPr>
        <w:lastRenderedPageBreak/>
        <w:t>70.</w:t>
      </w:r>
      <w:r>
        <w:rPr>
          <w:b/>
          <w:lang w:val="pl-PL"/>
        </w:rPr>
        <w:t>09</w:t>
      </w:r>
      <w:r w:rsidRPr="00836808">
        <w:rPr>
          <w:b/>
          <w:lang w:val="pl-PL"/>
        </w:rPr>
        <w:t xml:space="preserve">.00 </w:t>
      </w:r>
      <w:r>
        <w:rPr>
          <w:b/>
          <w:lang w:val="pl-PL"/>
        </w:rPr>
        <w:t>Latvijas pārstāvju ceļa izdevumu kompensācija, dodoties uz Eiropas Savienības Padomes darba grupu sanāksmēm un Padomes sanāksmēm</w:t>
      </w:r>
    </w:p>
    <w:bookmarkEnd w:id="38"/>
    <w:p w14:paraId="7B2C9BD4" w14:textId="77777777" w:rsidR="005B7FC9" w:rsidRPr="00836808" w:rsidRDefault="005B7FC9" w:rsidP="005B7FC9">
      <w:pPr>
        <w:ind w:firstLine="0"/>
        <w:rPr>
          <w:u w:val="single"/>
        </w:rPr>
      </w:pPr>
      <w:r w:rsidRPr="00836808">
        <w:rPr>
          <w:u w:val="single"/>
        </w:rPr>
        <w:t>Apakšprogrammas mērķis:</w:t>
      </w:r>
    </w:p>
    <w:p w14:paraId="7962FE09" w14:textId="77777777" w:rsidR="005B7FC9" w:rsidRPr="000A2BDD" w:rsidRDefault="005B7FC9" w:rsidP="008611E7">
      <w:pPr>
        <w:ind w:firstLine="720"/>
      </w:pPr>
      <w:r w:rsidRPr="00480A5F">
        <w:rPr>
          <w:bCs/>
        </w:rPr>
        <w:t xml:space="preserve">Latvijas pārstāvju ceļa izdevumu kompensācija, dodoties uz </w:t>
      </w:r>
      <w:r>
        <w:rPr>
          <w:bCs/>
        </w:rPr>
        <w:t>ES</w:t>
      </w:r>
      <w:r w:rsidRPr="00480A5F">
        <w:rPr>
          <w:bCs/>
        </w:rPr>
        <w:t xml:space="preserve"> Padomes darba grupu sanāksmēm un Padomes sanāksmēm.</w:t>
      </w:r>
    </w:p>
    <w:p w14:paraId="65B8A05E" w14:textId="77777777" w:rsidR="005B7FC9" w:rsidRPr="00836808" w:rsidRDefault="005B7FC9" w:rsidP="005B7FC9">
      <w:pPr>
        <w:ind w:firstLine="0"/>
        <w:rPr>
          <w:u w:val="single"/>
        </w:rPr>
      </w:pPr>
      <w:r w:rsidRPr="00D2564E">
        <w:rPr>
          <w:u w:val="single"/>
        </w:rPr>
        <w:t>Galvenā aktivitāte:</w:t>
      </w:r>
    </w:p>
    <w:p w14:paraId="76ED3526" w14:textId="77777777" w:rsidR="005B7FC9" w:rsidRPr="004619D6" w:rsidRDefault="005B7FC9" w:rsidP="008611E7">
      <w:pPr>
        <w:ind w:firstLine="720"/>
      </w:pPr>
      <w:r>
        <w:t>n</w:t>
      </w:r>
      <w:r w:rsidRPr="00480A5F">
        <w:t xml:space="preserve">odrošināt Latvijas pārstāvju ceļa izdevumu kompensāciju, dodoties uz </w:t>
      </w:r>
      <w:r>
        <w:t>ES</w:t>
      </w:r>
      <w:r w:rsidRPr="00480A5F">
        <w:t xml:space="preserve"> Padomes darba grupu sanāksmēm un Padomes sanāksmēm.</w:t>
      </w:r>
    </w:p>
    <w:p w14:paraId="051CEE71" w14:textId="77777777" w:rsidR="005B7FC9" w:rsidRPr="00836808" w:rsidRDefault="005B7FC9" w:rsidP="005B7FC9">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836808">
        <w:rPr>
          <w:color w:val="000000"/>
          <w:szCs w:val="24"/>
          <w:u w:val="single"/>
          <w:lang w:eastAsia="lv-LV"/>
        </w:rPr>
        <w:t>Apakšprogrammas izpildītāji</w:t>
      </w:r>
      <w:r w:rsidRPr="00836808">
        <w:rPr>
          <w:color w:val="000000"/>
          <w:szCs w:val="24"/>
          <w:lang w:eastAsia="lv-LV"/>
        </w:rPr>
        <w:t>: Ties</w:t>
      </w:r>
      <w:r>
        <w:rPr>
          <w:color w:val="000000"/>
          <w:szCs w:val="24"/>
          <w:lang w:eastAsia="lv-LV"/>
        </w:rPr>
        <w:t>lietu ministrijas centrālais aparāts, Satversmes aizsardzības birojs</w:t>
      </w:r>
      <w:r w:rsidRPr="00836808">
        <w:rPr>
          <w:color w:val="000000"/>
          <w:szCs w:val="24"/>
          <w:lang w:eastAsia="lv-LV"/>
        </w:rPr>
        <w:t>.</w:t>
      </w:r>
    </w:p>
    <w:p w14:paraId="41F40D70" w14:textId="77777777" w:rsidR="005B7FC9" w:rsidRPr="00836808" w:rsidRDefault="005B7FC9" w:rsidP="005B7FC9">
      <w:pPr>
        <w:spacing w:before="240" w:after="240"/>
        <w:ind w:firstLine="0"/>
        <w:jc w:val="center"/>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023E4AC1" w14:textId="77777777" w:rsidTr="00EB562E">
        <w:trPr>
          <w:trHeight w:val="283"/>
          <w:tblHeader/>
          <w:jc w:val="center"/>
        </w:trPr>
        <w:tc>
          <w:tcPr>
            <w:tcW w:w="1870" w:type="pct"/>
            <w:vAlign w:val="center"/>
          </w:tcPr>
          <w:p w14:paraId="4AB457DB" w14:textId="77777777" w:rsidR="005B7FC9" w:rsidRPr="00836808" w:rsidRDefault="005B7FC9" w:rsidP="00EB562E">
            <w:pPr>
              <w:spacing w:after="0"/>
              <w:ind w:firstLine="0"/>
              <w:jc w:val="center"/>
              <w:rPr>
                <w:sz w:val="18"/>
                <w:szCs w:val="24"/>
              </w:rPr>
            </w:pPr>
          </w:p>
        </w:tc>
        <w:tc>
          <w:tcPr>
            <w:tcW w:w="626" w:type="pct"/>
          </w:tcPr>
          <w:p w14:paraId="039B420E"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7641D039"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55DE234D"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45FD1FE8"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gada p</w:t>
            </w:r>
            <w:r>
              <w:rPr>
                <w:sz w:val="18"/>
                <w:szCs w:val="18"/>
                <w:lang w:eastAsia="lv-LV"/>
              </w:rPr>
              <w:t>rognoze</w:t>
            </w:r>
          </w:p>
        </w:tc>
        <w:tc>
          <w:tcPr>
            <w:tcW w:w="626" w:type="pct"/>
          </w:tcPr>
          <w:p w14:paraId="1ABDE671"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gada p</w:t>
            </w:r>
            <w:r>
              <w:rPr>
                <w:sz w:val="18"/>
                <w:szCs w:val="18"/>
                <w:lang w:eastAsia="lv-LV"/>
              </w:rPr>
              <w:t>rognoze</w:t>
            </w:r>
          </w:p>
        </w:tc>
      </w:tr>
      <w:tr w:rsidR="005B7FC9" w:rsidRPr="00836808" w14:paraId="2ED482D9" w14:textId="77777777" w:rsidTr="00EB562E">
        <w:trPr>
          <w:trHeight w:val="142"/>
          <w:jc w:val="center"/>
        </w:trPr>
        <w:tc>
          <w:tcPr>
            <w:tcW w:w="1870" w:type="pct"/>
            <w:shd w:val="clear" w:color="auto" w:fill="D9D9D9" w:themeFill="background1" w:themeFillShade="D9"/>
            <w:vAlign w:val="center"/>
          </w:tcPr>
          <w:p w14:paraId="2AC68F74"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1E7A179B" w14:textId="77777777" w:rsidR="005B7FC9" w:rsidRPr="00836808" w:rsidRDefault="005B7FC9" w:rsidP="00EB562E">
            <w:pPr>
              <w:spacing w:after="0"/>
              <w:ind w:firstLine="0"/>
              <w:jc w:val="right"/>
              <w:rPr>
                <w:sz w:val="18"/>
              </w:rPr>
            </w:pPr>
            <w:r>
              <w:rPr>
                <w:sz w:val="18"/>
              </w:rPr>
              <w:t>79 585</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4CE86435" w14:textId="77777777" w:rsidR="005B7FC9" w:rsidRPr="00836808" w:rsidRDefault="005B7FC9" w:rsidP="00EB562E">
            <w:pPr>
              <w:spacing w:after="0"/>
              <w:ind w:firstLine="0"/>
              <w:jc w:val="center"/>
              <w:rPr>
                <w:sz w:val="18"/>
              </w:rPr>
            </w:pPr>
            <w:r>
              <w:rPr>
                <w:sz w:val="18"/>
              </w:rPr>
              <w:t>-</w:t>
            </w:r>
          </w:p>
        </w:tc>
        <w:tc>
          <w:tcPr>
            <w:tcW w:w="626" w:type="pct"/>
            <w:shd w:val="clear" w:color="auto" w:fill="D9D9D9" w:themeFill="background1" w:themeFillShade="D9"/>
          </w:tcPr>
          <w:p w14:paraId="0A59295D" w14:textId="77777777" w:rsidR="005B7FC9" w:rsidRPr="00836808" w:rsidRDefault="005B7FC9" w:rsidP="00EB562E">
            <w:pPr>
              <w:spacing w:after="0"/>
              <w:ind w:firstLine="0"/>
              <w:jc w:val="right"/>
              <w:rPr>
                <w:sz w:val="18"/>
              </w:rPr>
            </w:pPr>
            <w:r>
              <w:rPr>
                <w:sz w:val="18"/>
              </w:rPr>
              <w:t>60 246</w:t>
            </w:r>
          </w:p>
        </w:tc>
        <w:tc>
          <w:tcPr>
            <w:tcW w:w="626" w:type="pct"/>
            <w:shd w:val="clear" w:color="auto" w:fill="D9D9D9" w:themeFill="background1" w:themeFillShade="D9"/>
          </w:tcPr>
          <w:p w14:paraId="19947BAD" w14:textId="77777777" w:rsidR="005B7FC9" w:rsidRPr="00836808" w:rsidRDefault="005B7FC9" w:rsidP="00EB562E">
            <w:pPr>
              <w:spacing w:after="0"/>
              <w:ind w:firstLine="0"/>
              <w:jc w:val="right"/>
              <w:rPr>
                <w:color w:val="000000"/>
                <w:sz w:val="18"/>
                <w:szCs w:val="18"/>
              </w:rPr>
            </w:pPr>
            <w:r>
              <w:rPr>
                <w:color w:val="000000"/>
                <w:sz w:val="18"/>
                <w:szCs w:val="18"/>
              </w:rPr>
              <w:t>60 246</w:t>
            </w:r>
          </w:p>
        </w:tc>
        <w:tc>
          <w:tcPr>
            <w:tcW w:w="626" w:type="pct"/>
            <w:shd w:val="clear" w:color="auto" w:fill="D9D9D9" w:themeFill="background1" w:themeFillShade="D9"/>
          </w:tcPr>
          <w:p w14:paraId="705959BC" w14:textId="77777777" w:rsidR="005B7FC9" w:rsidRPr="00836808" w:rsidRDefault="005B7FC9" w:rsidP="00EB562E">
            <w:pPr>
              <w:spacing w:after="0"/>
              <w:ind w:firstLine="0"/>
              <w:jc w:val="right"/>
              <w:rPr>
                <w:sz w:val="18"/>
              </w:rPr>
            </w:pPr>
            <w:r>
              <w:rPr>
                <w:sz w:val="18"/>
              </w:rPr>
              <w:t>60 246</w:t>
            </w:r>
          </w:p>
        </w:tc>
      </w:tr>
      <w:tr w:rsidR="005B7FC9" w:rsidRPr="00836808" w14:paraId="478435AD" w14:textId="77777777" w:rsidTr="00EB562E">
        <w:trPr>
          <w:trHeight w:val="283"/>
          <w:jc w:val="center"/>
        </w:trPr>
        <w:tc>
          <w:tcPr>
            <w:tcW w:w="1870" w:type="pct"/>
            <w:vAlign w:val="center"/>
          </w:tcPr>
          <w:p w14:paraId="29AC9AEC"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5DC00C46"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2BA3D0A4" w14:textId="77777777" w:rsidR="005B7FC9" w:rsidRPr="00836808" w:rsidRDefault="005B7FC9" w:rsidP="00EB562E">
            <w:pPr>
              <w:spacing w:after="0"/>
              <w:ind w:firstLine="0"/>
              <w:jc w:val="right"/>
              <w:rPr>
                <w:sz w:val="18"/>
                <w:szCs w:val="18"/>
              </w:rPr>
            </w:pPr>
            <w:r>
              <w:rPr>
                <w:sz w:val="18"/>
                <w:szCs w:val="18"/>
              </w:rPr>
              <w:t>-79 585</w:t>
            </w:r>
          </w:p>
        </w:tc>
        <w:tc>
          <w:tcPr>
            <w:tcW w:w="626" w:type="pct"/>
          </w:tcPr>
          <w:p w14:paraId="4687FD0B" w14:textId="77777777" w:rsidR="005B7FC9" w:rsidRPr="00836808" w:rsidRDefault="005B7FC9" w:rsidP="00EB562E">
            <w:pPr>
              <w:spacing w:after="0"/>
              <w:ind w:firstLine="0"/>
              <w:jc w:val="right"/>
              <w:rPr>
                <w:sz w:val="18"/>
              </w:rPr>
            </w:pPr>
            <w:r>
              <w:rPr>
                <w:sz w:val="18"/>
              </w:rPr>
              <w:t>60 246</w:t>
            </w:r>
          </w:p>
        </w:tc>
        <w:tc>
          <w:tcPr>
            <w:tcW w:w="626" w:type="pct"/>
          </w:tcPr>
          <w:p w14:paraId="6A036430" w14:textId="77777777" w:rsidR="005B7FC9" w:rsidRPr="00836808" w:rsidRDefault="005B7FC9" w:rsidP="00EB562E">
            <w:pPr>
              <w:spacing w:after="0"/>
              <w:ind w:firstLine="0"/>
              <w:jc w:val="center"/>
              <w:rPr>
                <w:sz w:val="18"/>
              </w:rPr>
            </w:pPr>
            <w:r>
              <w:rPr>
                <w:sz w:val="18"/>
              </w:rPr>
              <w:t>-</w:t>
            </w:r>
          </w:p>
        </w:tc>
        <w:tc>
          <w:tcPr>
            <w:tcW w:w="626" w:type="pct"/>
          </w:tcPr>
          <w:p w14:paraId="1F27736F" w14:textId="77777777" w:rsidR="005B7FC9" w:rsidRPr="00836808" w:rsidRDefault="005B7FC9" w:rsidP="00EB562E">
            <w:pPr>
              <w:spacing w:after="0"/>
              <w:ind w:firstLine="0"/>
              <w:jc w:val="center"/>
              <w:rPr>
                <w:sz w:val="18"/>
              </w:rPr>
            </w:pPr>
            <w:r w:rsidRPr="00836808">
              <w:rPr>
                <w:sz w:val="18"/>
              </w:rPr>
              <w:t>-</w:t>
            </w:r>
          </w:p>
        </w:tc>
      </w:tr>
      <w:tr w:rsidR="005B7FC9" w:rsidRPr="00836808" w14:paraId="1083CF70" w14:textId="77777777" w:rsidTr="00EB562E">
        <w:trPr>
          <w:trHeight w:val="283"/>
          <w:jc w:val="center"/>
        </w:trPr>
        <w:tc>
          <w:tcPr>
            <w:tcW w:w="1870" w:type="pct"/>
            <w:vAlign w:val="center"/>
          </w:tcPr>
          <w:p w14:paraId="360C0B36"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0716D689"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1230F6ED" w14:textId="77777777" w:rsidR="005B7FC9" w:rsidRPr="00836808" w:rsidRDefault="005B7FC9" w:rsidP="00EB562E">
            <w:pPr>
              <w:spacing w:after="0"/>
              <w:ind w:firstLine="0"/>
              <w:jc w:val="right"/>
              <w:rPr>
                <w:sz w:val="18"/>
                <w:szCs w:val="18"/>
              </w:rPr>
            </w:pPr>
            <w:r>
              <w:rPr>
                <w:sz w:val="18"/>
                <w:szCs w:val="18"/>
              </w:rPr>
              <w:t>-100,0</w:t>
            </w:r>
          </w:p>
        </w:tc>
        <w:tc>
          <w:tcPr>
            <w:tcW w:w="626" w:type="pct"/>
          </w:tcPr>
          <w:p w14:paraId="7B7D9B90" w14:textId="77777777" w:rsidR="005B7FC9" w:rsidRPr="00836808" w:rsidRDefault="005B7FC9" w:rsidP="00EB562E">
            <w:pPr>
              <w:spacing w:after="0"/>
              <w:ind w:firstLine="0"/>
              <w:jc w:val="center"/>
              <w:rPr>
                <w:sz w:val="18"/>
              </w:rPr>
            </w:pPr>
            <w:r>
              <w:rPr>
                <w:sz w:val="18"/>
              </w:rPr>
              <w:t>-</w:t>
            </w:r>
          </w:p>
        </w:tc>
        <w:tc>
          <w:tcPr>
            <w:tcW w:w="626" w:type="pct"/>
          </w:tcPr>
          <w:p w14:paraId="1CC5EFBB" w14:textId="77777777" w:rsidR="005B7FC9" w:rsidRPr="00836808" w:rsidRDefault="005B7FC9" w:rsidP="00EB562E">
            <w:pPr>
              <w:spacing w:after="0"/>
              <w:ind w:firstLine="0"/>
              <w:jc w:val="center"/>
              <w:rPr>
                <w:sz w:val="18"/>
              </w:rPr>
            </w:pPr>
            <w:r>
              <w:rPr>
                <w:sz w:val="18"/>
              </w:rPr>
              <w:t>-</w:t>
            </w:r>
          </w:p>
        </w:tc>
        <w:tc>
          <w:tcPr>
            <w:tcW w:w="626" w:type="pct"/>
          </w:tcPr>
          <w:p w14:paraId="708A9BB1" w14:textId="77777777" w:rsidR="005B7FC9" w:rsidRPr="00836808" w:rsidRDefault="005B7FC9" w:rsidP="00EB562E">
            <w:pPr>
              <w:spacing w:after="0"/>
              <w:ind w:firstLine="0"/>
              <w:jc w:val="center"/>
              <w:rPr>
                <w:color w:val="000000"/>
                <w:sz w:val="18"/>
                <w:szCs w:val="18"/>
              </w:rPr>
            </w:pPr>
            <w:r w:rsidRPr="00836808">
              <w:rPr>
                <w:color w:val="000000"/>
                <w:sz w:val="18"/>
                <w:szCs w:val="18"/>
              </w:rPr>
              <w:t>-</w:t>
            </w:r>
          </w:p>
        </w:tc>
      </w:tr>
    </w:tbl>
    <w:p w14:paraId="2BB9B229" w14:textId="77777777" w:rsidR="005B7FC9" w:rsidRPr="00836808" w:rsidRDefault="005B7FC9" w:rsidP="005B7FC9">
      <w:pPr>
        <w:pStyle w:val="Tabuluvirsraksti"/>
        <w:tabs>
          <w:tab w:val="left" w:pos="1252"/>
        </w:tabs>
        <w:spacing w:before="240" w:after="240"/>
        <w:rPr>
          <w:sz w:val="18"/>
          <w:szCs w:val="18"/>
          <w:lang w:eastAsia="lv-LV"/>
        </w:rPr>
      </w:pPr>
      <w:r w:rsidRPr="00722DD7">
        <w:rPr>
          <w:b/>
          <w:color w:val="000000" w:themeColor="text1"/>
          <w:lang w:eastAsia="lv-LV"/>
        </w:rPr>
        <w:t>Izmaiņas izdevumos, salīdzinot 202</w:t>
      </w:r>
      <w:r>
        <w:rPr>
          <w:b/>
          <w:color w:val="000000" w:themeColor="text1"/>
          <w:lang w:eastAsia="lv-LV"/>
        </w:rPr>
        <w:t>6</w:t>
      </w:r>
      <w:r w:rsidRPr="00722DD7">
        <w:rPr>
          <w:b/>
          <w:color w:val="000000" w:themeColor="text1"/>
          <w:lang w:eastAsia="lv-LV"/>
        </w:rPr>
        <w:t>.</w:t>
      </w:r>
      <w:r w:rsidRPr="00836808">
        <w:rPr>
          <w:b/>
          <w:color w:val="000000" w:themeColor="text1"/>
          <w:lang w:eastAsia="lv-LV"/>
        </w:rPr>
        <w:t xml:space="preserve"> gada p</w:t>
      </w:r>
      <w:r>
        <w:rPr>
          <w:b/>
          <w:color w:val="000000" w:themeColor="text1"/>
          <w:lang w:eastAsia="lv-LV"/>
        </w:rPr>
        <w:t>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0DF4AAC3"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035749AE" w14:textId="77777777" w:rsidTr="00EB562E">
        <w:trPr>
          <w:trHeight w:val="142"/>
          <w:tblHeader/>
          <w:jc w:val="center"/>
        </w:trPr>
        <w:tc>
          <w:tcPr>
            <w:tcW w:w="2889" w:type="pct"/>
            <w:vAlign w:val="center"/>
          </w:tcPr>
          <w:p w14:paraId="7E47A279" w14:textId="77777777" w:rsidR="005B7FC9" w:rsidRPr="00836808" w:rsidRDefault="005B7FC9" w:rsidP="00EB562E">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1D30FF89"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7BC7DCBE"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3" w:type="pct"/>
            <w:vAlign w:val="center"/>
          </w:tcPr>
          <w:p w14:paraId="3D6C6B25"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5B7FC9" w:rsidRPr="00836808" w14:paraId="18FDDCED" w14:textId="77777777" w:rsidTr="00EB562E">
        <w:trPr>
          <w:trHeight w:val="142"/>
          <w:jc w:val="center"/>
        </w:trPr>
        <w:tc>
          <w:tcPr>
            <w:tcW w:w="2889" w:type="pct"/>
            <w:shd w:val="clear" w:color="auto" w:fill="D9D9D9" w:themeFill="background1" w:themeFillShade="D9"/>
          </w:tcPr>
          <w:p w14:paraId="46B24684" w14:textId="77777777" w:rsidR="005B7FC9" w:rsidRPr="00836808" w:rsidRDefault="005B7FC9" w:rsidP="00EB562E">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40481988" w14:textId="77777777" w:rsidR="005B7FC9" w:rsidRPr="00836808" w:rsidRDefault="005B7FC9" w:rsidP="00EB562E">
            <w:pPr>
              <w:spacing w:after="0"/>
              <w:ind w:firstLine="0"/>
              <w:jc w:val="center"/>
              <w:rPr>
                <w:b/>
                <w:sz w:val="18"/>
                <w:szCs w:val="18"/>
              </w:rPr>
            </w:pPr>
            <w:r>
              <w:rPr>
                <w:b/>
                <w:sz w:val="18"/>
                <w:szCs w:val="18"/>
              </w:rPr>
              <w:t>-</w:t>
            </w:r>
          </w:p>
        </w:tc>
        <w:tc>
          <w:tcPr>
            <w:tcW w:w="704" w:type="pct"/>
            <w:shd w:val="clear" w:color="auto" w:fill="D9D9D9" w:themeFill="background1" w:themeFillShade="D9"/>
          </w:tcPr>
          <w:p w14:paraId="29085F9B" w14:textId="77777777" w:rsidR="005B7FC9" w:rsidRPr="00836808" w:rsidRDefault="005B7FC9" w:rsidP="00EB562E">
            <w:pPr>
              <w:spacing w:after="0"/>
              <w:ind w:firstLine="0"/>
              <w:jc w:val="right"/>
              <w:rPr>
                <w:b/>
                <w:bCs/>
                <w:sz w:val="18"/>
                <w:szCs w:val="18"/>
              </w:rPr>
            </w:pPr>
            <w:r>
              <w:rPr>
                <w:b/>
                <w:bCs/>
                <w:sz w:val="18"/>
                <w:szCs w:val="18"/>
              </w:rPr>
              <w:t>60 246</w:t>
            </w:r>
          </w:p>
        </w:tc>
        <w:tc>
          <w:tcPr>
            <w:tcW w:w="703" w:type="pct"/>
            <w:shd w:val="clear" w:color="auto" w:fill="D9D9D9" w:themeFill="background1" w:themeFillShade="D9"/>
          </w:tcPr>
          <w:p w14:paraId="4148980C" w14:textId="77777777" w:rsidR="005B7FC9" w:rsidRPr="00836808" w:rsidRDefault="005B7FC9" w:rsidP="00EB562E">
            <w:pPr>
              <w:spacing w:after="0"/>
              <w:ind w:firstLine="0"/>
              <w:jc w:val="right"/>
              <w:rPr>
                <w:b/>
                <w:bCs/>
                <w:sz w:val="18"/>
                <w:szCs w:val="18"/>
              </w:rPr>
            </w:pPr>
            <w:r>
              <w:rPr>
                <w:b/>
                <w:bCs/>
                <w:sz w:val="18"/>
                <w:szCs w:val="18"/>
              </w:rPr>
              <w:t>60 246</w:t>
            </w:r>
          </w:p>
        </w:tc>
      </w:tr>
      <w:tr w:rsidR="005B7FC9" w:rsidRPr="00836808" w14:paraId="5693A1C6" w14:textId="77777777" w:rsidTr="00EB562E">
        <w:trPr>
          <w:jc w:val="center"/>
        </w:trPr>
        <w:tc>
          <w:tcPr>
            <w:tcW w:w="5000" w:type="pct"/>
            <w:gridSpan w:val="4"/>
          </w:tcPr>
          <w:p w14:paraId="5E113E65" w14:textId="77777777" w:rsidR="005B7FC9" w:rsidRPr="00836808" w:rsidRDefault="005B7FC9" w:rsidP="00EB562E">
            <w:pPr>
              <w:spacing w:after="0"/>
              <w:ind w:firstLine="313"/>
              <w:jc w:val="left"/>
              <w:rPr>
                <w:sz w:val="18"/>
                <w:szCs w:val="18"/>
              </w:rPr>
            </w:pPr>
            <w:r w:rsidRPr="00836808">
              <w:rPr>
                <w:i/>
                <w:sz w:val="18"/>
                <w:szCs w:val="18"/>
                <w:lang w:eastAsia="lv-LV"/>
              </w:rPr>
              <w:t>t. sk.:</w:t>
            </w:r>
          </w:p>
        </w:tc>
      </w:tr>
      <w:tr w:rsidR="005B7FC9" w:rsidRPr="00836808" w14:paraId="63577CAD" w14:textId="77777777" w:rsidTr="00EB562E">
        <w:trPr>
          <w:trHeight w:val="142"/>
          <w:jc w:val="center"/>
        </w:trPr>
        <w:tc>
          <w:tcPr>
            <w:tcW w:w="2889" w:type="pct"/>
            <w:shd w:val="clear" w:color="auto" w:fill="F2F2F2" w:themeFill="background1" w:themeFillShade="F2"/>
          </w:tcPr>
          <w:p w14:paraId="78B21725" w14:textId="77777777" w:rsidR="005B7FC9" w:rsidRPr="00836808" w:rsidRDefault="005B7FC9" w:rsidP="00EB562E">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632EEE0F" w14:textId="77777777" w:rsidR="005B7FC9" w:rsidRPr="00836808" w:rsidRDefault="005B7FC9" w:rsidP="00EB562E">
            <w:pPr>
              <w:spacing w:after="0"/>
              <w:ind w:firstLine="0"/>
              <w:jc w:val="center"/>
              <w:rPr>
                <w:sz w:val="18"/>
                <w:szCs w:val="18"/>
              </w:rPr>
            </w:pPr>
            <w:r>
              <w:rPr>
                <w:sz w:val="18"/>
                <w:szCs w:val="18"/>
              </w:rPr>
              <w:t>-</w:t>
            </w:r>
          </w:p>
        </w:tc>
        <w:tc>
          <w:tcPr>
            <w:tcW w:w="704" w:type="pct"/>
            <w:shd w:val="clear" w:color="auto" w:fill="F2F2F2" w:themeFill="background1" w:themeFillShade="F2"/>
          </w:tcPr>
          <w:p w14:paraId="1A6FACF6" w14:textId="77777777" w:rsidR="005B7FC9" w:rsidRPr="00836808" w:rsidRDefault="005B7FC9" w:rsidP="00EB562E">
            <w:pPr>
              <w:spacing w:after="0"/>
              <w:ind w:firstLine="0"/>
              <w:jc w:val="right"/>
              <w:rPr>
                <w:sz w:val="18"/>
                <w:szCs w:val="18"/>
              </w:rPr>
            </w:pPr>
            <w:r>
              <w:rPr>
                <w:sz w:val="18"/>
                <w:szCs w:val="18"/>
              </w:rPr>
              <w:t>60 246</w:t>
            </w:r>
          </w:p>
        </w:tc>
        <w:tc>
          <w:tcPr>
            <w:tcW w:w="703" w:type="pct"/>
            <w:shd w:val="clear" w:color="auto" w:fill="F2F2F2" w:themeFill="background1" w:themeFillShade="F2"/>
          </w:tcPr>
          <w:p w14:paraId="494B2857" w14:textId="77777777" w:rsidR="005B7FC9" w:rsidRPr="00836808" w:rsidRDefault="005B7FC9" w:rsidP="00EB562E">
            <w:pPr>
              <w:spacing w:after="0"/>
              <w:ind w:firstLine="0"/>
              <w:jc w:val="right"/>
              <w:rPr>
                <w:sz w:val="18"/>
                <w:szCs w:val="18"/>
              </w:rPr>
            </w:pPr>
            <w:r>
              <w:rPr>
                <w:sz w:val="18"/>
                <w:szCs w:val="18"/>
              </w:rPr>
              <w:t>60 246</w:t>
            </w:r>
          </w:p>
        </w:tc>
      </w:tr>
      <w:tr w:rsidR="005B7FC9" w:rsidRPr="00836808" w14:paraId="0D8E421A" w14:textId="77777777" w:rsidTr="00EB562E">
        <w:trPr>
          <w:trHeight w:val="142"/>
          <w:jc w:val="center"/>
        </w:trPr>
        <w:tc>
          <w:tcPr>
            <w:tcW w:w="2889" w:type="pct"/>
          </w:tcPr>
          <w:p w14:paraId="2E56E858" w14:textId="77777777" w:rsidR="005B7FC9" w:rsidRPr="00836808" w:rsidRDefault="005B7FC9" w:rsidP="00EB562E">
            <w:pPr>
              <w:spacing w:after="0"/>
              <w:ind w:firstLine="0"/>
              <w:rPr>
                <w:bCs/>
                <w:i/>
                <w:sz w:val="18"/>
                <w:lang w:eastAsia="lv-LV"/>
              </w:rPr>
            </w:pPr>
            <w:r>
              <w:rPr>
                <w:bCs/>
                <w:i/>
                <w:sz w:val="18"/>
                <w:lang w:eastAsia="lv-LV"/>
              </w:rPr>
              <w:t>Palielināti</w:t>
            </w:r>
            <w:r w:rsidRPr="00836808">
              <w:rPr>
                <w:bCs/>
                <w:i/>
                <w:sz w:val="18"/>
                <w:lang w:eastAsia="lv-LV"/>
              </w:rPr>
              <w:t xml:space="preserve"> izdevumi projekta “</w:t>
            </w:r>
            <w:r>
              <w:rPr>
                <w:bCs/>
                <w:i/>
                <w:sz w:val="18"/>
                <w:lang w:eastAsia="lv-LV"/>
              </w:rPr>
              <w:t>Ceļa un viesnīcas izdevumu segšana, dodoties uz Eiropas Padomes darba grupām</w:t>
            </w:r>
            <w:r w:rsidRPr="00836808">
              <w:rPr>
                <w:bCs/>
                <w:i/>
                <w:sz w:val="18"/>
                <w:lang w:eastAsia="lv-LV"/>
              </w:rPr>
              <w:t>” īstenošanai</w:t>
            </w:r>
          </w:p>
        </w:tc>
        <w:tc>
          <w:tcPr>
            <w:tcW w:w="704" w:type="pct"/>
          </w:tcPr>
          <w:p w14:paraId="571C363C" w14:textId="77777777" w:rsidR="005B7FC9" w:rsidRPr="00836808" w:rsidRDefault="005B7FC9" w:rsidP="00EB562E">
            <w:pPr>
              <w:spacing w:after="0"/>
              <w:ind w:firstLine="0"/>
              <w:jc w:val="center"/>
              <w:rPr>
                <w:sz w:val="18"/>
                <w:szCs w:val="18"/>
              </w:rPr>
            </w:pPr>
            <w:r>
              <w:rPr>
                <w:sz w:val="18"/>
                <w:szCs w:val="18"/>
              </w:rPr>
              <w:t>-</w:t>
            </w:r>
          </w:p>
        </w:tc>
        <w:tc>
          <w:tcPr>
            <w:tcW w:w="704" w:type="pct"/>
          </w:tcPr>
          <w:p w14:paraId="70597376" w14:textId="77777777" w:rsidR="005B7FC9" w:rsidRPr="00836808" w:rsidRDefault="005B7FC9" w:rsidP="00EB562E">
            <w:pPr>
              <w:spacing w:after="0"/>
              <w:ind w:firstLine="0"/>
              <w:jc w:val="right"/>
              <w:rPr>
                <w:sz w:val="18"/>
                <w:szCs w:val="18"/>
              </w:rPr>
            </w:pPr>
            <w:r>
              <w:rPr>
                <w:sz w:val="18"/>
                <w:szCs w:val="18"/>
              </w:rPr>
              <w:t>60 246</w:t>
            </w:r>
          </w:p>
        </w:tc>
        <w:tc>
          <w:tcPr>
            <w:tcW w:w="703" w:type="pct"/>
          </w:tcPr>
          <w:p w14:paraId="32AF63A3" w14:textId="77777777" w:rsidR="005B7FC9" w:rsidRPr="00836808" w:rsidRDefault="005B7FC9" w:rsidP="00EB562E">
            <w:pPr>
              <w:spacing w:after="0"/>
              <w:ind w:firstLine="0"/>
              <w:jc w:val="right"/>
              <w:rPr>
                <w:sz w:val="18"/>
                <w:szCs w:val="18"/>
              </w:rPr>
            </w:pPr>
            <w:r>
              <w:rPr>
                <w:sz w:val="18"/>
                <w:szCs w:val="18"/>
              </w:rPr>
              <w:t>60 246</w:t>
            </w:r>
          </w:p>
        </w:tc>
      </w:tr>
    </w:tbl>
    <w:p w14:paraId="258AA9C7" w14:textId="2B41B2EC" w:rsidR="005B7FC9" w:rsidRPr="00836808" w:rsidRDefault="005B7FC9" w:rsidP="008611E7">
      <w:pPr>
        <w:widowControl w:val="0"/>
        <w:spacing w:before="240" w:after="240"/>
        <w:ind w:firstLine="0"/>
        <w:jc w:val="center"/>
        <w:rPr>
          <w:b/>
          <w:lang w:val="pl-PL"/>
        </w:rPr>
      </w:pPr>
      <w:r w:rsidRPr="00836808">
        <w:rPr>
          <w:b/>
          <w:lang w:val="pl-PL"/>
        </w:rPr>
        <w:t>70.50.00 Tehniskā palīdzība ERAF, ESF+, KF, TPF finansējuma apgūšanai (2021</w:t>
      </w:r>
      <w:r w:rsidR="008A5D33">
        <w:rPr>
          <w:b/>
          <w:lang w:val="pl-PL"/>
        </w:rPr>
        <w:t> </w:t>
      </w:r>
      <w:r w:rsidRPr="00836808">
        <w:rPr>
          <w:b/>
          <w:lang w:val="pl-PL"/>
        </w:rPr>
        <w:t>–</w:t>
      </w:r>
      <w:r w:rsidR="008A5D33">
        <w:rPr>
          <w:b/>
          <w:lang w:val="pl-PL"/>
        </w:rPr>
        <w:t> </w:t>
      </w:r>
      <w:r w:rsidRPr="00836808">
        <w:rPr>
          <w:b/>
          <w:lang w:val="pl-PL"/>
        </w:rPr>
        <w:t>2027)</w:t>
      </w:r>
    </w:p>
    <w:p w14:paraId="539FF1F6" w14:textId="77777777" w:rsidR="005B7FC9" w:rsidRPr="00836808" w:rsidRDefault="005B7FC9" w:rsidP="005B7FC9">
      <w:pPr>
        <w:ind w:firstLine="0"/>
        <w:rPr>
          <w:u w:val="single"/>
        </w:rPr>
      </w:pPr>
      <w:r w:rsidRPr="00836808">
        <w:rPr>
          <w:u w:val="single"/>
        </w:rPr>
        <w:t xml:space="preserve">Apakšprogrammas mērķis: </w:t>
      </w:r>
    </w:p>
    <w:p w14:paraId="3A124CD3" w14:textId="64F2C28F" w:rsidR="005B7FC9" w:rsidRPr="004A1543" w:rsidRDefault="005B7FC9" w:rsidP="008611E7">
      <w:pPr>
        <w:ind w:firstLine="720"/>
        <w:rPr>
          <w:szCs w:val="24"/>
        </w:rPr>
      </w:pPr>
      <w:r w:rsidRPr="004A1543">
        <w:rPr>
          <w:szCs w:val="24"/>
        </w:rPr>
        <w:t>tehniskā palīdzība ERAF, ESF+, KF, TPF finansējuma apgūšanai (2021</w:t>
      </w:r>
      <w:r w:rsidR="008A5D33">
        <w:rPr>
          <w:szCs w:val="24"/>
        </w:rPr>
        <w:t> </w:t>
      </w:r>
      <w:r w:rsidRPr="004A1543">
        <w:rPr>
          <w:szCs w:val="24"/>
        </w:rPr>
        <w:t>–</w:t>
      </w:r>
      <w:r w:rsidR="008A5D33">
        <w:rPr>
          <w:szCs w:val="24"/>
        </w:rPr>
        <w:t> </w:t>
      </w:r>
      <w:r w:rsidRPr="004A1543">
        <w:rPr>
          <w:szCs w:val="24"/>
        </w:rPr>
        <w:t>2027).</w:t>
      </w:r>
    </w:p>
    <w:p w14:paraId="6B1A080D" w14:textId="77777777" w:rsidR="005B7FC9" w:rsidRPr="00836808" w:rsidRDefault="005B7FC9" w:rsidP="005B7FC9">
      <w:pPr>
        <w:ind w:firstLine="0"/>
        <w:rPr>
          <w:u w:val="single"/>
        </w:rPr>
      </w:pPr>
      <w:r w:rsidRPr="00836808">
        <w:rPr>
          <w:u w:val="single"/>
        </w:rPr>
        <w:t>Galvenās aktivitātes:</w:t>
      </w:r>
    </w:p>
    <w:p w14:paraId="60B3CCE9" w14:textId="77777777" w:rsidR="005B7FC9" w:rsidRPr="002705D8" w:rsidRDefault="005B7FC9" w:rsidP="008611E7">
      <w:pPr>
        <w:tabs>
          <w:tab w:val="left" w:pos="3236"/>
          <w:tab w:val="left" w:pos="4242"/>
          <w:tab w:val="left" w:pos="5248"/>
          <w:tab w:val="left" w:pos="6254"/>
          <w:tab w:val="left" w:pos="7260"/>
          <w:tab w:val="left" w:pos="8266"/>
        </w:tabs>
        <w:spacing w:before="120"/>
        <w:ind w:firstLine="720"/>
        <w:rPr>
          <w:szCs w:val="24"/>
        </w:rPr>
      </w:pPr>
      <w:r w:rsidRPr="002705D8">
        <w:rPr>
          <w:szCs w:val="24"/>
        </w:rPr>
        <w:t xml:space="preserve">atbildīgās iestādes funkciju īstenošanai (ES fondu plānošanas, ieviešanas un uzraudzības pienākumi) nepieciešamo cilvēkresursu nodrošināšana un horizontālā principa “Vienlīdzība, iekļaušana, </w:t>
      </w:r>
      <w:proofErr w:type="spellStart"/>
      <w:r w:rsidRPr="002705D8">
        <w:rPr>
          <w:szCs w:val="24"/>
        </w:rPr>
        <w:t>nediskriminācija</w:t>
      </w:r>
      <w:proofErr w:type="spellEnd"/>
      <w:r w:rsidRPr="002705D8">
        <w:rPr>
          <w:szCs w:val="24"/>
        </w:rPr>
        <w:t xml:space="preserve"> un </w:t>
      </w:r>
      <w:proofErr w:type="spellStart"/>
      <w:r w:rsidRPr="002705D8">
        <w:rPr>
          <w:szCs w:val="24"/>
        </w:rPr>
        <w:t>pamattiesību</w:t>
      </w:r>
      <w:proofErr w:type="spellEnd"/>
      <w:r w:rsidRPr="002705D8">
        <w:rPr>
          <w:szCs w:val="24"/>
        </w:rPr>
        <w:t xml:space="preserve"> ievērošana” koordinēšanai nepieciešamo resursu nodrošināšana (</w:t>
      </w:r>
      <w:proofErr w:type="spellStart"/>
      <w:r w:rsidRPr="002705D8">
        <w:rPr>
          <w:szCs w:val="24"/>
        </w:rPr>
        <w:t>cilvēkresurss</w:t>
      </w:r>
      <w:proofErr w:type="spellEnd"/>
      <w:r w:rsidRPr="002705D8">
        <w:rPr>
          <w:szCs w:val="24"/>
        </w:rPr>
        <w:t xml:space="preserve"> un ar horizontālā principa koordinēšanu saistīto informatīvo un publicitātes pasākumu izmaksu finansēšana).</w:t>
      </w:r>
    </w:p>
    <w:p w14:paraId="6CC8FFF3" w14:textId="77777777" w:rsidR="005B7FC9" w:rsidRPr="00836808" w:rsidRDefault="005B7FC9" w:rsidP="008611E7">
      <w:pPr>
        <w:tabs>
          <w:tab w:val="left" w:pos="3236"/>
          <w:tab w:val="left" w:pos="4242"/>
          <w:tab w:val="left" w:pos="5248"/>
          <w:tab w:val="left" w:pos="6254"/>
          <w:tab w:val="left" w:pos="7260"/>
          <w:tab w:val="left" w:pos="8266"/>
        </w:tabs>
        <w:spacing w:before="120" w:after="240"/>
        <w:ind w:firstLine="0"/>
        <w:rPr>
          <w:color w:val="000000"/>
          <w:szCs w:val="24"/>
          <w:lang w:eastAsia="lv-LV"/>
        </w:rPr>
      </w:pPr>
      <w:r w:rsidRPr="00836808">
        <w:rPr>
          <w:color w:val="000000"/>
          <w:szCs w:val="24"/>
          <w:u w:val="single"/>
          <w:lang w:eastAsia="lv-LV"/>
        </w:rPr>
        <w:t>Apakšprogrammas izpildītājs</w:t>
      </w:r>
      <w:r w:rsidRPr="00836808">
        <w:rPr>
          <w:color w:val="000000"/>
          <w:szCs w:val="24"/>
          <w:lang w:eastAsia="lv-LV"/>
        </w:rPr>
        <w:t>: Tieslietu ministrijas centrālais aparāts.</w:t>
      </w:r>
    </w:p>
    <w:p w14:paraId="76101066" w14:textId="77777777" w:rsidR="005B7FC9" w:rsidRPr="00836808" w:rsidRDefault="005B7FC9" w:rsidP="008611E7">
      <w:pPr>
        <w:spacing w:after="240"/>
        <w:ind w:firstLine="0"/>
        <w:jc w:val="center"/>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5B7FC9" w:rsidRPr="00836808" w14:paraId="0A23C29B" w14:textId="77777777" w:rsidTr="00EB562E">
        <w:trPr>
          <w:trHeight w:val="283"/>
          <w:tblHeader/>
          <w:jc w:val="center"/>
        </w:trPr>
        <w:tc>
          <w:tcPr>
            <w:tcW w:w="1870" w:type="pct"/>
            <w:vAlign w:val="center"/>
          </w:tcPr>
          <w:p w14:paraId="61521476" w14:textId="77777777" w:rsidR="005B7FC9" w:rsidRPr="00836808" w:rsidRDefault="005B7FC9" w:rsidP="00EB562E">
            <w:pPr>
              <w:spacing w:after="0"/>
              <w:ind w:firstLine="0"/>
              <w:jc w:val="center"/>
              <w:rPr>
                <w:sz w:val="18"/>
                <w:szCs w:val="24"/>
              </w:rPr>
            </w:pPr>
          </w:p>
        </w:tc>
        <w:tc>
          <w:tcPr>
            <w:tcW w:w="626" w:type="pct"/>
          </w:tcPr>
          <w:p w14:paraId="24E7D301"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6C96828F"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651BA6CD"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gada p</w:t>
            </w:r>
            <w:r>
              <w:rPr>
                <w:sz w:val="18"/>
                <w:szCs w:val="18"/>
                <w:lang w:eastAsia="lv-LV"/>
              </w:rPr>
              <w:t>rojekts</w:t>
            </w:r>
          </w:p>
        </w:tc>
        <w:tc>
          <w:tcPr>
            <w:tcW w:w="626" w:type="pct"/>
          </w:tcPr>
          <w:p w14:paraId="70DAF43D"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xml:space="preserve">. gada </w:t>
            </w:r>
            <w:r>
              <w:rPr>
                <w:sz w:val="18"/>
                <w:szCs w:val="18"/>
                <w:lang w:eastAsia="lv-LV"/>
              </w:rPr>
              <w:t>prognoze</w:t>
            </w:r>
          </w:p>
        </w:tc>
        <w:tc>
          <w:tcPr>
            <w:tcW w:w="626" w:type="pct"/>
          </w:tcPr>
          <w:p w14:paraId="1AD8CC56"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xml:space="preserve">. gada </w:t>
            </w:r>
            <w:r>
              <w:rPr>
                <w:sz w:val="18"/>
                <w:szCs w:val="18"/>
                <w:lang w:eastAsia="lv-LV"/>
              </w:rPr>
              <w:t>prognoze</w:t>
            </w:r>
          </w:p>
        </w:tc>
      </w:tr>
      <w:tr w:rsidR="005B7FC9" w:rsidRPr="00836808" w14:paraId="2FFFD233" w14:textId="77777777" w:rsidTr="00EB562E">
        <w:trPr>
          <w:trHeight w:val="142"/>
          <w:jc w:val="center"/>
        </w:trPr>
        <w:tc>
          <w:tcPr>
            <w:tcW w:w="1870" w:type="pct"/>
            <w:shd w:val="clear" w:color="auto" w:fill="D9D9D9" w:themeFill="background1" w:themeFillShade="D9"/>
            <w:vAlign w:val="center"/>
          </w:tcPr>
          <w:p w14:paraId="18ED731A"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68656829" w14:textId="77777777" w:rsidR="005B7FC9" w:rsidRPr="00836808" w:rsidRDefault="005B7FC9" w:rsidP="00EB562E">
            <w:pPr>
              <w:spacing w:after="0"/>
              <w:ind w:firstLine="0"/>
              <w:jc w:val="right"/>
              <w:rPr>
                <w:sz w:val="18"/>
              </w:rPr>
            </w:pPr>
            <w:r>
              <w:rPr>
                <w:sz w:val="18"/>
              </w:rPr>
              <w:t>299 219</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1559E42F" w14:textId="77777777" w:rsidR="005B7FC9" w:rsidRPr="00836808" w:rsidRDefault="005B7FC9" w:rsidP="00EB562E">
            <w:pPr>
              <w:spacing w:after="0"/>
              <w:ind w:firstLine="0"/>
              <w:jc w:val="right"/>
              <w:rPr>
                <w:sz w:val="18"/>
              </w:rPr>
            </w:pPr>
            <w:r>
              <w:rPr>
                <w:sz w:val="18"/>
              </w:rPr>
              <w:t>446 849</w:t>
            </w:r>
          </w:p>
        </w:tc>
        <w:tc>
          <w:tcPr>
            <w:tcW w:w="626" w:type="pct"/>
            <w:shd w:val="clear" w:color="auto" w:fill="D9D9D9" w:themeFill="background1" w:themeFillShade="D9"/>
          </w:tcPr>
          <w:p w14:paraId="34939925" w14:textId="77777777" w:rsidR="005B7FC9" w:rsidRPr="00836808" w:rsidRDefault="005B7FC9" w:rsidP="00EB562E">
            <w:pPr>
              <w:spacing w:after="0"/>
              <w:ind w:firstLine="0"/>
              <w:jc w:val="right"/>
              <w:rPr>
                <w:sz w:val="18"/>
              </w:rPr>
            </w:pPr>
            <w:r>
              <w:rPr>
                <w:sz w:val="18"/>
              </w:rPr>
              <w:t>445 134</w:t>
            </w:r>
          </w:p>
        </w:tc>
        <w:tc>
          <w:tcPr>
            <w:tcW w:w="626" w:type="pct"/>
            <w:shd w:val="clear" w:color="auto" w:fill="D9D9D9" w:themeFill="background1" w:themeFillShade="D9"/>
          </w:tcPr>
          <w:p w14:paraId="1D66F184" w14:textId="77777777" w:rsidR="005B7FC9" w:rsidRPr="00836808" w:rsidRDefault="005B7FC9" w:rsidP="00EB562E">
            <w:pPr>
              <w:spacing w:after="0"/>
              <w:ind w:firstLine="0"/>
              <w:jc w:val="right"/>
              <w:rPr>
                <w:color w:val="000000"/>
                <w:sz w:val="18"/>
                <w:szCs w:val="18"/>
              </w:rPr>
            </w:pPr>
            <w:r>
              <w:rPr>
                <w:color w:val="000000"/>
                <w:sz w:val="18"/>
                <w:szCs w:val="18"/>
              </w:rPr>
              <w:t>431 291</w:t>
            </w:r>
          </w:p>
        </w:tc>
        <w:tc>
          <w:tcPr>
            <w:tcW w:w="626" w:type="pct"/>
            <w:shd w:val="clear" w:color="auto" w:fill="D9D9D9" w:themeFill="background1" w:themeFillShade="D9"/>
          </w:tcPr>
          <w:p w14:paraId="114C1CF6" w14:textId="77777777" w:rsidR="005B7FC9" w:rsidRPr="00836808" w:rsidRDefault="005B7FC9" w:rsidP="00EB562E">
            <w:pPr>
              <w:spacing w:after="0"/>
              <w:ind w:firstLine="0"/>
              <w:jc w:val="right"/>
              <w:rPr>
                <w:sz w:val="18"/>
              </w:rPr>
            </w:pPr>
            <w:r>
              <w:rPr>
                <w:sz w:val="18"/>
              </w:rPr>
              <w:t>338 458</w:t>
            </w:r>
          </w:p>
        </w:tc>
      </w:tr>
      <w:tr w:rsidR="005B7FC9" w:rsidRPr="00836808" w14:paraId="49A4D635" w14:textId="77777777" w:rsidTr="00EB562E">
        <w:trPr>
          <w:trHeight w:val="283"/>
          <w:jc w:val="center"/>
        </w:trPr>
        <w:tc>
          <w:tcPr>
            <w:tcW w:w="1870" w:type="pct"/>
            <w:vAlign w:val="center"/>
          </w:tcPr>
          <w:p w14:paraId="042FB749"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35972D4F"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03B1F59C" w14:textId="77777777" w:rsidR="005B7FC9" w:rsidRPr="00836808" w:rsidRDefault="005B7FC9" w:rsidP="00EB562E">
            <w:pPr>
              <w:spacing w:after="0"/>
              <w:ind w:firstLine="0"/>
              <w:jc w:val="right"/>
              <w:rPr>
                <w:sz w:val="18"/>
                <w:szCs w:val="18"/>
              </w:rPr>
            </w:pPr>
            <w:r>
              <w:rPr>
                <w:sz w:val="18"/>
                <w:szCs w:val="18"/>
              </w:rPr>
              <w:t>147 630</w:t>
            </w:r>
          </w:p>
        </w:tc>
        <w:tc>
          <w:tcPr>
            <w:tcW w:w="626" w:type="pct"/>
          </w:tcPr>
          <w:p w14:paraId="5D282734" w14:textId="77777777" w:rsidR="005B7FC9" w:rsidRPr="00836808" w:rsidRDefault="005B7FC9" w:rsidP="00EB562E">
            <w:pPr>
              <w:spacing w:after="0"/>
              <w:ind w:firstLine="0"/>
              <w:jc w:val="right"/>
              <w:rPr>
                <w:sz w:val="18"/>
              </w:rPr>
            </w:pPr>
            <w:r>
              <w:rPr>
                <w:sz w:val="18"/>
              </w:rPr>
              <w:t>-1 715</w:t>
            </w:r>
          </w:p>
        </w:tc>
        <w:tc>
          <w:tcPr>
            <w:tcW w:w="626" w:type="pct"/>
          </w:tcPr>
          <w:p w14:paraId="6874E54F" w14:textId="77777777" w:rsidR="005B7FC9" w:rsidRPr="00836808" w:rsidRDefault="005B7FC9" w:rsidP="00EB562E">
            <w:pPr>
              <w:spacing w:after="0"/>
              <w:ind w:firstLine="0"/>
              <w:jc w:val="right"/>
              <w:rPr>
                <w:sz w:val="18"/>
              </w:rPr>
            </w:pPr>
            <w:r>
              <w:rPr>
                <w:sz w:val="18"/>
              </w:rPr>
              <w:t>-13 843</w:t>
            </w:r>
          </w:p>
        </w:tc>
        <w:tc>
          <w:tcPr>
            <w:tcW w:w="626" w:type="pct"/>
          </w:tcPr>
          <w:p w14:paraId="678DE55C" w14:textId="77777777" w:rsidR="005B7FC9" w:rsidRPr="00836808" w:rsidRDefault="005B7FC9" w:rsidP="00EB562E">
            <w:pPr>
              <w:spacing w:after="0"/>
              <w:ind w:firstLine="0"/>
              <w:jc w:val="right"/>
              <w:rPr>
                <w:sz w:val="18"/>
              </w:rPr>
            </w:pPr>
            <w:r>
              <w:rPr>
                <w:sz w:val="18"/>
              </w:rPr>
              <w:t>-92 833</w:t>
            </w:r>
          </w:p>
        </w:tc>
      </w:tr>
      <w:tr w:rsidR="005B7FC9" w:rsidRPr="00836808" w14:paraId="2C543DCB" w14:textId="77777777" w:rsidTr="00EB562E">
        <w:trPr>
          <w:trHeight w:val="283"/>
          <w:jc w:val="center"/>
        </w:trPr>
        <w:tc>
          <w:tcPr>
            <w:tcW w:w="1870" w:type="pct"/>
            <w:vAlign w:val="center"/>
          </w:tcPr>
          <w:p w14:paraId="53BA9CA6"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39186DA3"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7932DE2D" w14:textId="77777777" w:rsidR="005B7FC9" w:rsidRPr="00836808" w:rsidRDefault="005B7FC9" w:rsidP="00EB562E">
            <w:pPr>
              <w:spacing w:after="0"/>
              <w:ind w:firstLine="0"/>
              <w:jc w:val="right"/>
              <w:rPr>
                <w:sz w:val="18"/>
                <w:szCs w:val="18"/>
              </w:rPr>
            </w:pPr>
            <w:r>
              <w:rPr>
                <w:sz w:val="18"/>
                <w:szCs w:val="18"/>
              </w:rPr>
              <w:t>49,3</w:t>
            </w:r>
          </w:p>
        </w:tc>
        <w:tc>
          <w:tcPr>
            <w:tcW w:w="626" w:type="pct"/>
          </w:tcPr>
          <w:p w14:paraId="2F826DFE" w14:textId="77777777" w:rsidR="005B7FC9" w:rsidRPr="00836808" w:rsidRDefault="005B7FC9" w:rsidP="00EB562E">
            <w:pPr>
              <w:spacing w:after="0"/>
              <w:ind w:firstLine="0"/>
              <w:jc w:val="right"/>
              <w:rPr>
                <w:sz w:val="18"/>
              </w:rPr>
            </w:pPr>
            <w:r>
              <w:rPr>
                <w:sz w:val="18"/>
              </w:rPr>
              <w:t>-0,4</w:t>
            </w:r>
          </w:p>
        </w:tc>
        <w:tc>
          <w:tcPr>
            <w:tcW w:w="626" w:type="pct"/>
          </w:tcPr>
          <w:p w14:paraId="39C276AD" w14:textId="77777777" w:rsidR="005B7FC9" w:rsidRPr="00836808" w:rsidRDefault="005B7FC9" w:rsidP="00EB562E">
            <w:pPr>
              <w:spacing w:after="0"/>
              <w:ind w:firstLine="0"/>
              <w:jc w:val="right"/>
              <w:rPr>
                <w:sz w:val="18"/>
              </w:rPr>
            </w:pPr>
            <w:r>
              <w:rPr>
                <w:sz w:val="18"/>
              </w:rPr>
              <w:t>-3,1</w:t>
            </w:r>
          </w:p>
        </w:tc>
        <w:tc>
          <w:tcPr>
            <w:tcW w:w="626" w:type="pct"/>
          </w:tcPr>
          <w:p w14:paraId="744F96AC" w14:textId="77777777" w:rsidR="005B7FC9" w:rsidRPr="00836808" w:rsidRDefault="005B7FC9" w:rsidP="00EB562E">
            <w:pPr>
              <w:spacing w:after="0"/>
              <w:ind w:firstLine="0"/>
              <w:jc w:val="right"/>
              <w:rPr>
                <w:color w:val="000000"/>
                <w:sz w:val="18"/>
                <w:szCs w:val="18"/>
              </w:rPr>
            </w:pPr>
            <w:r>
              <w:rPr>
                <w:color w:val="000000"/>
                <w:sz w:val="18"/>
                <w:szCs w:val="18"/>
              </w:rPr>
              <w:t>-21,5</w:t>
            </w:r>
          </w:p>
        </w:tc>
      </w:tr>
      <w:tr w:rsidR="005B7FC9" w:rsidRPr="00836808" w14:paraId="077EBB13" w14:textId="77777777" w:rsidTr="00EB562E">
        <w:trPr>
          <w:trHeight w:val="142"/>
          <w:jc w:val="center"/>
        </w:trPr>
        <w:tc>
          <w:tcPr>
            <w:tcW w:w="1870" w:type="pct"/>
          </w:tcPr>
          <w:p w14:paraId="36D37195"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lastRenderedPageBreak/>
              <w:t xml:space="preserve">Atlīdzība, </w:t>
            </w:r>
            <w:r w:rsidRPr="00836808">
              <w:rPr>
                <w:i/>
                <w:sz w:val="18"/>
                <w:szCs w:val="18"/>
              </w:rPr>
              <w:t>euro</w:t>
            </w:r>
          </w:p>
        </w:tc>
        <w:tc>
          <w:tcPr>
            <w:tcW w:w="626" w:type="pct"/>
          </w:tcPr>
          <w:p w14:paraId="68B93CFD" w14:textId="77777777" w:rsidR="005B7FC9" w:rsidRPr="00836808" w:rsidRDefault="005B7FC9" w:rsidP="00EB562E">
            <w:pPr>
              <w:spacing w:after="0"/>
              <w:ind w:firstLine="0"/>
              <w:jc w:val="right"/>
              <w:rPr>
                <w:sz w:val="18"/>
                <w:szCs w:val="18"/>
              </w:rPr>
            </w:pPr>
            <w:r>
              <w:rPr>
                <w:sz w:val="18"/>
                <w:szCs w:val="18"/>
              </w:rPr>
              <w:t>165 813</w:t>
            </w:r>
          </w:p>
        </w:tc>
        <w:tc>
          <w:tcPr>
            <w:tcW w:w="626" w:type="pct"/>
          </w:tcPr>
          <w:p w14:paraId="2565AA47" w14:textId="77777777" w:rsidR="005B7FC9" w:rsidRPr="00836808" w:rsidRDefault="005B7FC9" w:rsidP="00EB562E">
            <w:pPr>
              <w:spacing w:after="0"/>
              <w:ind w:firstLine="0"/>
              <w:jc w:val="right"/>
              <w:rPr>
                <w:sz w:val="18"/>
                <w:szCs w:val="18"/>
              </w:rPr>
            </w:pPr>
            <w:r w:rsidRPr="00836808">
              <w:rPr>
                <w:sz w:val="18"/>
                <w:szCs w:val="18"/>
              </w:rPr>
              <w:t>240 779</w:t>
            </w:r>
          </w:p>
        </w:tc>
        <w:tc>
          <w:tcPr>
            <w:tcW w:w="626" w:type="pct"/>
          </w:tcPr>
          <w:p w14:paraId="48421CA4" w14:textId="77777777" w:rsidR="005B7FC9" w:rsidRPr="00836808" w:rsidRDefault="005B7FC9" w:rsidP="00EB562E">
            <w:pPr>
              <w:spacing w:after="0"/>
              <w:ind w:firstLine="0"/>
              <w:jc w:val="right"/>
              <w:rPr>
                <w:color w:val="000000"/>
                <w:sz w:val="18"/>
                <w:szCs w:val="18"/>
              </w:rPr>
            </w:pPr>
            <w:r>
              <w:rPr>
                <w:color w:val="000000"/>
                <w:sz w:val="18"/>
                <w:szCs w:val="18"/>
              </w:rPr>
              <w:t>240 622</w:t>
            </w:r>
          </w:p>
        </w:tc>
        <w:tc>
          <w:tcPr>
            <w:tcW w:w="626" w:type="pct"/>
          </w:tcPr>
          <w:p w14:paraId="2B5197EC" w14:textId="77777777" w:rsidR="005B7FC9" w:rsidRPr="00836808" w:rsidRDefault="005B7FC9" w:rsidP="00EB562E">
            <w:pPr>
              <w:spacing w:after="0"/>
              <w:ind w:firstLine="0"/>
              <w:jc w:val="right"/>
              <w:rPr>
                <w:color w:val="000000"/>
                <w:sz w:val="18"/>
                <w:szCs w:val="18"/>
              </w:rPr>
            </w:pPr>
            <w:r>
              <w:rPr>
                <w:color w:val="000000"/>
                <w:sz w:val="18"/>
                <w:szCs w:val="18"/>
              </w:rPr>
              <w:t>200 000</w:t>
            </w:r>
          </w:p>
        </w:tc>
        <w:tc>
          <w:tcPr>
            <w:tcW w:w="626" w:type="pct"/>
          </w:tcPr>
          <w:p w14:paraId="743DF220" w14:textId="77777777" w:rsidR="005B7FC9" w:rsidRPr="00836808" w:rsidRDefault="005B7FC9" w:rsidP="00EB562E">
            <w:pPr>
              <w:spacing w:after="0"/>
              <w:ind w:firstLine="0"/>
              <w:jc w:val="right"/>
              <w:rPr>
                <w:sz w:val="18"/>
                <w:szCs w:val="18"/>
              </w:rPr>
            </w:pPr>
            <w:r>
              <w:rPr>
                <w:sz w:val="18"/>
                <w:szCs w:val="18"/>
              </w:rPr>
              <w:t>200 000</w:t>
            </w:r>
          </w:p>
        </w:tc>
      </w:tr>
      <w:tr w:rsidR="005B7FC9" w:rsidRPr="00836808" w14:paraId="70CF8C91" w14:textId="77777777" w:rsidTr="00EB562E">
        <w:trPr>
          <w:trHeight w:val="142"/>
          <w:jc w:val="center"/>
        </w:trPr>
        <w:tc>
          <w:tcPr>
            <w:tcW w:w="1870" w:type="pct"/>
          </w:tcPr>
          <w:p w14:paraId="23DB8EB6"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Vidējais amata vietu skaits gadā</w:t>
            </w:r>
          </w:p>
        </w:tc>
        <w:tc>
          <w:tcPr>
            <w:tcW w:w="626" w:type="pct"/>
          </w:tcPr>
          <w:p w14:paraId="38FEA88B" w14:textId="77777777" w:rsidR="005B7FC9" w:rsidRPr="00836808" w:rsidRDefault="005B7FC9" w:rsidP="00EB562E">
            <w:pPr>
              <w:spacing w:after="0"/>
              <w:ind w:firstLine="0"/>
              <w:jc w:val="right"/>
              <w:rPr>
                <w:sz w:val="18"/>
                <w:szCs w:val="18"/>
              </w:rPr>
            </w:pPr>
            <w:r>
              <w:rPr>
                <w:sz w:val="18"/>
                <w:szCs w:val="18"/>
              </w:rPr>
              <w:t>8</w:t>
            </w:r>
          </w:p>
        </w:tc>
        <w:tc>
          <w:tcPr>
            <w:tcW w:w="626" w:type="pct"/>
          </w:tcPr>
          <w:p w14:paraId="1C94C0D4" w14:textId="77777777" w:rsidR="005B7FC9" w:rsidRPr="00836808" w:rsidRDefault="005B7FC9" w:rsidP="00EB562E">
            <w:pPr>
              <w:spacing w:after="0"/>
              <w:ind w:firstLine="0"/>
              <w:jc w:val="right"/>
              <w:rPr>
                <w:sz w:val="18"/>
              </w:rPr>
            </w:pPr>
            <w:r w:rsidRPr="00836808">
              <w:rPr>
                <w:sz w:val="18"/>
              </w:rPr>
              <w:t>8</w:t>
            </w:r>
          </w:p>
        </w:tc>
        <w:tc>
          <w:tcPr>
            <w:tcW w:w="626" w:type="pct"/>
          </w:tcPr>
          <w:p w14:paraId="11B640D0" w14:textId="77777777" w:rsidR="005B7FC9" w:rsidRPr="00836808" w:rsidRDefault="005B7FC9" w:rsidP="00EB562E">
            <w:pPr>
              <w:spacing w:after="0"/>
              <w:ind w:firstLine="0"/>
              <w:jc w:val="right"/>
              <w:rPr>
                <w:sz w:val="18"/>
              </w:rPr>
            </w:pPr>
            <w:r>
              <w:rPr>
                <w:sz w:val="18"/>
              </w:rPr>
              <w:t>8</w:t>
            </w:r>
          </w:p>
        </w:tc>
        <w:tc>
          <w:tcPr>
            <w:tcW w:w="626" w:type="pct"/>
          </w:tcPr>
          <w:p w14:paraId="17E11D18" w14:textId="77777777" w:rsidR="005B7FC9" w:rsidRPr="00836808" w:rsidRDefault="005B7FC9" w:rsidP="00EB562E">
            <w:pPr>
              <w:spacing w:after="0"/>
              <w:ind w:firstLine="0"/>
              <w:jc w:val="right"/>
              <w:rPr>
                <w:sz w:val="18"/>
              </w:rPr>
            </w:pPr>
            <w:r>
              <w:rPr>
                <w:sz w:val="18"/>
              </w:rPr>
              <w:t>8</w:t>
            </w:r>
          </w:p>
        </w:tc>
        <w:tc>
          <w:tcPr>
            <w:tcW w:w="626" w:type="pct"/>
          </w:tcPr>
          <w:p w14:paraId="3225D7AB" w14:textId="77777777" w:rsidR="005B7FC9" w:rsidRPr="00836808" w:rsidRDefault="005B7FC9" w:rsidP="00EB562E">
            <w:pPr>
              <w:spacing w:after="0"/>
              <w:ind w:firstLine="0"/>
              <w:jc w:val="right"/>
              <w:rPr>
                <w:sz w:val="18"/>
                <w:szCs w:val="18"/>
              </w:rPr>
            </w:pPr>
            <w:r>
              <w:rPr>
                <w:sz w:val="18"/>
                <w:szCs w:val="18"/>
              </w:rPr>
              <w:t>8</w:t>
            </w:r>
          </w:p>
        </w:tc>
      </w:tr>
      <w:tr w:rsidR="005B7FC9" w:rsidRPr="00836808" w14:paraId="44E02E03" w14:textId="77777777" w:rsidTr="00EB562E">
        <w:trPr>
          <w:trHeight w:val="151"/>
          <w:jc w:val="center"/>
        </w:trPr>
        <w:tc>
          <w:tcPr>
            <w:tcW w:w="1870" w:type="pct"/>
          </w:tcPr>
          <w:p w14:paraId="65508186"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w:t>
            </w:r>
            <w:r w:rsidRPr="00836808">
              <w:rPr>
                <w:i/>
                <w:color w:val="000000" w:themeColor="text1"/>
                <w:sz w:val="18"/>
                <w:szCs w:val="18"/>
              </w:rPr>
              <w:t>euro</w:t>
            </w:r>
          </w:p>
        </w:tc>
        <w:tc>
          <w:tcPr>
            <w:tcW w:w="626" w:type="pct"/>
          </w:tcPr>
          <w:p w14:paraId="5C85CC6B" w14:textId="77777777" w:rsidR="005B7FC9" w:rsidRPr="00836808" w:rsidRDefault="005B7FC9" w:rsidP="00EB562E">
            <w:pPr>
              <w:spacing w:after="0"/>
              <w:ind w:firstLine="0"/>
              <w:jc w:val="right"/>
              <w:rPr>
                <w:sz w:val="18"/>
                <w:szCs w:val="14"/>
              </w:rPr>
            </w:pPr>
            <w:r w:rsidRPr="00B96460">
              <w:rPr>
                <w:sz w:val="18"/>
                <w:szCs w:val="14"/>
              </w:rPr>
              <w:t>1 727</w:t>
            </w:r>
          </w:p>
        </w:tc>
        <w:tc>
          <w:tcPr>
            <w:tcW w:w="626" w:type="pct"/>
          </w:tcPr>
          <w:p w14:paraId="13FFFD70" w14:textId="77777777" w:rsidR="005B7FC9" w:rsidRPr="00836808" w:rsidRDefault="005B7FC9" w:rsidP="00EB562E">
            <w:pPr>
              <w:spacing w:after="0"/>
              <w:ind w:firstLine="0"/>
              <w:jc w:val="right"/>
              <w:rPr>
                <w:sz w:val="18"/>
              </w:rPr>
            </w:pPr>
            <w:r w:rsidRPr="00836808">
              <w:rPr>
                <w:sz w:val="18"/>
              </w:rPr>
              <w:t>2 508</w:t>
            </w:r>
          </w:p>
        </w:tc>
        <w:tc>
          <w:tcPr>
            <w:tcW w:w="626" w:type="pct"/>
          </w:tcPr>
          <w:p w14:paraId="5EAA7FFC" w14:textId="77777777" w:rsidR="005B7FC9" w:rsidRPr="00836808" w:rsidRDefault="005B7FC9" w:rsidP="00EB562E">
            <w:pPr>
              <w:spacing w:after="0"/>
              <w:ind w:firstLine="0"/>
              <w:jc w:val="right"/>
              <w:rPr>
                <w:sz w:val="18"/>
              </w:rPr>
            </w:pPr>
            <w:r w:rsidRPr="00B96460">
              <w:rPr>
                <w:sz w:val="18"/>
              </w:rPr>
              <w:t>2 506</w:t>
            </w:r>
          </w:p>
        </w:tc>
        <w:tc>
          <w:tcPr>
            <w:tcW w:w="626" w:type="pct"/>
          </w:tcPr>
          <w:p w14:paraId="4DFCDFA1" w14:textId="77777777" w:rsidR="005B7FC9" w:rsidRPr="00836808" w:rsidRDefault="005B7FC9" w:rsidP="00EB562E">
            <w:pPr>
              <w:spacing w:after="0"/>
              <w:ind w:firstLine="0"/>
              <w:jc w:val="right"/>
              <w:rPr>
                <w:sz w:val="18"/>
              </w:rPr>
            </w:pPr>
            <w:r w:rsidRPr="00B96460">
              <w:rPr>
                <w:sz w:val="18"/>
              </w:rPr>
              <w:t>2 083</w:t>
            </w:r>
          </w:p>
        </w:tc>
        <w:tc>
          <w:tcPr>
            <w:tcW w:w="626" w:type="pct"/>
          </w:tcPr>
          <w:p w14:paraId="791C11B4" w14:textId="77777777" w:rsidR="005B7FC9" w:rsidRPr="00836808" w:rsidRDefault="005B7FC9" w:rsidP="00EB562E">
            <w:pPr>
              <w:spacing w:after="0"/>
              <w:ind w:firstLine="0"/>
              <w:jc w:val="right"/>
              <w:rPr>
                <w:color w:val="000000"/>
                <w:sz w:val="18"/>
                <w:szCs w:val="18"/>
              </w:rPr>
            </w:pPr>
            <w:r w:rsidRPr="00B96460">
              <w:rPr>
                <w:color w:val="000000"/>
                <w:sz w:val="18"/>
                <w:szCs w:val="18"/>
              </w:rPr>
              <w:t>2 083</w:t>
            </w:r>
          </w:p>
        </w:tc>
      </w:tr>
    </w:tbl>
    <w:p w14:paraId="6751FA3C" w14:textId="77777777" w:rsidR="005B7FC9" w:rsidRPr="00836808" w:rsidRDefault="005B7FC9" w:rsidP="005B7FC9">
      <w:pPr>
        <w:pStyle w:val="Tabuluvirsraksti"/>
        <w:tabs>
          <w:tab w:val="left" w:pos="1252"/>
        </w:tabs>
        <w:spacing w:before="240" w:after="240"/>
        <w:rPr>
          <w:sz w:val="18"/>
          <w:szCs w:val="18"/>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xml:space="preserve">. gada </w:t>
      </w:r>
      <w:r>
        <w:rPr>
          <w:b/>
          <w:color w:val="000000" w:themeColor="text1"/>
          <w:lang w:eastAsia="lv-LV"/>
        </w:rPr>
        <w:t>projektu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4EF9C522"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4D75AB12" w14:textId="77777777" w:rsidTr="00EB562E">
        <w:trPr>
          <w:trHeight w:val="142"/>
          <w:tblHeader/>
          <w:jc w:val="center"/>
        </w:trPr>
        <w:tc>
          <w:tcPr>
            <w:tcW w:w="2889" w:type="pct"/>
            <w:vAlign w:val="center"/>
          </w:tcPr>
          <w:p w14:paraId="5F0C946C" w14:textId="77777777" w:rsidR="005B7FC9" w:rsidRPr="00836808" w:rsidRDefault="005B7FC9" w:rsidP="00EB562E">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00A6E2BB"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1D54DE34"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5BDD2231"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5B7FC9" w:rsidRPr="00836808" w14:paraId="1A15BAC6" w14:textId="77777777" w:rsidTr="00EB562E">
        <w:trPr>
          <w:trHeight w:val="142"/>
          <w:jc w:val="center"/>
        </w:trPr>
        <w:tc>
          <w:tcPr>
            <w:tcW w:w="2889" w:type="pct"/>
            <w:shd w:val="clear" w:color="auto" w:fill="D9D9D9" w:themeFill="background1" w:themeFillShade="D9"/>
          </w:tcPr>
          <w:p w14:paraId="3630BE09" w14:textId="77777777" w:rsidR="005B7FC9" w:rsidRPr="00836808" w:rsidRDefault="005B7FC9" w:rsidP="00EB562E">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06F739B6" w14:textId="77777777" w:rsidR="005B7FC9" w:rsidRPr="00836808" w:rsidRDefault="005B7FC9" w:rsidP="00EB562E">
            <w:pPr>
              <w:spacing w:after="0"/>
              <w:ind w:firstLine="0"/>
              <w:jc w:val="right"/>
              <w:rPr>
                <w:b/>
                <w:sz w:val="18"/>
                <w:szCs w:val="18"/>
              </w:rPr>
            </w:pPr>
            <w:r>
              <w:rPr>
                <w:b/>
                <w:sz w:val="18"/>
                <w:szCs w:val="18"/>
              </w:rPr>
              <w:t>446 849</w:t>
            </w:r>
          </w:p>
        </w:tc>
        <w:tc>
          <w:tcPr>
            <w:tcW w:w="704" w:type="pct"/>
            <w:shd w:val="clear" w:color="auto" w:fill="D9D9D9" w:themeFill="background1" w:themeFillShade="D9"/>
          </w:tcPr>
          <w:p w14:paraId="556DB7CF" w14:textId="77777777" w:rsidR="005B7FC9" w:rsidRPr="00836808" w:rsidRDefault="005B7FC9" w:rsidP="00EB562E">
            <w:pPr>
              <w:spacing w:after="0"/>
              <w:ind w:firstLine="0"/>
              <w:jc w:val="right"/>
              <w:rPr>
                <w:b/>
                <w:bCs/>
                <w:sz w:val="18"/>
                <w:szCs w:val="18"/>
              </w:rPr>
            </w:pPr>
            <w:r>
              <w:rPr>
                <w:b/>
                <w:bCs/>
                <w:sz w:val="18"/>
                <w:szCs w:val="18"/>
              </w:rPr>
              <w:t>445 134</w:t>
            </w:r>
          </w:p>
        </w:tc>
        <w:tc>
          <w:tcPr>
            <w:tcW w:w="704" w:type="pct"/>
            <w:shd w:val="clear" w:color="auto" w:fill="D9D9D9" w:themeFill="background1" w:themeFillShade="D9"/>
          </w:tcPr>
          <w:p w14:paraId="6D315EFB" w14:textId="77777777" w:rsidR="005B7FC9" w:rsidRPr="00836808" w:rsidRDefault="005B7FC9" w:rsidP="00EB562E">
            <w:pPr>
              <w:spacing w:after="0"/>
              <w:ind w:firstLine="0"/>
              <w:jc w:val="right"/>
              <w:rPr>
                <w:b/>
                <w:bCs/>
                <w:sz w:val="18"/>
                <w:szCs w:val="18"/>
              </w:rPr>
            </w:pPr>
            <w:r>
              <w:rPr>
                <w:b/>
                <w:bCs/>
                <w:sz w:val="18"/>
                <w:szCs w:val="18"/>
              </w:rPr>
              <w:t>-1 715</w:t>
            </w:r>
          </w:p>
        </w:tc>
      </w:tr>
      <w:tr w:rsidR="005B7FC9" w:rsidRPr="00836808" w14:paraId="0E667B2E" w14:textId="77777777" w:rsidTr="00EB562E">
        <w:trPr>
          <w:jc w:val="center"/>
        </w:trPr>
        <w:tc>
          <w:tcPr>
            <w:tcW w:w="5000" w:type="pct"/>
            <w:gridSpan w:val="4"/>
          </w:tcPr>
          <w:p w14:paraId="4EAAED82" w14:textId="77777777" w:rsidR="005B7FC9" w:rsidRPr="00836808" w:rsidRDefault="005B7FC9" w:rsidP="00EB562E">
            <w:pPr>
              <w:spacing w:after="0"/>
              <w:ind w:firstLine="313"/>
              <w:jc w:val="left"/>
              <w:rPr>
                <w:sz w:val="18"/>
                <w:szCs w:val="18"/>
              </w:rPr>
            </w:pPr>
            <w:r w:rsidRPr="00836808">
              <w:rPr>
                <w:i/>
                <w:sz w:val="18"/>
                <w:szCs w:val="18"/>
                <w:lang w:eastAsia="lv-LV"/>
              </w:rPr>
              <w:t>t. sk.:</w:t>
            </w:r>
          </w:p>
        </w:tc>
      </w:tr>
      <w:tr w:rsidR="005B7FC9" w:rsidRPr="00836808" w14:paraId="097A1360" w14:textId="77777777" w:rsidTr="00EB562E">
        <w:trPr>
          <w:trHeight w:val="142"/>
          <w:jc w:val="center"/>
        </w:trPr>
        <w:tc>
          <w:tcPr>
            <w:tcW w:w="2889" w:type="pct"/>
            <w:shd w:val="clear" w:color="auto" w:fill="F2F2F2" w:themeFill="background1" w:themeFillShade="F2"/>
          </w:tcPr>
          <w:p w14:paraId="0C905D38" w14:textId="77777777" w:rsidR="005B7FC9" w:rsidRPr="00836808" w:rsidRDefault="005B7FC9" w:rsidP="00EB562E">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1954E817" w14:textId="77777777" w:rsidR="005B7FC9" w:rsidRPr="00836808" w:rsidRDefault="005B7FC9" w:rsidP="00EB562E">
            <w:pPr>
              <w:spacing w:after="0"/>
              <w:ind w:firstLine="0"/>
              <w:jc w:val="right"/>
              <w:rPr>
                <w:sz w:val="18"/>
                <w:szCs w:val="18"/>
              </w:rPr>
            </w:pPr>
            <w:r>
              <w:rPr>
                <w:sz w:val="18"/>
                <w:szCs w:val="18"/>
              </w:rPr>
              <w:t>446 849</w:t>
            </w:r>
          </w:p>
        </w:tc>
        <w:tc>
          <w:tcPr>
            <w:tcW w:w="704" w:type="pct"/>
            <w:shd w:val="clear" w:color="auto" w:fill="F2F2F2" w:themeFill="background1" w:themeFillShade="F2"/>
          </w:tcPr>
          <w:p w14:paraId="69587D6A" w14:textId="77777777" w:rsidR="005B7FC9" w:rsidRPr="00836808" w:rsidRDefault="005B7FC9" w:rsidP="00EB562E">
            <w:pPr>
              <w:spacing w:after="0"/>
              <w:ind w:firstLine="0"/>
              <w:jc w:val="right"/>
              <w:rPr>
                <w:sz w:val="18"/>
                <w:szCs w:val="18"/>
              </w:rPr>
            </w:pPr>
            <w:r>
              <w:rPr>
                <w:sz w:val="18"/>
                <w:szCs w:val="18"/>
              </w:rPr>
              <w:t>445 134</w:t>
            </w:r>
          </w:p>
        </w:tc>
        <w:tc>
          <w:tcPr>
            <w:tcW w:w="704" w:type="pct"/>
            <w:shd w:val="clear" w:color="auto" w:fill="F2F2F2" w:themeFill="background1" w:themeFillShade="F2"/>
          </w:tcPr>
          <w:p w14:paraId="02D03B28" w14:textId="77777777" w:rsidR="005B7FC9" w:rsidRPr="00836808" w:rsidRDefault="005B7FC9" w:rsidP="00EB562E">
            <w:pPr>
              <w:spacing w:after="0"/>
              <w:ind w:firstLine="0"/>
              <w:jc w:val="right"/>
              <w:rPr>
                <w:sz w:val="18"/>
                <w:szCs w:val="18"/>
              </w:rPr>
            </w:pPr>
            <w:r>
              <w:rPr>
                <w:sz w:val="18"/>
                <w:szCs w:val="18"/>
              </w:rPr>
              <w:t>-1 715</w:t>
            </w:r>
          </w:p>
        </w:tc>
      </w:tr>
      <w:tr w:rsidR="005B7FC9" w:rsidRPr="00836808" w14:paraId="7E346C68" w14:textId="77777777" w:rsidTr="00EB562E">
        <w:trPr>
          <w:trHeight w:val="142"/>
          <w:jc w:val="center"/>
        </w:trPr>
        <w:tc>
          <w:tcPr>
            <w:tcW w:w="2889" w:type="pct"/>
          </w:tcPr>
          <w:p w14:paraId="2B45F2F1" w14:textId="323294C9" w:rsidR="005B7FC9" w:rsidRPr="00836808" w:rsidRDefault="005B7FC9" w:rsidP="00EB562E">
            <w:pPr>
              <w:spacing w:after="0"/>
              <w:ind w:firstLine="0"/>
              <w:rPr>
                <w:bCs/>
                <w:i/>
                <w:sz w:val="18"/>
                <w:lang w:eastAsia="lv-LV"/>
              </w:rPr>
            </w:pPr>
            <w:r w:rsidRPr="00836808">
              <w:rPr>
                <w:bCs/>
                <w:i/>
                <w:sz w:val="18"/>
                <w:lang w:eastAsia="lv-LV"/>
              </w:rPr>
              <w:t>Izdevumu izmaiņas ES kohēzijas politikas programmas 2021.</w:t>
            </w:r>
            <w:r w:rsidR="008611E7">
              <w:rPr>
                <w:bCs/>
                <w:i/>
                <w:sz w:val="18"/>
                <w:lang w:eastAsia="lv-LV"/>
              </w:rPr>
              <w:t xml:space="preserve"> – </w:t>
            </w:r>
            <w:r w:rsidRPr="00836808">
              <w:rPr>
                <w:bCs/>
                <w:i/>
                <w:sz w:val="18"/>
                <w:lang w:eastAsia="lv-LV"/>
              </w:rPr>
              <w:t>2027. gadam projekta “Tehniskā palīdzība ERAF, ESF+, KF, TPF finansējuma apgūšanai (2021</w:t>
            </w:r>
            <w:r w:rsidR="008A5D33">
              <w:rPr>
                <w:bCs/>
                <w:i/>
                <w:sz w:val="18"/>
                <w:lang w:eastAsia="lv-LV"/>
              </w:rPr>
              <w:t> </w:t>
            </w:r>
            <w:r w:rsidR="009F65B0" w:rsidRPr="009F65B0">
              <w:rPr>
                <w:bCs/>
                <w:i/>
                <w:sz w:val="18"/>
                <w:lang w:eastAsia="lv-LV"/>
              </w:rPr>
              <w:t>–</w:t>
            </w:r>
            <w:r w:rsidR="008A5D33">
              <w:rPr>
                <w:bCs/>
                <w:i/>
                <w:sz w:val="18"/>
                <w:lang w:eastAsia="lv-LV"/>
              </w:rPr>
              <w:t> </w:t>
            </w:r>
            <w:r w:rsidRPr="00836808">
              <w:rPr>
                <w:bCs/>
                <w:i/>
                <w:sz w:val="18"/>
                <w:lang w:eastAsia="lv-LV"/>
              </w:rPr>
              <w:t>2027)” īstenošanai</w:t>
            </w:r>
          </w:p>
        </w:tc>
        <w:tc>
          <w:tcPr>
            <w:tcW w:w="704" w:type="pct"/>
          </w:tcPr>
          <w:p w14:paraId="3585C057" w14:textId="77777777" w:rsidR="005B7FC9" w:rsidRPr="00836808" w:rsidRDefault="005B7FC9" w:rsidP="00EB562E">
            <w:pPr>
              <w:spacing w:after="0"/>
              <w:ind w:firstLine="0"/>
              <w:jc w:val="right"/>
              <w:rPr>
                <w:sz w:val="18"/>
                <w:szCs w:val="18"/>
              </w:rPr>
            </w:pPr>
            <w:r>
              <w:rPr>
                <w:sz w:val="18"/>
                <w:szCs w:val="18"/>
              </w:rPr>
              <w:t>446 849</w:t>
            </w:r>
          </w:p>
        </w:tc>
        <w:tc>
          <w:tcPr>
            <w:tcW w:w="704" w:type="pct"/>
          </w:tcPr>
          <w:p w14:paraId="6730880E" w14:textId="77777777" w:rsidR="005B7FC9" w:rsidRPr="00836808" w:rsidRDefault="005B7FC9" w:rsidP="00EB562E">
            <w:pPr>
              <w:spacing w:after="0"/>
              <w:ind w:firstLine="0"/>
              <w:jc w:val="right"/>
              <w:rPr>
                <w:sz w:val="18"/>
                <w:szCs w:val="18"/>
              </w:rPr>
            </w:pPr>
            <w:r>
              <w:rPr>
                <w:sz w:val="18"/>
                <w:szCs w:val="18"/>
              </w:rPr>
              <w:t>445 134</w:t>
            </w:r>
          </w:p>
        </w:tc>
        <w:tc>
          <w:tcPr>
            <w:tcW w:w="704" w:type="pct"/>
          </w:tcPr>
          <w:p w14:paraId="4BE07D51" w14:textId="77777777" w:rsidR="005B7FC9" w:rsidRPr="00836808" w:rsidRDefault="005B7FC9" w:rsidP="00EB562E">
            <w:pPr>
              <w:spacing w:after="0"/>
              <w:ind w:firstLine="0"/>
              <w:jc w:val="right"/>
              <w:rPr>
                <w:sz w:val="18"/>
                <w:szCs w:val="18"/>
              </w:rPr>
            </w:pPr>
            <w:r>
              <w:rPr>
                <w:sz w:val="18"/>
                <w:szCs w:val="18"/>
              </w:rPr>
              <w:t>-1 715</w:t>
            </w:r>
          </w:p>
        </w:tc>
      </w:tr>
    </w:tbl>
    <w:p w14:paraId="3C2FC5C5" w14:textId="77777777" w:rsidR="005B7FC9" w:rsidRPr="00836808" w:rsidRDefault="005B7FC9" w:rsidP="005B7FC9">
      <w:pPr>
        <w:widowControl w:val="0"/>
        <w:spacing w:before="240" w:after="240"/>
        <w:ind w:firstLine="0"/>
        <w:jc w:val="center"/>
        <w:rPr>
          <w:b/>
        </w:rPr>
      </w:pPr>
      <w:r w:rsidRPr="00836808">
        <w:rPr>
          <w:b/>
        </w:rPr>
        <w:t>74.00.00 Atveseļošanas un noturības mehānisma (ANM) projektu un pasākumu īstenošana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B7FC9" w:rsidRPr="00836808" w14:paraId="1AAE109D" w14:textId="77777777" w:rsidTr="00EB562E">
        <w:trPr>
          <w:trHeight w:val="283"/>
          <w:tblHeader/>
          <w:jc w:val="center"/>
        </w:trPr>
        <w:tc>
          <w:tcPr>
            <w:tcW w:w="1869" w:type="pct"/>
            <w:vAlign w:val="center"/>
          </w:tcPr>
          <w:p w14:paraId="0FC2F74D" w14:textId="77777777" w:rsidR="005B7FC9" w:rsidRPr="00836808" w:rsidRDefault="005B7FC9" w:rsidP="00EB562E">
            <w:pPr>
              <w:spacing w:after="0"/>
              <w:ind w:firstLine="0"/>
              <w:jc w:val="center"/>
              <w:rPr>
                <w:sz w:val="18"/>
                <w:szCs w:val="24"/>
              </w:rPr>
            </w:pPr>
          </w:p>
        </w:tc>
        <w:tc>
          <w:tcPr>
            <w:tcW w:w="626" w:type="pct"/>
          </w:tcPr>
          <w:p w14:paraId="45960B8E" w14:textId="77777777" w:rsidR="005B7FC9" w:rsidRPr="00836808" w:rsidRDefault="005B7FC9" w:rsidP="00EB562E">
            <w:pPr>
              <w:spacing w:after="0"/>
              <w:ind w:firstLine="0"/>
              <w:jc w:val="center"/>
              <w:rPr>
                <w:sz w:val="18"/>
                <w:szCs w:val="24"/>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28462479"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25F2004A"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xml:space="preserve">. gada </w:t>
            </w:r>
            <w:r>
              <w:rPr>
                <w:sz w:val="18"/>
                <w:szCs w:val="18"/>
                <w:lang w:eastAsia="lv-LV"/>
              </w:rPr>
              <w:t>projekts</w:t>
            </w:r>
          </w:p>
        </w:tc>
        <w:tc>
          <w:tcPr>
            <w:tcW w:w="626" w:type="pct"/>
          </w:tcPr>
          <w:p w14:paraId="5001D18D"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xml:space="preserve">. gada </w:t>
            </w:r>
            <w:r>
              <w:rPr>
                <w:sz w:val="18"/>
                <w:szCs w:val="18"/>
                <w:lang w:eastAsia="lv-LV"/>
              </w:rPr>
              <w:t>prognoze</w:t>
            </w:r>
          </w:p>
        </w:tc>
        <w:tc>
          <w:tcPr>
            <w:tcW w:w="626" w:type="pct"/>
          </w:tcPr>
          <w:p w14:paraId="70D0F0AD" w14:textId="77777777" w:rsidR="005B7FC9" w:rsidRPr="00836808" w:rsidRDefault="005B7FC9" w:rsidP="00EB562E">
            <w:pPr>
              <w:spacing w:after="0"/>
              <w:ind w:firstLine="0"/>
              <w:jc w:val="center"/>
              <w:rPr>
                <w:sz w:val="18"/>
                <w:szCs w:val="24"/>
                <w:lang w:eastAsia="lv-LV"/>
              </w:rPr>
            </w:pPr>
            <w:r w:rsidRPr="00836808">
              <w:rPr>
                <w:sz w:val="18"/>
                <w:szCs w:val="18"/>
                <w:lang w:eastAsia="lv-LV"/>
              </w:rPr>
              <w:t>202</w:t>
            </w:r>
            <w:r>
              <w:rPr>
                <w:sz w:val="18"/>
                <w:szCs w:val="18"/>
                <w:lang w:eastAsia="lv-LV"/>
              </w:rPr>
              <w:t>8</w:t>
            </w:r>
            <w:r w:rsidRPr="00836808">
              <w:rPr>
                <w:sz w:val="18"/>
                <w:szCs w:val="18"/>
                <w:lang w:eastAsia="lv-LV"/>
              </w:rPr>
              <w:t xml:space="preserve">. gada </w:t>
            </w:r>
            <w:r>
              <w:rPr>
                <w:sz w:val="18"/>
                <w:szCs w:val="18"/>
                <w:lang w:eastAsia="lv-LV"/>
              </w:rPr>
              <w:t>prognoze</w:t>
            </w:r>
          </w:p>
        </w:tc>
      </w:tr>
      <w:tr w:rsidR="005B7FC9" w:rsidRPr="00836808" w14:paraId="2F9A3165" w14:textId="77777777" w:rsidTr="00EB562E">
        <w:trPr>
          <w:trHeight w:val="142"/>
          <w:jc w:val="center"/>
        </w:trPr>
        <w:tc>
          <w:tcPr>
            <w:tcW w:w="1869" w:type="pct"/>
            <w:shd w:val="clear" w:color="auto" w:fill="D9D9D9" w:themeFill="background1" w:themeFillShade="D9"/>
            <w:vAlign w:val="center"/>
          </w:tcPr>
          <w:p w14:paraId="22C022F1" w14:textId="77777777" w:rsidR="005B7FC9" w:rsidRPr="00836808" w:rsidRDefault="005B7FC9" w:rsidP="008611E7">
            <w:pPr>
              <w:spacing w:after="0"/>
              <w:ind w:firstLine="0"/>
              <w:jc w:val="left"/>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40092B1A" w14:textId="77777777" w:rsidR="005B7FC9" w:rsidRPr="00836808" w:rsidRDefault="005B7FC9" w:rsidP="00EB562E">
            <w:pPr>
              <w:spacing w:after="0"/>
              <w:ind w:firstLine="0"/>
              <w:jc w:val="right"/>
              <w:rPr>
                <w:sz w:val="18"/>
              </w:rPr>
            </w:pPr>
            <w:r>
              <w:rPr>
                <w:sz w:val="18"/>
              </w:rPr>
              <w:t>3 511 547</w:t>
            </w:r>
          </w:p>
        </w:tc>
        <w:tc>
          <w:tcPr>
            <w:tcW w:w="626" w:type="pct"/>
            <w:shd w:val="clear" w:color="auto" w:fill="D9D9D9" w:themeFill="background1" w:themeFillShade="D9"/>
          </w:tcPr>
          <w:p w14:paraId="3AC75D16" w14:textId="77777777" w:rsidR="005B7FC9" w:rsidRPr="00836808" w:rsidRDefault="005B7FC9" w:rsidP="00EB562E">
            <w:pPr>
              <w:pStyle w:val="tabteksts"/>
              <w:jc w:val="right"/>
              <w:rPr>
                <w:szCs w:val="18"/>
              </w:rPr>
            </w:pPr>
            <w:r>
              <w:rPr>
                <w:szCs w:val="18"/>
              </w:rPr>
              <w:t>5 143 459</w:t>
            </w:r>
          </w:p>
        </w:tc>
        <w:tc>
          <w:tcPr>
            <w:tcW w:w="626" w:type="pct"/>
            <w:shd w:val="clear" w:color="auto" w:fill="D9D9D9" w:themeFill="background1" w:themeFillShade="D9"/>
            <w:vAlign w:val="center"/>
          </w:tcPr>
          <w:p w14:paraId="0D4AEA44" w14:textId="77777777" w:rsidR="005B7FC9" w:rsidRPr="00836808" w:rsidRDefault="005B7FC9" w:rsidP="00EB562E">
            <w:pPr>
              <w:spacing w:after="0"/>
              <w:ind w:firstLine="0"/>
              <w:jc w:val="right"/>
              <w:rPr>
                <w:sz w:val="18"/>
                <w:szCs w:val="18"/>
              </w:rPr>
            </w:pPr>
            <w:r>
              <w:rPr>
                <w:sz w:val="18"/>
                <w:szCs w:val="18"/>
              </w:rPr>
              <w:t>2 122 239</w:t>
            </w:r>
          </w:p>
        </w:tc>
        <w:tc>
          <w:tcPr>
            <w:tcW w:w="626" w:type="pct"/>
            <w:shd w:val="clear" w:color="auto" w:fill="D9D9D9" w:themeFill="background1" w:themeFillShade="D9"/>
          </w:tcPr>
          <w:p w14:paraId="0E09DAF1" w14:textId="77777777" w:rsidR="005B7FC9" w:rsidRPr="00836808" w:rsidRDefault="005B7FC9" w:rsidP="00EB562E">
            <w:pPr>
              <w:pStyle w:val="tabteksts"/>
              <w:jc w:val="right"/>
              <w:rPr>
                <w:szCs w:val="18"/>
              </w:rPr>
            </w:pPr>
            <w:r>
              <w:rPr>
                <w:szCs w:val="18"/>
              </w:rPr>
              <w:t>50 872</w:t>
            </w:r>
          </w:p>
        </w:tc>
        <w:tc>
          <w:tcPr>
            <w:tcW w:w="626" w:type="pct"/>
            <w:shd w:val="clear" w:color="auto" w:fill="D9D9D9" w:themeFill="background1" w:themeFillShade="D9"/>
          </w:tcPr>
          <w:p w14:paraId="2B2117C9" w14:textId="77777777" w:rsidR="005B7FC9" w:rsidRPr="00836808" w:rsidRDefault="005B7FC9" w:rsidP="00EB562E">
            <w:pPr>
              <w:pStyle w:val="tabteksts"/>
              <w:jc w:val="center"/>
              <w:rPr>
                <w:szCs w:val="18"/>
              </w:rPr>
            </w:pPr>
            <w:r>
              <w:rPr>
                <w:szCs w:val="18"/>
              </w:rPr>
              <w:t>-</w:t>
            </w:r>
          </w:p>
        </w:tc>
      </w:tr>
      <w:tr w:rsidR="005B7FC9" w:rsidRPr="00836808" w14:paraId="2B4F39D4" w14:textId="77777777" w:rsidTr="00EB562E">
        <w:trPr>
          <w:trHeight w:val="283"/>
          <w:jc w:val="center"/>
        </w:trPr>
        <w:tc>
          <w:tcPr>
            <w:tcW w:w="1869" w:type="pct"/>
            <w:vAlign w:val="center"/>
          </w:tcPr>
          <w:p w14:paraId="4965AC15" w14:textId="77777777" w:rsidR="005B7FC9" w:rsidRPr="00836808" w:rsidRDefault="005B7FC9" w:rsidP="008611E7">
            <w:pPr>
              <w:spacing w:after="0"/>
              <w:ind w:firstLine="0"/>
              <w:jc w:val="left"/>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5C878AE7"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56E8A1A0" w14:textId="77777777" w:rsidR="005B7FC9" w:rsidRPr="00836808" w:rsidRDefault="005B7FC9" w:rsidP="00EB562E">
            <w:pPr>
              <w:spacing w:after="0"/>
              <w:ind w:firstLine="0"/>
              <w:jc w:val="right"/>
              <w:rPr>
                <w:sz w:val="18"/>
              </w:rPr>
            </w:pPr>
            <w:r>
              <w:rPr>
                <w:sz w:val="18"/>
              </w:rPr>
              <w:t>1 631 912</w:t>
            </w:r>
          </w:p>
        </w:tc>
        <w:tc>
          <w:tcPr>
            <w:tcW w:w="626" w:type="pct"/>
          </w:tcPr>
          <w:p w14:paraId="358D4B92" w14:textId="77777777" w:rsidR="005B7FC9" w:rsidRPr="00836808" w:rsidRDefault="005B7FC9" w:rsidP="00EB562E">
            <w:pPr>
              <w:spacing w:after="0"/>
              <w:ind w:firstLine="0"/>
              <w:jc w:val="right"/>
              <w:rPr>
                <w:sz w:val="18"/>
                <w:szCs w:val="18"/>
              </w:rPr>
            </w:pPr>
            <w:r>
              <w:rPr>
                <w:sz w:val="18"/>
                <w:szCs w:val="18"/>
              </w:rPr>
              <w:t>-3 021 220</w:t>
            </w:r>
          </w:p>
        </w:tc>
        <w:tc>
          <w:tcPr>
            <w:tcW w:w="626" w:type="pct"/>
          </w:tcPr>
          <w:p w14:paraId="0898EEB8" w14:textId="77777777" w:rsidR="005B7FC9" w:rsidRPr="00836808" w:rsidRDefault="005B7FC9" w:rsidP="00EB562E">
            <w:pPr>
              <w:spacing w:after="0"/>
              <w:ind w:firstLine="0"/>
              <w:jc w:val="right"/>
              <w:rPr>
                <w:sz w:val="18"/>
                <w:szCs w:val="18"/>
              </w:rPr>
            </w:pPr>
            <w:r>
              <w:rPr>
                <w:sz w:val="18"/>
                <w:szCs w:val="18"/>
              </w:rPr>
              <w:t>-2 071 367</w:t>
            </w:r>
          </w:p>
        </w:tc>
        <w:tc>
          <w:tcPr>
            <w:tcW w:w="626" w:type="pct"/>
          </w:tcPr>
          <w:p w14:paraId="6E0AB1AD" w14:textId="77777777" w:rsidR="005B7FC9" w:rsidRPr="00836808" w:rsidRDefault="005B7FC9" w:rsidP="00EB562E">
            <w:pPr>
              <w:pStyle w:val="tabteksts"/>
              <w:jc w:val="right"/>
            </w:pPr>
            <w:r>
              <w:t>-50 872</w:t>
            </w:r>
          </w:p>
        </w:tc>
      </w:tr>
      <w:tr w:rsidR="005B7FC9" w:rsidRPr="00836808" w14:paraId="14AAECB5" w14:textId="77777777" w:rsidTr="00EB562E">
        <w:trPr>
          <w:trHeight w:val="283"/>
          <w:jc w:val="center"/>
        </w:trPr>
        <w:tc>
          <w:tcPr>
            <w:tcW w:w="1869" w:type="pct"/>
            <w:vAlign w:val="center"/>
          </w:tcPr>
          <w:p w14:paraId="196A36C9" w14:textId="77777777" w:rsidR="005B7FC9" w:rsidRPr="00836808" w:rsidRDefault="005B7FC9" w:rsidP="008611E7">
            <w:pPr>
              <w:spacing w:after="0"/>
              <w:ind w:firstLine="0"/>
              <w:jc w:val="left"/>
              <w:rPr>
                <w:sz w:val="18"/>
              </w:rPr>
            </w:pPr>
            <w:r w:rsidRPr="00836808">
              <w:rPr>
                <w:sz w:val="18"/>
                <w:lang w:eastAsia="lv-LV"/>
              </w:rPr>
              <w:t>Kopējie izdevumi</w:t>
            </w:r>
            <w:r w:rsidRPr="00836808">
              <w:rPr>
                <w:sz w:val="18"/>
              </w:rPr>
              <w:t>, % (+/–) pret iepriekšējo gadu</w:t>
            </w:r>
          </w:p>
        </w:tc>
        <w:tc>
          <w:tcPr>
            <w:tcW w:w="626" w:type="pct"/>
          </w:tcPr>
          <w:p w14:paraId="1AC47C69"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7EE5953E" w14:textId="77777777" w:rsidR="005B7FC9" w:rsidRPr="00836808" w:rsidRDefault="005B7FC9" w:rsidP="00EB562E">
            <w:pPr>
              <w:spacing w:after="0"/>
              <w:ind w:firstLine="0"/>
              <w:jc w:val="right"/>
              <w:rPr>
                <w:sz w:val="18"/>
              </w:rPr>
            </w:pPr>
            <w:r>
              <w:rPr>
                <w:sz w:val="18"/>
              </w:rPr>
              <w:t>46,5</w:t>
            </w:r>
          </w:p>
        </w:tc>
        <w:tc>
          <w:tcPr>
            <w:tcW w:w="626" w:type="pct"/>
          </w:tcPr>
          <w:p w14:paraId="489B6834" w14:textId="77777777" w:rsidR="005B7FC9" w:rsidRPr="00836808" w:rsidRDefault="005B7FC9" w:rsidP="00EB562E">
            <w:pPr>
              <w:pStyle w:val="tabteksts"/>
              <w:jc w:val="right"/>
            </w:pPr>
            <w:r>
              <w:t>-58,7</w:t>
            </w:r>
          </w:p>
        </w:tc>
        <w:tc>
          <w:tcPr>
            <w:tcW w:w="626" w:type="pct"/>
          </w:tcPr>
          <w:p w14:paraId="0CF97653" w14:textId="77777777" w:rsidR="005B7FC9" w:rsidRPr="00836808" w:rsidRDefault="005B7FC9" w:rsidP="00EB562E">
            <w:pPr>
              <w:spacing w:after="0"/>
              <w:ind w:firstLine="0"/>
              <w:jc w:val="right"/>
              <w:rPr>
                <w:sz w:val="18"/>
                <w:szCs w:val="18"/>
              </w:rPr>
            </w:pPr>
            <w:r>
              <w:rPr>
                <w:sz w:val="18"/>
                <w:szCs w:val="18"/>
              </w:rPr>
              <w:t>-97,6</w:t>
            </w:r>
          </w:p>
        </w:tc>
        <w:tc>
          <w:tcPr>
            <w:tcW w:w="626" w:type="pct"/>
          </w:tcPr>
          <w:p w14:paraId="593D030D" w14:textId="77777777" w:rsidR="005B7FC9" w:rsidRPr="00836808" w:rsidRDefault="005B7FC9" w:rsidP="00EB562E">
            <w:pPr>
              <w:pStyle w:val="tabteksts"/>
              <w:jc w:val="right"/>
            </w:pPr>
            <w:r>
              <w:t>-100,0</w:t>
            </w:r>
          </w:p>
        </w:tc>
      </w:tr>
      <w:tr w:rsidR="005B7FC9" w:rsidRPr="00836808" w14:paraId="6C478834" w14:textId="77777777" w:rsidTr="00EB562E">
        <w:trPr>
          <w:trHeight w:val="142"/>
          <w:jc w:val="center"/>
        </w:trPr>
        <w:tc>
          <w:tcPr>
            <w:tcW w:w="1869" w:type="pct"/>
          </w:tcPr>
          <w:p w14:paraId="7C478D34"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6000FF98" w14:textId="77777777" w:rsidR="005B7FC9" w:rsidRPr="00836808" w:rsidRDefault="005B7FC9" w:rsidP="00EB562E">
            <w:pPr>
              <w:spacing w:after="0"/>
              <w:ind w:firstLine="0"/>
              <w:jc w:val="right"/>
              <w:rPr>
                <w:sz w:val="18"/>
                <w:szCs w:val="18"/>
              </w:rPr>
            </w:pPr>
            <w:r>
              <w:rPr>
                <w:sz w:val="18"/>
                <w:szCs w:val="18"/>
              </w:rPr>
              <w:t>634 664</w:t>
            </w:r>
          </w:p>
        </w:tc>
        <w:tc>
          <w:tcPr>
            <w:tcW w:w="626" w:type="pct"/>
            <w:vAlign w:val="center"/>
          </w:tcPr>
          <w:p w14:paraId="215A663A" w14:textId="77777777" w:rsidR="005B7FC9" w:rsidRPr="00836808" w:rsidRDefault="005B7FC9" w:rsidP="00EB562E">
            <w:pPr>
              <w:spacing w:after="0"/>
              <w:ind w:firstLine="0"/>
              <w:jc w:val="right"/>
              <w:rPr>
                <w:sz w:val="18"/>
                <w:szCs w:val="18"/>
              </w:rPr>
            </w:pPr>
            <w:r>
              <w:rPr>
                <w:sz w:val="18"/>
                <w:szCs w:val="18"/>
              </w:rPr>
              <w:t>1 075 977</w:t>
            </w:r>
          </w:p>
        </w:tc>
        <w:tc>
          <w:tcPr>
            <w:tcW w:w="626" w:type="pct"/>
          </w:tcPr>
          <w:p w14:paraId="24108A27" w14:textId="77777777" w:rsidR="005B7FC9" w:rsidRPr="00836808" w:rsidRDefault="005B7FC9" w:rsidP="00EB562E">
            <w:pPr>
              <w:pStyle w:val="tabteksts"/>
              <w:jc w:val="right"/>
            </w:pPr>
            <w:r>
              <w:t>556 784</w:t>
            </w:r>
          </w:p>
        </w:tc>
        <w:tc>
          <w:tcPr>
            <w:tcW w:w="626" w:type="pct"/>
          </w:tcPr>
          <w:p w14:paraId="2990ADCC" w14:textId="77777777" w:rsidR="005B7FC9" w:rsidRPr="00836808" w:rsidRDefault="005B7FC9" w:rsidP="00EB562E">
            <w:pPr>
              <w:spacing w:after="0"/>
              <w:ind w:firstLine="0"/>
              <w:jc w:val="right"/>
              <w:rPr>
                <w:sz w:val="18"/>
                <w:szCs w:val="18"/>
              </w:rPr>
            </w:pPr>
            <w:r>
              <w:rPr>
                <w:sz w:val="18"/>
                <w:szCs w:val="18"/>
              </w:rPr>
              <w:t>43 058</w:t>
            </w:r>
          </w:p>
        </w:tc>
        <w:tc>
          <w:tcPr>
            <w:tcW w:w="626" w:type="pct"/>
          </w:tcPr>
          <w:p w14:paraId="2E68245B" w14:textId="77777777" w:rsidR="005B7FC9" w:rsidRPr="00836808" w:rsidRDefault="005B7FC9" w:rsidP="00EB562E">
            <w:pPr>
              <w:spacing w:after="0"/>
              <w:ind w:firstLine="0"/>
              <w:jc w:val="center"/>
              <w:rPr>
                <w:sz w:val="18"/>
                <w:szCs w:val="18"/>
              </w:rPr>
            </w:pPr>
            <w:r>
              <w:rPr>
                <w:sz w:val="18"/>
                <w:szCs w:val="18"/>
              </w:rPr>
              <w:t>-</w:t>
            </w:r>
          </w:p>
        </w:tc>
      </w:tr>
      <w:tr w:rsidR="005B7FC9" w:rsidRPr="00836808" w14:paraId="28383502" w14:textId="77777777" w:rsidTr="00EB562E">
        <w:trPr>
          <w:trHeight w:val="60"/>
          <w:jc w:val="center"/>
        </w:trPr>
        <w:tc>
          <w:tcPr>
            <w:tcW w:w="1869" w:type="pct"/>
          </w:tcPr>
          <w:p w14:paraId="0F41283B"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Vidējais amata vietu skaits gadā</w:t>
            </w:r>
          </w:p>
        </w:tc>
        <w:tc>
          <w:tcPr>
            <w:tcW w:w="626" w:type="pct"/>
          </w:tcPr>
          <w:p w14:paraId="51B1244B" w14:textId="77777777" w:rsidR="005B7FC9" w:rsidRPr="00836808" w:rsidRDefault="005B7FC9" w:rsidP="00EB562E">
            <w:pPr>
              <w:spacing w:after="0"/>
              <w:ind w:firstLine="0"/>
              <w:jc w:val="right"/>
              <w:rPr>
                <w:sz w:val="18"/>
                <w:szCs w:val="18"/>
              </w:rPr>
            </w:pPr>
            <w:r>
              <w:rPr>
                <w:sz w:val="18"/>
                <w:szCs w:val="18"/>
              </w:rPr>
              <w:t>15</w:t>
            </w:r>
          </w:p>
        </w:tc>
        <w:tc>
          <w:tcPr>
            <w:tcW w:w="626" w:type="pct"/>
          </w:tcPr>
          <w:p w14:paraId="13CA2851" w14:textId="77777777" w:rsidR="005B7FC9" w:rsidRPr="00836808" w:rsidRDefault="005B7FC9" w:rsidP="00EB562E">
            <w:pPr>
              <w:spacing w:after="0"/>
              <w:ind w:firstLine="0"/>
              <w:jc w:val="right"/>
              <w:rPr>
                <w:sz w:val="18"/>
                <w:szCs w:val="18"/>
              </w:rPr>
            </w:pPr>
            <w:r>
              <w:rPr>
                <w:sz w:val="18"/>
                <w:szCs w:val="18"/>
              </w:rPr>
              <w:t>28</w:t>
            </w:r>
          </w:p>
        </w:tc>
        <w:tc>
          <w:tcPr>
            <w:tcW w:w="626" w:type="pct"/>
          </w:tcPr>
          <w:p w14:paraId="4D796173" w14:textId="763CC18F" w:rsidR="005B7FC9" w:rsidRPr="00836808" w:rsidRDefault="005B7FC9" w:rsidP="00EB562E">
            <w:pPr>
              <w:spacing w:after="0"/>
              <w:ind w:firstLine="0"/>
              <w:jc w:val="right"/>
              <w:rPr>
                <w:sz w:val="18"/>
                <w:szCs w:val="18"/>
              </w:rPr>
            </w:pPr>
            <w:r>
              <w:rPr>
                <w:sz w:val="18"/>
                <w:szCs w:val="18"/>
              </w:rPr>
              <w:t>29</w:t>
            </w:r>
            <w:r w:rsidR="00E44180" w:rsidRPr="00E44180">
              <w:rPr>
                <w:sz w:val="18"/>
                <w:szCs w:val="18"/>
                <w:vertAlign w:val="superscript"/>
              </w:rPr>
              <w:t>1</w:t>
            </w:r>
          </w:p>
        </w:tc>
        <w:tc>
          <w:tcPr>
            <w:tcW w:w="626" w:type="pct"/>
          </w:tcPr>
          <w:p w14:paraId="449C5131" w14:textId="77777777" w:rsidR="005B7FC9" w:rsidRPr="00836808" w:rsidRDefault="005B7FC9" w:rsidP="00EB562E">
            <w:pPr>
              <w:spacing w:after="0"/>
              <w:ind w:firstLine="0"/>
              <w:jc w:val="right"/>
              <w:rPr>
                <w:sz w:val="18"/>
                <w:szCs w:val="18"/>
              </w:rPr>
            </w:pPr>
            <w:r>
              <w:rPr>
                <w:sz w:val="18"/>
                <w:szCs w:val="18"/>
              </w:rPr>
              <w:t>3</w:t>
            </w:r>
          </w:p>
        </w:tc>
        <w:tc>
          <w:tcPr>
            <w:tcW w:w="626" w:type="pct"/>
          </w:tcPr>
          <w:p w14:paraId="3BE3AB87" w14:textId="77777777" w:rsidR="005B7FC9" w:rsidRPr="00836808" w:rsidRDefault="005B7FC9" w:rsidP="00EB562E">
            <w:pPr>
              <w:spacing w:after="0"/>
              <w:ind w:firstLine="0"/>
              <w:jc w:val="center"/>
              <w:rPr>
                <w:sz w:val="18"/>
                <w:szCs w:val="18"/>
              </w:rPr>
            </w:pPr>
            <w:r>
              <w:rPr>
                <w:sz w:val="18"/>
                <w:szCs w:val="18"/>
              </w:rPr>
              <w:t>-</w:t>
            </w:r>
          </w:p>
        </w:tc>
      </w:tr>
      <w:tr w:rsidR="005B7FC9" w:rsidRPr="00836808" w14:paraId="0AC69EFF" w14:textId="77777777" w:rsidTr="00EB562E">
        <w:trPr>
          <w:trHeight w:val="60"/>
          <w:jc w:val="center"/>
        </w:trPr>
        <w:tc>
          <w:tcPr>
            <w:tcW w:w="1869" w:type="pct"/>
          </w:tcPr>
          <w:p w14:paraId="0F5654D6" w14:textId="77777777" w:rsidR="005B7FC9" w:rsidRPr="00836808" w:rsidRDefault="005B7FC9" w:rsidP="008611E7">
            <w:pPr>
              <w:spacing w:after="0"/>
              <w:ind w:firstLine="0"/>
              <w:jc w:val="left"/>
              <w:rPr>
                <w:color w:val="000000" w:themeColor="text1"/>
                <w:sz w:val="18"/>
                <w:szCs w:val="18"/>
                <w:lang w:eastAsia="lv-LV"/>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7E0157AD" w14:textId="77777777" w:rsidR="005B7FC9" w:rsidRPr="00836808" w:rsidRDefault="005B7FC9" w:rsidP="00EB562E">
            <w:pPr>
              <w:spacing w:after="0"/>
              <w:ind w:firstLine="0"/>
              <w:jc w:val="right"/>
              <w:rPr>
                <w:sz w:val="18"/>
                <w:szCs w:val="18"/>
              </w:rPr>
            </w:pPr>
            <w:r w:rsidRPr="008B2BCB">
              <w:rPr>
                <w:sz w:val="18"/>
                <w:szCs w:val="18"/>
              </w:rPr>
              <w:t>2 984</w:t>
            </w:r>
          </w:p>
        </w:tc>
        <w:tc>
          <w:tcPr>
            <w:tcW w:w="626" w:type="pct"/>
          </w:tcPr>
          <w:p w14:paraId="148D820F" w14:textId="77777777" w:rsidR="005B7FC9" w:rsidRPr="00836808" w:rsidRDefault="005B7FC9" w:rsidP="00EB562E">
            <w:pPr>
              <w:spacing w:after="0"/>
              <w:ind w:firstLine="0"/>
              <w:jc w:val="right"/>
              <w:rPr>
                <w:sz w:val="18"/>
                <w:szCs w:val="18"/>
              </w:rPr>
            </w:pPr>
            <w:r>
              <w:rPr>
                <w:sz w:val="18"/>
                <w:szCs w:val="18"/>
              </w:rPr>
              <w:t>2 546</w:t>
            </w:r>
          </w:p>
        </w:tc>
        <w:tc>
          <w:tcPr>
            <w:tcW w:w="626" w:type="pct"/>
          </w:tcPr>
          <w:p w14:paraId="13C336D2" w14:textId="77777777" w:rsidR="005B7FC9" w:rsidRPr="00836808" w:rsidRDefault="005B7FC9" w:rsidP="00EB562E">
            <w:pPr>
              <w:spacing w:after="0"/>
              <w:ind w:firstLine="0"/>
              <w:jc w:val="right"/>
              <w:rPr>
                <w:sz w:val="18"/>
                <w:szCs w:val="18"/>
              </w:rPr>
            </w:pPr>
            <w:r w:rsidRPr="008B2BCB">
              <w:rPr>
                <w:sz w:val="18"/>
                <w:szCs w:val="18"/>
              </w:rPr>
              <w:t>2 518</w:t>
            </w:r>
          </w:p>
        </w:tc>
        <w:tc>
          <w:tcPr>
            <w:tcW w:w="626" w:type="pct"/>
          </w:tcPr>
          <w:p w14:paraId="431AC0B3" w14:textId="77777777" w:rsidR="005B7FC9" w:rsidRPr="00836808" w:rsidRDefault="005B7FC9" w:rsidP="00EB562E">
            <w:pPr>
              <w:spacing w:after="0"/>
              <w:ind w:firstLine="0"/>
              <w:jc w:val="right"/>
              <w:rPr>
                <w:sz w:val="18"/>
                <w:szCs w:val="18"/>
              </w:rPr>
            </w:pPr>
            <w:r w:rsidRPr="004506CF">
              <w:rPr>
                <w:sz w:val="18"/>
                <w:szCs w:val="18"/>
              </w:rPr>
              <w:t>1 196</w:t>
            </w:r>
          </w:p>
        </w:tc>
        <w:tc>
          <w:tcPr>
            <w:tcW w:w="626" w:type="pct"/>
          </w:tcPr>
          <w:p w14:paraId="745F6585" w14:textId="77777777" w:rsidR="005B7FC9" w:rsidRPr="00836808" w:rsidRDefault="005B7FC9" w:rsidP="00EB562E">
            <w:pPr>
              <w:spacing w:after="0"/>
              <w:ind w:firstLine="0"/>
              <w:jc w:val="center"/>
              <w:rPr>
                <w:sz w:val="18"/>
                <w:szCs w:val="18"/>
              </w:rPr>
            </w:pPr>
            <w:r>
              <w:rPr>
                <w:sz w:val="18"/>
                <w:szCs w:val="18"/>
              </w:rPr>
              <w:t>-</w:t>
            </w:r>
          </w:p>
        </w:tc>
      </w:tr>
      <w:tr w:rsidR="005B7FC9" w:rsidRPr="00836808" w14:paraId="0CA6761D" w14:textId="77777777" w:rsidTr="00EB562E">
        <w:trPr>
          <w:trHeight w:val="60"/>
          <w:jc w:val="center"/>
        </w:trPr>
        <w:tc>
          <w:tcPr>
            <w:tcW w:w="1869" w:type="pct"/>
          </w:tcPr>
          <w:p w14:paraId="00CE63E6" w14:textId="77777777" w:rsidR="005B7FC9" w:rsidRPr="00836808" w:rsidRDefault="005B7FC9" w:rsidP="008611E7">
            <w:pPr>
              <w:spacing w:after="0"/>
              <w:ind w:firstLine="0"/>
              <w:jc w:val="left"/>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08DB1812" w14:textId="77777777" w:rsidR="005B7FC9" w:rsidRPr="00836808" w:rsidRDefault="005B7FC9" w:rsidP="00EB562E">
            <w:pPr>
              <w:spacing w:after="0"/>
              <w:ind w:firstLine="0"/>
              <w:jc w:val="right"/>
              <w:rPr>
                <w:sz w:val="18"/>
                <w:szCs w:val="18"/>
              </w:rPr>
            </w:pPr>
            <w:r w:rsidRPr="000E11AB">
              <w:rPr>
                <w:sz w:val="18"/>
                <w:szCs w:val="18"/>
              </w:rPr>
              <w:t>121 587</w:t>
            </w:r>
          </w:p>
        </w:tc>
        <w:tc>
          <w:tcPr>
            <w:tcW w:w="626" w:type="pct"/>
          </w:tcPr>
          <w:p w14:paraId="58370FC7" w14:textId="77777777" w:rsidR="005B7FC9" w:rsidRPr="00836808" w:rsidRDefault="005B7FC9" w:rsidP="00EB562E">
            <w:pPr>
              <w:spacing w:after="0"/>
              <w:ind w:firstLine="0"/>
              <w:jc w:val="right"/>
              <w:rPr>
                <w:sz w:val="18"/>
                <w:szCs w:val="18"/>
              </w:rPr>
            </w:pPr>
            <w:r>
              <w:rPr>
                <w:sz w:val="18"/>
                <w:szCs w:val="18"/>
              </w:rPr>
              <w:t>41 586</w:t>
            </w:r>
          </w:p>
        </w:tc>
        <w:tc>
          <w:tcPr>
            <w:tcW w:w="626" w:type="pct"/>
          </w:tcPr>
          <w:p w14:paraId="53653533" w14:textId="77777777" w:rsidR="005B7FC9" w:rsidRPr="00836808" w:rsidRDefault="005B7FC9" w:rsidP="00EB562E">
            <w:pPr>
              <w:spacing w:after="0"/>
              <w:ind w:firstLine="0"/>
              <w:jc w:val="right"/>
              <w:rPr>
                <w:sz w:val="18"/>
                <w:szCs w:val="18"/>
              </w:rPr>
            </w:pPr>
            <w:r w:rsidRPr="008B2BCB">
              <w:rPr>
                <w:sz w:val="18"/>
                <w:szCs w:val="18"/>
              </w:rPr>
              <w:t>89 895</w:t>
            </w:r>
          </w:p>
        </w:tc>
        <w:tc>
          <w:tcPr>
            <w:tcW w:w="626" w:type="pct"/>
          </w:tcPr>
          <w:p w14:paraId="6CB6B6E6" w14:textId="77777777" w:rsidR="005B7FC9" w:rsidRPr="00836808" w:rsidRDefault="005B7FC9" w:rsidP="00EB562E">
            <w:pPr>
              <w:spacing w:after="0"/>
              <w:ind w:firstLine="0"/>
              <w:jc w:val="center"/>
              <w:rPr>
                <w:sz w:val="18"/>
                <w:szCs w:val="18"/>
              </w:rPr>
            </w:pPr>
            <w:r>
              <w:rPr>
                <w:sz w:val="18"/>
                <w:szCs w:val="18"/>
              </w:rPr>
              <w:t>-</w:t>
            </w:r>
          </w:p>
        </w:tc>
        <w:tc>
          <w:tcPr>
            <w:tcW w:w="626" w:type="pct"/>
          </w:tcPr>
          <w:p w14:paraId="3893796F" w14:textId="77777777" w:rsidR="005B7FC9" w:rsidRPr="00836808" w:rsidRDefault="005B7FC9" w:rsidP="00EB562E">
            <w:pPr>
              <w:spacing w:after="0"/>
              <w:ind w:firstLine="0"/>
              <w:jc w:val="center"/>
              <w:rPr>
                <w:sz w:val="18"/>
                <w:szCs w:val="18"/>
              </w:rPr>
            </w:pPr>
            <w:r>
              <w:rPr>
                <w:sz w:val="18"/>
                <w:szCs w:val="18"/>
              </w:rPr>
              <w:t>-</w:t>
            </w:r>
          </w:p>
        </w:tc>
      </w:tr>
    </w:tbl>
    <w:p w14:paraId="690DE164" w14:textId="77777777" w:rsidR="005B7FC9" w:rsidRPr="00E44180" w:rsidRDefault="005B7FC9" w:rsidP="005B7FC9">
      <w:pPr>
        <w:spacing w:after="0"/>
        <w:ind w:firstLine="425"/>
        <w:jc w:val="left"/>
        <w:rPr>
          <w:sz w:val="18"/>
          <w:szCs w:val="18"/>
          <w:lang w:eastAsia="lv-LV"/>
        </w:rPr>
      </w:pPr>
      <w:r w:rsidRPr="00E44180">
        <w:rPr>
          <w:sz w:val="18"/>
          <w:szCs w:val="18"/>
          <w:lang w:eastAsia="lv-LV"/>
        </w:rPr>
        <w:t xml:space="preserve">Piezīmes. </w:t>
      </w:r>
    </w:p>
    <w:p w14:paraId="548CB5A2" w14:textId="77777777" w:rsidR="005B7FC9" w:rsidRPr="00836808" w:rsidRDefault="005B7FC9" w:rsidP="008611E7">
      <w:pPr>
        <w:spacing w:after="0"/>
        <w:ind w:firstLine="425"/>
        <w:jc w:val="left"/>
        <w:rPr>
          <w:sz w:val="18"/>
          <w:szCs w:val="18"/>
          <w:lang w:eastAsia="lv-LV"/>
        </w:rPr>
      </w:pPr>
      <w:r w:rsidRPr="00E44180">
        <w:rPr>
          <w:sz w:val="18"/>
          <w:szCs w:val="18"/>
          <w:vertAlign w:val="superscript"/>
          <w:lang w:eastAsia="lv-LV"/>
        </w:rPr>
        <w:t>1</w:t>
      </w:r>
      <w:r w:rsidRPr="00E44180">
        <w:rPr>
          <w:sz w:val="18"/>
          <w:szCs w:val="18"/>
          <w:lang w:eastAsia="lv-LV"/>
        </w:rPr>
        <w:t>Izmaiņas amata vietās paskaidrotas pie attiecīgās apakšprogrammas.</w:t>
      </w:r>
    </w:p>
    <w:p w14:paraId="3520EECE" w14:textId="77777777" w:rsidR="005B7FC9" w:rsidRPr="00836808" w:rsidRDefault="005B7FC9" w:rsidP="005B7FC9">
      <w:pPr>
        <w:widowControl w:val="0"/>
        <w:spacing w:before="240" w:after="240"/>
        <w:ind w:firstLine="0"/>
        <w:jc w:val="center"/>
        <w:rPr>
          <w:b/>
        </w:rPr>
      </w:pPr>
      <w:r w:rsidRPr="00836808">
        <w:rPr>
          <w:b/>
        </w:rPr>
        <w:t>74.06.00 Atveseļošanas un noturības mehānisma (ANM) projekti un pasākumi</w:t>
      </w:r>
    </w:p>
    <w:p w14:paraId="4B761E57" w14:textId="77777777" w:rsidR="005B7FC9" w:rsidRPr="00836808" w:rsidRDefault="005B7FC9" w:rsidP="005B7FC9">
      <w:pPr>
        <w:ind w:firstLine="0"/>
        <w:rPr>
          <w:u w:val="single"/>
        </w:rPr>
      </w:pPr>
      <w:r w:rsidRPr="00836808">
        <w:rPr>
          <w:u w:val="single"/>
        </w:rPr>
        <w:t>Apakšprogrammas mērķis:</w:t>
      </w:r>
    </w:p>
    <w:p w14:paraId="0D76D0B7" w14:textId="77777777" w:rsidR="005B7FC9" w:rsidRPr="00836808" w:rsidRDefault="005B7FC9" w:rsidP="005B7FC9">
      <w:pPr>
        <w:ind w:firstLine="720"/>
        <w:rPr>
          <w:rFonts w:eastAsia="Calibri"/>
          <w:lang w:eastAsia="lv-LV"/>
        </w:rPr>
      </w:pPr>
      <w:r w:rsidRPr="00836808">
        <w:rPr>
          <w:rFonts w:eastAsia="Calibri"/>
          <w:lang w:eastAsia="lv-LV"/>
        </w:rPr>
        <w:t>Atveseļošanas un noturības mehānisma projektu un pasākumu īstenošana.</w:t>
      </w:r>
    </w:p>
    <w:p w14:paraId="2231BF8B" w14:textId="77777777" w:rsidR="005B7FC9" w:rsidRPr="00836808" w:rsidRDefault="005B7FC9" w:rsidP="005B7FC9">
      <w:pPr>
        <w:ind w:firstLine="0"/>
        <w:rPr>
          <w:u w:val="single"/>
        </w:rPr>
      </w:pPr>
      <w:r w:rsidRPr="00836808">
        <w:rPr>
          <w:u w:val="single"/>
        </w:rPr>
        <w:t>Galvenās aktivitātes:</w:t>
      </w:r>
    </w:p>
    <w:p w14:paraId="698E00C6" w14:textId="77777777" w:rsidR="005B7FC9" w:rsidRPr="00A61ACA" w:rsidRDefault="005B7FC9" w:rsidP="005B7FC9">
      <w:pPr>
        <w:pStyle w:val="ListParagraph"/>
        <w:numPr>
          <w:ilvl w:val="1"/>
          <w:numId w:val="23"/>
        </w:numPr>
        <w:spacing w:before="120"/>
        <w:ind w:left="1077" w:hanging="357"/>
        <w:contextualSpacing w:val="0"/>
        <w:rPr>
          <w:szCs w:val="24"/>
        </w:rPr>
      </w:pPr>
      <w:r w:rsidRPr="00836808">
        <w:rPr>
          <w:szCs w:val="24"/>
        </w:rPr>
        <w:t xml:space="preserve">6. komponentes “Likuma vara” 6.2. reformu un investīciju virziena “Noziedzīgi iegūtu līdzekļu legalizācijas identificēšana, ekonomisko noziegumu izmeklēšana, tiesvedības procesu modernizācija un preventīvo darbību īstenošana” 6.2.1.3.i. investīcijas “Vienota tiesnešu, tiesu darbinieku, prokuroru, prokuroru palīgu un specializēto izmeklētāju (starpdisciplināros jautājumos) kvalifikācijas pilnveides mācību centra izveide” ietvarā tiek īstenots projekts Nr. 6.2.1.3.i.0/1/22/I/TM/001 “Tieslietu akadēmija”. Projekta mērķis ir izveidot vienotu tiesnešu, tiesu darbinieku, prokuroru, prokuroru palīgu un izmeklētāju (starpdisciplināros jautājumos, kas būtiski efektīvai tiesas spriešanai) kvalifikācijas pilnveides mācību centru – Tieslietu akadēmiju – kā ilgtspējīgas un stabilas sistēmas pamatu, nodrošinot iespēju ilgtermiņā plānot, izstrādāt un realizēt mācību programmas. </w:t>
      </w:r>
      <w:r w:rsidRPr="00A61ACA">
        <w:rPr>
          <w:szCs w:val="24"/>
        </w:rPr>
        <w:t>Galvenās aktivitātes:</w:t>
      </w:r>
    </w:p>
    <w:p w14:paraId="07C09E80" w14:textId="77777777" w:rsidR="005B7FC9" w:rsidRPr="00836808" w:rsidRDefault="005B7FC9" w:rsidP="008A5D33">
      <w:pPr>
        <w:pStyle w:val="ListParagraph"/>
        <w:numPr>
          <w:ilvl w:val="0"/>
          <w:numId w:val="22"/>
        </w:numPr>
        <w:spacing w:before="120"/>
        <w:ind w:left="1361" w:hanging="368"/>
        <w:contextualSpacing w:val="0"/>
        <w:rPr>
          <w:szCs w:val="24"/>
        </w:rPr>
      </w:pPr>
      <w:r w:rsidRPr="00836808">
        <w:rPr>
          <w:szCs w:val="24"/>
        </w:rPr>
        <w:t>programmu izstrāde, ieviešana un ar tām saistītās darbības;</w:t>
      </w:r>
    </w:p>
    <w:p w14:paraId="038D3D91" w14:textId="77777777" w:rsidR="005B7FC9" w:rsidRPr="00836808" w:rsidRDefault="005B7FC9" w:rsidP="008A5D33">
      <w:pPr>
        <w:pStyle w:val="ListParagraph"/>
        <w:numPr>
          <w:ilvl w:val="0"/>
          <w:numId w:val="22"/>
        </w:numPr>
        <w:spacing w:before="120"/>
        <w:ind w:left="1361" w:hanging="368"/>
        <w:contextualSpacing w:val="0"/>
        <w:rPr>
          <w:szCs w:val="24"/>
        </w:rPr>
      </w:pPr>
      <w:r w:rsidRPr="00836808">
        <w:rPr>
          <w:szCs w:val="24"/>
        </w:rPr>
        <w:t>komunikācijas un publicitātes pasākumi;</w:t>
      </w:r>
    </w:p>
    <w:p w14:paraId="5C7F8578" w14:textId="77777777" w:rsidR="005B7FC9" w:rsidRPr="00836808" w:rsidRDefault="005B7FC9" w:rsidP="005B7FC9">
      <w:pPr>
        <w:pStyle w:val="ListParagraph"/>
        <w:numPr>
          <w:ilvl w:val="0"/>
          <w:numId w:val="22"/>
        </w:numPr>
        <w:spacing w:before="120"/>
        <w:ind w:left="1361" w:hanging="357"/>
        <w:contextualSpacing w:val="0"/>
        <w:rPr>
          <w:szCs w:val="24"/>
        </w:rPr>
      </w:pPr>
      <w:r w:rsidRPr="00836808">
        <w:rPr>
          <w:szCs w:val="24"/>
        </w:rPr>
        <w:lastRenderedPageBreak/>
        <w:t>telpu pielāgošana un aprīkojuma nodrošināšana Tieslietu akadēmijas vajadzībām;</w:t>
      </w:r>
    </w:p>
    <w:p w14:paraId="2330235D" w14:textId="77777777" w:rsidR="005B7FC9" w:rsidRPr="00836808" w:rsidRDefault="005B7FC9" w:rsidP="005B7FC9">
      <w:pPr>
        <w:pStyle w:val="ListParagraph"/>
        <w:numPr>
          <w:ilvl w:val="0"/>
          <w:numId w:val="22"/>
        </w:numPr>
        <w:spacing w:before="120"/>
        <w:ind w:left="1361" w:hanging="357"/>
        <w:contextualSpacing w:val="0"/>
        <w:rPr>
          <w:szCs w:val="24"/>
        </w:rPr>
      </w:pPr>
      <w:r w:rsidRPr="00836808">
        <w:rPr>
          <w:szCs w:val="24"/>
        </w:rPr>
        <w:t>projekta vadība un īstenošana.</w:t>
      </w:r>
    </w:p>
    <w:p w14:paraId="08C9674D" w14:textId="02179412" w:rsidR="005B7FC9" w:rsidRPr="00836808" w:rsidRDefault="005B7FC9" w:rsidP="005B7FC9">
      <w:pPr>
        <w:pStyle w:val="ListParagraph"/>
        <w:numPr>
          <w:ilvl w:val="1"/>
          <w:numId w:val="23"/>
        </w:numPr>
        <w:spacing w:before="120"/>
        <w:ind w:left="1077" w:hanging="357"/>
        <w:contextualSpacing w:val="0"/>
        <w:rPr>
          <w:szCs w:val="24"/>
        </w:rPr>
      </w:pPr>
      <w:r w:rsidRPr="00836808">
        <w:rPr>
          <w:szCs w:val="24"/>
        </w:rPr>
        <w:t xml:space="preserve">2. komponentes “Digitālā transformācija” 2.1. reformu un investīciju virziena </w:t>
      </w:r>
      <w:r w:rsidR="008A5D33">
        <w:rPr>
          <w:szCs w:val="24"/>
        </w:rPr>
        <w:t>“</w:t>
      </w:r>
      <w:r w:rsidRPr="00836808">
        <w:rPr>
          <w:szCs w:val="24"/>
        </w:rPr>
        <w:t>Valsts pārvaldes, tai skaitā pašvaldību, digitālā transformācija</w:t>
      </w:r>
      <w:r w:rsidR="008A5D33">
        <w:rPr>
          <w:szCs w:val="24"/>
        </w:rPr>
        <w:t>”</w:t>
      </w:r>
      <w:r w:rsidRPr="00836808">
        <w:rPr>
          <w:szCs w:val="24"/>
        </w:rPr>
        <w:t xml:space="preserve"> 2.1.3.1.i. investīcijas “Datu pieejamība, koplietošana un analītika” ietvarā tiek īstenots projekts Nr. 2.1.3.1.i.0/1/23/I/VARAM/008 “Uzņēmumu reģistra</w:t>
      </w:r>
      <w:r>
        <w:rPr>
          <w:szCs w:val="24"/>
        </w:rPr>
        <w:t xml:space="preserve"> (turpmāk – UR)</w:t>
      </w:r>
      <w:r w:rsidRPr="00836808">
        <w:rPr>
          <w:szCs w:val="24"/>
        </w:rPr>
        <w:t xml:space="preserve"> datu apstrādes un pakalpojumu modernizācija”. Projekta mērķis ir </w:t>
      </w:r>
      <w:r>
        <w:rPr>
          <w:szCs w:val="24"/>
        </w:rPr>
        <w:t>UR</w:t>
      </w:r>
      <w:r w:rsidRPr="00836808">
        <w:rPr>
          <w:szCs w:val="24"/>
        </w:rPr>
        <w:t xml:space="preserve"> datu sakārtošana, to sagatavošana biznesa analīzei, izmantojot biznesa analīzes rīkus, un datu pieejamības procesu pilnveide. Galvenās aktivitātes:</w:t>
      </w:r>
    </w:p>
    <w:p w14:paraId="318CB783" w14:textId="77777777" w:rsidR="005B7FC9" w:rsidRPr="00836808" w:rsidRDefault="005B7FC9" w:rsidP="005B7FC9">
      <w:pPr>
        <w:pStyle w:val="ListParagraph"/>
        <w:numPr>
          <w:ilvl w:val="1"/>
          <w:numId w:val="21"/>
        </w:numPr>
        <w:spacing w:before="120"/>
        <w:ind w:left="1361" w:hanging="357"/>
        <w:contextualSpacing w:val="0"/>
        <w:rPr>
          <w:szCs w:val="24"/>
        </w:rPr>
      </w:pPr>
      <w:r w:rsidRPr="00836808">
        <w:rPr>
          <w:szCs w:val="24"/>
        </w:rPr>
        <w:t>URIS 1.0 pamata un saistīto datu bāzu datu migrācija un transformācija;</w:t>
      </w:r>
    </w:p>
    <w:p w14:paraId="7E68DB74" w14:textId="77777777" w:rsidR="005B7FC9" w:rsidRPr="00836808" w:rsidRDefault="005B7FC9" w:rsidP="005B7FC9">
      <w:pPr>
        <w:pStyle w:val="ListParagraph"/>
        <w:numPr>
          <w:ilvl w:val="1"/>
          <w:numId w:val="21"/>
        </w:numPr>
        <w:spacing w:before="120"/>
        <w:ind w:left="1361" w:hanging="357"/>
        <w:contextualSpacing w:val="0"/>
        <w:rPr>
          <w:szCs w:val="24"/>
        </w:rPr>
      </w:pPr>
      <w:r w:rsidRPr="00836808">
        <w:rPr>
          <w:szCs w:val="24"/>
        </w:rPr>
        <w:t>UR uzturēto reģistru un URIS 2.0 attīstības 1. kārtas ietvaros izstrādāto datu bāzu datu abpusēja sinhronizācija;</w:t>
      </w:r>
    </w:p>
    <w:p w14:paraId="17B7DA31" w14:textId="77777777" w:rsidR="005B7FC9" w:rsidRPr="00836808" w:rsidRDefault="005B7FC9" w:rsidP="005B7FC9">
      <w:pPr>
        <w:pStyle w:val="ListParagraph"/>
        <w:numPr>
          <w:ilvl w:val="1"/>
          <w:numId w:val="21"/>
        </w:numPr>
        <w:spacing w:before="120"/>
        <w:ind w:left="1361" w:hanging="357"/>
        <w:contextualSpacing w:val="0"/>
        <w:rPr>
          <w:szCs w:val="24"/>
        </w:rPr>
      </w:pPr>
      <w:r w:rsidRPr="00836808">
        <w:rPr>
          <w:szCs w:val="24"/>
        </w:rPr>
        <w:t>uzraudzības un analīzes pakalpojumi, biznesa inteliģences risinājuma ieviešana;</w:t>
      </w:r>
    </w:p>
    <w:p w14:paraId="033A56C2" w14:textId="77777777" w:rsidR="005B7FC9" w:rsidRPr="00836808" w:rsidRDefault="005B7FC9" w:rsidP="005B7FC9">
      <w:pPr>
        <w:pStyle w:val="ListParagraph"/>
        <w:numPr>
          <w:ilvl w:val="1"/>
          <w:numId w:val="21"/>
        </w:numPr>
        <w:spacing w:before="120"/>
        <w:ind w:left="1361" w:hanging="357"/>
        <w:contextualSpacing w:val="0"/>
        <w:rPr>
          <w:szCs w:val="24"/>
        </w:rPr>
      </w:pPr>
      <w:r w:rsidRPr="00836808">
        <w:rPr>
          <w:szCs w:val="24"/>
        </w:rPr>
        <w:t xml:space="preserve">novērtējums par mākslīgā intelekta izmantošanas iespējām UR biznesa procesu uzlabošanai; </w:t>
      </w:r>
    </w:p>
    <w:p w14:paraId="701EF27E" w14:textId="77777777" w:rsidR="005B7FC9" w:rsidRPr="00836808" w:rsidRDefault="005B7FC9" w:rsidP="005B7FC9">
      <w:pPr>
        <w:pStyle w:val="ListParagraph"/>
        <w:numPr>
          <w:ilvl w:val="1"/>
          <w:numId w:val="21"/>
        </w:numPr>
        <w:spacing w:before="120"/>
        <w:ind w:left="1361" w:hanging="357"/>
        <w:contextualSpacing w:val="0"/>
        <w:rPr>
          <w:szCs w:val="24"/>
        </w:rPr>
      </w:pPr>
      <w:r w:rsidRPr="00836808">
        <w:rPr>
          <w:szCs w:val="24"/>
        </w:rPr>
        <w:t>projekta vadība un īstenošana.</w:t>
      </w:r>
    </w:p>
    <w:p w14:paraId="6E49B772" w14:textId="77777777" w:rsidR="005B7FC9" w:rsidRPr="00A61ACA" w:rsidRDefault="005B7FC9" w:rsidP="005B7FC9">
      <w:pPr>
        <w:pStyle w:val="ListParagraph"/>
        <w:numPr>
          <w:ilvl w:val="1"/>
          <w:numId w:val="23"/>
        </w:numPr>
        <w:spacing w:before="120"/>
        <w:ind w:left="1077" w:hanging="357"/>
        <w:contextualSpacing w:val="0"/>
        <w:rPr>
          <w:szCs w:val="24"/>
        </w:rPr>
      </w:pPr>
      <w:r w:rsidRPr="00836808">
        <w:rPr>
          <w:szCs w:val="24"/>
        </w:rPr>
        <w:t>2. komponentes “Digitālā transformācija” 2.1. reformu un investīciju virziena “Valsts pārvaldes, tai skaitā pašvaldību, digitālā transformācija” 2.1.2.1.i. investīcijas “</w:t>
      </w:r>
      <w:r w:rsidRPr="005F45A8">
        <w:rPr>
          <w:szCs w:val="24"/>
        </w:rPr>
        <w:t>Pārvaldes centralizētās platformas un sistēmas</w:t>
      </w:r>
      <w:r w:rsidRPr="00836808">
        <w:rPr>
          <w:szCs w:val="24"/>
        </w:rPr>
        <w:t xml:space="preserve">” ietvarā tiek īstenots projekts Nr. 2.1.2.1.i.0/1/23/I/VARAM/002 “E-lietas programma – izmeklēšanas un tiesvedības procesu pilnveide – 2.posms”. Projekta mērķis ir esošo e-lietas platformas koplietošanas risinājumu pilnveidošana un jaunu e-lietas platformas koplietošanas risinājumu izstrāde. Pilnveidojumu ietvaros tiks pilnveidota standartizēta pieeja datu apmaiņai starp tajā iekļautajām informācijas sistēmām, nodrošināti papildu tehniskie risinājumi, lai standartizētu un atvieglotu institūciju darbu ar e-lietu, kā arī pilnveidots un paplašināts sabiedrībai pieejamo elektronisko pakalpojumu klāsts. </w:t>
      </w:r>
      <w:r w:rsidRPr="00A61ACA">
        <w:rPr>
          <w:szCs w:val="24"/>
        </w:rPr>
        <w:t>Galvenās aktivitātes:</w:t>
      </w:r>
    </w:p>
    <w:p w14:paraId="1D0F81EF" w14:textId="77777777" w:rsidR="005B7FC9" w:rsidRPr="00836808" w:rsidRDefault="005B7FC9" w:rsidP="005B7FC9">
      <w:pPr>
        <w:pStyle w:val="ListParagraph"/>
        <w:numPr>
          <w:ilvl w:val="0"/>
          <w:numId w:val="20"/>
        </w:numPr>
        <w:spacing w:before="120"/>
        <w:ind w:left="1361" w:hanging="357"/>
        <w:contextualSpacing w:val="0"/>
        <w:rPr>
          <w:szCs w:val="24"/>
        </w:rPr>
      </w:pPr>
      <w:r w:rsidRPr="00836808">
        <w:rPr>
          <w:szCs w:val="24"/>
        </w:rPr>
        <w:t>esošo E-lietas platformas koplietošanas risinājumu pilnveidošana;</w:t>
      </w:r>
    </w:p>
    <w:p w14:paraId="76F8687D" w14:textId="77777777" w:rsidR="005B7FC9" w:rsidRPr="00836808" w:rsidRDefault="005B7FC9" w:rsidP="005B7FC9">
      <w:pPr>
        <w:pStyle w:val="ListParagraph"/>
        <w:numPr>
          <w:ilvl w:val="0"/>
          <w:numId w:val="20"/>
        </w:numPr>
        <w:spacing w:before="120"/>
        <w:ind w:left="1361" w:hanging="357"/>
        <w:contextualSpacing w:val="0"/>
        <w:rPr>
          <w:szCs w:val="24"/>
        </w:rPr>
      </w:pPr>
      <w:r w:rsidRPr="00836808">
        <w:rPr>
          <w:szCs w:val="24"/>
        </w:rPr>
        <w:t>jaunu E-lietas platformas koplietošanas risinājumu izstrāde;</w:t>
      </w:r>
    </w:p>
    <w:p w14:paraId="32CD8C3B" w14:textId="77777777" w:rsidR="005B7FC9" w:rsidRPr="00836808" w:rsidRDefault="005B7FC9" w:rsidP="005B7FC9">
      <w:pPr>
        <w:pStyle w:val="ListParagraph"/>
        <w:numPr>
          <w:ilvl w:val="0"/>
          <w:numId w:val="20"/>
        </w:numPr>
        <w:spacing w:before="120"/>
        <w:ind w:left="1361" w:hanging="357"/>
        <w:contextualSpacing w:val="0"/>
        <w:rPr>
          <w:szCs w:val="24"/>
        </w:rPr>
      </w:pPr>
      <w:r w:rsidRPr="00836808">
        <w:rPr>
          <w:szCs w:val="24"/>
        </w:rPr>
        <w:t>Tiesu informatīvās sistēmas pilnveide;</w:t>
      </w:r>
    </w:p>
    <w:p w14:paraId="128980FD" w14:textId="77777777" w:rsidR="005B7FC9" w:rsidRPr="00836808" w:rsidRDefault="005B7FC9" w:rsidP="005B7FC9">
      <w:pPr>
        <w:pStyle w:val="ListParagraph"/>
        <w:numPr>
          <w:ilvl w:val="0"/>
          <w:numId w:val="20"/>
        </w:numPr>
        <w:spacing w:before="120"/>
        <w:ind w:left="1361" w:hanging="357"/>
        <w:contextualSpacing w:val="0"/>
        <w:rPr>
          <w:szCs w:val="24"/>
        </w:rPr>
      </w:pPr>
      <w:r w:rsidRPr="00836808">
        <w:rPr>
          <w:szCs w:val="24"/>
        </w:rPr>
        <w:t>e-lietas portāla attīstība;</w:t>
      </w:r>
    </w:p>
    <w:p w14:paraId="40261D50" w14:textId="77777777" w:rsidR="005B7FC9" w:rsidRPr="00836808" w:rsidRDefault="005B7FC9" w:rsidP="005B7FC9">
      <w:pPr>
        <w:pStyle w:val="ListParagraph"/>
        <w:numPr>
          <w:ilvl w:val="0"/>
          <w:numId w:val="20"/>
        </w:numPr>
        <w:spacing w:before="120"/>
        <w:ind w:left="1361" w:hanging="357"/>
        <w:contextualSpacing w:val="0"/>
        <w:rPr>
          <w:szCs w:val="24"/>
        </w:rPr>
      </w:pPr>
      <w:r w:rsidRPr="00836808">
        <w:rPr>
          <w:szCs w:val="24"/>
        </w:rPr>
        <w:t>Valsts probācijas dienesta Probācijas klientu uzskaites sistēmas un datu apmaiņas E-lietas platformā pilnveide;</w:t>
      </w:r>
    </w:p>
    <w:p w14:paraId="113F50C5" w14:textId="77777777" w:rsidR="005B7FC9" w:rsidRPr="00836808" w:rsidRDefault="005B7FC9" w:rsidP="005B7FC9">
      <w:pPr>
        <w:pStyle w:val="ListParagraph"/>
        <w:numPr>
          <w:ilvl w:val="0"/>
          <w:numId w:val="20"/>
        </w:numPr>
        <w:spacing w:before="120"/>
        <w:ind w:left="1361" w:hanging="357"/>
        <w:contextualSpacing w:val="0"/>
        <w:rPr>
          <w:szCs w:val="24"/>
        </w:rPr>
      </w:pPr>
      <w:r w:rsidRPr="00836808">
        <w:rPr>
          <w:szCs w:val="24"/>
        </w:rPr>
        <w:t>Ieslodzījuma vietu pārvaldes informācijas sistēmas un datu apmaiņas E-lietas platformā pilnveide;</w:t>
      </w:r>
    </w:p>
    <w:p w14:paraId="450A4CB7" w14:textId="77777777" w:rsidR="005B7FC9" w:rsidRDefault="005B7FC9" w:rsidP="005B7FC9">
      <w:pPr>
        <w:pStyle w:val="ListParagraph"/>
        <w:numPr>
          <w:ilvl w:val="0"/>
          <w:numId w:val="20"/>
        </w:numPr>
        <w:spacing w:before="120"/>
        <w:ind w:left="1361" w:hanging="357"/>
        <w:contextualSpacing w:val="0"/>
        <w:rPr>
          <w:szCs w:val="24"/>
        </w:rPr>
      </w:pPr>
      <w:r w:rsidRPr="00836808">
        <w:rPr>
          <w:szCs w:val="24"/>
        </w:rPr>
        <w:t>Valsts nodrošinātas juridiskās palīdzības reģistra, Valsts kompensācijas reģistra un datu apmaiņas E-lietas platformā pilnveide;</w:t>
      </w:r>
    </w:p>
    <w:p w14:paraId="372DD655" w14:textId="77777777" w:rsidR="005B7FC9" w:rsidRPr="00836808" w:rsidRDefault="005B7FC9" w:rsidP="005B7FC9">
      <w:pPr>
        <w:pStyle w:val="ListParagraph"/>
        <w:numPr>
          <w:ilvl w:val="0"/>
          <w:numId w:val="20"/>
        </w:numPr>
        <w:spacing w:before="120"/>
        <w:ind w:left="1361" w:hanging="357"/>
        <w:contextualSpacing w:val="0"/>
        <w:rPr>
          <w:szCs w:val="24"/>
        </w:rPr>
      </w:pPr>
      <w:r>
        <w:rPr>
          <w:szCs w:val="24"/>
        </w:rPr>
        <w:t>t</w:t>
      </w:r>
      <w:r w:rsidRPr="00C54476">
        <w:rPr>
          <w:szCs w:val="24"/>
        </w:rPr>
        <w:t xml:space="preserve">ieslietu sektora </w:t>
      </w:r>
      <w:proofErr w:type="spellStart"/>
      <w:r w:rsidRPr="00C54476">
        <w:rPr>
          <w:szCs w:val="24"/>
        </w:rPr>
        <w:t>kibernoturības</w:t>
      </w:r>
      <w:proofErr w:type="spellEnd"/>
      <w:r w:rsidRPr="00C54476">
        <w:rPr>
          <w:szCs w:val="24"/>
        </w:rPr>
        <w:t xml:space="preserve"> stiprināšana – centralizēta drošības uzraudzība</w:t>
      </w:r>
      <w:r>
        <w:rPr>
          <w:szCs w:val="24"/>
        </w:rPr>
        <w:t>;</w:t>
      </w:r>
    </w:p>
    <w:p w14:paraId="74844A26" w14:textId="77777777" w:rsidR="005B7FC9" w:rsidRPr="00847B9A" w:rsidRDefault="005B7FC9" w:rsidP="005B7FC9">
      <w:pPr>
        <w:pStyle w:val="ListParagraph"/>
        <w:numPr>
          <w:ilvl w:val="0"/>
          <w:numId w:val="20"/>
        </w:numPr>
        <w:spacing w:before="120"/>
        <w:ind w:left="1361" w:hanging="357"/>
        <w:contextualSpacing w:val="0"/>
        <w:rPr>
          <w:szCs w:val="24"/>
        </w:rPr>
      </w:pPr>
      <w:r w:rsidRPr="00836808">
        <w:rPr>
          <w:szCs w:val="24"/>
        </w:rPr>
        <w:t>projekta vadība un administrēšana</w:t>
      </w:r>
      <w:r>
        <w:rPr>
          <w:szCs w:val="24"/>
        </w:rPr>
        <w:t xml:space="preserve">, </w:t>
      </w:r>
      <w:r w:rsidRPr="00836808">
        <w:rPr>
          <w:szCs w:val="24"/>
        </w:rPr>
        <w:t>publicitātes pasākumi.</w:t>
      </w:r>
    </w:p>
    <w:p w14:paraId="121D9AC1" w14:textId="77777777" w:rsidR="005B7FC9" w:rsidRPr="00426C9F" w:rsidRDefault="005B7FC9" w:rsidP="005B7FC9">
      <w:pPr>
        <w:pStyle w:val="ListParagraph"/>
        <w:numPr>
          <w:ilvl w:val="1"/>
          <w:numId w:val="23"/>
        </w:numPr>
        <w:spacing w:before="120"/>
        <w:ind w:left="851"/>
        <w:contextualSpacing w:val="0"/>
      </w:pPr>
      <w:r w:rsidRPr="00426C9F">
        <w:t xml:space="preserve">2. komponentes “Digitālā transformācija” 2.1. reformu un investīciju virziena “Valsts pārvaldes, tai skaitā pašvaldību, digitālā transformācija” 2.1.2.1.i. investīcijas </w:t>
      </w:r>
      <w:r w:rsidRPr="00426C9F">
        <w:lastRenderedPageBreak/>
        <w:t>“Pārvaldes centralizētās platformas un sistēmas” ietvarā tiek īstenots projekts Nr. 2.1.2.1.i.0/1/23/I/VARAM/006 “Digitālo pakalpojumu platforma biznesa attīstības veicināšanai”. Projekts ir vērsts uz centralizētas digitālās platformas business.gov.lv attīstību, lai uzņēmējiem nodrošinātu ērtāku un vienotāku piekļuvi valsts pakalpojumiem. Projekta īstenotājs ir Latvijas Investīciju un attīstības aģentūra. UR kā šī projekta sadarbības partneris īsteno aktivitātes, kas saistītas ar UR pakalpojumu integrāciju platformā – API izveidi (pakalpojumu katalogs, pieteikumi, statusu nodošana, lietotāju tiesību deleģēšana), kā arī vienotas autentifikācijas nodrošināšanu. Rezultātā uzņēmējiem būs pieejama ērta digitālā vide un vienuviet pieejami gan UR, gan citu valsts iestāžu pakalpojumi.</w:t>
      </w:r>
      <w:r>
        <w:t xml:space="preserve"> </w:t>
      </w:r>
    </w:p>
    <w:p w14:paraId="14C696D6" w14:textId="77777777" w:rsidR="005B7FC9" w:rsidRPr="00426C9F" w:rsidRDefault="005B7FC9" w:rsidP="005B7FC9">
      <w:pPr>
        <w:pStyle w:val="ListParagraph"/>
        <w:spacing w:before="120"/>
        <w:ind w:left="851" w:firstLine="0"/>
        <w:contextualSpacing w:val="0"/>
      </w:pPr>
      <w:r w:rsidRPr="00426C9F">
        <w:t>Uzņēmumu reģistrs šajā projektā nodrošinās:</w:t>
      </w:r>
    </w:p>
    <w:p w14:paraId="2195567A" w14:textId="77777777" w:rsidR="005B7FC9" w:rsidRPr="00426C9F" w:rsidRDefault="005B7FC9" w:rsidP="005B7FC9">
      <w:pPr>
        <w:pStyle w:val="ListParagraph"/>
        <w:numPr>
          <w:ilvl w:val="0"/>
          <w:numId w:val="49"/>
        </w:numPr>
        <w:spacing w:before="120"/>
        <w:ind w:left="1417" w:hanging="425"/>
        <w:contextualSpacing w:val="0"/>
      </w:pPr>
      <w:r>
        <w:t>t</w:t>
      </w:r>
      <w:r w:rsidRPr="00426C9F">
        <w:t>iešas saites uz Pakalpojuma kataloga pakalpojumiem (API);</w:t>
      </w:r>
    </w:p>
    <w:p w14:paraId="79234BC7" w14:textId="77777777" w:rsidR="005B7FC9" w:rsidRPr="00426C9F" w:rsidRDefault="005B7FC9" w:rsidP="005B7FC9">
      <w:pPr>
        <w:pStyle w:val="ListParagraph"/>
        <w:numPr>
          <w:ilvl w:val="0"/>
          <w:numId w:val="49"/>
        </w:numPr>
        <w:spacing w:before="120"/>
        <w:ind w:left="1417" w:hanging="425"/>
        <w:contextualSpacing w:val="0"/>
      </w:pPr>
      <w:r w:rsidRPr="00426C9F">
        <w:t>tiešas saites uz pakalpojumu pieteikumiem (API);</w:t>
      </w:r>
    </w:p>
    <w:p w14:paraId="5A1EF9BE" w14:textId="77777777" w:rsidR="005B7FC9" w:rsidRPr="00426C9F" w:rsidRDefault="005B7FC9" w:rsidP="005B7FC9">
      <w:pPr>
        <w:pStyle w:val="ListParagraph"/>
        <w:numPr>
          <w:ilvl w:val="0"/>
          <w:numId w:val="49"/>
        </w:numPr>
        <w:spacing w:before="120"/>
        <w:ind w:left="1417" w:hanging="425"/>
        <w:contextualSpacing w:val="0"/>
      </w:pPr>
      <w:r w:rsidRPr="00426C9F">
        <w:t>pieteikuma statusu nodošanu (API);</w:t>
      </w:r>
    </w:p>
    <w:p w14:paraId="715FCFF4" w14:textId="77777777" w:rsidR="005B7FC9" w:rsidRPr="00426C9F" w:rsidRDefault="005B7FC9" w:rsidP="005B7FC9">
      <w:pPr>
        <w:pStyle w:val="ListParagraph"/>
        <w:numPr>
          <w:ilvl w:val="0"/>
          <w:numId w:val="49"/>
        </w:numPr>
        <w:spacing w:before="120"/>
        <w:ind w:left="1417" w:hanging="425"/>
        <w:contextualSpacing w:val="0"/>
      </w:pPr>
      <w:r w:rsidRPr="00426C9F">
        <w:t>UR lietotāju tiesību deleģēšanu (API);</w:t>
      </w:r>
    </w:p>
    <w:p w14:paraId="03B9ACFE" w14:textId="77777777" w:rsidR="005B7FC9" w:rsidRDefault="005B7FC9" w:rsidP="005B7FC9">
      <w:pPr>
        <w:pStyle w:val="ListParagraph"/>
        <w:numPr>
          <w:ilvl w:val="0"/>
          <w:numId w:val="49"/>
        </w:numPr>
        <w:spacing w:before="120"/>
        <w:ind w:left="1417" w:hanging="425"/>
        <w:contextualSpacing w:val="0"/>
      </w:pPr>
      <w:r>
        <w:t>vienotu autentifikāciju.</w:t>
      </w:r>
    </w:p>
    <w:p w14:paraId="052E4EBD" w14:textId="77777777" w:rsidR="005B7FC9" w:rsidRPr="00836808" w:rsidRDefault="005B7FC9" w:rsidP="005B7FC9">
      <w:pPr>
        <w:spacing w:before="240"/>
        <w:ind w:firstLine="0"/>
      </w:pPr>
      <w:r w:rsidRPr="00836808">
        <w:rPr>
          <w:u w:val="single"/>
        </w:rPr>
        <w:t xml:space="preserve">Apakšprogrammas </w:t>
      </w:r>
      <w:r w:rsidRPr="00722DD7">
        <w:rPr>
          <w:u w:val="single"/>
        </w:rPr>
        <w:t>izpildītāji</w:t>
      </w:r>
      <w:r w:rsidRPr="00722DD7">
        <w:t>:</w:t>
      </w:r>
      <w:r w:rsidRPr="00836808">
        <w:t xml:space="preserve"> Tiesu administrācija, Valsts probācijas dienests, Ieslodzījuma vietu pārvalde, Uzņēmumu reģistrs.</w:t>
      </w:r>
    </w:p>
    <w:p w14:paraId="5C8F608E"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B7FC9" w:rsidRPr="00836808" w14:paraId="04CB3786" w14:textId="77777777" w:rsidTr="00EB562E">
        <w:trPr>
          <w:trHeight w:val="283"/>
          <w:tblHeader/>
          <w:jc w:val="center"/>
        </w:trPr>
        <w:tc>
          <w:tcPr>
            <w:tcW w:w="1869" w:type="pct"/>
            <w:vAlign w:val="center"/>
          </w:tcPr>
          <w:p w14:paraId="037814C3" w14:textId="77777777" w:rsidR="005B7FC9" w:rsidRPr="00836808" w:rsidRDefault="005B7FC9" w:rsidP="00EB562E">
            <w:pPr>
              <w:spacing w:after="0"/>
              <w:ind w:firstLine="0"/>
              <w:jc w:val="center"/>
              <w:rPr>
                <w:sz w:val="18"/>
                <w:szCs w:val="24"/>
              </w:rPr>
            </w:pPr>
          </w:p>
        </w:tc>
        <w:tc>
          <w:tcPr>
            <w:tcW w:w="626" w:type="pct"/>
          </w:tcPr>
          <w:p w14:paraId="30C122E8"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7C64DC3E"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44623F0B"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xml:space="preserve">. gada </w:t>
            </w:r>
            <w:r>
              <w:rPr>
                <w:sz w:val="18"/>
                <w:szCs w:val="18"/>
                <w:lang w:eastAsia="lv-LV"/>
              </w:rPr>
              <w:t>projekts</w:t>
            </w:r>
          </w:p>
        </w:tc>
        <w:tc>
          <w:tcPr>
            <w:tcW w:w="626" w:type="pct"/>
          </w:tcPr>
          <w:p w14:paraId="0819610A"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xml:space="preserve">. gada </w:t>
            </w:r>
            <w:r>
              <w:rPr>
                <w:sz w:val="18"/>
                <w:szCs w:val="18"/>
                <w:lang w:eastAsia="lv-LV"/>
              </w:rPr>
              <w:t>prognoze</w:t>
            </w:r>
          </w:p>
        </w:tc>
        <w:tc>
          <w:tcPr>
            <w:tcW w:w="626" w:type="pct"/>
          </w:tcPr>
          <w:p w14:paraId="50AC8084"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xml:space="preserve">. gada </w:t>
            </w:r>
            <w:r>
              <w:rPr>
                <w:sz w:val="18"/>
                <w:szCs w:val="18"/>
                <w:lang w:eastAsia="lv-LV"/>
              </w:rPr>
              <w:t>prognoze</w:t>
            </w:r>
          </w:p>
        </w:tc>
      </w:tr>
      <w:tr w:rsidR="005B7FC9" w:rsidRPr="00836808" w14:paraId="52D089E1" w14:textId="77777777" w:rsidTr="00EB562E">
        <w:trPr>
          <w:trHeight w:val="142"/>
          <w:jc w:val="center"/>
        </w:trPr>
        <w:tc>
          <w:tcPr>
            <w:tcW w:w="1869" w:type="pct"/>
            <w:shd w:val="clear" w:color="auto" w:fill="D9D9D9" w:themeFill="background1" w:themeFillShade="D9"/>
            <w:vAlign w:val="center"/>
          </w:tcPr>
          <w:p w14:paraId="031DD4EB" w14:textId="77777777" w:rsidR="005B7FC9" w:rsidRPr="00836808" w:rsidRDefault="005B7FC9" w:rsidP="00EB562E">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2A7DE88E" w14:textId="77777777" w:rsidR="005B7FC9" w:rsidRPr="00836808" w:rsidRDefault="005B7FC9" w:rsidP="00EB562E">
            <w:pPr>
              <w:spacing w:after="0"/>
              <w:ind w:firstLine="0"/>
              <w:jc w:val="right"/>
              <w:rPr>
                <w:sz w:val="18"/>
              </w:rPr>
            </w:pPr>
            <w:r>
              <w:rPr>
                <w:sz w:val="18"/>
              </w:rPr>
              <w:t>3 413 510</w:t>
            </w:r>
          </w:p>
        </w:tc>
        <w:tc>
          <w:tcPr>
            <w:tcW w:w="626" w:type="pct"/>
            <w:shd w:val="clear" w:color="auto" w:fill="D9D9D9" w:themeFill="background1" w:themeFillShade="D9"/>
          </w:tcPr>
          <w:p w14:paraId="3B4F575F" w14:textId="77777777" w:rsidR="005B7FC9" w:rsidRPr="00836808" w:rsidRDefault="005B7FC9" w:rsidP="00EB562E">
            <w:pPr>
              <w:spacing w:after="0"/>
              <w:ind w:firstLine="0"/>
              <w:jc w:val="right"/>
              <w:rPr>
                <w:sz w:val="18"/>
              </w:rPr>
            </w:pPr>
            <w:r>
              <w:rPr>
                <w:sz w:val="18"/>
              </w:rPr>
              <w:t>5 036 149</w:t>
            </w:r>
          </w:p>
        </w:tc>
        <w:tc>
          <w:tcPr>
            <w:tcW w:w="626" w:type="pct"/>
            <w:shd w:val="clear" w:color="auto" w:fill="D9D9D9" w:themeFill="background1" w:themeFillShade="D9"/>
            <w:vAlign w:val="center"/>
          </w:tcPr>
          <w:p w14:paraId="6DD7A270" w14:textId="77777777" w:rsidR="005B7FC9" w:rsidRPr="00836808" w:rsidRDefault="005B7FC9" w:rsidP="00EB562E">
            <w:pPr>
              <w:spacing w:after="0"/>
              <w:ind w:firstLine="0"/>
              <w:jc w:val="right"/>
              <w:rPr>
                <w:sz w:val="18"/>
              </w:rPr>
            </w:pPr>
            <w:r>
              <w:rPr>
                <w:sz w:val="18"/>
              </w:rPr>
              <w:t>2 014 929</w:t>
            </w:r>
          </w:p>
        </w:tc>
        <w:tc>
          <w:tcPr>
            <w:tcW w:w="626" w:type="pct"/>
            <w:shd w:val="clear" w:color="auto" w:fill="D9D9D9" w:themeFill="background1" w:themeFillShade="D9"/>
            <w:vAlign w:val="center"/>
          </w:tcPr>
          <w:p w14:paraId="047F951B" w14:textId="77777777" w:rsidR="005B7FC9" w:rsidRPr="00836808" w:rsidRDefault="005B7FC9" w:rsidP="00EB562E">
            <w:pPr>
              <w:spacing w:after="0"/>
              <w:ind w:firstLine="0"/>
              <w:jc w:val="center"/>
              <w:rPr>
                <w:sz w:val="18"/>
              </w:rPr>
            </w:pPr>
            <w:r>
              <w:rPr>
                <w:sz w:val="18"/>
              </w:rPr>
              <w:t>-</w:t>
            </w:r>
          </w:p>
        </w:tc>
        <w:tc>
          <w:tcPr>
            <w:tcW w:w="626" w:type="pct"/>
            <w:shd w:val="clear" w:color="auto" w:fill="D9D9D9" w:themeFill="background1" w:themeFillShade="D9"/>
            <w:vAlign w:val="center"/>
          </w:tcPr>
          <w:p w14:paraId="2D87EE5F" w14:textId="77777777" w:rsidR="005B7FC9" w:rsidRPr="00836808" w:rsidRDefault="005B7FC9" w:rsidP="00EB562E">
            <w:pPr>
              <w:spacing w:after="0"/>
              <w:ind w:firstLine="0"/>
              <w:jc w:val="center"/>
              <w:rPr>
                <w:sz w:val="18"/>
              </w:rPr>
            </w:pPr>
            <w:r>
              <w:rPr>
                <w:sz w:val="18"/>
              </w:rPr>
              <w:t>-</w:t>
            </w:r>
          </w:p>
        </w:tc>
      </w:tr>
      <w:tr w:rsidR="005B7FC9" w:rsidRPr="00836808" w14:paraId="6A590C32" w14:textId="77777777" w:rsidTr="00EB562E">
        <w:trPr>
          <w:trHeight w:val="283"/>
          <w:jc w:val="center"/>
        </w:trPr>
        <w:tc>
          <w:tcPr>
            <w:tcW w:w="1869" w:type="pct"/>
            <w:vAlign w:val="center"/>
          </w:tcPr>
          <w:p w14:paraId="25464EA3" w14:textId="77777777" w:rsidR="005B7FC9" w:rsidRPr="00836808" w:rsidRDefault="005B7FC9" w:rsidP="00EB562E">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15438B26" w14:textId="77777777" w:rsidR="005B7FC9" w:rsidRPr="00836808" w:rsidRDefault="005B7FC9" w:rsidP="00EB562E">
            <w:pPr>
              <w:spacing w:after="0"/>
              <w:ind w:firstLine="0"/>
              <w:jc w:val="center"/>
              <w:rPr>
                <w:b/>
                <w:sz w:val="18"/>
              </w:rPr>
            </w:pPr>
            <w:r w:rsidRPr="00836808">
              <w:rPr>
                <w:b/>
                <w:sz w:val="18"/>
              </w:rPr>
              <w:t>×</w:t>
            </w:r>
          </w:p>
        </w:tc>
        <w:tc>
          <w:tcPr>
            <w:tcW w:w="626" w:type="pct"/>
          </w:tcPr>
          <w:p w14:paraId="5B3DF2AA" w14:textId="77777777" w:rsidR="005B7FC9" w:rsidRPr="00836808" w:rsidRDefault="005B7FC9" w:rsidP="00EB562E">
            <w:pPr>
              <w:spacing w:after="0"/>
              <w:ind w:firstLine="0"/>
              <w:jc w:val="right"/>
              <w:rPr>
                <w:sz w:val="18"/>
                <w:szCs w:val="18"/>
              </w:rPr>
            </w:pPr>
            <w:r>
              <w:rPr>
                <w:sz w:val="18"/>
                <w:szCs w:val="18"/>
              </w:rPr>
              <w:t>1 622 639</w:t>
            </w:r>
          </w:p>
        </w:tc>
        <w:tc>
          <w:tcPr>
            <w:tcW w:w="626" w:type="pct"/>
          </w:tcPr>
          <w:p w14:paraId="729356FF" w14:textId="77777777" w:rsidR="005B7FC9" w:rsidRPr="00836808" w:rsidRDefault="005B7FC9" w:rsidP="00EB562E">
            <w:pPr>
              <w:spacing w:after="0"/>
              <w:ind w:firstLine="0"/>
              <w:jc w:val="right"/>
              <w:rPr>
                <w:sz w:val="18"/>
              </w:rPr>
            </w:pPr>
            <w:r>
              <w:rPr>
                <w:sz w:val="18"/>
              </w:rPr>
              <w:t>-3 021 220</w:t>
            </w:r>
          </w:p>
        </w:tc>
        <w:tc>
          <w:tcPr>
            <w:tcW w:w="626" w:type="pct"/>
          </w:tcPr>
          <w:p w14:paraId="197D5C6A" w14:textId="77777777" w:rsidR="005B7FC9" w:rsidRPr="00836808" w:rsidRDefault="005B7FC9" w:rsidP="00EB562E">
            <w:pPr>
              <w:spacing w:after="0"/>
              <w:ind w:firstLine="0"/>
              <w:jc w:val="right"/>
              <w:rPr>
                <w:sz w:val="18"/>
              </w:rPr>
            </w:pPr>
            <w:r>
              <w:rPr>
                <w:sz w:val="18"/>
              </w:rPr>
              <w:t>-2 014 929</w:t>
            </w:r>
          </w:p>
        </w:tc>
        <w:tc>
          <w:tcPr>
            <w:tcW w:w="626" w:type="pct"/>
          </w:tcPr>
          <w:p w14:paraId="794F1802" w14:textId="77777777" w:rsidR="005B7FC9" w:rsidRPr="00836808" w:rsidRDefault="005B7FC9" w:rsidP="00EB562E">
            <w:pPr>
              <w:spacing w:after="0"/>
              <w:ind w:firstLine="0"/>
              <w:jc w:val="center"/>
              <w:rPr>
                <w:sz w:val="18"/>
              </w:rPr>
            </w:pPr>
            <w:r>
              <w:rPr>
                <w:sz w:val="18"/>
              </w:rPr>
              <w:t>-</w:t>
            </w:r>
          </w:p>
        </w:tc>
      </w:tr>
      <w:tr w:rsidR="005B7FC9" w:rsidRPr="00836808" w14:paraId="7B820EFC" w14:textId="77777777" w:rsidTr="00EB562E">
        <w:trPr>
          <w:trHeight w:val="283"/>
          <w:jc w:val="center"/>
        </w:trPr>
        <w:tc>
          <w:tcPr>
            <w:tcW w:w="1869" w:type="pct"/>
            <w:vAlign w:val="center"/>
          </w:tcPr>
          <w:p w14:paraId="7535C396" w14:textId="77777777" w:rsidR="005B7FC9" w:rsidRPr="00836808" w:rsidRDefault="005B7FC9" w:rsidP="00EB562E">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2A9D4123" w14:textId="77777777" w:rsidR="005B7FC9" w:rsidRPr="00836808" w:rsidRDefault="005B7FC9" w:rsidP="00EB562E">
            <w:pPr>
              <w:spacing w:after="0"/>
              <w:ind w:firstLine="0"/>
              <w:jc w:val="center"/>
              <w:rPr>
                <w:b/>
                <w:sz w:val="18"/>
              </w:rPr>
            </w:pPr>
            <w:r w:rsidRPr="00836808">
              <w:rPr>
                <w:b/>
                <w:sz w:val="18"/>
              </w:rPr>
              <w:t>×</w:t>
            </w:r>
          </w:p>
        </w:tc>
        <w:tc>
          <w:tcPr>
            <w:tcW w:w="626" w:type="pct"/>
          </w:tcPr>
          <w:p w14:paraId="6DD8A810" w14:textId="77777777" w:rsidR="005B7FC9" w:rsidRPr="00836808" w:rsidRDefault="005B7FC9" w:rsidP="00EB562E">
            <w:pPr>
              <w:spacing w:after="0"/>
              <w:ind w:firstLine="0"/>
              <w:jc w:val="right"/>
              <w:rPr>
                <w:sz w:val="18"/>
                <w:szCs w:val="18"/>
              </w:rPr>
            </w:pPr>
            <w:r>
              <w:rPr>
                <w:sz w:val="18"/>
                <w:szCs w:val="18"/>
              </w:rPr>
              <w:t>47,5</w:t>
            </w:r>
          </w:p>
        </w:tc>
        <w:tc>
          <w:tcPr>
            <w:tcW w:w="626" w:type="pct"/>
          </w:tcPr>
          <w:p w14:paraId="2BB4718A" w14:textId="77777777" w:rsidR="005B7FC9" w:rsidRPr="00836808" w:rsidRDefault="005B7FC9" w:rsidP="00EB562E">
            <w:pPr>
              <w:pStyle w:val="tabteksts"/>
              <w:jc w:val="right"/>
            </w:pPr>
            <w:r>
              <w:t>-60,0</w:t>
            </w:r>
          </w:p>
        </w:tc>
        <w:tc>
          <w:tcPr>
            <w:tcW w:w="626" w:type="pct"/>
          </w:tcPr>
          <w:p w14:paraId="44747B32" w14:textId="77777777" w:rsidR="005B7FC9" w:rsidRPr="00836808" w:rsidRDefault="005B7FC9" w:rsidP="00EB562E">
            <w:pPr>
              <w:spacing w:after="0"/>
              <w:ind w:firstLine="0"/>
              <w:jc w:val="right"/>
              <w:rPr>
                <w:sz w:val="18"/>
              </w:rPr>
            </w:pPr>
            <w:r>
              <w:rPr>
                <w:sz w:val="18"/>
              </w:rPr>
              <w:t>-100,0</w:t>
            </w:r>
          </w:p>
        </w:tc>
        <w:tc>
          <w:tcPr>
            <w:tcW w:w="626" w:type="pct"/>
          </w:tcPr>
          <w:p w14:paraId="43A7129E" w14:textId="77777777" w:rsidR="005B7FC9" w:rsidRPr="00836808" w:rsidRDefault="005B7FC9" w:rsidP="00EB562E">
            <w:pPr>
              <w:pStyle w:val="tabteksts"/>
              <w:jc w:val="center"/>
            </w:pPr>
            <w:r>
              <w:t>-</w:t>
            </w:r>
          </w:p>
        </w:tc>
      </w:tr>
      <w:tr w:rsidR="005B7FC9" w:rsidRPr="00836808" w14:paraId="3D2FDE20" w14:textId="77777777" w:rsidTr="00EB562E">
        <w:trPr>
          <w:trHeight w:val="142"/>
          <w:jc w:val="center"/>
        </w:trPr>
        <w:tc>
          <w:tcPr>
            <w:tcW w:w="1869" w:type="pct"/>
          </w:tcPr>
          <w:p w14:paraId="4785E6B6" w14:textId="77777777" w:rsidR="005B7FC9" w:rsidRPr="00836808" w:rsidRDefault="005B7FC9" w:rsidP="00EB562E">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76F0B60C" w14:textId="77777777" w:rsidR="005B7FC9" w:rsidRPr="00836808" w:rsidRDefault="005B7FC9" w:rsidP="00EB562E">
            <w:pPr>
              <w:spacing w:after="0"/>
              <w:ind w:firstLine="0"/>
              <w:jc w:val="right"/>
              <w:rPr>
                <w:sz w:val="18"/>
                <w:szCs w:val="18"/>
              </w:rPr>
            </w:pPr>
            <w:r>
              <w:rPr>
                <w:sz w:val="18"/>
                <w:szCs w:val="18"/>
              </w:rPr>
              <w:t>536 627</w:t>
            </w:r>
          </w:p>
        </w:tc>
        <w:tc>
          <w:tcPr>
            <w:tcW w:w="626" w:type="pct"/>
          </w:tcPr>
          <w:p w14:paraId="0B84D3B6" w14:textId="77777777" w:rsidR="005B7FC9" w:rsidRPr="00836808" w:rsidRDefault="005B7FC9" w:rsidP="00EB562E">
            <w:pPr>
              <w:spacing w:after="0"/>
              <w:ind w:firstLine="0"/>
              <w:jc w:val="right"/>
              <w:rPr>
                <w:sz w:val="18"/>
                <w:szCs w:val="18"/>
              </w:rPr>
            </w:pPr>
            <w:r>
              <w:rPr>
                <w:sz w:val="18"/>
                <w:szCs w:val="18"/>
              </w:rPr>
              <w:t>984 294</w:t>
            </w:r>
          </w:p>
        </w:tc>
        <w:tc>
          <w:tcPr>
            <w:tcW w:w="626" w:type="pct"/>
          </w:tcPr>
          <w:p w14:paraId="01BAAF95" w14:textId="77777777" w:rsidR="005B7FC9" w:rsidRPr="00836808" w:rsidRDefault="005B7FC9" w:rsidP="00EB562E">
            <w:pPr>
              <w:spacing w:after="0"/>
              <w:ind w:firstLine="0"/>
              <w:jc w:val="right"/>
              <w:rPr>
                <w:color w:val="000000"/>
                <w:sz w:val="18"/>
                <w:szCs w:val="18"/>
              </w:rPr>
            </w:pPr>
            <w:r>
              <w:rPr>
                <w:color w:val="000000"/>
                <w:sz w:val="18"/>
                <w:szCs w:val="18"/>
              </w:rPr>
              <w:t>465 101</w:t>
            </w:r>
          </w:p>
        </w:tc>
        <w:tc>
          <w:tcPr>
            <w:tcW w:w="626" w:type="pct"/>
          </w:tcPr>
          <w:p w14:paraId="71EE9F06" w14:textId="77777777" w:rsidR="005B7FC9" w:rsidRPr="00836808" w:rsidRDefault="005B7FC9" w:rsidP="00EB562E">
            <w:pPr>
              <w:spacing w:after="0"/>
              <w:ind w:firstLine="0"/>
              <w:jc w:val="center"/>
              <w:rPr>
                <w:color w:val="000000"/>
                <w:sz w:val="18"/>
                <w:szCs w:val="18"/>
              </w:rPr>
            </w:pPr>
            <w:r>
              <w:rPr>
                <w:color w:val="000000"/>
                <w:sz w:val="18"/>
                <w:szCs w:val="18"/>
              </w:rPr>
              <w:t>-</w:t>
            </w:r>
          </w:p>
        </w:tc>
        <w:tc>
          <w:tcPr>
            <w:tcW w:w="626" w:type="pct"/>
          </w:tcPr>
          <w:p w14:paraId="6A57965A" w14:textId="77777777" w:rsidR="005B7FC9" w:rsidRPr="00836808" w:rsidRDefault="005B7FC9" w:rsidP="00EB562E">
            <w:pPr>
              <w:spacing w:after="0"/>
              <w:ind w:firstLine="0"/>
              <w:jc w:val="center"/>
              <w:rPr>
                <w:color w:val="000000"/>
                <w:sz w:val="18"/>
                <w:szCs w:val="18"/>
              </w:rPr>
            </w:pPr>
            <w:r>
              <w:rPr>
                <w:color w:val="000000"/>
                <w:sz w:val="18"/>
                <w:szCs w:val="18"/>
              </w:rPr>
              <w:t>-</w:t>
            </w:r>
          </w:p>
        </w:tc>
      </w:tr>
      <w:tr w:rsidR="005B7FC9" w:rsidRPr="00836808" w14:paraId="656A312C" w14:textId="77777777" w:rsidTr="00EB562E">
        <w:trPr>
          <w:trHeight w:val="142"/>
          <w:jc w:val="center"/>
        </w:trPr>
        <w:tc>
          <w:tcPr>
            <w:tcW w:w="1869" w:type="pct"/>
          </w:tcPr>
          <w:p w14:paraId="70694CE3" w14:textId="77777777" w:rsidR="005B7FC9" w:rsidRPr="00836808" w:rsidRDefault="005B7FC9" w:rsidP="00EB562E">
            <w:pPr>
              <w:spacing w:after="0"/>
              <w:ind w:firstLine="0"/>
              <w:rPr>
                <w:color w:val="000000" w:themeColor="text1"/>
                <w:sz w:val="18"/>
                <w:szCs w:val="18"/>
              </w:rPr>
            </w:pPr>
            <w:r w:rsidRPr="00836808">
              <w:rPr>
                <w:color w:val="000000" w:themeColor="text1"/>
                <w:sz w:val="18"/>
                <w:szCs w:val="18"/>
              </w:rPr>
              <w:t>Vidējais amata vietu skaits gadā</w:t>
            </w:r>
          </w:p>
        </w:tc>
        <w:tc>
          <w:tcPr>
            <w:tcW w:w="626" w:type="pct"/>
          </w:tcPr>
          <w:p w14:paraId="12B78373" w14:textId="77777777" w:rsidR="005B7FC9" w:rsidRPr="00836808" w:rsidRDefault="005B7FC9" w:rsidP="00EB562E">
            <w:pPr>
              <w:spacing w:after="0"/>
              <w:ind w:firstLine="0"/>
              <w:jc w:val="right"/>
              <w:rPr>
                <w:color w:val="000000"/>
                <w:sz w:val="18"/>
                <w:szCs w:val="18"/>
              </w:rPr>
            </w:pPr>
            <w:r>
              <w:rPr>
                <w:color w:val="000000"/>
                <w:sz w:val="18"/>
                <w:szCs w:val="18"/>
              </w:rPr>
              <w:t>12</w:t>
            </w:r>
          </w:p>
        </w:tc>
        <w:tc>
          <w:tcPr>
            <w:tcW w:w="626" w:type="pct"/>
          </w:tcPr>
          <w:p w14:paraId="253A844F" w14:textId="77777777" w:rsidR="005B7FC9" w:rsidRPr="00836808" w:rsidRDefault="005B7FC9" w:rsidP="00EB562E">
            <w:pPr>
              <w:spacing w:after="0"/>
              <w:ind w:firstLine="0"/>
              <w:jc w:val="right"/>
              <w:rPr>
                <w:sz w:val="18"/>
                <w:szCs w:val="18"/>
              </w:rPr>
            </w:pPr>
            <w:r>
              <w:rPr>
                <w:sz w:val="18"/>
                <w:szCs w:val="18"/>
              </w:rPr>
              <w:t>25</w:t>
            </w:r>
          </w:p>
        </w:tc>
        <w:tc>
          <w:tcPr>
            <w:tcW w:w="626" w:type="pct"/>
          </w:tcPr>
          <w:p w14:paraId="50F280A6" w14:textId="77777777" w:rsidR="005B7FC9" w:rsidRPr="00836808" w:rsidRDefault="005B7FC9" w:rsidP="00EB562E">
            <w:pPr>
              <w:spacing w:after="0"/>
              <w:ind w:firstLine="0"/>
              <w:jc w:val="right"/>
              <w:rPr>
                <w:color w:val="000000"/>
                <w:sz w:val="18"/>
                <w:szCs w:val="18"/>
              </w:rPr>
            </w:pPr>
            <w:r>
              <w:rPr>
                <w:color w:val="000000"/>
                <w:sz w:val="18"/>
                <w:szCs w:val="18"/>
              </w:rPr>
              <w:t>26</w:t>
            </w:r>
            <w:r w:rsidRPr="00836808">
              <w:rPr>
                <w:sz w:val="18"/>
                <w:szCs w:val="18"/>
                <w:vertAlign w:val="superscript"/>
              </w:rPr>
              <w:t>1</w:t>
            </w:r>
          </w:p>
        </w:tc>
        <w:tc>
          <w:tcPr>
            <w:tcW w:w="626" w:type="pct"/>
          </w:tcPr>
          <w:p w14:paraId="023E31C1" w14:textId="77777777" w:rsidR="005B7FC9" w:rsidRPr="00836808" w:rsidRDefault="005B7FC9" w:rsidP="00EB562E">
            <w:pPr>
              <w:spacing w:after="0"/>
              <w:ind w:firstLine="0"/>
              <w:jc w:val="center"/>
              <w:rPr>
                <w:bCs/>
                <w:sz w:val="18"/>
              </w:rPr>
            </w:pPr>
            <w:r>
              <w:rPr>
                <w:bCs/>
                <w:sz w:val="18"/>
              </w:rPr>
              <w:t>-</w:t>
            </w:r>
          </w:p>
        </w:tc>
        <w:tc>
          <w:tcPr>
            <w:tcW w:w="626" w:type="pct"/>
          </w:tcPr>
          <w:p w14:paraId="27077D99" w14:textId="77777777" w:rsidR="005B7FC9" w:rsidRPr="00836808" w:rsidRDefault="005B7FC9" w:rsidP="00EB562E">
            <w:pPr>
              <w:spacing w:after="0"/>
              <w:ind w:firstLine="0"/>
              <w:jc w:val="center"/>
              <w:rPr>
                <w:bCs/>
                <w:sz w:val="18"/>
              </w:rPr>
            </w:pPr>
            <w:r>
              <w:rPr>
                <w:bCs/>
                <w:sz w:val="18"/>
              </w:rPr>
              <w:t>-</w:t>
            </w:r>
          </w:p>
        </w:tc>
      </w:tr>
      <w:tr w:rsidR="005B7FC9" w:rsidRPr="00836808" w14:paraId="7B16AAE9" w14:textId="77777777" w:rsidTr="00EB562E">
        <w:trPr>
          <w:trHeight w:val="142"/>
          <w:jc w:val="center"/>
        </w:trPr>
        <w:tc>
          <w:tcPr>
            <w:tcW w:w="1869" w:type="pct"/>
          </w:tcPr>
          <w:p w14:paraId="35ED469E" w14:textId="77777777" w:rsidR="005B7FC9" w:rsidRPr="00836808" w:rsidRDefault="005B7FC9" w:rsidP="00EB562E">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6ABAE8DF" w14:textId="77777777" w:rsidR="005B7FC9" w:rsidRPr="00836808" w:rsidRDefault="005B7FC9" w:rsidP="00EB562E">
            <w:pPr>
              <w:spacing w:after="0"/>
              <w:ind w:firstLine="0"/>
              <w:jc w:val="right"/>
              <w:rPr>
                <w:color w:val="000000"/>
                <w:sz w:val="18"/>
                <w:szCs w:val="18"/>
              </w:rPr>
            </w:pPr>
            <w:r w:rsidRPr="00184A17">
              <w:rPr>
                <w:color w:val="000000"/>
                <w:sz w:val="18"/>
                <w:szCs w:val="18"/>
              </w:rPr>
              <w:t>3 245</w:t>
            </w:r>
          </w:p>
        </w:tc>
        <w:tc>
          <w:tcPr>
            <w:tcW w:w="626" w:type="pct"/>
          </w:tcPr>
          <w:p w14:paraId="1F84AC2C" w14:textId="77777777" w:rsidR="005B7FC9" w:rsidRPr="00836808" w:rsidRDefault="005B7FC9" w:rsidP="00EB562E">
            <w:pPr>
              <w:spacing w:after="0"/>
              <w:ind w:firstLine="0"/>
              <w:jc w:val="right"/>
              <w:rPr>
                <w:sz w:val="18"/>
                <w:szCs w:val="18"/>
              </w:rPr>
            </w:pPr>
            <w:r>
              <w:rPr>
                <w:sz w:val="18"/>
                <w:szCs w:val="18"/>
              </w:rPr>
              <w:t>2 544</w:t>
            </w:r>
          </w:p>
        </w:tc>
        <w:tc>
          <w:tcPr>
            <w:tcW w:w="626" w:type="pct"/>
          </w:tcPr>
          <w:p w14:paraId="3FCDE2CF" w14:textId="77777777" w:rsidR="005B7FC9" w:rsidRPr="00836808" w:rsidRDefault="005B7FC9" w:rsidP="00EB562E">
            <w:pPr>
              <w:spacing w:after="0"/>
              <w:ind w:firstLine="0"/>
              <w:jc w:val="right"/>
              <w:rPr>
                <w:color w:val="000000"/>
                <w:sz w:val="18"/>
                <w:szCs w:val="18"/>
              </w:rPr>
            </w:pPr>
            <w:r w:rsidRPr="00184A17">
              <w:rPr>
                <w:color w:val="000000"/>
                <w:sz w:val="18"/>
                <w:szCs w:val="18"/>
              </w:rPr>
              <w:t>2 490</w:t>
            </w:r>
          </w:p>
        </w:tc>
        <w:tc>
          <w:tcPr>
            <w:tcW w:w="626" w:type="pct"/>
          </w:tcPr>
          <w:p w14:paraId="5882FC55" w14:textId="77777777" w:rsidR="005B7FC9" w:rsidRPr="00836808" w:rsidRDefault="005B7FC9" w:rsidP="00EB562E">
            <w:pPr>
              <w:spacing w:after="0"/>
              <w:ind w:firstLine="0"/>
              <w:jc w:val="center"/>
              <w:rPr>
                <w:bCs/>
                <w:sz w:val="18"/>
              </w:rPr>
            </w:pPr>
            <w:r>
              <w:rPr>
                <w:bCs/>
                <w:sz w:val="18"/>
              </w:rPr>
              <w:t>-</w:t>
            </w:r>
          </w:p>
        </w:tc>
        <w:tc>
          <w:tcPr>
            <w:tcW w:w="626" w:type="pct"/>
          </w:tcPr>
          <w:p w14:paraId="3417409E" w14:textId="77777777" w:rsidR="005B7FC9" w:rsidRPr="00836808" w:rsidRDefault="005B7FC9" w:rsidP="00EB562E">
            <w:pPr>
              <w:spacing w:after="0"/>
              <w:ind w:firstLine="0"/>
              <w:jc w:val="center"/>
              <w:rPr>
                <w:bCs/>
                <w:sz w:val="18"/>
              </w:rPr>
            </w:pPr>
            <w:r>
              <w:rPr>
                <w:bCs/>
                <w:sz w:val="18"/>
              </w:rPr>
              <w:t>-</w:t>
            </w:r>
          </w:p>
        </w:tc>
      </w:tr>
      <w:tr w:rsidR="005B7FC9" w:rsidRPr="00836808" w14:paraId="08A5037B" w14:textId="77777777" w:rsidTr="00EB562E">
        <w:trPr>
          <w:trHeight w:val="142"/>
          <w:jc w:val="center"/>
        </w:trPr>
        <w:tc>
          <w:tcPr>
            <w:tcW w:w="1869" w:type="pct"/>
          </w:tcPr>
          <w:p w14:paraId="2FA7B1B8" w14:textId="77777777" w:rsidR="005B7FC9" w:rsidRPr="00836808" w:rsidRDefault="005B7FC9" w:rsidP="00EB562E">
            <w:pPr>
              <w:spacing w:after="0"/>
              <w:ind w:firstLine="0"/>
              <w:rPr>
                <w:color w:val="000000" w:themeColor="text1"/>
                <w:sz w:val="18"/>
                <w:szCs w:val="18"/>
              </w:rPr>
            </w:pPr>
            <w:r w:rsidRPr="00836808">
              <w:rPr>
                <w:color w:val="000000" w:themeColor="text1"/>
                <w:sz w:val="18"/>
                <w:szCs w:val="18"/>
              </w:rPr>
              <w:t xml:space="preserve">Kopējā atlīdzība gadā par ārštata darbinieku un uz līgumattiecību pamata nodarbināto, kas nav amatu sarakstā, pakalpojumiem, </w:t>
            </w:r>
            <w:r w:rsidRPr="00836808">
              <w:rPr>
                <w:i/>
                <w:color w:val="000000" w:themeColor="text1"/>
                <w:sz w:val="18"/>
                <w:szCs w:val="18"/>
              </w:rPr>
              <w:t>euro</w:t>
            </w:r>
          </w:p>
        </w:tc>
        <w:tc>
          <w:tcPr>
            <w:tcW w:w="626" w:type="pct"/>
          </w:tcPr>
          <w:p w14:paraId="4F59AA19" w14:textId="77777777" w:rsidR="005B7FC9" w:rsidRPr="00253D28" w:rsidRDefault="005B7FC9" w:rsidP="00EB562E">
            <w:pPr>
              <w:spacing w:after="0"/>
              <w:ind w:firstLine="0"/>
              <w:jc w:val="right"/>
              <w:rPr>
                <w:bCs/>
                <w:sz w:val="18"/>
              </w:rPr>
            </w:pPr>
            <w:r w:rsidRPr="00253D28">
              <w:rPr>
                <w:bCs/>
                <w:sz w:val="18"/>
              </w:rPr>
              <w:t>121 587</w:t>
            </w:r>
          </w:p>
        </w:tc>
        <w:tc>
          <w:tcPr>
            <w:tcW w:w="626" w:type="pct"/>
          </w:tcPr>
          <w:p w14:paraId="3DDF5B25" w14:textId="77777777" w:rsidR="005B7FC9" w:rsidRPr="00836808" w:rsidRDefault="005B7FC9" w:rsidP="00EB562E">
            <w:pPr>
              <w:spacing w:after="0"/>
              <w:ind w:firstLine="0"/>
              <w:jc w:val="right"/>
              <w:rPr>
                <w:bCs/>
                <w:sz w:val="18"/>
              </w:rPr>
            </w:pPr>
            <w:r>
              <w:rPr>
                <w:bCs/>
                <w:sz w:val="18"/>
              </w:rPr>
              <w:t>41 586</w:t>
            </w:r>
          </w:p>
        </w:tc>
        <w:tc>
          <w:tcPr>
            <w:tcW w:w="626" w:type="pct"/>
          </w:tcPr>
          <w:p w14:paraId="3CB88105" w14:textId="77777777" w:rsidR="005B7FC9" w:rsidRPr="00836808" w:rsidRDefault="005B7FC9" w:rsidP="00EB562E">
            <w:pPr>
              <w:spacing w:after="0"/>
              <w:ind w:firstLine="0"/>
              <w:jc w:val="right"/>
              <w:rPr>
                <w:sz w:val="18"/>
                <w:szCs w:val="18"/>
              </w:rPr>
            </w:pPr>
            <w:r w:rsidRPr="00184A17">
              <w:rPr>
                <w:sz w:val="18"/>
                <w:szCs w:val="18"/>
              </w:rPr>
              <w:t>89 895</w:t>
            </w:r>
          </w:p>
        </w:tc>
        <w:tc>
          <w:tcPr>
            <w:tcW w:w="626" w:type="pct"/>
          </w:tcPr>
          <w:p w14:paraId="0D3A69D9" w14:textId="77777777" w:rsidR="005B7FC9" w:rsidRPr="00836808" w:rsidRDefault="005B7FC9" w:rsidP="00EB562E">
            <w:pPr>
              <w:spacing w:after="0"/>
              <w:ind w:firstLine="0"/>
              <w:jc w:val="center"/>
              <w:rPr>
                <w:sz w:val="18"/>
                <w:szCs w:val="18"/>
              </w:rPr>
            </w:pPr>
            <w:r>
              <w:rPr>
                <w:sz w:val="18"/>
                <w:szCs w:val="18"/>
              </w:rPr>
              <w:t>-</w:t>
            </w:r>
          </w:p>
        </w:tc>
        <w:tc>
          <w:tcPr>
            <w:tcW w:w="626" w:type="pct"/>
          </w:tcPr>
          <w:p w14:paraId="14FB52D2" w14:textId="77777777" w:rsidR="005B7FC9" w:rsidRPr="00836808" w:rsidRDefault="005B7FC9" w:rsidP="00EB562E">
            <w:pPr>
              <w:spacing w:after="0"/>
              <w:ind w:firstLine="0"/>
              <w:jc w:val="center"/>
              <w:rPr>
                <w:sz w:val="18"/>
                <w:szCs w:val="18"/>
              </w:rPr>
            </w:pPr>
            <w:r>
              <w:rPr>
                <w:sz w:val="18"/>
                <w:szCs w:val="18"/>
              </w:rPr>
              <w:t>-</w:t>
            </w:r>
          </w:p>
        </w:tc>
      </w:tr>
    </w:tbl>
    <w:p w14:paraId="3D833A35" w14:textId="77777777" w:rsidR="005B7FC9" w:rsidRPr="00836808" w:rsidRDefault="005B7FC9" w:rsidP="005B7FC9">
      <w:pPr>
        <w:spacing w:after="0"/>
        <w:ind w:firstLine="425"/>
        <w:jc w:val="left"/>
        <w:rPr>
          <w:sz w:val="18"/>
          <w:szCs w:val="18"/>
          <w:lang w:eastAsia="lv-LV"/>
        </w:rPr>
      </w:pPr>
      <w:r w:rsidRPr="00836808">
        <w:rPr>
          <w:sz w:val="18"/>
          <w:szCs w:val="18"/>
          <w:lang w:eastAsia="lv-LV"/>
        </w:rPr>
        <w:t xml:space="preserve">Piezīmes. </w:t>
      </w:r>
    </w:p>
    <w:p w14:paraId="6E5CE9C1" w14:textId="77777777" w:rsidR="005B7FC9" w:rsidRDefault="005B7FC9" w:rsidP="005B7FC9">
      <w:pPr>
        <w:pStyle w:val="Tabuluvirsraksti"/>
        <w:spacing w:after="0"/>
        <w:ind w:firstLine="425"/>
        <w:jc w:val="both"/>
        <w:rPr>
          <w:iCs/>
          <w:sz w:val="18"/>
          <w:szCs w:val="18"/>
        </w:rPr>
      </w:pPr>
      <w:r w:rsidRPr="00836808">
        <w:rPr>
          <w:sz w:val="18"/>
          <w:szCs w:val="18"/>
          <w:vertAlign w:val="superscript"/>
        </w:rPr>
        <w:t>1</w:t>
      </w:r>
      <w:r w:rsidRPr="00836808">
        <w:rPr>
          <w:iCs/>
          <w:sz w:val="18"/>
          <w:szCs w:val="18"/>
        </w:rPr>
        <w:t>Paredzēts izveidot 1 amata viet</w:t>
      </w:r>
      <w:r>
        <w:rPr>
          <w:iCs/>
          <w:sz w:val="18"/>
          <w:szCs w:val="18"/>
        </w:rPr>
        <w:t xml:space="preserve">u </w:t>
      </w:r>
      <w:r w:rsidRPr="00836808">
        <w:rPr>
          <w:iCs/>
          <w:sz w:val="18"/>
          <w:szCs w:val="18"/>
        </w:rPr>
        <w:t>uz projekta īstenošanas laiku</w:t>
      </w:r>
      <w:r>
        <w:rPr>
          <w:iCs/>
          <w:sz w:val="18"/>
          <w:szCs w:val="18"/>
        </w:rPr>
        <w:t>.</w:t>
      </w:r>
    </w:p>
    <w:p w14:paraId="455CC451" w14:textId="77777777" w:rsidR="005B7FC9" w:rsidRPr="00836808" w:rsidRDefault="005B7FC9" w:rsidP="005B7FC9">
      <w:pPr>
        <w:pStyle w:val="Tabuluvirsraksti"/>
        <w:tabs>
          <w:tab w:val="left" w:pos="1252"/>
        </w:tabs>
        <w:spacing w:before="240" w:after="240"/>
        <w:rPr>
          <w:b/>
          <w:color w:val="000000" w:themeColor="text1"/>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gada p</w:t>
      </w:r>
      <w:r>
        <w:rPr>
          <w:b/>
          <w:color w:val="000000" w:themeColor="text1"/>
          <w:lang w:eastAsia="lv-LV"/>
        </w:rPr>
        <w:t>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12E41F49"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4F24C769" w14:textId="77777777" w:rsidTr="00EB562E">
        <w:trPr>
          <w:trHeight w:val="142"/>
          <w:tblHeader/>
          <w:jc w:val="center"/>
        </w:trPr>
        <w:tc>
          <w:tcPr>
            <w:tcW w:w="2889" w:type="pct"/>
            <w:vAlign w:val="center"/>
          </w:tcPr>
          <w:p w14:paraId="5490EE6A" w14:textId="77777777" w:rsidR="005B7FC9" w:rsidRPr="00836808" w:rsidRDefault="005B7FC9" w:rsidP="00EB562E">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57172981"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2EA02144"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3" w:type="pct"/>
            <w:vAlign w:val="center"/>
          </w:tcPr>
          <w:p w14:paraId="5028FAA7"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5B7FC9" w:rsidRPr="00836808" w14:paraId="533E7A1F" w14:textId="77777777" w:rsidTr="00EB562E">
        <w:trPr>
          <w:trHeight w:val="142"/>
          <w:jc w:val="center"/>
        </w:trPr>
        <w:tc>
          <w:tcPr>
            <w:tcW w:w="2889" w:type="pct"/>
            <w:shd w:val="clear" w:color="auto" w:fill="D9D9D9" w:themeFill="background1" w:themeFillShade="D9"/>
          </w:tcPr>
          <w:p w14:paraId="5102F2D1" w14:textId="77777777" w:rsidR="005B7FC9" w:rsidRPr="00836808" w:rsidRDefault="005B7FC9" w:rsidP="00EB562E">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792A1670" w14:textId="77777777" w:rsidR="005B7FC9" w:rsidRPr="00836808" w:rsidRDefault="005B7FC9" w:rsidP="00EB562E">
            <w:pPr>
              <w:spacing w:after="0"/>
              <w:ind w:firstLine="0"/>
              <w:jc w:val="right"/>
              <w:rPr>
                <w:b/>
                <w:sz w:val="18"/>
                <w:szCs w:val="18"/>
              </w:rPr>
            </w:pPr>
            <w:r>
              <w:rPr>
                <w:b/>
                <w:sz w:val="18"/>
                <w:szCs w:val="18"/>
              </w:rPr>
              <w:t>5 036 149</w:t>
            </w:r>
          </w:p>
        </w:tc>
        <w:tc>
          <w:tcPr>
            <w:tcW w:w="704" w:type="pct"/>
            <w:shd w:val="clear" w:color="auto" w:fill="D9D9D9" w:themeFill="background1" w:themeFillShade="D9"/>
          </w:tcPr>
          <w:p w14:paraId="5EABB0B6" w14:textId="77777777" w:rsidR="005B7FC9" w:rsidRPr="00836808" w:rsidRDefault="005B7FC9" w:rsidP="00EB562E">
            <w:pPr>
              <w:spacing w:after="0"/>
              <w:ind w:firstLine="0"/>
              <w:jc w:val="right"/>
              <w:rPr>
                <w:b/>
                <w:bCs/>
                <w:sz w:val="18"/>
                <w:szCs w:val="18"/>
              </w:rPr>
            </w:pPr>
            <w:r>
              <w:rPr>
                <w:b/>
                <w:bCs/>
                <w:sz w:val="18"/>
                <w:szCs w:val="18"/>
              </w:rPr>
              <w:t>2 014 929</w:t>
            </w:r>
          </w:p>
        </w:tc>
        <w:tc>
          <w:tcPr>
            <w:tcW w:w="703" w:type="pct"/>
            <w:shd w:val="clear" w:color="auto" w:fill="D9D9D9" w:themeFill="background1" w:themeFillShade="D9"/>
          </w:tcPr>
          <w:p w14:paraId="7BA710DA" w14:textId="77777777" w:rsidR="005B7FC9" w:rsidRPr="00836808" w:rsidRDefault="005B7FC9" w:rsidP="00EB562E">
            <w:pPr>
              <w:spacing w:after="0"/>
              <w:ind w:firstLine="0"/>
              <w:jc w:val="right"/>
              <w:rPr>
                <w:b/>
                <w:bCs/>
                <w:sz w:val="18"/>
                <w:szCs w:val="18"/>
              </w:rPr>
            </w:pPr>
            <w:r>
              <w:rPr>
                <w:b/>
                <w:bCs/>
                <w:sz w:val="18"/>
                <w:szCs w:val="18"/>
              </w:rPr>
              <w:t>-</w:t>
            </w:r>
            <w:r w:rsidRPr="00836808">
              <w:rPr>
                <w:b/>
                <w:bCs/>
                <w:sz w:val="18"/>
                <w:szCs w:val="18"/>
              </w:rPr>
              <w:t>3 </w:t>
            </w:r>
            <w:r>
              <w:rPr>
                <w:b/>
                <w:bCs/>
                <w:sz w:val="18"/>
                <w:szCs w:val="18"/>
              </w:rPr>
              <w:t>021 220</w:t>
            </w:r>
          </w:p>
        </w:tc>
      </w:tr>
      <w:tr w:rsidR="005B7FC9" w:rsidRPr="00836808" w14:paraId="0F707590" w14:textId="77777777" w:rsidTr="00EB562E">
        <w:trPr>
          <w:jc w:val="center"/>
        </w:trPr>
        <w:tc>
          <w:tcPr>
            <w:tcW w:w="5000" w:type="pct"/>
            <w:gridSpan w:val="4"/>
          </w:tcPr>
          <w:p w14:paraId="1EDFEC14" w14:textId="77777777" w:rsidR="005B7FC9" w:rsidRPr="00836808" w:rsidRDefault="005B7FC9" w:rsidP="00EB562E">
            <w:pPr>
              <w:spacing w:after="0"/>
              <w:ind w:firstLine="313"/>
              <w:jc w:val="left"/>
              <w:rPr>
                <w:sz w:val="18"/>
                <w:szCs w:val="18"/>
              </w:rPr>
            </w:pPr>
            <w:r w:rsidRPr="00836808">
              <w:rPr>
                <w:i/>
                <w:sz w:val="18"/>
                <w:szCs w:val="18"/>
                <w:lang w:eastAsia="lv-LV"/>
              </w:rPr>
              <w:t>t. sk.:</w:t>
            </w:r>
          </w:p>
        </w:tc>
      </w:tr>
      <w:tr w:rsidR="005B7FC9" w:rsidRPr="00836808" w14:paraId="7946AB42" w14:textId="77777777" w:rsidTr="00EB562E">
        <w:trPr>
          <w:trHeight w:val="117"/>
          <w:jc w:val="center"/>
        </w:trPr>
        <w:tc>
          <w:tcPr>
            <w:tcW w:w="2889" w:type="pct"/>
            <w:shd w:val="clear" w:color="auto" w:fill="F2F2F2" w:themeFill="background1" w:themeFillShade="F2"/>
          </w:tcPr>
          <w:p w14:paraId="685AD4ED" w14:textId="77777777" w:rsidR="005B7FC9" w:rsidRPr="00836808" w:rsidRDefault="005B7FC9" w:rsidP="00EB562E">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7FA76A1A" w14:textId="77777777" w:rsidR="005B7FC9" w:rsidRPr="00836808" w:rsidRDefault="005B7FC9" w:rsidP="00EB562E">
            <w:pPr>
              <w:spacing w:after="0"/>
              <w:ind w:firstLine="0"/>
              <w:jc w:val="right"/>
              <w:rPr>
                <w:sz w:val="18"/>
                <w:szCs w:val="18"/>
              </w:rPr>
            </w:pPr>
            <w:r>
              <w:rPr>
                <w:sz w:val="18"/>
                <w:szCs w:val="18"/>
              </w:rPr>
              <w:t>5 036 149</w:t>
            </w:r>
          </w:p>
        </w:tc>
        <w:tc>
          <w:tcPr>
            <w:tcW w:w="704" w:type="pct"/>
            <w:shd w:val="clear" w:color="auto" w:fill="F2F2F2" w:themeFill="background1" w:themeFillShade="F2"/>
          </w:tcPr>
          <w:p w14:paraId="549E57C3" w14:textId="77777777" w:rsidR="005B7FC9" w:rsidRPr="00836808" w:rsidRDefault="005B7FC9" w:rsidP="00EB562E">
            <w:pPr>
              <w:spacing w:after="0"/>
              <w:ind w:firstLine="0"/>
              <w:jc w:val="right"/>
              <w:rPr>
                <w:sz w:val="18"/>
                <w:szCs w:val="18"/>
              </w:rPr>
            </w:pPr>
            <w:r>
              <w:rPr>
                <w:sz w:val="18"/>
                <w:szCs w:val="18"/>
              </w:rPr>
              <w:t>2 014 929</w:t>
            </w:r>
          </w:p>
        </w:tc>
        <w:tc>
          <w:tcPr>
            <w:tcW w:w="703" w:type="pct"/>
            <w:shd w:val="clear" w:color="auto" w:fill="F2F2F2" w:themeFill="background1" w:themeFillShade="F2"/>
          </w:tcPr>
          <w:p w14:paraId="5999B878" w14:textId="77777777" w:rsidR="005B7FC9" w:rsidRPr="00836808" w:rsidRDefault="005B7FC9" w:rsidP="00EB562E">
            <w:pPr>
              <w:spacing w:after="0"/>
              <w:ind w:firstLine="0"/>
              <w:jc w:val="right"/>
              <w:rPr>
                <w:sz w:val="18"/>
                <w:szCs w:val="18"/>
              </w:rPr>
            </w:pPr>
            <w:r>
              <w:rPr>
                <w:sz w:val="18"/>
                <w:szCs w:val="18"/>
              </w:rPr>
              <w:t>-3 021 220</w:t>
            </w:r>
          </w:p>
        </w:tc>
      </w:tr>
      <w:tr w:rsidR="005B7FC9" w:rsidRPr="00836808" w14:paraId="6B50C4AE" w14:textId="77777777" w:rsidTr="00EB562E">
        <w:trPr>
          <w:trHeight w:val="142"/>
          <w:jc w:val="center"/>
        </w:trPr>
        <w:tc>
          <w:tcPr>
            <w:tcW w:w="2889" w:type="pct"/>
          </w:tcPr>
          <w:p w14:paraId="2724F0C0" w14:textId="77777777" w:rsidR="005B7FC9" w:rsidRPr="00836808" w:rsidRDefault="005B7FC9" w:rsidP="00EB562E">
            <w:pPr>
              <w:spacing w:after="0"/>
              <w:ind w:firstLine="0"/>
              <w:rPr>
                <w:bCs/>
                <w:i/>
                <w:sz w:val="18"/>
                <w:lang w:eastAsia="lv-LV"/>
              </w:rPr>
            </w:pPr>
            <w:r w:rsidRPr="00836808">
              <w:rPr>
                <w:bCs/>
                <w:i/>
                <w:sz w:val="18"/>
                <w:lang w:eastAsia="lv-LV"/>
              </w:rPr>
              <w:t>Izdevumu izmaiņas ANM projekta “6.2.1.3.i. investīcija “Vienota tiesnešu, tiesu darbinieku, prokuroru, prokuroru palīgu un specializēto izmeklētāju (starpdisciplināros jautājumos) kvalifikācijas pilnveides mācību centra izveide”” īstenošanai</w:t>
            </w:r>
          </w:p>
        </w:tc>
        <w:tc>
          <w:tcPr>
            <w:tcW w:w="704" w:type="pct"/>
          </w:tcPr>
          <w:p w14:paraId="4F34AD45" w14:textId="77777777" w:rsidR="005B7FC9" w:rsidRPr="00836808" w:rsidRDefault="005B7FC9" w:rsidP="00EB562E">
            <w:pPr>
              <w:spacing w:after="0"/>
              <w:ind w:firstLine="0"/>
              <w:jc w:val="right"/>
              <w:rPr>
                <w:sz w:val="18"/>
                <w:szCs w:val="18"/>
              </w:rPr>
            </w:pPr>
            <w:r>
              <w:rPr>
                <w:sz w:val="18"/>
                <w:szCs w:val="18"/>
              </w:rPr>
              <w:t>1 349 134</w:t>
            </w:r>
          </w:p>
        </w:tc>
        <w:tc>
          <w:tcPr>
            <w:tcW w:w="704" w:type="pct"/>
          </w:tcPr>
          <w:p w14:paraId="32E820C2" w14:textId="77777777" w:rsidR="005B7FC9" w:rsidRPr="00836808" w:rsidRDefault="005B7FC9" w:rsidP="00EB562E">
            <w:pPr>
              <w:spacing w:after="0"/>
              <w:ind w:firstLine="0"/>
              <w:jc w:val="right"/>
              <w:rPr>
                <w:sz w:val="18"/>
                <w:szCs w:val="18"/>
              </w:rPr>
            </w:pPr>
            <w:r>
              <w:rPr>
                <w:sz w:val="18"/>
                <w:szCs w:val="18"/>
              </w:rPr>
              <w:t>628 927</w:t>
            </w:r>
          </w:p>
        </w:tc>
        <w:tc>
          <w:tcPr>
            <w:tcW w:w="703" w:type="pct"/>
          </w:tcPr>
          <w:p w14:paraId="0E3D9383" w14:textId="77777777" w:rsidR="005B7FC9" w:rsidRPr="00836808" w:rsidRDefault="005B7FC9" w:rsidP="00EB562E">
            <w:pPr>
              <w:spacing w:after="0"/>
              <w:ind w:firstLine="0"/>
              <w:jc w:val="right"/>
              <w:rPr>
                <w:sz w:val="18"/>
                <w:szCs w:val="18"/>
              </w:rPr>
            </w:pPr>
            <w:r>
              <w:rPr>
                <w:sz w:val="18"/>
                <w:szCs w:val="18"/>
              </w:rPr>
              <w:t>-720 207</w:t>
            </w:r>
          </w:p>
        </w:tc>
      </w:tr>
      <w:tr w:rsidR="005B7FC9" w:rsidRPr="00836808" w14:paraId="2F00EB30" w14:textId="77777777" w:rsidTr="00EB562E">
        <w:trPr>
          <w:trHeight w:val="142"/>
          <w:jc w:val="center"/>
        </w:trPr>
        <w:tc>
          <w:tcPr>
            <w:tcW w:w="2889" w:type="pct"/>
          </w:tcPr>
          <w:p w14:paraId="14963AFA" w14:textId="431E57C9" w:rsidR="005B7FC9" w:rsidRPr="00836808" w:rsidRDefault="005B7FC9" w:rsidP="00EB562E">
            <w:pPr>
              <w:spacing w:after="0"/>
              <w:ind w:firstLine="0"/>
              <w:rPr>
                <w:bCs/>
                <w:i/>
                <w:sz w:val="18"/>
                <w:lang w:eastAsia="lv-LV"/>
              </w:rPr>
            </w:pPr>
            <w:r w:rsidRPr="00836808">
              <w:rPr>
                <w:bCs/>
                <w:i/>
                <w:sz w:val="18"/>
                <w:lang w:eastAsia="lv-LV"/>
              </w:rPr>
              <w:t>Izdevumu izmaiņas ANM plāna investīcijas 2.1.2.1.i. “Pārvaldes centralizētās platformas un sistēmas” projekta “E-lietas programma</w:t>
            </w:r>
            <w:r w:rsidR="00591B60">
              <w:rPr>
                <w:bCs/>
                <w:i/>
                <w:sz w:val="18"/>
                <w:lang w:eastAsia="lv-LV"/>
              </w:rPr>
              <w:t xml:space="preserve"> </w:t>
            </w:r>
            <w:r w:rsidRPr="00836808">
              <w:rPr>
                <w:bCs/>
                <w:i/>
                <w:sz w:val="18"/>
                <w:lang w:eastAsia="lv-LV"/>
              </w:rPr>
              <w:t>- izmeklēšanas un tiesvedības procesu pilnveide</w:t>
            </w:r>
            <w:r w:rsidR="00591B60">
              <w:rPr>
                <w:bCs/>
                <w:i/>
                <w:sz w:val="18"/>
                <w:lang w:eastAsia="lv-LV"/>
              </w:rPr>
              <w:t xml:space="preserve"> </w:t>
            </w:r>
            <w:r w:rsidRPr="00836808">
              <w:rPr>
                <w:bCs/>
                <w:i/>
                <w:sz w:val="18"/>
                <w:lang w:eastAsia="lv-LV"/>
              </w:rPr>
              <w:t>- 2.posms” īstenošanai</w:t>
            </w:r>
          </w:p>
        </w:tc>
        <w:tc>
          <w:tcPr>
            <w:tcW w:w="704" w:type="pct"/>
          </w:tcPr>
          <w:p w14:paraId="626154B9" w14:textId="77777777" w:rsidR="005B7FC9" w:rsidRPr="00836808" w:rsidRDefault="005B7FC9" w:rsidP="00EB562E">
            <w:pPr>
              <w:spacing w:after="0"/>
              <w:ind w:firstLine="0"/>
              <w:jc w:val="right"/>
              <w:rPr>
                <w:sz w:val="18"/>
                <w:szCs w:val="18"/>
              </w:rPr>
            </w:pPr>
            <w:r>
              <w:rPr>
                <w:sz w:val="18"/>
                <w:szCs w:val="18"/>
              </w:rPr>
              <w:t>2 774 230</w:t>
            </w:r>
          </w:p>
        </w:tc>
        <w:tc>
          <w:tcPr>
            <w:tcW w:w="704" w:type="pct"/>
          </w:tcPr>
          <w:p w14:paraId="4AFC171F" w14:textId="77777777" w:rsidR="005B7FC9" w:rsidRPr="00836808" w:rsidRDefault="005B7FC9" w:rsidP="00EB562E">
            <w:pPr>
              <w:spacing w:after="0"/>
              <w:ind w:firstLine="0"/>
              <w:jc w:val="right"/>
              <w:rPr>
                <w:sz w:val="18"/>
                <w:szCs w:val="18"/>
              </w:rPr>
            </w:pPr>
            <w:r>
              <w:rPr>
                <w:sz w:val="18"/>
                <w:szCs w:val="18"/>
              </w:rPr>
              <w:t>1 168 286</w:t>
            </w:r>
          </w:p>
        </w:tc>
        <w:tc>
          <w:tcPr>
            <w:tcW w:w="703" w:type="pct"/>
          </w:tcPr>
          <w:p w14:paraId="440FD8E7" w14:textId="77777777" w:rsidR="005B7FC9" w:rsidRPr="00836808" w:rsidRDefault="005B7FC9" w:rsidP="00EB562E">
            <w:pPr>
              <w:spacing w:after="0"/>
              <w:ind w:firstLine="0"/>
              <w:jc w:val="right"/>
              <w:rPr>
                <w:sz w:val="18"/>
                <w:szCs w:val="18"/>
              </w:rPr>
            </w:pPr>
            <w:r>
              <w:rPr>
                <w:sz w:val="18"/>
                <w:szCs w:val="18"/>
              </w:rPr>
              <w:t>-1 605 944</w:t>
            </w:r>
          </w:p>
        </w:tc>
      </w:tr>
      <w:tr w:rsidR="005B7FC9" w:rsidRPr="00836808" w14:paraId="08CA7251" w14:textId="77777777" w:rsidTr="008A5D33">
        <w:trPr>
          <w:trHeight w:val="909"/>
          <w:jc w:val="center"/>
        </w:trPr>
        <w:tc>
          <w:tcPr>
            <w:tcW w:w="2889" w:type="pct"/>
          </w:tcPr>
          <w:p w14:paraId="514B5F09" w14:textId="77777777" w:rsidR="005B7FC9" w:rsidRPr="00836808" w:rsidRDefault="005B7FC9" w:rsidP="00EB562E">
            <w:pPr>
              <w:spacing w:after="0"/>
              <w:ind w:firstLine="0"/>
              <w:rPr>
                <w:bCs/>
                <w:i/>
                <w:sz w:val="18"/>
                <w:lang w:eastAsia="lv-LV"/>
              </w:rPr>
            </w:pPr>
            <w:r w:rsidRPr="00836808">
              <w:rPr>
                <w:bCs/>
                <w:i/>
                <w:sz w:val="18"/>
                <w:lang w:eastAsia="lv-LV"/>
              </w:rPr>
              <w:lastRenderedPageBreak/>
              <w:t>Izdevumu izmaiņas ANM plāna investīcijas 2.1.1.1.i. “Pārvaldes modernizācija un pakalpojumu digitālā transformācija, tai skaitā uzņēmējdarbības vide” projekta “Uzņēmumu reģistra datu apstrādes un pakalpojumu modernizācija” īstenošanai</w:t>
            </w:r>
          </w:p>
        </w:tc>
        <w:tc>
          <w:tcPr>
            <w:tcW w:w="704" w:type="pct"/>
          </w:tcPr>
          <w:p w14:paraId="5389CADD" w14:textId="77777777" w:rsidR="005B7FC9" w:rsidRPr="00836808" w:rsidRDefault="005B7FC9" w:rsidP="00EB562E">
            <w:pPr>
              <w:spacing w:after="0"/>
              <w:ind w:firstLine="0"/>
              <w:jc w:val="right"/>
              <w:rPr>
                <w:sz w:val="18"/>
                <w:szCs w:val="18"/>
              </w:rPr>
            </w:pPr>
            <w:r>
              <w:rPr>
                <w:sz w:val="18"/>
                <w:szCs w:val="18"/>
              </w:rPr>
              <w:t>912 785</w:t>
            </w:r>
          </w:p>
        </w:tc>
        <w:tc>
          <w:tcPr>
            <w:tcW w:w="704" w:type="pct"/>
          </w:tcPr>
          <w:p w14:paraId="68385E05" w14:textId="77777777" w:rsidR="005B7FC9" w:rsidRPr="00836808" w:rsidRDefault="005B7FC9" w:rsidP="00EB562E">
            <w:pPr>
              <w:spacing w:after="0"/>
              <w:ind w:firstLine="0"/>
              <w:jc w:val="right"/>
              <w:rPr>
                <w:sz w:val="18"/>
                <w:szCs w:val="18"/>
              </w:rPr>
            </w:pPr>
            <w:r>
              <w:rPr>
                <w:sz w:val="18"/>
                <w:szCs w:val="18"/>
              </w:rPr>
              <w:t>172 716</w:t>
            </w:r>
          </w:p>
        </w:tc>
        <w:tc>
          <w:tcPr>
            <w:tcW w:w="703" w:type="pct"/>
          </w:tcPr>
          <w:p w14:paraId="557BC892" w14:textId="77777777" w:rsidR="005B7FC9" w:rsidRPr="00836808" w:rsidRDefault="005B7FC9" w:rsidP="00EB562E">
            <w:pPr>
              <w:spacing w:after="0"/>
              <w:ind w:firstLine="0"/>
              <w:jc w:val="right"/>
              <w:rPr>
                <w:sz w:val="18"/>
                <w:szCs w:val="18"/>
              </w:rPr>
            </w:pPr>
            <w:r>
              <w:rPr>
                <w:sz w:val="18"/>
                <w:szCs w:val="18"/>
              </w:rPr>
              <w:t>-740 069</w:t>
            </w:r>
          </w:p>
        </w:tc>
      </w:tr>
      <w:tr w:rsidR="005B7FC9" w:rsidRPr="00836808" w14:paraId="398E9208" w14:textId="77777777" w:rsidTr="00EB562E">
        <w:trPr>
          <w:trHeight w:val="142"/>
          <w:jc w:val="center"/>
        </w:trPr>
        <w:tc>
          <w:tcPr>
            <w:tcW w:w="2889" w:type="pct"/>
          </w:tcPr>
          <w:p w14:paraId="599048C5" w14:textId="77777777" w:rsidR="005B7FC9" w:rsidRPr="00836808" w:rsidRDefault="005B7FC9" w:rsidP="00EB562E">
            <w:pPr>
              <w:spacing w:after="0"/>
              <w:ind w:firstLine="0"/>
              <w:rPr>
                <w:bCs/>
                <w:i/>
                <w:sz w:val="18"/>
                <w:lang w:eastAsia="lv-LV"/>
              </w:rPr>
            </w:pPr>
            <w:r>
              <w:rPr>
                <w:bCs/>
                <w:i/>
                <w:sz w:val="18"/>
                <w:lang w:eastAsia="lv-LV"/>
              </w:rPr>
              <w:t xml:space="preserve">Palielināti izdevumi ANM plāna investīcijas 2.1.2.1.i. </w:t>
            </w:r>
            <w:r w:rsidRPr="00836808">
              <w:rPr>
                <w:bCs/>
                <w:i/>
                <w:sz w:val="18"/>
                <w:lang w:eastAsia="lv-LV"/>
              </w:rPr>
              <w:t>“</w:t>
            </w:r>
            <w:r>
              <w:rPr>
                <w:bCs/>
                <w:i/>
                <w:sz w:val="18"/>
                <w:lang w:eastAsia="lv-LV"/>
              </w:rPr>
              <w:t>Pārvaldes centralizētās platformas un sistēmas</w:t>
            </w:r>
            <w:r w:rsidRPr="00836808">
              <w:rPr>
                <w:bCs/>
                <w:i/>
                <w:sz w:val="18"/>
                <w:lang w:eastAsia="lv-LV"/>
              </w:rPr>
              <w:t>”</w:t>
            </w:r>
            <w:r>
              <w:rPr>
                <w:bCs/>
                <w:i/>
                <w:sz w:val="18"/>
                <w:lang w:eastAsia="lv-LV"/>
              </w:rPr>
              <w:t xml:space="preserve"> projekta </w:t>
            </w:r>
            <w:r w:rsidRPr="00836808">
              <w:rPr>
                <w:bCs/>
                <w:i/>
                <w:sz w:val="18"/>
                <w:lang w:eastAsia="lv-LV"/>
              </w:rPr>
              <w:t>“</w:t>
            </w:r>
            <w:r>
              <w:rPr>
                <w:bCs/>
                <w:i/>
                <w:sz w:val="18"/>
                <w:lang w:eastAsia="lv-LV"/>
              </w:rPr>
              <w:t>Digitālo pakalpojumu platforma biznesa attīstības veicināšanai</w:t>
            </w:r>
            <w:r w:rsidRPr="00836808">
              <w:rPr>
                <w:bCs/>
                <w:i/>
                <w:sz w:val="18"/>
                <w:lang w:eastAsia="lv-LV"/>
              </w:rPr>
              <w:t>”</w:t>
            </w:r>
          </w:p>
        </w:tc>
        <w:tc>
          <w:tcPr>
            <w:tcW w:w="704" w:type="pct"/>
          </w:tcPr>
          <w:p w14:paraId="0F448204" w14:textId="77777777" w:rsidR="005B7FC9" w:rsidRPr="00836808" w:rsidRDefault="005B7FC9" w:rsidP="00EB562E">
            <w:pPr>
              <w:spacing w:after="0"/>
              <w:ind w:firstLine="0"/>
              <w:jc w:val="center"/>
              <w:rPr>
                <w:sz w:val="18"/>
                <w:szCs w:val="18"/>
              </w:rPr>
            </w:pPr>
            <w:r>
              <w:rPr>
                <w:sz w:val="18"/>
                <w:szCs w:val="18"/>
              </w:rPr>
              <w:t>-</w:t>
            </w:r>
          </w:p>
        </w:tc>
        <w:tc>
          <w:tcPr>
            <w:tcW w:w="704" w:type="pct"/>
          </w:tcPr>
          <w:p w14:paraId="523C7BC4" w14:textId="77777777" w:rsidR="005B7FC9" w:rsidRPr="00836808" w:rsidRDefault="005B7FC9" w:rsidP="00EB562E">
            <w:pPr>
              <w:spacing w:after="0"/>
              <w:ind w:firstLine="0"/>
              <w:jc w:val="right"/>
              <w:rPr>
                <w:sz w:val="18"/>
                <w:szCs w:val="18"/>
              </w:rPr>
            </w:pPr>
            <w:r>
              <w:rPr>
                <w:sz w:val="18"/>
                <w:szCs w:val="18"/>
              </w:rPr>
              <w:t>45 000</w:t>
            </w:r>
          </w:p>
        </w:tc>
        <w:tc>
          <w:tcPr>
            <w:tcW w:w="703" w:type="pct"/>
          </w:tcPr>
          <w:p w14:paraId="7564DD66" w14:textId="77777777" w:rsidR="005B7FC9" w:rsidRPr="00836808" w:rsidRDefault="005B7FC9" w:rsidP="00EB562E">
            <w:pPr>
              <w:spacing w:after="0"/>
              <w:ind w:firstLine="0"/>
              <w:jc w:val="right"/>
              <w:rPr>
                <w:sz w:val="18"/>
                <w:szCs w:val="18"/>
              </w:rPr>
            </w:pPr>
            <w:r>
              <w:rPr>
                <w:sz w:val="18"/>
                <w:szCs w:val="18"/>
              </w:rPr>
              <w:t>45 000</w:t>
            </w:r>
          </w:p>
        </w:tc>
      </w:tr>
    </w:tbl>
    <w:p w14:paraId="2D85200A" w14:textId="77777777" w:rsidR="005B7FC9" w:rsidRPr="00836808" w:rsidRDefault="005B7FC9" w:rsidP="005B7FC9">
      <w:pPr>
        <w:spacing w:before="240" w:after="240"/>
        <w:ind w:firstLine="0"/>
        <w:jc w:val="center"/>
        <w:rPr>
          <w:b/>
        </w:rPr>
      </w:pPr>
      <w:r w:rsidRPr="00836808">
        <w:rPr>
          <w:b/>
        </w:rPr>
        <w:t>74.50.00 Tehniskā palīdzība Atveseļošanas un noturības mehānisma (ANM) apgūšanai</w:t>
      </w:r>
    </w:p>
    <w:p w14:paraId="672ADF05" w14:textId="77777777" w:rsidR="005B7FC9" w:rsidRPr="00836808" w:rsidRDefault="005B7FC9" w:rsidP="005B7FC9">
      <w:pPr>
        <w:spacing w:before="120"/>
        <w:ind w:firstLine="0"/>
        <w:rPr>
          <w:u w:val="single"/>
        </w:rPr>
      </w:pPr>
      <w:r w:rsidRPr="00836808">
        <w:rPr>
          <w:u w:val="single"/>
        </w:rPr>
        <w:t xml:space="preserve">Apakšprogrammas mērķis: </w:t>
      </w:r>
    </w:p>
    <w:p w14:paraId="72BAB647" w14:textId="77777777" w:rsidR="005B7FC9" w:rsidRPr="00836808" w:rsidRDefault="005B7FC9" w:rsidP="005B7FC9">
      <w:pPr>
        <w:spacing w:before="120"/>
        <w:ind w:left="720" w:firstLine="0"/>
      </w:pPr>
      <w:r w:rsidRPr="00836808">
        <w:t>Tehniskā palīdzība Atveseļošanas un noturības mehānisma (ANM) apgūšanai.</w:t>
      </w:r>
    </w:p>
    <w:p w14:paraId="7FEFBE78" w14:textId="77777777" w:rsidR="005B7FC9" w:rsidRPr="00836808" w:rsidRDefault="005B7FC9" w:rsidP="005B7FC9">
      <w:pPr>
        <w:ind w:firstLine="0"/>
        <w:rPr>
          <w:u w:val="single"/>
        </w:rPr>
      </w:pPr>
      <w:r w:rsidRPr="00836808">
        <w:rPr>
          <w:u w:val="single"/>
        </w:rPr>
        <w:t>Galvenā aktivitāte:</w:t>
      </w:r>
    </w:p>
    <w:p w14:paraId="2B6B0B63" w14:textId="77777777" w:rsidR="005B7FC9" w:rsidRPr="00836808" w:rsidRDefault="005B7FC9" w:rsidP="005B7FC9">
      <w:pPr>
        <w:ind w:firstLine="720"/>
        <w:rPr>
          <w:szCs w:val="24"/>
        </w:rPr>
      </w:pPr>
      <w:r w:rsidRPr="00836808">
        <w:rPr>
          <w:szCs w:val="24"/>
        </w:rPr>
        <w:t>nepieciešamo cilvēkresursu nodrošināšana Atveseļošanas un noturības mehānisma ieviešanai.</w:t>
      </w:r>
    </w:p>
    <w:p w14:paraId="44A0B04D" w14:textId="77777777" w:rsidR="005B7FC9" w:rsidRPr="00CF65F7" w:rsidRDefault="005B7FC9" w:rsidP="005B7FC9">
      <w:pPr>
        <w:spacing w:before="120"/>
        <w:ind w:firstLine="0"/>
        <w:rPr>
          <w:rFonts w:eastAsia="Calibri"/>
          <w:szCs w:val="24"/>
        </w:rPr>
      </w:pPr>
      <w:r w:rsidRPr="00836808">
        <w:rPr>
          <w:rFonts w:eastAsia="Calibri"/>
          <w:szCs w:val="24"/>
          <w:u w:val="single"/>
        </w:rPr>
        <w:t>Apakšprogrammas izpildītājs</w:t>
      </w:r>
      <w:r w:rsidRPr="00836808">
        <w:rPr>
          <w:rFonts w:eastAsia="Calibri"/>
          <w:szCs w:val="24"/>
        </w:rPr>
        <w:t>:</w:t>
      </w:r>
      <w:r w:rsidRPr="00836808">
        <w:t xml:space="preserve"> </w:t>
      </w:r>
      <w:r w:rsidRPr="00836808">
        <w:rPr>
          <w:color w:val="000000"/>
          <w:szCs w:val="24"/>
          <w:lang w:eastAsia="lv-LV"/>
        </w:rPr>
        <w:t>Tieslietu ministrijas centrālais aparāts.</w:t>
      </w:r>
    </w:p>
    <w:p w14:paraId="639863EB" w14:textId="77777777" w:rsidR="005B7FC9" w:rsidRPr="00836808" w:rsidRDefault="005B7FC9" w:rsidP="005B7FC9">
      <w:pPr>
        <w:pStyle w:val="Tabuluvirsraksti"/>
        <w:spacing w:before="240" w:after="240"/>
        <w:rPr>
          <w:b/>
          <w:lang w:eastAsia="lv-LV"/>
        </w:rPr>
      </w:pPr>
      <w:r w:rsidRPr="00836808">
        <w:rPr>
          <w:b/>
          <w:lang w:eastAsia="lv-LV"/>
        </w:rPr>
        <w:t>Finansiālie rādītāji no 202</w:t>
      </w:r>
      <w:r>
        <w:rPr>
          <w:b/>
          <w:lang w:eastAsia="lv-LV"/>
        </w:rPr>
        <w:t>4</w:t>
      </w:r>
      <w:r w:rsidRPr="00836808">
        <w:rPr>
          <w:b/>
          <w:lang w:eastAsia="lv-LV"/>
        </w:rPr>
        <w:t>. līdz 202</w:t>
      </w:r>
      <w:r>
        <w:rPr>
          <w:b/>
          <w:lang w:eastAsia="lv-LV"/>
        </w:rPr>
        <w:t>8</w:t>
      </w:r>
      <w:r w:rsidRPr="0083680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5B7FC9" w:rsidRPr="00836808" w14:paraId="497677EF" w14:textId="77777777" w:rsidTr="00EB562E">
        <w:trPr>
          <w:trHeight w:val="283"/>
          <w:tblHeader/>
          <w:jc w:val="center"/>
        </w:trPr>
        <w:tc>
          <w:tcPr>
            <w:tcW w:w="1869" w:type="pct"/>
            <w:vAlign w:val="center"/>
          </w:tcPr>
          <w:p w14:paraId="683E286D" w14:textId="77777777" w:rsidR="005B7FC9" w:rsidRPr="00836808" w:rsidRDefault="005B7FC9" w:rsidP="00EB562E">
            <w:pPr>
              <w:spacing w:after="0"/>
              <w:ind w:firstLine="0"/>
              <w:jc w:val="center"/>
              <w:rPr>
                <w:sz w:val="18"/>
                <w:szCs w:val="24"/>
              </w:rPr>
            </w:pPr>
          </w:p>
        </w:tc>
        <w:tc>
          <w:tcPr>
            <w:tcW w:w="626" w:type="pct"/>
          </w:tcPr>
          <w:p w14:paraId="33A1D9AE"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4</w:t>
            </w:r>
            <w:r w:rsidRPr="00836808">
              <w:rPr>
                <w:sz w:val="18"/>
                <w:szCs w:val="18"/>
                <w:lang w:eastAsia="lv-LV"/>
              </w:rPr>
              <w:t>. gads</w:t>
            </w:r>
            <w:r w:rsidRPr="00836808">
              <w:rPr>
                <w:sz w:val="18"/>
                <w:szCs w:val="18"/>
                <w:lang w:eastAsia="lv-LV"/>
              </w:rPr>
              <w:br/>
              <w:t>(izpilde)</w:t>
            </w:r>
          </w:p>
        </w:tc>
        <w:tc>
          <w:tcPr>
            <w:tcW w:w="626" w:type="pct"/>
          </w:tcPr>
          <w:p w14:paraId="6328BA41"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5</w:t>
            </w:r>
            <w:r w:rsidRPr="00836808">
              <w:rPr>
                <w:sz w:val="18"/>
                <w:szCs w:val="18"/>
                <w:lang w:eastAsia="lv-LV"/>
              </w:rPr>
              <w:t>. gada     plāns</w:t>
            </w:r>
          </w:p>
        </w:tc>
        <w:tc>
          <w:tcPr>
            <w:tcW w:w="626" w:type="pct"/>
          </w:tcPr>
          <w:p w14:paraId="2C7E4BD9"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6</w:t>
            </w:r>
            <w:r w:rsidRPr="00836808">
              <w:rPr>
                <w:sz w:val="18"/>
                <w:szCs w:val="18"/>
                <w:lang w:eastAsia="lv-LV"/>
              </w:rPr>
              <w:t xml:space="preserve">. gada </w:t>
            </w:r>
            <w:r>
              <w:rPr>
                <w:sz w:val="18"/>
                <w:szCs w:val="18"/>
                <w:lang w:eastAsia="lv-LV"/>
              </w:rPr>
              <w:t>projekts</w:t>
            </w:r>
          </w:p>
        </w:tc>
        <w:tc>
          <w:tcPr>
            <w:tcW w:w="626" w:type="pct"/>
          </w:tcPr>
          <w:p w14:paraId="04307D75"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7</w:t>
            </w:r>
            <w:r w:rsidRPr="00836808">
              <w:rPr>
                <w:sz w:val="18"/>
                <w:szCs w:val="18"/>
                <w:lang w:eastAsia="lv-LV"/>
              </w:rPr>
              <w:t xml:space="preserve">. gada </w:t>
            </w:r>
            <w:r>
              <w:rPr>
                <w:sz w:val="18"/>
                <w:szCs w:val="18"/>
                <w:lang w:eastAsia="lv-LV"/>
              </w:rPr>
              <w:t>prognoze</w:t>
            </w:r>
          </w:p>
        </w:tc>
        <w:tc>
          <w:tcPr>
            <w:tcW w:w="626" w:type="pct"/>
          </w:tcPr>
          <w:p w14:paraId="534998C4" w14:textId="77777777" w:rsidR="005B7FC9" w:rsidRPr="00836808" w:rsidRDefault="005B7FC9" w:rsidP="00EB562E">
            <w:pPr>
              <w:spacing w:after="0"/>
              <w:ind w:firstLine="0"/>
              <w:jc w:val="center"/>
              <w:rPr>
                <w:sz w:val="18"/>
                <w:szCs w:val="18"/>
                <w:lang w:eastAsia="lv-LV"/>
              </w:rPr>
            </w:pPr>
            <w:r w:rsidRPr="00836808">
              <w:rPr>
                <w:sz w:val="18"/>
                <w:szCs w:val="18"/>
                <w:lang w:eastAsia="lv-LV"/>
              </w:rPr>
              <w:t>202</w:t>
            </w:r>
            <w:r>
              <w:rPr>
                <w:sz w:val="18"/>
                <w:szCs w:val="18"/>
                <w:lang w:eastAsia="lv-LV"/>
              </w:rPr>
              <w:t>8</w:t>
            </w:r>
            <w:r w:rsidRPr="00836808">
              <w:rPr>
                <w:sz w:val="18"/>
                <w:szCs w:val="18"/>
                <w:lang w:eastAsia="lv-LV"/>
              </w:rPr>
              <w:t xml:space="preserve">. gada </w:t>
            </w:r>
            <w:r>
              <w:rPr>
                <w:sz w:val="18"/>
                <w:szCs w:val="18"/>
                <w:lang w:eastAsia="lv-LV"/>
              </w:rPr>
              <w:t>prognoze</w:t>
            </w:r>
          </w:p>
        </w:tc>
      </w:tr>
      <w:tr w:rsidR="005B7FC9" w:rsidRPr="00836808" w14:paraId="2FABFD3D" w14:textId="77777777" w:rsidTr="00EB562E">
        <w:trPr>
          <w:trHeight w:val="142"/>
          <w:jc w:val="center"/>
        </w:trPr>
        <w:tc>
          <w:tcPr>
            <w:tcW w:w="1869" w:type="pct"/>
            <w:shd w:val="clear" w:color="auto" w:fill="D9D9D9" w:themeFill="background1" w:themeFillShade="D9"/>
            <w:vAlign w:val="center"/>
          </w:tcPr>
          <w:p w14:paraId="60E3F8C5" w14:textId="77777777" w:rsidR="005B7FC9" w:rsidRPr="00836808" w:rsidRDefault="005B7FC9" w:rsidP="00EB562E">
            <w:pPr>
              <w:spacing w:after="0"/>
              <w:ind w:firstLine="0"/>
              <w:rPr>
                <w:sz w:val="18"/>
                <w:lang w:eastAsia="lv-LV"/>
              </w:rPr>
            </w:pPr>
            <w:r w:rsidRPr="00836808">
              <w:rPr>
                <w:sz w:val="18"/>
                <w:lang w:eastAsia="lv-LV"/>
              </w:rPr>
              <w:t>Kopējie izdevumi,</w:t>
            </w:r>
            <w:r w:rsidRPr="00836808">
              <w:rPr>
                <w:sz w:val="18"/>
              </w:rPr>
              <w:t xml:space="preserve"> </w:t>
            </w:r>
            <w:r w:rsidRPr="00836808">
              <w:rPr>
                <w:i/>
                <w:sz w:val="18"/>
                <w:szCs w:val="18"/>
              </w:rPr>
              <w:t>euro</w:t>
            </w:r>
          </w:p>
        </w:tc>
        <w:tc>
          <w:tcPr>
            <w:tcW w:w="626" w:type="pct"/>
            <w:shd w:val="clear" w:color="auto" w:fill="D9D9D9" w:themeFill="background1" w:themeFillShade="D9"/>
          </w:tcPr>
          <w:p w14:paraId="24CB7B74" w14:textId="77777777" w:rsidR="005B7FC9" w:rsidRPr="00836808" w:rsidRDefault="005B7FC9" w:rsidP="00EB562E">
            <w:pPr>
              <w:spacing w:after="0"/>
              <w:ind w:firstLine="0"/>
              <w:jc w:val="right"/>
              <w:rPr>
                <w:sz w:val="18"/>
              </w:rPr>
            </w:pPr>
            <w:r>
              <w:rPr>
                <w:sz w:val="18"/>
              </w:rPr>
              <w:t>98 037</w:t>
            </w:r>
          </w:p>
        </w:tc>
        <w:tc>
          <w:tcPr>
            <w:tcW w:w="626" w:type="pct"/>
            <w:shd w:val="clear" w:color="auto" w:fill="D9D9D9" w:themeFill="background1" w:themeFillShade="D9"/>
            <w:vAlign w:val="center"/>
          </w:tcPr>
          <w:p w14:paraId="2D4BDB79" w14:textId="77777777" w:rsidR="005B7FC9" w:rsidRPr="00836808" w:rsidRDefault="005B7FC9" w:rsidP="00EB562E">
            <w:pPr>
              <w:spacing w:after="0"/>
              <w:ind w:firstLine="0"/>
              <w:jc w:val="right"/>
              <w:rPr>
                <w:sz w:val="18"/>
              </w:rPr>
            </w:pPr>
            <w:r w:rsidRPr="00836808">
              <w:rPr>
                <w:sz w:val="18"/>
              </w:rPr>
              <w:t>107 310</w:t>
            </w:r>
          </w:p>
        </w:tc>
        <w:tc>
          <w:tcPr>
            <w:tcW w:w="626" w:type="pct"/>
            <w:shd w:val="clear" w:color="auto" w:fill="D9D9D9" w:themeFill="background1" w:themeFillShade="D9"/>
          </w:tcPr>
          <w:p w14:paraId="522F6BA0" w14:textId="77777777" w:rsidR="005B7FC9" w:rsidRPr="00836808" w:rsidRDefault="005B7FC9" w:rsidP="00EB562E">
            <w:pPr>
              <w:spacing w:after="0"/>
              <w:ind w:firstLine="0"/>
              <w:jc w:val="right"/>
              <w:rPr>
                <w:sz w:val="18"/>
              </w:rPr>
            </w:pPr>
            <w:r w:rsidRPr="00836808">
              <w:rPr>
                <w:sz w:val="18"/>
              </w:rPr>
              <w:t>107 310</w:t>
            </w:r>
          </w:p>
        </w:tc>
        <w:tc>
          <w:tcPr>
            <w:tcW w:w="626" w:type="pct"/>
            <w:shd w:val="clear" w:color="auto" w:fill="D9D9D9" w:themeFill="background1" w:themeFillShade="D9"/>
          </w:tcPr>
          <w:p w14:paraId="0040BB96" w14:textId="77777777" w:rsidR="005B7FC9" w:rsidRPr="00836808" w:rsidRDefault="005B7FC9" w:rsidP="00EB562E">
            <w:pPr>
              <w:spacing w:after="0"/>
              <w:ind w:firstLine="0"/>
              <w:jc w:val="right"/>
              <w:rPr>
                <w:color w:val="000000"/>
                <w:sz w:val="18"/>
                <w:szCs w:val="18"/>
              </w:rPr>
            </w:pPr>
            <w:r>
              <w:rPr>
                <w:color w:val="000000"/>
                <w:sz w:val="18"/>
                <w:szCs w:val="18"/>
              </w:rPr>
              <w:t>50 872</w:t>
            </w:r>
          </w:p>
        </w:tc>
        <w:tc>
          <w:tcPr>
            <w:tcW w:w="626" w:type="pct"/>
            <w:shd w:val="clear" w:color="auto" w:fill="D9D9D9" w:themeFill="background1" w:themeFillShade="D9"/>
          </w:tcPr>
          <w:p w14:paraId="4E691087" w14:textId="77777777" w:rsidR="005B7FC9" w:rsidRPr="00836808" w:rsidRDefault="005B7FC9" w:rsidP="00EB562E">
            <w:pPr>
              <w:spacing w:after="0"/>
              <w:ind w:firstLine="0"/>
              <w:jc w:val="center"/>
              <w:rPr>
                <w:sz w:val="18"/>
              </w:rPr>
            </w:pPr>
            <w:r>
              <w:rPr>
                <w:sz w:val="18"/>
              </w:rPr>
              <w:t>-</w:t>
            </w:r>
          </w:p>
        </w:tc>
      </w:tr>
      <w:tr w:rsidR="005B7FC9" w:rsidRPr="00836808" w14:paraId="1964065A" w14:textId="77777777" w:rsidTr="00EB562E">
        <w:trPr>
          <w:trHeight w:val="283"/>
          <w:jc w:val="center"/>
        </w:trPr>
        <w:tc>
          <w:tcPr>
            <w:tcW w:w="1869" w:type="pct"/>
            <w:vAlign w:val="center"/>
          </w:tcPr>
          <w:p w14:paraId="741EC820" w14:textId="77777777" w:rsidR="005B7FC9" w:rsidRPr="00836808" w:rsidRDefault="005B7FC9" w:rsidP="00EB562E">
            <w:pPr>
              <w:spacing w:after="0"/>
              <w:ind w:firstLine="0"/>
              <w:rPr>
                <w:sz w:val="18"/>
                <w:szCs w:val="18"/>
                <w:lang w:eastAsia="lv-LV"/>
              </w:rPr>
            </w:pPr>
            <w:r w:rsidRPr="00836808">
              <w:rPr>
                <w:sz w:val="18"/>
                <w:szCs w:val="18"/>
                <w:lang w:eastAsia="lv-LV"/>
              </w:rPr>
              <w:t xml:space="preserve">Kopējo izdevumu izmaiņas, </w:t>
            </w:r>
            <w:r w:rsidRPr="00836808">
              <w:rPr>
                <w:i/>
                <w:sz w:val="18"/>
                <w:szCs w:val="18"/>
                <w:lang w:eastAsia="lv-LV"/>
              </w:rPr>
              <w:t>euro</w:t>
            </w:r>
            <w:r w:rsidRPr="00836808">
              <w:rPr>
                <w:sz w:val="18"/>
                <w:szCs w:val="18"/>
                <w:lang w:eastAsia="lv-LV"/>
              </w:rPr>
              <w:t xml:space="preserve"> (+/–) pret iepriekšējo gadu</w:t>
            </w:r>
          </w:p>
        </w:tc>
        <w:tc>
          <w:tcPr>
            <w:tcW w:w="626" w:type="pct"/>
          </w:tcPr>
          <w:p w14:paraId="5BF071F4"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32508112" w14:textId="77777777" w:rsidR="005B7FC9" w:rsidRPr="00836808" w:rsidRDefault="005B7FC9" w:rsidP="00EB562E">
            <w:pPr>
              <w:spacing w:after="0"/>
              <w:ind w:firstLine="0"/>
              <w:jc w:val="right"/>
              <w:rPr>
                <w:sz w:val="18"/>
              </w:rPr>
            </w:pPr>
            <w:r>
              <w:rPr>
                <w:sz w:val="18"/>
              </w:rPr>
              <w:t>9 273</w:t>
            </w:r>
          </w:p>
        </w:tc>
        <w:tc>
          <w:tcPr>
            <w:tcW w:w="626" w:type="pct"/>
          </w:tcPr>
          <w:p w14:paraId="55746ACD" w14:textId="77777777" w:rsidR="005B7FC9" w:rsidRPr="00836808" w:rsidRDefault="005B7FC9" w:rsidP="00EB562E">
            <w:pPr>
              <w:spacing w:after="0"/>
              <w:ind w:firstLine="0"/>
              <w:jc w:val="center"/>
              <w:rPr>
                <w:sz w:val="18"/>
              </w:rPr>
            </w:pPr>
            <w:r w:rsidRPr="00836808">
              <w:rPr>
                <w:sz w:val="18"/>
              </w:rPr>
              <w:t>-</w:t>
            </w:r>
          </w:p>
        </w:tc>
        <w:tc>
          <w:tcPr>
            <w:tcW w:w="626" w:type="pct"/>
          </w:tcPr>
          <w:p w14:paraId="6E321D73" w14:textId="77777777" w:rsidR="005B7FC9" w:rsidRPr="00836808" w:rsidRDefault="005B7FC9" w:rsidP="00EB562E">
            <w:pPr>
              <w:spacing w:after="0"/>
              <w:ind w:firstLine="0"/>
              <w:jc w:val="right"/>
              <w:rPr>
                <w:sz w:val="18"/>
              </w:rPr>
            </w:pPr>
            <w:r>
              <w:rPr>
                <w:sz w:val="18"/>
              </w:rPr>
              <w:t>-56 438</w:t>
            </w:r>
          </w:p>
        </w:tc>
        <w:tc>
          <w:tcPr>
            <w:tcW w:w="626" w:type="pct"/>
          </w:tcPr>
          <w:p w14:paraId="13A0C2F6" w14:textId="77777777" w:rsidR="005B7FC9" w:rsidRPr="00836808" w:rsidRDefault="005B7FC9" w:rsidP="00EB562E">
            <w:pPr>
              <w:spacing w:after="0"/>
              <w:ind w:firstLine="0"/>
              <w:jc w:val="right"/>
              <w:rPr>
                <w:sz w:val="18"/>
              </w:rPr>
            </w:pPr>
            <w:r w:rsidRPr="00836808">
              <w:rPr>
                <w:sz w:val="18"/>
              </w:rPr>
              <w:t>-</w:t>
            </w:r>
            <w:r>
              <w:rPr>
                <w:sz w:val="18"/>
              </w:rPr>
              <w:t>50 872</w:t>
            </w:r>
          </w:p>
        </w:tc>
      </w:tr>
      <w:tr w:rsidR="005B7FC9" w:rsidRPr="00836808" w14:paraId="3AD131BD" w14:textId="77777777" w:rsidTr="00EB562E">
        <w:trPr>
          <w:trHeight w:val="283"/>
          <w:jc w:val="center"/>
        </w:trPr>
        <w:tc>
          <w:tcPr>
            <w:tcW w:w="1869" w:type="pct"/>
            <w:vAlign w:val="center"/>
          </w:tcPr>
          <w:p w14:paraId="2D5459E7" w14:textId="77777777" w:rsidR="005B7FC9" w:rsidRPr="00836808" w:rsidRDefault="005B7FC9" w:rsidP="00EB562E">
            <w:pPr>
              <w:spacing w:after="0"/>
              <w:ind w:firstLine="0"/>
              <w:rPr>
                <w:sz w:val="18"/>
              </w:rPr>
            </w:pPr>
            <w:r w:rsidRPr="00836808">
              <w:rPr>
                <w:sz w:val="18"/>
                <w:lang w:eastAsia="lv-LV"/>
              </w:rPr>
              <w:t>Kopējie izdevumi</w:t>
            </w:r>
            <w:r w:rsidRPr="00836808">
              <w:rPr>
                <w:sz w:val="18"/>
              </w:rPr>
              <w:t>, % (+/–) pret iepriekšējo gadu</w:t>
            </w:r>
          </w:p>
        </w:tc>
        <w:tc>
          <w:tcPr>
            <w:tcW w:w="626" w:type="pct"/>
          </w:tcPr>
          <w:p w14:paraId="1809B708" w14:textId="77777777" w:rsidR="005B7FC9" w:rsidRPr="00836808" w:rsidRDefault="005B7FC9" w:rsidP="00EB562E">
            <w:pPr>
              <w:spacing w:after="0"/>
              <w:ind w:firstLine="0"/>
              <w:jc w:val="center"/>
              <w:rPr>
                <w:sz w:val="18"/>
              </w:rPr>
            </w:pPr>
            <w:r w:rsidRPr="00836808">
              <w:rPr>
                <w:b/>
                <w:bCs/>
                <w:sz w:val="18"/>
              </w:rPr>
              <w:t>×</w:t>
            </w:r>
          </w:p>
        </w:tc>
        <w:tc>
          <w:tcPr>
            <w:tcW w:w="626" w:type="pct"/>
          </w:tcPr>
          <w:p w14:paraId="47BF65A7" w14:textId="77777777" w:rsidR="005B7FC9" w:rsidRPr="00836808" w:rsidRDefault="005B7FC9" w:rsidP="00EB562E">
            <w:pPr>
              <w:spacing w:after="0"/>
              <w:ind w:firstLine="0"/>
              <w:jc w:val="right"/>
              <w:rPr>
                <w:sz w:val="18"/>
              </w:rPr>
            </w:pPr>
            <w:r>
              <w:rPr>
                <w:sz w:val="18"/>
              </w:rPr>
              <w:t>9,5</w:t>
            </w:r>
          </w:p>
        </w:tc>
        <w:tc>
          <w:tcPr>
            <w:tcW w:w="626" w:type="pct"/>
          </w:tcPr>
          <w:p w14:paraId="14AB96E8" w14:textId="77777777" w:rsidR="005B7FC9" w:rsidRPr="00836808" w:rsidRDefault="005B7FC9" w:rsidP="00EB562E">
            <w:pPr>
              <w:spacing w:after="0"/>
              <w:ind w:firstLine="0"/>
              <w:jc w:val="center"/>
              <w:rPr>
                <w:sz w:val="18"/>
              </w:rPr>
            </w:pPr>
            <w:r w:rsidRPr="00836808">
              <w:rPr>
                <w:sz w:val="18"/>
              </w:rPr>
              <w:t>-</w:t>
            </w:r>
          </w:p>
        </w:tc>
        <w:tc>
          <w:tcPr>
            <w:tcW w:w="626" w:type="pct"/>
          </w:tcPr>
          <w:p w14:paraId="15C8F097" w14:textId="77777777" w:rsidR="005B7FC9" w:rsidRPr="00836808" w:rsidRDefault="005B7FC9" w:rsidP="00EB562E">
            <w:pPr>
              <w:spacing w:after="0"/>
              <w:ind w:firstLine="0"/>
              <w:jc w:val="right"/>
              <w:rPr>
                <w:sz w:val="18"/>
              </w:rPr>
            </w:pPr>
            <w:r w:rsidRPr="00836808">
              <w:rPr>
                <w:sz w:val="18"/>
              </w:rPr>
              <w:t>-</w:t>
            </w:r>
            <w:r>
              <w:rPr>
                <w:sz w:val="18"/>
              </w:rPr>
              <w:t>52,6</w:t>
            </w:r>
          </w:p>
        </w:tc>
        <w:tc>
          <w:tcPr>
            <w:tcW w:w="626" w:type="pct"/>
          </w:tcPr>
          <w:p w14:paraId="58C28E12" w14:textId="77777777" w:rsidR="005B7FC9" w:rsidRPr="00836808" w:rsidRDefault="005B7FC9" w:rsidP="00EB562E">
            <w:pPr>
              <w:spacing w:after="0"/>
              <w:ind w:firstLine="0"/>
              <w:jc w:val="right"/>
              <w:rPr>
                <w:color w:val="000000"/>
                <w:sz w:val="18"/>
                <w:szCs w:val="18"/>
              </w:rPr>
            </w:pPr>
            <w:r w:rsidRPr="00836808">
              <w:rPr>
                <w:color w:val="000000"/>
                <w:sz w:val="18"/>
                <w:szCs w:val="18"/>
              </w:rPr>
              <w:t>-</w:t>
            </w:r>
            <w:r>
              <w:rPr>
                <w:color w:val="000000"/>
                <w:sz w:val="18"/>
                <w:szCs w:val="18"/>
              </w:rPr>
              <w:t>100,0</w:t>
            </w:r>
          </w:p>
        </w:tc>
      </w:tr>
      <w:tr w:rsidR="005B7FC9" w:rsidRPr="00836808" w14:paraId="0BC1679A" w14:textId="77777777" w:rsidTr="00EB562E">
        <w:trPr>
          <w:trHeight w:val="142"/>
          <w:jc w:val="center"/>
        </w:trPr>
        <w:tc>
          <w:tcPr>
            <w:tcW w:w="1869" w:type="pct"/>
          </w:tcPr>
          <w:p w14:paraId="066DFA67" w14:textId="77777777" w:rsidR="005B7FC9" w:rsidRPr="00836808" w:rsidRDefault="005B7FC9" w:rsidP="00EB562E">
            <w:pPr>
              <w:spacing w:after="0"/>
              <w:ind w:firstLine="0"/>
              <w:rPr>
                <w:color w:val="000000" w:themeColor="text1"/>
                <w:sz w:val="18"/>
                <w:szCs w:val="18"/>
                <w:lang w:eastAsia="lv-LV"/>
              </w:rPr>
            </w:pPr>
            <w:r w:rsidRPr="00836808">
              <w:rPr>
                <w:color w:val="000000" w:themeColor="text1"/>
                <w:sz w:val="18"/>
                <w:szCs w:val="18"/>
              </w:rPr>
              <w:t xml:space="preserve">Atlīdzība, </w:t>
            </w:r>
            <w:r w:rsidRPr="00836808">
              <w:rPr>
                <w:i/>
                <w:sz w:val="18"/>
                <w:szCs w:val="18"/>
              </w:rPr>
              <w:t>euro</w:t>
            </w:r>
          </w:p>
        </w:tc>
        <w:tc>
          <w:tcPr>
            <w:tcW w:w="626" w:type="pct"/>
          </w:tcPr>
          <w:p w14:paraId="442BF39F" w14:textId="77777777" w:rsidR="005B7FC9" w:rsidRPr="00836808" w:rsidRDefault="005B7FC9" w:rsidP="00EB562E">
            <w:pPr>
              <w:spacing w:after="0"/>
              <w:ind w:firstLine="0"/>
              <w:jc w:val="right"/>
              <w:rPr>
                <w:sz w:val="18"/>
                <w:szCs w:val="18"/>
              </w:rPr>
            </w:pPr>
            <w:r>
              <w:rPr>
                <w:sz w:val="18"/>
                <w:szCs w:val="18"/>
              </w:rPr>
              <w:t>98 037</w:t>
            </w:r>
          </w:p>
        </w:tc>
        <w:tc>
          <w:tcPr>
            <w:tcW w:w="626" w:type="pct"/>
          </w:tcPr>
          <w:p w14:paraId="652DE90F" w14:textId="77777777" w:rsidR="005B7FC9" w:rsidRPr="00836808" w:rsidRDefault="005B7FC9" w:rsidP="00EB562E">
            <w:pPr>
              <w:spacing w:after="0"/>
              <w:ind w:firstLine="0"/>
              <w:jc w:val="right"/>
              <w:rPr>
                <w:sz w:val="18"/>
                <w:szCs w:val="18"/>
              </w:rPr>
            </w:pPr>
            <w:r w:rsidRPr="00836808">
              <w:rPr>
                <w:sz w:val="18"/>
                <w:szCs w:val="18"/>
              </w:rPr>
              <w:t>91 683</w:t>
            </w:r>
          </w:p>
        </w:tc>
        <w:tc>
          <w:tcPr>
            <w:tcW w:w="626" w:type="pct"/>
          </w:tcPr>
          <w:p w14:paraId="2D52DD89" w14:textId="77777777" w:rsidR="005B7FC9" w:rsidRPr="00836808" w:rsidRDefault="005B7FC9" w:rsidP="00EB562E">
            <w:pPr>
              <w:spacing w:after="0"/>
              <w:ind w:firstLine="0"/>
              <w:jc w:val="right"/>
              <w:rPr>
                <w:color w:val="000000"/>
                <w:sz w:val="18"/>
                <w:szCs w:val="18"/>
              </w:rPr>
            </w:pPr>
            <w:r w:rsidRPr="00836808">
              <w:rPr>
                <w:color w:val="000000"/>
                <w:sz w:val="18"/>
                <w:szCs w:val="18"/>
              </w:rPr>
              <w:t>91 683</w:t>
            </w:r>
          </w:p>
        </w:tc>
        <w:tc>
          <w:tcPr>
            <w:tcW w:w="626" w:type="pct"/>
          </w:tcPr>
          <w:p w14:paraId="5F0998A0" w14:textId="77777777" w:rsidR="005B7FC9" w:rsidRPr="00836808" w:rsidRDefault="005B7FC9" w:rsidP="00EB562E">
            <w:pPr>
              <w:spacing w:after="0"/>
              <w:ind w:firstLine="0"/>
              <w:jc w:val="right"/>
              <w:rPr>
                <w:color w:val="000000"/>
                <w:sz w:val="18"/>
                <w:szCs w:val="18"/>
              </w:rPr>
            </w:pPr>
            <w:r>
              <w:rPr>
                <w:color w:val="000000"/>
                <w:sz w:val="18"/>
                <w:szCs w:val="18"/>
              </w:rPr>
              <w:t>43 058</w:t>
            </w:r>
          </w:p>
        </w:tc>
        <w:tc>
          <w:tcPr>
            <w:tcW w:w="626" w:type="pct"/>
          </w:tcPr>
          <w:p w14:paraId="0E311363" w14:textId="77777777" w:rsidR="005B7FC9" w:rsidRPr="00836808" w:rsidRDefault="005B7FC9" w:rsidP="00EB562E">
            <w:pPr>
              <w:spacing w:after="0"/>
              <w:ind w:firstLine="0"/>
              <w:jc w:val="center"/>
              <w:rPr>
                <w:sz w:val="18"/>
                <w:szCs w:val="18"/>
              </w:rPr>
            </w:pPr>
            <w:r>
              <w:rPr>
                <w:sz w:val="18"/>
                <w:szCs w:val="18"/>
              </w:rPr>
              <w:t>-</w:t>
            </w:r>
          </w:p>
        </w:tc>
      </w:tr>
      <w:tr w:rsidR="005B7FC9" w:rsidRPr="00836808" w14:paraId="3AC790C0" w14:textId="77777777" w:rsidTr="00EB562E">
        <w:trPr>
          <w:trHeight w:val="142"/>
          <w:jc w:val="center"/>
        </w:trPr>
        <w:tc>
          <w:tcPr>
            <w:tcW w:w="1869" w:type="pct"/>
          </w:tcPr>
          <w:p w14:paraId="15B03FFC" w14:textId="77777777" w:rsidR="005B7FC9" w:rsidRPr="00836808" w:rsidRDefault="005B7FC9" w:rsidP="00EB562E">
            <w:pPr>
              <w:spacing w:after="0"/>
              <w:ind w:firstLine="0"/>
              <w:rPr>
                <w:color w:val="000000" w:themeColor="text1"/>
                <w:sz w:val="18"/>
                <w:szCs w:val="18"/>
              </w:rPr>
            </w:pPr>
            <w:r w:rsidRPr="00836808">
              <w:rPr>
                <w:color w:val="000000" w:themeColor="text1"/>
                <w:sz w:val="18"/>
                <w:szCs w:val="18"/>
              </w:rPr>
              <w:t>Vidējais amata vietu skaits gadā</w:t>
            </w:r>
          </w:p>
        </w:tc>
        <w:tc>
          <w:tcPr>
            <w:tcW w:w="626" w:type="pct"/>
          </w:tcPr>
          <w:p w14:paraId="25937380" w14:textId="77777777" w:rsidR="005B7FC9" w:rsidRPr="00836808" w:rsidRDefault="005B7FC9" w:rsidP="00EB562E">
            <w:pPr>
              <w:spacing w:after="0"/>
              <w:ind w:firstLine="0"/>
              <w:jc w:val="right"/>
              <w:rPr>
                <w:sz w:val="18"/>
                <w:szCs w:val="18"/>
              </w:rPr>
            </w:pPr>
            <w:r>
              <w:rPr>
                <w:sz w:val="18"/>
                <w:szCs w:val="18"/>
              </w:rPr>
              <w:t>3</w:t>
            </w:r>
          </w:p>
        </w:tc>
        <w:tc>
          <w:tcPr>
            <w:tcW w:w="626" w:type="pct"/>
          </w:tcPr>
          <w:p w14:paraId="24C2BDE2" w14:textId="77777777" w:rsidR="005B7FC9" w:rsidRPr="00836808" w:rsidRDefault="005B7FC9" w:rsidP="00EB562E">
            <w:pPr>
              <w:spacing w:after="0"/>
              <w:ind w:firstLine="0"/>
              <w:jc w:val="right"/>
              <w:rPr>
                <w:sz w:val="18"/>
                <w:szCs w:val="18"/>
              </w:rPr>
            </w:pPr>
            <w:r w:rsidRPr="00836808">
              <w:rPr>
                <w:sz w:val="18"/>
                <w:szCs w:val="18"/>
              </w:rPr>
              <w:t>3</w:t>
            </w:r>
          </w:p>
        </w:tc>
        <w:tc>
          <w:tcPr>
            <w:tcW w:w="626" w:type="pct"/>
          </w:tcPr>
          <w:p w14:paraId="5DFB4C69" w14:textId="77777777" w:rsidR="005B7FC9" w:rsidRPr="00836808" w:rsidRDefault="005B7FC9" w:rsidP="00EB562E">
            <w:pPr>
              <w:spacing w:after="0"/>
              <w:ind w:firstLine="0"/>
              <w:jc w:val="right"/>
              <w:rPr>
                <w:color w:val="000000"/>
                <w:sz w:val="18"/>
                <w:szCs w:val="18"/>
              </w:rPr>
            </w:pPr>
            <w:r>
              <w:rPr>
                <w:color w:val="000000"/>
                <w:sz w:val="18"/>
                <w:szCs w:val="18"/>
              </w:rPr>
              <w:t>3</w:t>
            </w:r>
          </w:p>
        </w:tc>
        <w:tc>
          <w:tcPr>
            <w:tcW w:w="626" w:type="pct"/>
          </w:tcPr>
          <w:p w14:paraId="0CAF32A9" w14:textId="77777777" w:rsidR="005B7FC9" w:rsidRPr="00836808" w:rsidRDefault="005B7FC9" w:rsidP="00EB562E">
            <w:pPr>
              <w:spacing w:after="0"/>
              <w:ind w:firstLine="0"/>
              <w:jc w:val="right"/>
              <w:rPr>
                <w:color w:val="000000"/>
                <w:sz w:val="18"/>
                <w:szCs w:val="18"/>
              </w:rPr>
            </w:pPr>
            <w:r>
              <w:rPr>
                <w:color w:val="000000"/>
                <w:sz w:val="18"/>
                <w:szCs w:val="18"/>
              </w:rPr>
              <w:t>3</w:t>
            </w:r>
          </w:p>
        </w:tc>
        <w:tc>
          <w:tcPr>
            <w:tcW w:w="626" w:type="pct"/>
          </w:tcPr>
          <w:p w14:paraId="3837410E" w14:textId="77777777" w:rsidR="005B7FC9" w:rsidRPr="00836808" w:rsidRDefault="005B7FC9" w:rsidP="00EB562E">
            <w:pPr>
              <w:spacing w:after="0"/>
              <w:ind w:firstLine="0"/>
              <w:jc w:val="center"/>
              <w:rPr>
                <w:sz w:val="18"/>
                <w:szCs w:val="18"/>
              </w:rPr>
            </w:pPr>
            <w:r>
              <w:rPr>
                <w:sz w:val="18"/>
                <w:szCs w:val="18"/>
              </w:rPr>
              <w:t>-</w:t>
            </w:r>
          </w:p>
        </w:tc>
      </w:tr>
      <w:tr w:rsidR="005B7FC9" w:rsidRPr="00836808" w14:paraId="66E58D00" w14:textId="77777777" w:rsidTr="00EB562E">
        <w:trPr>
          <w:trHeight w:val="142"/>
          <w:jc w:val="center"/>
        </w:trPr>
        <w:tc>
          <w:tcPr>
            <w:tcW w:w="1869" w:type="pct"/>
          </w:tcPr>
          <w:p w14:paraId="1508E75A" w14:textId="77777777" w:rsidR="005B7FC9" w:rsidRPr="00836808" w:rsidRDefault="005B7FC9" w:rsidP="00EB562E">
            <w:pPr>
              <w:spacing w:after="0"/>
              <w:ind w:firstLine="0"/>
              <w:rPr>
                <w:color w:val="000000" w:themeColor="text1"/>
                <w:sz w:val="18"/>
                <w:szCs w:val="18"/>
              </w:rPr>
            </w:pPr>
            <w:r w:rsidRPr="00836808">
              <w:rPr>
                <w:color w:val="000000" w:themeColor="text1"/>
                <w:sz w:val="18"/>
                <w:szCs w:val="18"/>
              </w:rPr>
              <w:t xml:space="preserve">Vidējā atlīdzība amata vietai </w:t>
            </w:r>
            <w:r w:rsidRPr="00836808">
              <w:rPr>
                <w:color w:val="000000" w:themeColor="text1"/>
                <w:sz w:val="18"/>
                <w:szCs w:val="18"/>
                <w:lang w:eastAsia="lv-LV"/>
              </w:rPr>
              <w:t>(mēnesī)</w:t>
            </w:r>
            <w:r w:rsidRPr="00836808">
              <w:rPr>
                <w:color w:val="000000" w:themeColor="text1"/>
                <w:sz w:val="18"/>
                <w:szCs w:val="18"/>
              </w:rPr>
              <w:t xml:space="preserve">, </w:t>
            </w:r>
            <w:r w:rsidRPr="00836808">
              <w:rPr>
                <w:i/>
                <w:color w:val="000000" w:themeColor="text1"/>
                <w:sz w:val="18"/>
                <w:szCs w:val="18"/>
              </w:rPr>
              <w:t>euro</w:t>
            </w:r>
          </w:p>
        </w:tc>
        <w:tc>
          <w:tcPr>
            <w:tcW w:w="626" w:type="pct"/>
          </w:tcPr>
          <w:p w14:paraId="11A013C2" w14:textId="77777777" w:rsidR="005B7FC9" w:rsidRPr="00836808" w:rsidRDefault="005B7FC9" w:rsidP="00EB562E">
            <w:pPr>
              <w:spacing w:after="0"/>
              <w:ind w:firstLine="0"/>
              <w:jc w:val="right"/>
              <w:rPr>
                <w:sz w:val="18"/>
                <w:szCs w:val="18"/>
              </w:rPr>
            </w:pPr>
            <w:r w:rsidRPr="00220D93">
              <w:rPr>
                <w:sz w:val="18"/>
                <w:szCs w:val="18"/>
              </w:rPr>
              <w:t>2 723</w:t>
            </w:r>
          </w:p>
        </w:tc>
        <w:tc>
          <w:tcPr>
            <w:tcW w:w="626" w:type="pct"/>
          </w:tcPr>
          <w:p w14:paraId="4522A576" w14:textId="77777777" w:rsidR="005B7FC9" w:rsidRPr="00836808" w:rsidRDefault="005B7FC9" w:rsidP="00EB562E">
            <w:pPr>
              <w:spacing w:after="0"/>
              <w:ind w:firstLine="0"/>
              <w:jc w:val="right"/>
              <w:rPr>
                <w:sz w:val="18"/>
                <w:szCs w:val="18"/>
              </w:rPr>
            </w:pPr>
            <w:r w:rsidRPr="00836808">
              <w:rPr>
                <w:sz w:val="18"/>
                <w:szCs w:val="18"/>
              </w:rPr>
              <w:t>2 547</w:t>
            </w:r>
          </w:p>
        </w:tc>
        <w:tc>
          <w:tcPr>
            <w:tcW w:w="626" w:type="pct"/>
          </w:tcPr>
          <w:p w14:paraId="5D326B3E" w14:textId="77777777" w:rsidR="005B7FC9" w:rsidRPr="00836808" w:rsidRDefault="005B7FC9" w:rsidP="00EB562E">
            <w:pPr>
              <w:spacing w:after="0"/>
              <w:ind w:firstLine="0"/>
              <w:jc w:val="right"/>
              <w:rPr>
                <w:color w:val="000000"/>
                <w:sz w:val="18"/>
                <w:szCs w:val="18"/>
              </w:rPr>
            </w:pPr>
            <w:r w:rsidRPr="0053725B">
              <w:rPr>
                <w:color w:val="000000"/>
                <w:sz w:val="18"/>
                <w:szCs w:val="18"/>
              </w:rPr>
              <w:t>2 547</w:t>
            </w:r>
          </w:p>
        </w:tc>
        <w:tc>
          <w:tcPr>
            <w:tcW w:w="626" w:type="pct"/>
          </w:tcPr>
          <w:p w14:paraId="72491F62" w14:textId="77777777" w:rsidR="005B7FC9" w:rsidRPr="00836808" w:rsidRDefault="005B7FC9" w:rsidP="00EB562E">
            <w:pPr>
              <w:spacing w:after="0"/>
              <w:ind w:firstLine="0"/>
              <w:jc w:val="right"/>
              <w:rPr>
                <w:color w:val="000000"/>
                <w:sz w:val="18"/>
                <w:szCs w:val="18"/>
              </w:rPr>
            </w:pPr>
            <w:r w:rsidRPr="0053725B">
              <w:rPr>
                <w:color w:val="000000"/>
                <w:sz w:val="18"/>
                <w:szCs w:val="18"/>
              </w:rPr>
              <w:t>2 547</w:t>
            </w:r>
          </w:p>
        </w:tc>
        <w:tc>
          <w:tcPr>
            <w:tcW w:w="626" w:type="pct"/>
          </w:tcPr>
          <w:p w14:paraId="7A45E816" w14:textId="77777777" w:rsidR="005B7FC9" w:rsidRPr="00836808" w:rsidRDefault="005B7FC9" w:rsidP="00EB562E">
            <w:pPr>
              <w:spacing w:after="0"/>
              <w:ind w:firstLine="0"/>
              <w:jc w:val="center"/>
              <w:rPr>
                <w:sz w:val="18"/>
                <w:szCs w:val="18"/>
              </w:rPr>
            </w:pPr>
            <w:r>
              <w:rPr>
                <w:sz w:val="18"/>
                <w:szCs w:val="18"/>
              </w:rPr>
              <w:t>-</w:t>
            </w:r>
          </w:p>
        </w:tc>
      </w:tr>
    </w:tbl>
    <w:p w14:paraId="0F5F2054" w14:textId="77777777" w:rsidR="005B7FC9" w:rsidRPr="00836808" w:rsidRDefault="005B7FC9" w:rsidP="005B7FC9">
      <w:pPr>
        <w:spacing w:before="240" w:after="240"/>
        <w:ind w:firstLine="0"/>
        <w:jc w:val="center"/>
        <w:rPr>
          <w:b/>
          <w:color w:val="000000" w:themeColor="text1"/>
          <w:lang w:eastAsia="lv-LV"/>
        </w:rPr>
      </w:pPr>
      <w:r w:rsidRPr="00836808">
        <w:rPr>
          <w:b/>
          <w:color w:val="000000" w:themeColor="text1"/>
          <w:lang w:eastAsia="lv-LV"/>
        </w:rPr>
        <w:t>Izmaiņas izdevumos, salīdzinot 202</w:t>
      </w:r>
      <w:r>
        <w:rPr>
          <w:b/>
          <w:color w:val="000000" w:themeColor="text1"/>
          <w:lang w:eastAsia="lv-LV"/>
        </w:rPr>
        <w:t>6</w:t>
      </w:r>
      <w:r w:rsidRPr="00836808">
        <w:rPr>
          <w:b/>
          <w:color w:val="000000" w:themeColor="text1"/>
          <w:lang w:eastAsia="lv-LV"/>
        </w:rPr>
        <w:t xml:space="preserve">. gada </w:t>
      </w:r>
      <w:r>
        <w:rPr>
          <w:b/>
          <w:color w:val="000000" w:themeColor="text1"/>
          <w:lang w:eastAsia="lv-LV"/>
        </w:rPr>
        <w:t>projektu</w:t>
      </w:r>
      <w:r w:rsidRPr="00836808">
        <w:rPr>
          <w:b/>
          <w:color w:val="000000" w:themeColor="text1"/>
          <w:lang w:eastAsia="lv-LV"/>
        </w:rPr>
        <w:t xml:space="preserve"> ar 202</w:t>
      </w:r>
      <w:r>
        <w:rPr>
          <w:b/>
          <w:color w:val="000000" w:themeColor="text1"/>
          <w:lang w:eastAsia="lv-LV"/>
        </w:rPr>
        <w:t>5</w:t>
      </w:r>
      <w:r w:rsidRPr="00836808">
        <w:rPr>
          <w:b/>
          <w:color w:val="000000" w:themeColor="text1"/>
          <w:lang w:eastAsia="lv-LV"/>
        </w:rPr>
        <w:t>. gada plānu</w:t>
      </w:r>
    </w:p>
    <w:p w14:paraId="4F67FC7F" w14:textId="77777777" w:rsidR="005B7FC9" w:rsidRPr="00836808" w:rsidRDefault="005B7FC9" w:rsidP="005B7FC9">
      <w:pPr>
        <w:spacing w:after="0"/>
        <w:ind w:left="7921" w:firstLine="720"/>
        <w:jc w:val="center"/>
        <w:rPr>
          <w:i/>
          <w:sz w:val="18"/>
          <w:szCs w:val="18"/>
        </w:rPr>
      </w:pPr>
      <w:r w:rsidRPr="00836808">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5B7FC9" w:rsidRPr="00836808" w14:paraId="13B4AB0C" w14:textId="77777777" w:rsidTr="00EB562E">
        <w:trPr>
          <w:trHeight w:val="142"/>
          <w:tblHeader/>
          <w:jc w:val="center"/>
        </w:trPr>
        <w:tc>
          <w:tcPr>
            <w:tcW w:w="2889" w:type="pct"/>
            <w:vAlign w:val="center"/>
          </w:tcPr>
          <w:p w14:paraId="634E8700" w14:textId="77777777" w:rsidR="005B7FC9" w:rsidRPr="00836808" w:rsidRDefault="005B7FC9" w:rsidP="00EB562E">
            <w:pPr>
              <w:spacing w:after="0"/>
              <w:ind w:firstLine="0"/>
              <w:jc w:val="center"/>
              <w:rPr>
                <w:sz w:val="18"/>
                <w:szCs w:val="18"/>
              </w:rPr>
            </w:pPr>
            <w:r w:rsidRPr="00836808">
              <w:rPr>
                <w:color w:val="000000" w:themeColor="text1"/>
                <w:sz w:val="18"/>
                <w:szCs w:val="18"/>
                <w:lang w:eastAsia="lv-LV"/>
              </w:rPr>
              <w:t>Pasākums</w:t>
            </w:r>
          </w:p>
        </w:tc>
        <w:tc>
          <w:tcPr>
            <w:tcW w:w="704" w:type="pct"/>
            <w:vAlign w:val="center"/>
          </w:tcPr>
          <w:p w14:paraId="569DF64C"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Samazinājums</w:t>
            </w:r>
          </w:p>
        </w:tc>
        <w:tc>
          <w:tcPr>
            <w:tcW w:w="704" w:type="pct"/>
            <w:vAlign w:val="center"/>
          </w:tcPr>
          <w:p w14:paraId="04FE9FA6"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Palielinājums</w:t>
            </w:r>
          </w:p>
        </w:tc>
        <w:tc>
          <w:tcPr>
            <w:tcW w:w="704" w:type="pct"/>
            <w:vAlign w:val="center"/>
          </w:tcPr>
          <w:p w14:paraId="373F5535" w14:textId="77777777" w:rsidR="005B7FC9" w:rsidRPr="00836808" w:rsidRDefault="005B7FC9" w:rsidP="00EB562E">
            <w:pPr>
              <w:spacing w:after="0"/>
              <w:ind w:firstLine="0"/>
              <w:jc w:val="center"/>
              <w:rPr>
                <w:color w:val="000000" w:themeColor="text1"/>
                <w:sz w:val="18"/>
                <w:szCs w:val="18"/>
                <w:lang w:eastAsia="lv-LV"/>
              </w:rPr>
            </w:pPr>
            <w:r w:rsidRPr="00836808">
              <w:rPr>
                <w:color w:val="000000" w:themeColor="text1"/>
                <w:sz w:val="18"/>
                <w:szCs w:val="18"/>
                <w:lang w:eastAsia="lv-LV"/>
              </w:rPr>
              <w:t>Izmaiņas</w:t>
            </w:r>
          </w:p>
        </w:tc>
      </w:tr>
      <w:tr w:rsidR="005B7FC9" w:rsidRPr="00836808" w14:paraId="64B93E88" w14:textId="77777777" w:rsidTr="00EB562E">
        <w:trPr>
          <w:trHeight w:val="142"/>
          <w:jc w:val="center"/>
        </w:trPr>
        <w:tc>
          <w:tcPr>
            <w:tcW w:w="2889" w:type="pct"/>
            <w:shd w:val="clear" w:color="auto" w:fill="D9D9D9" w:themeFill="background1" w:themeFillShade="D9"/>
          </w:tcPr>
          <w:p w14:paraId="1512A834" w14:textId="77777777" w:rsidR="005B7FC9" w:rsidRPr="00836808" w:rsidRDefault="005B7FC9" w:rsidP="00EB562E">
            <w:pPr>
              <w:spacing w:after="0"/>
              <w:ind w:firstLine="0"/>
              <w:rPr>
                <w:sz w:val="18"/>
                <w:szCs w:val="18"/>
              </w:rPr>
            </w:pPr>
            <w:r w:rsidRPr="00836808">
              <w:rPr>
                <w:b/>
                <w:bCs/>
                <w:sz w:val="18"/>
                <w:szCs w:val="18"/>
                <w:lang w:eastAsia="lv-LV"/>
              </w:rPr>
              <w:t>Izdevumi – kopā</w:t>
            </w:r>
          </w:p>
        </w:tc>
        <w:tc>
          <w:tcPr>
            <w:tcW w:w="704" w:type="pct"/>
            <w:shd w:val="clear" w:color="auto" w:fill="D9D9D9" w:themeFill="background1" w:themeFillShade="D9"/>
          </w:tcPr>
          <w:p w14:paraId="07CB9941" w14:textId="77777777" w:rsidR="005B7FC9" w:rsidRPr="00836808" w:rsidRDefault="005B7FC9" w:rsidP="00EB562E">
            <w:pPr>
              <w:spacing w:after="0"/>
              <w:ind w:firstLine="0"/>
              <w:jc w:val="right"/>
              <w:rPr>
                <w:b/>
                <w:sz w:val="18"/>
                <w:szCs w:val="18"/>
              </w:rPr>
            </w:pPr>
            <w:r w:rsidRPr="00836808">
              <w:rPr>
                <w:b/>
                <w:sz w:val="18"/>
                <w:szCs w:val="18"/>
              </w:rPr>
              <w:t>107 310</w:t>
            </w:r>
          </w:p>
        </w:tc>
        <w:tc>
          <w:tcPr>
            <w:tcW w:w="704" w:type="pct"/>
            <w:shd w:val="clear" w:color="auto" w:fill="D9D9D9" w:themeFill="background1" w:themeFillShade="D9"/>
          </w:tcPr>
          <w:p w14:paraId="28C2F53B" w14:textId="77777777" w:rsidR="005B7FC9" w:rsidRPr="00836808" w:rsidRDefault="005B7FC9" w:rsidP="00EB562E">
            <w:pPr>
              <w:spacing w:after="0"/>
              <w:ind w:firstLine="0"/>
              <w:jc w:val="right"/>
              <w:rPr>
                <w:b/>
                <w:bCs/>
                <w:sz w:val="18"/>
                <w:szCs w:val="18"/>
              </w:rPr>
            </w:pPr>
            <w:r w:rsidRPr="00836808">
              <w:rPr>
                <w:b/>
                <w:bCs/>
                <w:sz w:val="18"/>
                <w:szCs w:val="18"/>
              </w:rPr>
              <w:t>107 310</w:t>
            </w:r>
          </w:p>
        </w:tc>
        <w:tc>
          <w:tcPr>
            <w:tcW w:w="704" w:type="pct"/>
            <w:shd w:val="clear" w:color="auto" w:fill="D9D9D9" w:themeFill="background1" w:themeFillShade="D9"/>
          </w:tcPr>
          <w:p w14:paraId="5A46AF20" w14:textId="77777777" w:rsidR="005B7FC9" w:rsidRPr="00836808" w:rsidRDefault="005B7FC9" w:rsidP="00EB562E">
            <w:pPr>
              <w:spacing w:after="0"/>
              <w:ind w:firstLine="0"/>
              <w:jc w:val="center"/>
              <w:rPr>
                <w:b/>
                <w:bCs/>
                <w:sz w:val="18"/>
                <w:szCs w:val="18"/>
              </w:rPr>
            </w:pPr>
            <w:r w:rsidRPr="00836808">
              <w:rPr>
                <w:b/>
                <w:bCs/>
                <w:sz w:val="18"/>
                <w:szCs w:val="18"/>
              </w:rPr>
              <w:t>-</w:t>
            </w:r>
          </w:p>
        </w:tc>
      </w:tr>
      <w:tr w:rsidR="005B7FC9" w:rsidRPr="00836808" w14:paraId="02023E75" w14:textId="77777777" w:rsidTr="00EB562E">
        <w:trPr>
          <w:jc w:val="center"/>
        </w:trPr>
        <w:tc>
          <w:tcPr>
            <w:tcW w:w="5000" w:type="pct"/>
            <w:gridSpan w:val="4"/>
          </w:tcPr>
          <w:p w14:paraId="31A0D46E" w14:textId="77777777" w:rsidR="005B7FC9" w:rsidRPr="00836808" w:rsidRDefault="005B7FC9" w:rsidP="00EB562E">
            <w:pPr>
              <w:spacing w:after="0"/>
              <w:ind w:firstLine="313"/>
              <w:jc w:val="left"/>
              <w:rPr>
                <w:sz w:val="18"/>
                <w:szCs w:val="18"/>
              </w:rPr>
            </w:pPr>
            <w:r w:rsidRPr="00836808">
              <w:rPr>
                <w:i/>
                <w:sz w:val="18"/>
                <w:szCs w:val="18"/>
                <w:lang w:eastAsia="lv-LV"/>
              </w:rPr>
              <w:t>t. sk.:</w:t>
            </w:r>
          </w:p>
        </w:tc>
      </w:tr>
      <w:tr w:rsidR="005B7FC9" w:rsidRPr="00836808" w14:paraId="0E7AFB1E" w14:textId="77777777" w:rsidTr="00EB562E">
        <w:trPr>
          <w:trHeight w:val="117"/>
          <w:jc w:val="center"/>
        </w:trPr>
        <w:tc>
          <w:tcPr>
            <w:tcW w:w="2889" w:type="pct"/>
            <w:shd w:val="clear" w:color="auto" w:fill="F2F2F2" w:themeFill="background1" w:themeFillShade="F2"/>
          </w:tcPr>
          <w:p w14:paraId="2B22AE5A" w14:textId="77777777" w:rsidR="005B7FC9" w:rsidRPr="00836808" w:rsidRDefault="005B7FC9" w:rsidP="00EB562E">
            <w:pPr>
              <w:spacing w:after="0"/>
              <w:ind w:firstLine="0"/>
              <w:rPr>
                <w:sz w:val="18"/>
                <w:szCs w:val="18"/>
                <w:u w:val="single"/>
                <w:lang w:eastAsia="lv-LV"/>
              </w:rPr>
            </w:pPr>
            <w:r w:rsidRPr="00836808">
              <w:rPr>
                <w:sz w:val="18"/>
                <w:szCs w:val="18"/>
                <w:u w:val="single"/>
                <w:lang w:eastAsia="lv-LV"/>
              </w:rPr>
              <w:t>Ilgtermiņa saistības</w:t>
            </w:r>
          </w:p>
        </w:tc>
        <w:tc>
          <w:tcPr>
            <w:tcW w:w="704" w:type="pct"/>
            <w:shd w:val="clear" w:color="auto" w:fill="F2F2F2" w:themeFill="background1" w:themeFillShade="F2"/>
          </w:tcPr>
          <w:p w14:paraId="6C876DBD" w14:textId="77777777" w:rsidR="005B7FC9" w:rsidRPr="00836808" w:rsidRDefault="005B7FC9" w:rsidP="00EB562E">
            <w:pPr>
              <w:spacing w:after="0"/>
              <w:ind w:firstLine="0"/>
              <w:jc w:val="right"/>
              <w:rPr>
                <w:sz w:val="18"/>
                <w:szCs w:val="18"/>
              </w:rPr>
            </w:pPr>
            <w:r w:rsidRPr="00836808">
              <w:rPr>
                <w:sz w:val="18"/>
                <w:szCs w:val="18"/>
              </w:rPr>
              <w:t>107 310</w:t>
            </w:r>
          </w:p>
        </w:tc>
        <w:tc>
          <w:tcPr>
            <w:tcW w:w="704" w:type="pct"/>
            <w:shd w:val="clear" w:color="auto" w:fill="F2F2F2" w:themeFill="background1" w:themeFillShade="F2"/>
          </w:tcPr>
          <w:p w14:paraId="2289E199" w14:textId="77777777" w:rsidR="005B7FC9" w:rsidRPr="00836808" w:rsidRDefault="005B7FC9" w:rsidP="00EB562E">
            <w:pPr>
              <w:spacing w:after="0"/>
              <w:ind w:firstLine="0"/>
              <w:jc w:val="right"/>
              <w:rPr>
                <w:sz w:val="18"/>
                <w:szCs w:val="18"/>
              </w:rPr>
            </w:pPr>
            <w:r w:rsidRPr="00836808">
              <w:rPr>
                <w:sz w:val="18"/>
                <w:szCs w:val="18"/>
              </w:rPr>
              <w:t>107 310</w:t>
            </w:r>
          </w:p>
        </w:tc>
        <w:tc>
          <w:tcPr>
            <w:tcW w:w="704" w:type="pct"/>
            <w:shd w:val="clear" w:color="auto" w:fill="F2F2F2" w:themeFill="background1" w:themeFillShade="F2"/>
          </w:tcPr>
          <w:p w14:paraId="1EA080D4" w14:textId="77777777" w:rsidR="005B7FC9" w:rsidRPr="00836808" w:rsidRDefault="005B7FC9" w:rsidP="00EB562E">
            <w:pPr>
              <w:spacing w:after="0"/>
              <w:ind w:firstLine="0"/>
              <w:jc w:val="center"/>
              <w:rPr>
                <w:sz w:val="18"/>
                <w:szCs w:val="18"/>
              </w:rPr>
            </w:pPr>
            <w:r w:rsidRPr="00836808">
              <w:rPr>
                <w:sz w:val="18"/>
                <w:szCs w:val="18"/>
              </w:rPr>
              <w:t>-</w:t>
            </w:r>
          </w:p>
        </w:tc>
      </w:tr>
      <w:tr w:rsidR="005B7FC9" w:rsidRPr="00480A5F" w14:paraId="5D528F3F" w14:textId="77777777" w:rsidTr="00EB562E">
        <w:trPr>
          <w:trHeight w:val="142"/>
          <w:jc w:val="center"/>
        </w:trPr>
        <w:tc>
          <w:tcPr>
            <w:tcW w:w="2889" w:type="pct"/>
          </w:tcPr>
          <w:p w14:paraId="1F0066EC" w14:textId="1361F14C" w:rsidR="005B7FC9" w:rsidRPr="00836808" w:rsidRDefault="005B7FC9" w:rsidP="00EB562E">
            <w:pPr>
              <w:spacing w:after="0"/>
              <w:ind w:firstLine="0"/>
              <w:rPr>
                <w:bCs/>
                <w:i/>
                <w:sz w:val="18"/>
                <w:lang w:eastAsia="lv-LV"/>
              </w:rPr>
            </w:pPr>
            <w:r w:rsidRPr="00836808">
              <w:rPr>
                <w:bCs/>
                <w:i/>
                <w:sz w:val="18"/>
                <w:lang w:eastAsia="lv-LV"/>
              </w:rPr>
              <w:t>Izdevumu izmaiņas ANM noteikto prasību ieviešanai 2021.</w:t>
            </w:r>
            <w:r w:rsidR="008A5D33">
              <w:rPr>
                <w:bCs/>
                <w:i/>
                <w:sz w:val="18"/>
                <w:lang w:eastAsia="lv-LV"/>
              </w:rPr>
              <w:t> </w:t>
            </w:r>
            <w:r w:rsidRPr="00836808">
              <w:rPr>
                <w:bCs/>
                <w:i/>
                <w:sz w:val="18"/>
                <w:lang w:eastAsia="lv-LV"/>
              </w:rPr>
              <w:t>–</w:t>
            </w:r>
            <w:r w:rsidR="008A5D33">
              <w:rPr>
                <w:bCs/>
                <w:i/>
                <w:sz w:val="18"/>
                <w:lang w:eastAsia="lv-LV"/>
              </w:rPr>
              <w:t> </w:t>
            </w:r>
            <w:r w:rsidRPr="00836808">
              <w:rPr>
                <w:bCs/>
                <w:i/>
                <w:sz w:val="18"/>
                <w:lang w:eastAsia="lv-LV"/>
              </w:rPr>
              <w:t>2027.</w:t>
            </w:r>
            <w:r w:rsidR="008A5D33">
              <w:rPr>
                <w:bCs/>
                <w:i/>
                <w:sz w:val="18"/>
                <w:lang w:eastAsia="lv-LV"/>
              </w:rPr>
              <w:t> </w:t>
            </w:r>
            <w:r w:rsidRPr="00836808">
              <w:rPr>
                <w:bCs/>
                <w:i/>
                <w:sz w:val="18"/>
                <w:lang w:eastAsia="lv-LV"/>
              </w:rPr>
              <w:t>gadam valsts budžeta līdzfinansējuma projekta “Tehniskā palīdzība Atveseļošanas un noturības mehānisma (ANM) apgūšanai” īstenošanai</w:t>
            </w:r>
          </w:p>
        </w:tc>
        <w:tc>
          <w:tcPr>
            <w:tcW w:w="704" w:type="pct"/>
          </w:tcPr>
          <w:p w14:paraId="6D7927F9" w14:textId="77777777" w:rsidR="005B7FC9" w:rsidRPr="00836808" w:rsidRDefault="005B7FC9" w:rsidP="00EB562E">
            <w:pPr>
              <w:spacing w:after="0"/>
              <w:ind w:firstLine="0"/>
              <w:jc w:val="right"/>
              <w:rPr>
                <w:sz w:val="18"/>
                <w:szCs w:val="18"/>
              </w:rPr>
            </w:pPr>
            <w:r w:rsidRPr="00836808">
              <w:rPr>
                <w:sz w:val="18"/>
                <w:szCs w:val="18"/>
              </w:rPr>
              <w:t>107 310</w:t>
            </w:r>
          </w:p>
        </w:tc>
        <w:tc>
          <w:tcPr>
            <w:tcW w:w="704" w:type="pct"/>
          </w:tcPr>
          <w:p w14:paraId="5BFF7D28" w14:textId="77777777" w:rsidR="005B7FC9" w:rsidRPr="00836808" w:rsidRDefault="005B7FC9" w:rsidP="00EB562E">
            <w:pPr>
              <w:spacing w:after="0"/>
              <w:ind w:firstLine="0"/>
              <w:jc w:val="right"/>
              <w:rPr>
                <w:sz w:val="18"/>
                <w:szCs w:val="18"/>
              </w:rPr>
            </w:pPr>
            <w:r w:rsidRPr="00836808">
              <w:rPr>
                <w:sz w:val="18"/>
                <w:szCs w:val="18"/>
              </w:rPr>
              <w:t>107 310</w:t>
            </w:r>
          </w:p>
        </w:tc>
        <w:tc>
          <w:tcPr>
            <w:tcW w:w="704" w:type="pct"/>
          </w:tcPr>
          <w:p w14:paraId="7371518D" w14:textId="77777777" w:rsidR="005B7FC9" w:rsidRPr="001D2DD4" w:rsidRDefault="005B7FC9" w:rsidP="00EB562E">
            <w:pPr>
              <w:spacing w:after="0"/>
              <w:ind w:firstLine="0"/>
              <w:jc w:val="center"/>
              <w:rPr>
                <w:sz w:val="18"/>
                <w:szCs w:val="18"/>
              </w:rPr>
            </w:pPr>
            <w:r w:rsidRPr="00836808">
              <w:rPr>
                <w:sz w:val="18"/>
                <w:szCs w:val="18"/>
              </w:rPr>
              <w:t>-</w:t>
            </w:r>
          </w:p>
        </w:tc>
      </w:tr>
    </w:tbl>
    <w:p w14:paraId="434E5BFF" w14:textId="77777777" w:rsidR="005B7FC9" w:rsidRPr="00BB2102" w:rsidRDefault="005B7FC9" w:rsidP="005B7FC9">
      <w:pPr>
        <w:pStyle w:val="tabteksts"/>
        <w:rPr>
          <w:szCs w:val="18"/>
          <w:lang w:eastAsia="lv-LV"/>
        </w:rPr>
      </w:pPr>
    </w:p>
    <w:sectPr w:rsidR="005B7FC9" w:rsidRPr="00BB2102" w:rsidSect="005E2C18">
      <w:headerReference w:type="default" r:id="rId16"/>
      <w:footerReference w:type="default" r:id="rId17"/>
      <w:pgSz w:w="11906" w:h="16838"/>
      <w:pgMar w:top="1418" w:right="1134" w:bottom="1134" w:left="1701" w:header="709" w:footer="709" w:gutter="0"/>
      <w:pgNumType w:start="65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2005E" w14:textId="3C640A99"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3D42DE">
      <w:rPr>
        <w:noProof/>
        <w:sz w:val="20"/>
      </w:rPr>
      <w:t>FMPask_5.3_19_TM_</w:t>
    </w:r>
    <w:r w:rsidR="00321B6D">
      <w:rPr>
        <w:noProof/>
        <w:sz w:val="20"/>
      </w:rPr>
      <w:t>1</w:t>
    </w:r>
    <w:r w:rsidR="00A06A9E">
      <w:rPr>
        <w:noProof/>
        <w:sz w:val="20"/>
      </w:rPr>
      <w:t>4</w:t>
    </w:r>
    <w:r w:rsidR="003D42DE">
      <w:rPr>
        <w:noProof/>
        <w:sz w:val="20"/>
      </w:rPr>
      <w:t>102</w:t>
    </w:r>
    <w:r w:rsidR="00216916">
      <w:rPr>
        <w:noProof/>
        <w:sz w:val="20"/>
      </w:rPr>
      <w:t>5</w:t>
    </w:r>
    <w:r w:rsidR="003D42DE">
      <w:rPr>
        <w:noProof/>
        <w:sz w:val="20"/>
      </w:rPr>
      <w:t>_proj202</w:t>
    </w:r>
    <w:r w:rsidR="00216916">
      <w:rPr>
        <w:noProof/>
        <w:sz w:val="20"/>
      </w:rPr>
      <w:t>6</w:t>
    </w:r>
    <w:r w:rsidR="003D42DE">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w:t>
    </w:r>
    <w:r>
      <w:rPr>
        <w:noProof/>
        <w:szCs w:val="24"/>
      </w:rPr>
      <w:t>1</w:t>
    </w:r>
    <w:r w:rsidRPr="00847B1A">
      <w:rPr>
        <w:noProof/>
        <w:szCs w:val="24"/>
      </w:rPr>
      <w:fldChar w:fldCharType="end"/>
    </w:r>
  </w:p>
  <w:p w14:paraId="7CFECE69" w14:textId="10E18FA9" w:rsidR="00CD35E7" w:rsidRPr="00094CCE" w:rsidRDefault="00CD35E7" w:rsidP="00CD35E7">
    <w:pPr>
      <w:pStyle w:val="Header"/>
      <w:spacing w:after="0"/>
      <w:ind w:firstLine="0"/>
      <w:jc w:val="right"/>
      <w:rPr>
        <w:szCs w:val="24"/>
      </w:rPr>
    </w:pPr>
    <w:r w:rsidRPr="00671C22">
      <w:rPr>
        <w:sz w:val="20"/>
      </w:rPr>
      <w:t>Valsts budžets 202</w:t>
    </w:r>
    <w:r w:rsidR="00216916">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77FE6"/>
    <w:multiLevelType w:val="hybridMultilevel"/>
    <w:tmpl w:val="5370407C"/>
    <w:lvl w:ilvl="0" w:tplc="04260011">
      <w:start w:val="1"/>
      <w:numFmt w:val="decimal"/>
      <w:lvlText w:val="%1)"/>
      <w:lvlJc w:val="left"/>
      <w:pPr>
        <w:ind w:left="1437" w:hanging="360"/>
      </w:pPr>
      <w:rPr>
        <w:rFonts w:hint="default"/>
        <w:i w:val="0"/>
        <w:color w:val="000000"/>
        <w:sz w:val="24"/>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1" w15:restartNumberingAfterBreak="0">
    <w:nsid w:val="087073B1"/>
    <w:multiLevelType w:val="hybridMultilevel"/>
    <w:tmpl w:val="D3E6D084"/>
    <w:lvl w:ilvl="0" w:tplc="A0FC6DE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96C2A51"/>
    <w:multiLevelType w:val="hybridMultilevel"/>
    <w:tmpl w:val="28080B90"/>
    <w:lvl w:ilvl="0" w:tplc="C3CC223E">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CD036B5"/>
    <w:multiLevelType w:val="hybridMultilevel"/>
    <w:tmpl w:val="D242CD48"/>
    <w:lvl w:ilvl="0" w:tplc="BD9207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0DC915FB"/>
    <w:multiLevelType w:val="hybridMultilevel"/>
    <w:tmpl w:val="CCAC8FBC"/>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5" w15:restartNumberingAfterBreak="0">
    <w:nsid w:val="11505195"/>
    <w:multiLevelType w:val="hybridMultilevel"/>
    <w:tmpl w:val="EF04161A"/>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11EA72CB"/>
    <w:multiLevelType w:val="hybridMultilevel"/>
    <w:tmpl w:val="8D1C1298"/>
    <w:lvl w:ilvl="0" w:tplc="2B78F8F8">
      <w:start w:val="1"/>
      <w:numFmt w:val="bullet"/>
      <w:lvlText w:val="-"/>
      <w:lvlJc w:val="left"/>
      <w:pPr>
        <w:ind w:left="1505" w:hanging="360"/>
      </w:pPr>
      <w:rPr>
        <w:rFonts w:ascii="Times New Roman" w:eastAsia="Times New Roman" w:hAnsi="Times New Roman" w:cs="Times New Roman" w:hint="default"/>
        <w:i w:val="0"/>
        <w:sz w:val="18"/>
      </w:rPr>
    </w:lvl>
    <w:lvl w:ilvl="1" w:tplc="04260003" w:tentative="1">
      <w:start w:val="1"/>
      <w:numFmt w:val="bullet"/>
      <w:lvlText w:val="o"/>
      <w:lvlJc w:val="left"/>
      <w:pPr>
        <w:ind w:left="2225" w:hanging="360"/>
      </w:pPr>
      <w:rPr>
        <w:rFonts w:ascii="Courier New" w:hAnsi="Courier New" w:cs="Courier New" w:hint="default"/>
      </w:rPr>
    </w:lvl>
    <w:lvl w:ilvl="2" w:tplc="04260005" w:tentative="1">
      <w:start w:val="1"/>
      <w:numFmt w:val="bullet"/>
      <w:lvlText w:val=""/>
      <w:lvlJc w:val="left"/>
      <w:pPr>
        <w:ind w:left="2945" w:hanging="360"/>
      </w:pPr>
      <w:rPr>
        <w:rFonts w:ascii="Wingdings" w:hAnsi="Wingdings" w:hint="default"/>
      </w:rPr>
    </w:lvl>
    <w:lvl w:ilvl="3" w:tplc="04260001" w:tentative="1">
      <w:start w:val="1"/>
      <w:numFmt w:val="bullet"/>
      <w:lvlText w:val=""/>
      <w:lvlJc w:val="left"/>
      <w:pPr>
        <w:ind w:left="3665" w:hanging="360"/>
      </w:pPr>
      <w:rPr>
        <w:rFonts w:ascii="Symbol" w:hAnsi="Symbol" w:hint="default"/>
      </w:rPr>
    </w:lvl>
    <w:lvl w:ilvl="4" w:tplc="04260003" w:tentative="1">
      <w:start w:val="1"/>
      <w:numFmt w:val="bullet"/>
      <w:lvlText w:val="o"/>
      <w:lvlJc w:val="left"/>
      <w:pPr>
        <w:ind w:left="4385" w:hanging="360"/>
      </w:pPr>
      <w:rPr>
        <w:rFonts w:ascii="Courier New" w:hAnsi="Courier New" w:cs="Courier New" w:hint="default"/>
      </w:rPr>
    </w:lvl>
    <w:lvl w:ilvl="5" w:tplc="04260005" w:tentative="1">
      <w:start w:val="1"/>
      <w:numFmt w:val="bullet"/>
      <w:lvlText w:val=""/>
      <w:lvlJc w:val="left"/>
      <w:pPr>
        <w:ind w:left="5105" w:hanging="360"/>
      </w:pPr>
      <w:rPr>
        <w:rFonts w:ascii="Wingdings" w:hAnsi="Wingdings" w:hint="default"/>
      </w:rPr>
    </w:lvl>
    <w:lvl w:ilvl="6" w:tplc="04260001" w:tentative="1">
      <w:start w:val="1"/>
      <w:numFmt w:val="bullet"/>
      <w:lvlText w:val=""/>
      <w:lvlJc w:val="left"/>
      <w:pPr>
        <w:ind w:left="5825" w:hanging="360"/>
      </w:pPr>
      <w:rPr>
        <w:rFonts w:ascii="Symbol" w:hAnsi="Symbol" w:hint="default"/>
      </w:rPr>
    </w:lvl>
    <w:lvl w:ilvl="7" w:tplc="04260003" w:tentative="1">
      <w:start w:val="1"/>
      <w:numFmt w:val="bullet"/>
      <w:lvlText w:val="o"/>
      <w:lvlJc w:val="left"/>
      <w:pPr>
        <w:ind w:left="6545" w:hanging="360"/>
      </w:pPr>
      <w:rPr>
        <w:rFonts w:ascii="Courier New" w:hAnsi="Courier New" w:cs="Courier New" w:hint="default"/>
      </w:rPr>
    </w:lvl>
    <w:lvl w:ilvl="8" w:tplc="04260005" w:tentative="1">
      <w:start w:val="1"/>
      <w:numFmt w:val="bullet"/>
      <w:lvlText w:val=""/>
      <w:lvlJc w:val="left"/>
      <w:pPr>
        <w:ind w:left="7265" w:hanging="360"/>
      </w:pPr>
      <w:rPr>
        <w:rFonts w:ascii="Wingdings" w:hAnsi="Wingdings" w:hint="default"/>
      </w:rPr>
    </w:lvl>
  </w:abstractNum>
  <w:abstractNum w:abstractNumId="7" w15:restartNumberingAfterBreak="0">
    <w:nsid w:val="171F4814"/>
    <w:multiLevelType w:val="hybridMultilevel"/>
    <w:tmpl w:val="A5B20CC0"/>
    <w:lvl w:ilvl="0" w:tplc="07B06E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8CB5B49"/>
    <w:multiLevelType w:val="hybridMultilevel"/>
    <w:tmpl w:val="4B64B510"/>
    <w:lvl w:ilvl="0" w:tplc="B08C8302">
      <w:start w:val="1"/>
      <w:numFmt w:val="bullet"/>
      <w:lvlText w:val="-"/>
      <w:lvlJc w:val="left"/>
      <w:pPr>
        <w:ind w:left="785" w:hanging="360"/>
      </w:pPr>
      <w:rPr>
        <w:rFonts w:ascii="Times New Roman" w:eastAsia="Times New Roman" w:hAnsi="Times New Roman" w:cs="Times New Roman" w:hint="default"/>
        <w:b w:val="0"/>
        <w:color w:val="auto"/>
        <w:sz w:val="18"/>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9" w15:restartNumberingAfterBreak="0">
    <w:nsid w:val="18E31DE4"/>
    <w:multiLevelType w:val="hybridMultilevel"/>
    <w:tmpl w:val="FF76EA1A"/>
    <w:lvl w:ilvl="0" w:tplc="6C78B946">
      <w:start w:val="1"/>
      <w:numFmt w:val="bullet"/>
      <w:lvlText w:val=""/>
      <w:lvlJc w:val="left"/>
      <w:pPr>
        <w:ind w:left="720" w:hanging="360"/>
      </w:pPr>
      <w:rPr>
        <w:rFonts w:ascii="Symbol" w:hAnsi="Symbol" w:hint="default"/>
      </w:rPr>
    </w:lvl>
    <w:lvl w:ilvl="1" w:tplc="549093C2">
      <w:start w:val="1"/>
      <w:numFmt w:val="bullet"/>
      <w:lvlText w:val=""/>
      <w:lvlJc w:val="left"/>
      <w:pPr>
        <w:ind w:left="1440" w:hanging="360"/>
      </w:pPr>
      <w:rPr>
        <w:rFonts w:ascii="Symbol" w:hAnsi="Symbol" w:hint="default"/>
      </w:rPr>
    </w:lvl>
    <w:lvl w:ilvl="2" w:tplc="DEBA249A">
      <w:start w:val="1"/>
      <w:numFmt w:val="bullet"/>
      <w:lvlText w:val=""/>
      <w:lvlJc w:val="left"/>
      <w:pPr>
        <w:ind w:left="2160" w:hanging="360"/>
      </w:pPr>
      <w:rPr>
        <w:rFonts w:ascii="Wingdings" w:hAnsi="Wingdings" w:hint="default"/>
      </w:rPr>
    </w:lvl>
    <w:lvl w:ilvl="3" w:tplc="70E451D6">
      <w:start w:val="1"/>
      <w:numFmt w:val="bullet"/>
      <w:lvlText w:val=""/>
      <w:lvlJc w:val="left"/>
      <w:pPr>
        <w:ind w:left="2880" w:hanging="360"/>
      </w:pPr>
      <w:rPr>
        <w:rFonts w:ascii="Symbol" w:hAnsi="Symbol" w:hint="default"/>
      </w:rPr>
    </w:lvl>
    <w:lvl w:ilvl="4" w:tplc="058C436C">
      <w:start w:val="1"/>
      <w:numFmt w:val="bullet"/>
      <w:lvlText w:val="o"/>
      <w:lvlJc w:val="left"/>
      <w:pPr>
        <w:ind w:left="3600" w:hanging="360"/>
      </w:pPr>
      <w:rPr>
        <w:rFonts w:ascii="Courier New" w:hAnsi="Courier New" w:hint="default"/>
      </w:rPr>
    </w:lvl>
    <w:lvl w:ilvl="5" w:tplc="D7D80FCA">
      <w:start w:val="1"/>
      <w:numFmt w:val="bullet"/>
      <w:lvlText w:val=""/>
      <w:lvlJc w:val="left"/>
      <w:pPr>
        <w:ind w:left="4320" w:hanging="360"/>
      </w:pPr>
      <w:rPr>
        <w:rFonts w:ascii="Wingdings" w:hAnsi="Wingdings" w:hint="default"/>
      </w:rPr>
    </w:lvl>
    <w:lvl w:ilvl="6" w:tplc="2C867584">
      <w:start w:val="1"/>
      <w:numFmt w:val="bullet"/>
      <w:lvlText w:val=""/>
      <w:lvlJc w:val="left"/>
      <w:pPr>
        <w:ind w:left="5040" w:hanging="360"/>
      </w:pPr>
      <w:rPr>
        <w:rFonts w:ascii="Symbol" w:hAnsi="Symbol" w:hint="default"/>
      </w:rPr>
    </w:lvl>
    <w:lvl w:ilvl="7" w:tplc="B36CD82C">
      <w:start w:val="1"/>
      <w:numFmt w:val="bullet"/>
      <w:lvlText w:val="o"/>
      <w:lvlJc w:val="left"/>
      <w:pPr>
        <w:ind w:left="5760" w:hanging="360"/>
      </w:pPr>
      <w:rPr>
        <w:rFonts w:ascii="Courier New" w:hAnsi="Courier New" w:hint="default"/>
      </w:rPr>
    </w:lvl>
    <w:lvl w:ilvl="8" w:tplc="D34465EA">
      <w:start w:val="1"/>
      <w:numFmt w:val="bullet"/>
      <w:lvlText w:val=""/>
      <w:lvlJc w:val="left"/>
      <w:pPr>
        <w:ind w:left="6480" w:hanging="360"/>
      </w:pPr>
      <w:rPr>
        <w:rFonts w:ascii="Wingdings" w:hAnsi="Wingdings" w:hint="default"/>
      </w:rPr>
    </w:lvl>
  </w:abstractNum>
  <w:abstractNum w:abstractNumId="10" w15:restartNumberingAfterBreak="0">
    <w:nsid w:val="1A090645"/>
    <w:multiLevelType w:val="hybridMultilevel"/>
    <w:tmpl w:val="92B80F80"/>
    <w:lvl w:ilvl="0" w:tplc="B706DC8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1DBB1248"/>
    <w:multiLevelType w:val="hybridMultilevel"/>
    <w:tmpl w:val="B37E6032"/>
    <w:lvl w:ilvl="0" w:tplc="B3B84B56">
      <w:start w:val="1"/>
      <w:numFmt w:val="bullet"/>
      <w:lvlText w:val=""/>
      <w:lvlJc w:val="left"/>
      <w:pPr>
        <w:ind w:left="1778" w:hanging="360"/>
      </w:pPr>
      <w:rPr>
        <w:rFonts w:ascii="Symbol" w:hAnsi="Symbol" w:hint="default"/>
      </w:rPr>
    </w:lvl>
    <w:lvl w:ilvl="1" w:tplc="739234DA">
      <w:start w:val="1"/>
      <w:numFmt w:val="bullet"/>
      <w:lvlText w:val="·"/>
      <w:lvlJc w:val="left"/>
      <w:pPr>
        <w:ind w:left="2498" w:hanging="360"/>
      </w:pPr>
      <w:rPr>
        <w:rFonts w:ascii="Symbol" w:hAnsi="Symbol" w:hint="default"/>
      </w:rPr>
    </w:lvl>
    <w:lvl w:ilvl="2" w:tplc="FA7E7758">
      <w:start w:val="1"/>
      <w:numFmt w:val="bullet"/>
      <w:lvlText w:val=""/>
      <w:lvlJc w:val="left"/>
      <w:pPr>
        <w:ind w:left="3218" w:hanging="360"/>
      </w:pPr>
      <w:rPr>
        <w:rFonts w:ascii="Wingdings" w:hAnsi="Wingdings" w:hint="default"/>
      </w:rPr>
    </w:lvl>
    <w:lvl w:ilvl="3" w:tplc="EE085694">
      <w:start w:val="1"/>
      <w:numFmt w:val="bullet"/>
      <w:lvlText w:val=""/>
      <w:lvlJc w:val="left"/>
      <w:pPr>
        <w:ind w:left="3938" w:hanging="360"/>
      </w:pPr>
      <w:rPr>
        <w:rFonts w:ascii="Symbol" w:hAnsi="Symbol" w:hint="default"/>
      </w:rPr>
    </w:lvl>
    <w:lvl w:ilvl="4" w:tplc="D3340970">
      <w:start w:val="1"/>
      <w:numFmt w:val="bullet"/>
      <w:lvlText w:val="o"/>
      <w:lvlJc w:val="left"/>
      <w:pPr>
        <w:ind w:left="4658" w:hanging="360"/>
      </w:pPr>
      <w:rPr>
        <w:rFonts w:ascii="Courier New" w:hAnsi="Courier New" w:hint="default"/>
      </w:rPr>
    </w:lvl>
    <w:lvl w:ilvl="5" w:tplc="7E1EA7F6">
      <w:start w:val="1"/>
      <w:numFmt w:val="bullet"/>
      <w:lvlText w:val=""/>
      <w:lvlJc w:val="left"/>
      <w:pPr>
        <w:ind w:left="5378" w:hanging="360"/>
      </w:pPr>
      <w:rPr>
        <w:rFonts w:ascii="Wingdings" w:hAnsi="Wingdings" w:hint="default"/>
      </w:rPr>
    </w:lvl>
    <w:lvl w:ilvl="6" w:tplc="10948378">
      <w:start w:val="1"/>
      <w:numFmt w:val="bullet"/>
      <w:lvlText w:val=""/>
      <w:lvlJc w:val="left"/>
      <w:pPr>
        <w:ind w:left="6098" w:hanging="360"/>
      </w:pPr>
      <w:rPr>
        <w:rFonts w:ascii="Symbol" w:hAnsi="Symbol" w:hint="default"/>
      </w:rPr>
    </w:lvl>
    <w:lvl w:ilvl="7" w:tplc="1DF481E2">
      <w:start w:val="1"/>
      <w:numFmt w:val="bullet"/>
      <w:lvlText w:val="o"/>
      <w:lvlJc w:val="left"/>
      <w:pPr>
        <w:ind w:left="6818" w:hanging="360"/>
      </w:pPr>
      <w:rPr>
        <w:rFonts w:ascii="Courier New" w:hAnsi="Courier New" w:hint="default"/>
      </w:rPr>
    </w:lvl>
    <w:lvl w:ilvl="8" w:tplc="39EEB54E">
      <w:start w:val="1"/>
      <w:numFmt w:val="bullet"/>
      <w:lvlText w:val=""/>
      <w:lvlJc w:val="left"/>
      <w:pPr>
        <w:ind w:left="7538" w:hanging="360"/>
      </w:pPr>
      <w:rPr>
        <w:rFonts w:ascii="Wingdings" w:hAnsi="Wingdings" w:hint="default"/>
      </w:rPr>
    </w:lvl>
  </w:abstractNum>
  <w:abstractNum w:abstractNumId="12" w15:restartNumberingAfterBreak="0">
    <w:nsid w:val="1EAF61F1"/>
    <w:multiLevelType w:val="hybridMultilevel"/>
    <w:tmpl w:val="EFC021DE"/>
    <w:lvl w:ilvl="0" w:tplc="00C621CC">
      <w:start w:val="5"/>
      <w:numFmt w:val="bullet"/>
      <w:lvlText w:val="-"/>
      <w:lvlJc w:val="left"/>
      <w:pPr>
        <w:ind w:left="785" w:hanging="360"/>
      </w:pPr>
      <w:rPr>
        <w:rFonts w:ascii="Times New Roman" w:eastAsia="Times New Roman" w:hAnsi="Times New Roman" w:cs="Times New Roman" w:hint="default"/>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13" w15:restartNumberingAfterBreak="0">
    <w:nsid w:val="212B1B6B"/>
    <w:multiLevelType w:val="hybridMultilevel"/>
    <w:tmpl w:val="253E173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15:restartNumberingAfterBreak="0">
    <w:nsid w:val="25950719"/>
    <w:multiLevelType w:val="hybridMultilevel"/>
    <w:tmpl w:val="D60401C6"/>
    <w:lvl w:ilvl="0" w:tplc="A59A7604">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5" w15:restartNumberingAfterBreak="0">
    <w:nsid w:val="278E374F"/>
    <w:multiLevelType w:val="hybridMultilevel"/>
    <w:tmpl w:val="D3B4593C"/>
    <w:lvl w:ilvl="0" w:tplc="04260001">
      <w:start w:val="1"/>
      <w:numFmt w:val="bullet"/>
      <w:lvlText w:val=""/>
      <w:lvlJc w:val="left"/>
      <w:pPr>
        <w:ind w:left="1571" w:hanging="360"/>
      </w:pPr>
      <w:rPr>
        <w:rFonts w:ascii="Symbol" w:hAnsi="Symbol" w:hint="default"/>
      </w:rPr>
    </w:lvl>
    <w:lvl w:ilvl="1" w:tplc="04260003" w:tentative="1">
      <w:start w:val="1"/>
      <w:numFmt w:val="bullet"/>
      <w:lvlText w:val="o"/>
      <w:lvlJc w:val="left"/>
      <w:pPr>
        <w:ind w:left="2291" w:hanging="360"/>
      </w:pPr>
      <w:rPr>
        <w:rFonts w:ascii="Courier New" w:hAnsi="Courier New" w:cs="Courier New" w:hint="default"/>
      </w:rPr>
    </w:lvl>
    <w:lvl w:ilvl="2" w:tplc="04260005" w:tentative="1">
      <w:start w:val="1"/>
      <w:numFmt w:val="bullet"/>
      <w:lvlText w:val=""/>
      <w:lvlJc w:val="left"/>
      <w:pPr>
        <w:ind w:left="3011" w:hanging="360"/>
      </w:pPr>
      <w:rPr>
        <w:rFonts w:ascii="Wingdings" w:hAnsi="Wingdings" w:hint="default"/>
      </w:rPr>
    </w:lvl>
    <w:lvl w:ilvl="3" w:tplc="04260001" w:tentative="1">
      <w:start w:val="1"/>
      <w:numFmt w:val="bullet"/>
      <w:lvlText w:val=""/>
      <w:lvlJc w:val="left"/>
      <w:pPr>
        <w:ind w:left="3731" w:hanging="360"/>
      </w:pPr>
      <w:rPr>
        <w:rFonts w:ascii="Symbol" w:hAnsi="Symbol" w:hint="default"/>
      </w:rPr>
    </w:lvl>
    <w:lvl w:ilvl="4" w:tplc="04260003" w:tentative="1">
      <w:start w:val="1"/>
      <w:numFmt w:val="bullet"/>
      <w:lvlText w:val="o"/>
      <w:lvlJc w:val="left"/>
      <w:pPr>
        <w:ind w:left="4451" w:hanging="360"/>
      </w:pPr>
      <w:rPr>
        <w:rFonts w:ascii="Courier New" w:hAnsi="Courier New" w:cs="Courier New" w:hint="default"/>
      </w:rPr>
    </w:lvl>
    <w:lvl w:ilvl="5" w:tplc="04260005" w:tentative="1">
      <w:start w:val="1"/>
      <w:numFmt w:val="bullet"/>
      <w:lvlText w:val=""/>
      <w:lvlJc w:val="left"/>
      <w:pPr>
        <w:ind w:left="5171" w:hanging="360"/>
      </w:pPr>
      <w:rPr>
        <w:rFonts w:ascii="Wingdings" w:hAnsi="Wingdings" w:hint="default"/>
      </w:rPr>
    </w:lvl>
    <w:lvl w:ilvl="6" w:tplc="04260001" w:tentative="1">
      <w:start w:val="1"/>
      <w:numFmt w:val="bullet"/>
      <w:lvlText w:val=""/>
      <w:lvlJc w:val="left"/>
      <w:pPr>
        <w:ind w:left="5891" w:hanging="360"/>
      </w:pPr>
      <w:rPr>
        <w:rFonts w:ascii="Symbol" w:hAnsi="Symbol" w:hint="default"/>
      </w:rPr>
    </w:lvl>
    <w:lvl w:ilvl="7" w:tplc="04260003" w:tentative="1">
      <w:start w:val="1"/>
      <w:numFmt w:val="bullet"/>
      <w:lvlText w:val="o"/>
      <w:lvlJc w:val="left"/>
      <w:pPr>
        <w:ind w:left="6611" w:hanging="360"/>
      </w:pPr>
      <w:rPr>
        <w:rFonts w:ascii="Courier New" w:hAnsi="Courier New" w:cs="Courier New" w:hint="default"/>
      </w:rPr>
    </w:lvl>
    <w:lvl w:ilvl="8" w:tplc="04260005" w:tentative="1">
      <w:start w:val="1"/>
      <w:numFmt w:val="bullet"/>
      <w:lvlText w:val=""/>
      <w:lvlJc w:val="left"/>
      <w:pPr>
        <w:ind w:left="7331" w:hanging="360"/>
      </w:pPr>
      <w:rPr>
        <w:rFonts w:ascii="Wingdings" w:hAnsi="Wingdings" w:hint="default"/>
      </w:rPr>
    </w:lvl>
  </w:abstractNum>
  <w:abstractNum w:abstractNumId="16" w15:restartNumberingAfterBreak="0">
    <w:nsid w:val="28E47436"/>
    <w:multiLevelType w:val="hybridMultilevel"/>
    <w:tmpl w:val="12EA01E2"/>
    <w:lvl w:ilvl="0" w:tplc="C04A89C4">
      <w:numFmt w:val="bullet"/>
      <w:lvlText w:val="-"/>
      <w:lvlJc w:val="left"/>
      <w:pPr>
        <w:ind w:left="1145" w:hanging="360"/>
      </w:pPr>
      <w:rPr>
        <w:rFonts w:ascii="Times New Roman" w:eastAsia="Times New Roman" w:hAnsi="Times New Roman" w:cs="Times New Roman" w:hint="default"/>
      </w:rPr>
    </w:lvl>
    <w:lvl w:ilvl="1" w:tplc="04260003" w:tentative="1">
      <w:start w:val="1"/>
      <w:numFmt w:val="bullet"/>
      <w:lvlText w:val="o"/>
      <w:lvlJc w:val="left"/>
      <w:pPr>
        <w:ind w:left="1865" w:hanging="360"/>
      </w:pPr>
      <w:rPr>
        <w:rFonts w:ascii="Courier New" w:hAnsi="Courier New" w:cs="Courier New" w:hint="default"/>
      </w:rPr>
    </w:lvl>
    <w:lvl w:ilvl="2" w:tplc="04260005" w:tentative="1">
      <w:start w:val="1"/>
      <w:numFmt w:val="bullet"/>
      <w:lvlText w:val=""/>
      <w:lvlJc w:val="left"/>
      <w:pPr>
        <w:ind w:left="2585" w:hanging="360"/>
      </w:pPr>
      <w:rPr>
        <w:rFonts w:ascii="Wingdings" w:hAnsi="Wingdings" w:hint="default"/>
      </w:rPr>
    </w:lvl>
    <w:lvl w:ilvl="3" w:tplc="04260001" w:tentative="1">
      <w:start w:val="1"/>
      <w:numFmt w:val="bullet"/>
      <w:lvlText w:val=""/>
      <w:lvlJc w:val="left"/>
      <w:pPr>
        <w:ind w:left="3305" w:hanging="360"/>
      </w:pPr>
      <w:rPr>
        <w:rFonts w:ascii="Symbol" w:hAnsi="Symbol" w:hint="default"/>
      </w:rPr>
    </w:lvl>
    <w:lvl w:ilvl="4" w:tplc="04260003" w:tentative="1">
      <w:start w:val="1"/>
      <w:numFmt w:val="bullet"/>
      <w:lvlText w:val="o"/>
      <w:lvlJc w:val="left"/>
      <w:pPr>
        <w:ind w:left="4025" w:hanging="360"/>
      </w:pPr>
      <w:rPr>
        <w:rFonts w:ascii="Courier New" w:hAnsi="Courier New" w:cs="Courier New" w:hint="default"/>
      </w:rPr>
    </w:lvl>
    <w:lvl w:ilvl="5" w:tplc="04260005" w:tentative="1">
      <w:start w:val="1"/>
      <w:numFmt w:val="bullet"/>
      <w:lvlText w:val=""/>
      <w:lvlJc w:val="left"/>
      <w:pPr>
        <w:ind w:left="4745" w:hanging="360"/>
      </w:pPr>
      <w:rPr>
        <w:rFonts w:ascii="Wingdings" w:hAnsi="Wingdings" w:hint="default"/>
      </w:rPr>
    </w:lvl>
    <w:lvl w:ilvl="6" w:tplc="04260001" w:tentative="1">
      <w:start w:val="1"/>
      <w:numFmt w:val="bullet"/>
      <w:lvlText w:val=""/>
      <w:lvlJc w:val="left"/>
      <w:pPr>
        <w:ind w:left="5465" w:hanging="360"/>
      </w:pPr>
      <w:rPr>
        <w:rFonts w:ascii="Symbol" w:hAnsi="Symbol" w:hint="default"/>
      </w:rPr>
    </w:lvl>
    <w:lvl w:ilvl="7" w:tplc="04260003" w:tentative="1">
      <w:start w:val="1"/>
      <w:numFmt w:val="bullet"/>
      <w:lvlText w:val="o"/>
      <w:lvlJc w:val="left"/>
      <w:pPr>
        <w:ind w:left="6185" w:hanging="360"/>
      </w:pPr>
      <w:rPr>
        <w:rFonts w:ascii="Courier New" w:hAnsi="Courier New" w:cs="Courier New" w:hint="default"/>
      </w:rPr>
    </w:lvl>
    <w:lvl w:ilvl="8" w:tplc="04260005" w:tentative="1">
      <w:start w:val="1"/>
      <w:numFmt w:val="bullet"/>
      <w:lvlText w:val=""/>
      <w:lvlJc w:val="left"/>
      <w:pPr>
        <w:ind w:left="6905" w:hanging="360"/>
      </w:pPr>
      <w:rPr>
        <w:rFonts w:ascii="Wingdings" w:hAnsi="Wingdings" w:hint="default"/>
      </w:rPr>
    </w:lvl>
  </w:abstractNum>
  <w:abstractNum w:abstractNumId="17" w15:restartNumberingAfterBreak="0">
    <w:nsid w:val="297943AD"/>
    <w:multiLevelType w:val="hybridMultilevel"/>
    <w:tmpl w:val="AD5C4D4E"/>
    <w:lvl w:ilvl="0" w:tplc="C04A89C4">
      <w:numFmt w:val="bullet"/>
      <w:lvlText w:val="-"/>
      <w:lvlJc w:val="left"/>
      <w:pPr>
        <w:ind w:left="785" w:hanging="360"/>
      </w:pPr>
      <w:rPr>
        <w:rFonts w:ascii="Times New Roman" w:eastAsia="Times New Roman" w:hAnsi="Times New Roman" w:cs="Times New Roman" w:hint="default"/>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18" w15:restartNumberingAfterBreak="0">
    <w:nsid w:val="2B14554F"/>
    <w:multiLevelType w:val="hybridMultilevel"/>
    <w:tmpl w:val="20965F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D607FED"/>
    <w:multiLevelType w:val="hybridMultilevel"/>
    <w:tmpl w:val="EF22AC06"/>
    <w:lvl w:ilvl="0" w:tplc="2B78F8F8">
      <w:start w:val="1"/>
      <w:numFmt w:val="bullet"/>
      <w:lvlText w:val="-"/>
      <w:lvlJc w:val="left"/>
      <w:pPr>
        <w:ind w:left="785" w:hanging="360"/>
      </w:pPr>
      <w:rPr>
        <w:rFonts w:ascii="Times New Roman" w:eastAsia="Times New Roman" w:hAnsi="Times New Roman" w:cs="Times New Roman" w:hint="default"/>
        <w:i w:val="0"/>
        <w:sz w:val="18"/>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20" w15:restartNumberingAfterBreak="0">
    <w:nsid w:val="2DE30B0A"/>
    <w:multiLevelType w:val="hybridMultilevel"/>
    <w:tmpl w:val="052492F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0270B9B"/>
    <w:multiLevelType w:val="hybridMultilevel"/>
    <w:tmpl w:val="E5B26DF2"/>
    <w:lvl w:ilvl="0" w:tplc="07B06E88">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15:restartNumberingAfterBreak="0">
    <w:nsid w:val="32DF41D3"/>
    <w:multiLevelType w:val="hybridMultilevel"/>
    <w:tmpl w:val="91C014BC"/>
    <w:lvl w:ilvl="0" w:tplc="9CB2F34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33273F19"/>
    <w:multiLevelType w:val="hybridMultilevel"/>
    <w:tmpl w:val="20A22E74"/>
    <w:lvl w:ilvl="0" w:tplc="9B024750">
      <w:start w:val="1"/>
      <w:numFmt w:val="bullet"/>
      <w:lvlText w:val="·"/>
      <w:lvlJc w:val="left"/>
      <w:pPr>
        <w:ind w:left="1778" w:hanging="360"/>
      </w:pPr>
      <w:rPr>
        <w:rFonts w:ascii="Symbol" w:hAnsi="Symbol" w:hint="default"/>
      </w:rPr>
    </w:lvl>
    <w:lvl w:ilvl="1" w:tplc="18408F96">
      <w:start w:val="1"/>
      <w:numFmt w:val="bullet"/>
      <w:lvlText w:val="o"/>
      <w:lvlJc w:val="left"/>
      <w:pPr>
        <w:ind w:left="2498" w:hanging="360"/>
      </w:pPr>
      <w:rPr>
        <w:rFonts w:ascii="Courier New" w:hAnsi="Courier New" w:hint="default"/>
      </w:rPr>
    </w:lvl>
    <w:lvl w:ilvl="2" w:tplc="F2EE22BA">
      <w:start w:val="1"/>
      <w:numFmt w:val="bullet"/>
      <w:lvlText w:val=""/>
      <w:lvlJc w:val="left"/>
      <w:pPr>
        <w:ind w:left="3218" w:hanging="360"/>
      </w:pPr>
      <w:rPr>
        <w:rFonts w:ascii="Wingdings" w:hAnsi="Wingdings" w:hint="default"/>
      </w:rPr>
    </w:lvl>
    <w:lvl w:ilvl="3" w:tplc="A150EAD0">
      <w:start w:val="1"/>
      <w:numFmt w:val="bullet"/>
      <w:lvlText w:val=""/>
      <w:lvlJc w:val="left"/>
      <w:pPr>
        <w:ind w:left="3938" w:hanging="360"/>
      </w:pPr>
      <w:rPr>
        <w:rFonts w:ascii="Symbol" w:hAnsi="Symbol" w:hint="default"/>
      </w:rPr>
    </w:lvl>
    <w:lvl w:ilvl="4" w:tplc="C8DE68E4">
      <w:start w:val="1"/>
      <w:numFmt w:val="bullet"/>
      <w:lvlText w:val="o"/>
      <w:lvlJc w:val="left"/>
      <w:pPr>
        <w:ind w:left="4658" w:hanging="360"/>
      </w:pPr>
      <w:rPr>
        <w:rFonts w:ascii="Courier New" w:hAnsi="Courier New" w:hint="default"/>
      </w:rPr>
    </w:lvl>
    <w:lvl w:ilvl="5" w:tplc="8834A146">
      <w:start w:val="1"/>
      <w:numFmt w:val="bullet"/>
      <w:lvlText w:val=""/>
      <w:lvlJc w:val="left"/>
      <w:pPr>
        <w:ind w:left="5378" w:hanging="360"/>
      </w:pPr>
      <w:rPr>
        <w:rFonts w:ascii="Wingdings" w:hAnsi="Wingdings" w:hint="default"/>
      </w:rPr>
    </w:lvl>
    <w:lvl w:ilvl="6" w:tplc="66E86D98">
      <w:start w:val="1"/>
      <w:numFmt w:val="bullet"/>
      <w:lvlText w:val=""/>
      <w:lvlJc w:val="left"/>
      <w:pPr>
        <w:ind w:left="6098" w:hanging="360"/>
      </w:pPr>
      <w:rPr>
        <w:rFonts w:ascii="Symbol" w:hAnsi="Symbol" w:hint="default"/>
      </w:rPr>
    </w:lvl>
    <w:lvl w:ilvl="7" w:tplc="E59C2C42">
      <w:start w:val="1"/>
      <w:numFmt w:val="bullet"/>
      <w:lvlText w:val="o"/>
      <w:lvlJc w:val="left"/>
      <w:pPr>
        <w:ind w:left="6818" w:hanging="360"/>
      </w:pPr>
      <w:rPr>
        <w:rFonts w:ascii="Courier New" w:hAnsi="Courier New" w:hint="default"/>
      </w:rPr>
    </w:lvl>
    <w:lvl w:ilvl="8" w:tplc="442EE7B0">
      <w:start w:val="1"/>
      <w:numFmt w:val="bullet"/>
      <w:lvlText w:val=""/>
      <w:lvlJc w:val="left"/>
      <w:pPr>
        <w:ind w:left="7538" w:hanging="360"/>
      </w:pPr>
      <w:rPr>
        <w:rFonts w:ascii="Wingdings" w:hAnsi="Wingdings" w:hint="default"/>
      </w:rPr>
    </w:lvl>
  </w:abstractNum>
  <w:abstractNum w:abstractNumId="24" w15:restartNumberingAfterBreak="0">
    <w:nsid w:val="365C2F93"/>
    <w:multiLevelType w:val="hybridMultilevel"/>
    <w:tmpl w:val="C2C0CF96"/>
    <w:lvl w:ilvl="0" w:tplc="85BE478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66C1432"/>
    <w:multiLevelType w:val="hybridMultilevel"/>
    <w:tmpl w:val="033C75FC"/>
    <w:lvl w:ilvl="0" w:tplc="E990FE78">
      <w:start w:val="1"/>
      <w:numFmt w:val="decimal"/>
      <w:lvlText w:val="%1)"/>
      <w:lvlJc w:val="left"/>
      <w:pPr>
        <w:ind w:left="1789"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36785323"/>
    <w:multiLevelType w:val="hybridMultilevel"/>
    <w:tmpl w:val="08FCE898"/>
    <w:lvl w:ilvl="0" w:tplc="C8BA26EC">
      <w:start w:val="1"/>
      <w:numFmt w:val="bullet"/>
      <w:lvlText w:val="·"/>
      <w:lvlJc w:val="left"/>
      <w:pPr>
        <w:ind w:left="1778" w:hanging="360"/>
      </w:pPr>
      <w:rPr>
        <w:rFonts w:ascii="Symbol" w:hAnsi="Symbol" w:hint="default"/>
      </w:rPr>
    </w:lvl>
    <w:lvl w:ilvl="1" w:tplc="7556FF3C">
      <w:start w:val="1"/>
      <w:numFmt w:val="bullet"/>
      <w:lvlText w:val="o"/>
      <w:lvlJc w:val="left"/>
      <w:pPr>
        <w:ind w:left="2498" w:hanging="360"/>
      </w:pPr>
      <w:rPr>
        <w:rFonts w:ascii="Courier New" w:hAnsi="Courier New" w:hint="default"/>
      </w:rPr>
    </w:lvl>
    <w:lvl w:ilvl="2" w:tplc="543E4134">
      <w:start w:val="1"/>
      <w:numFmt w:val="bullet"/>
      <w:lvlText w:val=""/>
      <w:lvlJc w:val="left"/>
      <w:pPr>
        <w:ind w:left="3218" w:hanging="360"/>
      </w:pPr>
      <w:rPr>
        <w:rFonts w:ascii="Wingdings" w:hAnsi="Wingdings" w:hint="default"/>
      </w:rPr>
    </w:lvl>
    <w:lvl w:ilvl="3" w:tplc="C4DE17E6">
      <w:start w:val="1"/>
      <w:numFmt w:val="bullet"/>
      <w:lvlText w:val=""/>
      <w:lvlJc w:val="left"/>
      <w:pPr>
        <w:ind w:left="3938" w:hanging="360"/>
      </w:pPr>
      <w:rPr>
        <w:rFonts w:ascii="Symbol" w:hAnsi="Symbol" w:hint="default"/>
      </w:rPr>
    </w:lvl>
    <w:lvl w:ilvl="4" w:tplc="213095A2">
      <w:start w:val="1"/>
      <w:numFmt w:val="bullet"/>
      <w:lvlText w:val="o"/>
      <w:lvlJc w:val="left"/>
      <w:pPr>
        <w:ind w:left="4658" w:hanging="360"/>
      </w:pPr>
      <w:rPr>
        <w:rFonts w:ascii="Courier New" w:hAnsi="Courier New" w:hint="default"/>
      </w:rPr>
    </w:lvl>
    <w:lvl w:ilvl="5" w:tplc="FE76B412">
      <w:start w:val="1"/>
      <w:numFmt w:val="bullet"/>
      <w:lvlText w:val=""/>
      <w:lvlJc w:val="left"/>
      <w:pPr>
        <w:ind w:left="5378" w:hanging="360"/>
      </w:pPr>
      <w:rPr>
        <w:rFonts w:ascii="Wingdings" w:hAnsi="Wingdings" w:hint="default"/>
      </w:rPr>
    </w:lvl>
    <w:lvl w:ilvl="6" w:tplc="BA9C6DA0">
      <w:start w:val="1"/>
      <w:numFmt w:val="bullet"/>
      <w:lvlText w:val=""/>
      <w:lvlJc w:val="left"/>
      <w:pPr>
        <w:ind w:left="6098" w:hanging="360"/>
      </w:pPr>
      <w:rPr>
        <w:rFonts w:ascii="Symbol" w:hAnsi="Symbol" w:hint="default"/>
      </w:rPr>
    </w:lvl>
    <w:lvl w:ilvl="7" w:tplc="FF38B662">
      <w:start w:val="1"/>
      <w:numFmt w:val="bullet"/>
      <w:lvlText w:val="o"/>
      <w:lvlJc w:val="left"/>
      <w:pPr>
        <w:ind w:left="6818" w:hanging="360"/>
      </w:pPr>
      <w:rPr>
        <w:rFonts w:ascii="Courier New" w:hAnsi="Courier New" w:hint="default"/>
      </w:rPr>
    </w:lvl>
    <w:lvl w:ilvl="8" w:tplc="53623604">
      <w:start w:val="1"/>
      <w:numFmt w:val="bullet"/>
      <w:lvlText w:val=""/>
      <w:lvlJc w:val="left"/>
      <w:pPr>
        <w:ind w:left="7538" w:hanging="360"/>
      </w:pPr>
      <w:rPr>
        <w:rFonts w:ascii="Wingdings" w:hAnsi="Wingdings" w:hint="default"/>
      </w:rPr>
    </w:lvl>
  </w:abstractNum>
  <w:abstractNum w:abstractNumId="27" w15:restartNumberingAfterBreak="0">
    <w:nsid w:val="3B8C21CD"/>
    <w:multiLevelType w:val="hybridMultilevel"/>
    <w:tmpl w:val="EF505418"/>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8" w15:restartNumberingAfterBreak="0">
    <w:nsid w:val="3E760342"/>
    <w:multiLevelType w:val="hybridMultilevel"/>
    <w:tmpl w:val="5E78ABDE"/>
    <w:lvl w:ilvl="0" w:tplc="3800A5F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9" w15:restartNumberingAfterBreak="0">
    <w:nsid w:val="44BA5A8E"/>
    <w:multiLevelType w:val="hybridMultilevel"/>
    <w:tmpl w:val="BBC88BE6"/>
    <w:lvl w:ilvl="0" w:tplc="07B06E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6F637AD"/>
    <w:multiLevelType w:val="hybridMultilevel"/>
    <w:tmpl w:val="FFFFFFFF"/>
    <w:lvl w:ilvl="0" w:tplc="5B4E2130">
      <w:start w:val="1"/>
      <w:numFmt w:val="bullet"/>
      <w:lvlText w:val="·"/>
      <w:lvlJc w:val="left"/>
      <w:pPr>
        <w:ind w:left="1778" w:hanging="360"/>
      </w:pPr>
      <w:rPr>
        <w:rFonts w:ascii="Symbol" w:hAnsi="Symbol" w:hint="default"/>
      </w:rPr>
    </w:lvl>
    <w:lvl w:ilvl="1" w:tplc="90686304">
      <w:start w:val="1"/>
      <w:numFmt w:val="bullet"/>
      <w:lvlText w:val="o"/>
      <w:lvlJc w:val="left"/>
      <w:pPr>
        <w:ind w:left="2498" w:hanging="360"/>
      </w:pPr>
      <w:rPr>
        <w:rFonts w:ascii="Courier New" w:hAnsi="Courier New" w:hint="default"/>
      </w:rPr>
    </w:lvl>
    <w:lvl w:ilvl="2" w:tplc="F0AA347E">
      <w:start w:val="1"/>
      <w:numFmt w:val="bullet"/>
      <w:lvlText w:val=""/>
      <w:lvlJc w:val="left"/>
      <w:pPr>
        <w:ind w:left="3218" w:hanging="360"/>
      </w:pPr>
      <w:rPr>
        <w:rFonts w:ascii="Wingdings" w:hAnsi="Wingdings" w:hint="default"/>
      </w:rPr>
    </w:lvl>
    <w:lvl w:ilvl="3" w:tplc="164832EC">
      <w:start w:val="1"/>
      <w:numFmt w:val="bullet"/>
      <w:lvlText w:val=""/>
      <w:lvlJc w:val="left"/>
      <w:pPr>
        <w:ind w:left="3938" w:hanging="360"/>
      </w:pPr>
      <w:rPr>
        <w:rFonts w:ascii="Symbol" w:hAnsi="Symbol" w:hint="default"/>
      </w:rPr>
    </w:lvl>
    <w:lvl w:ilvl="4" w:tplc="0F745574">
      <w:start w:val="1"/>
      <w:numFmt w:val="bullet"/>
      <w:lvlText w:val="o"/>
      <w:lvlJc w:val="left"/>
      <w:pPr>
        <w:ind w:left="4658" w:hanging="360"/>
      </w:pPr>
      <w:rPr>
        <w:rFonts w:ascii="Courier New" w:hAnsi="Courier New" w:hint="default"/>
      </w:rPr>
    </w:lvl>
    <w:lvl w:ilvl="5" w:tplc="B080A27C">
      <w:start w:val="1"/>
      <w:numFmt w:val="bullet"/>
      <w:lvlText w:val=""/>
      <w:lvlJc w:val="left"/>
      <w:pPr>
        <w:ind w:left="5378" w:hanging="360"/>
      </w:pPr>
      <w:rPr>
        <w:rFonts w:ascii="Wingdings" w:hAnsi="Wingdings" w:hint="default"/>
      </w:rPr>
    </w:lvl>
    <w:lvl w:ilvl="6" w:tplc="E9E0CBF0">
      <w:start w:val="1"/>
      <w:numFmt w:val="bullet"/>
      <w:lvlText w:val=""/>
      <w:lvlJc w:val="left"/>
      <w:pPr>
        <w:ind w:left="6098" w:hanging="360"/>
      </w:pPr>
      <w:rPr>
        <w:rFonts w:ascii="Symbol" w:hAnsi="Symbol" w:hint="default"/>
      </w:rPr>
    </w:lvl>
    <w:lvl w:ilvl="7" w:tplc="69AECCB0">
      <w:start w:val="1"/>
      <w:numFmt w:val="bullet"/>
      <w:lvlText w:val="o"/>
      <w:lvlJc w:val="left"/>
      <w:pPr>
        <w:ind w:left="6818" w:hanging="360"/>
      </w:pPr>
      <w:rPr>
        <w:rFonts w:ascii="Courier New" w:hAnsi="Courier New" w:hint="default"/>
      </w:rPr>
    </w:lvl>
    <w:lvl w:ilvl="8" w:tplc="3970E712">
      <w:start w:val="1"/>
      <w:numFmt w:val="bullet"/>
      <w:lvlText w:val=""/>
      <w:lvlJc w:val="left"/>
      <w:pPr>
        <w:ind w:left="7538" w:hanging="360"/>
      </w:pPr>
      <w:rPr>
        <w:rFonts w:ascii="Wingdings" w:hAnsi="Wingdings" w:hint="default"/>
      </w:rPr>
    </w:lvl>
  </w:abstractNum>
  <w:abstractNum w:abstractNumId="31" w15:restartNumberingAfterBreak="0">
    <w:nsid w:val="4D015C4B"/>
    <w:multiLevelType w:val="hybridMultilevel"/>
    <w:tmpl w:val="4B12674A"/>
    <w:lvl w:ilvl="0" w:tplc="E990FE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4D090778"/>
    <w:multiLevelType w:val="hybridMultilevel"/>
    <w:tmpl w:val="83FAA18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3" w15:restartNumberingAfterBreak="0">
    <w:nsid w:val="51436C8C"/>
    <w:multiLevelType w:val="hybridMultilevel"/>
    <w:tmpl w:val="61F8C83E"/>
    <w:lvl w:ilvl="0" w:tplc="A8D6CC12">
      <w:start w:val="1"/>
      <w:numFmt w:val="decimal"/>
      <w:lvlText w:val="%1."/>
      <w:lvlJc w:val="left"/>
      <w:pPr>
        <w:ind w:left="1778" w:hanging="360"/>
      </w:pPr>
    </w:lvl>
    <w:lvl w:ilvl="1" w:tplc="8B969B0A">
      <w:start w:val="1"/>
      <w:numFmt w:val="decimal"/>
      <w:lvlText w:val="%2)"/>
      <w:lvlJc w:val="left"/>
      <w:pPr>
        <w:ind w:left="2498" w:hanging="360"/>
      </w:pPr>
    </w:lvl>
    <w:lvl w:ilvl="2" w:tplc="577CA0A8">
      <w:start w:val="1"/>
      <w:numFmt w:val="lowerRoman"/>
      <w:lvlText w:val="%3."/>
      <w:lvlJc w:val="right"/>
      <w:pPr>
        <w:ind w:left="3218" w:hanging="180"/>
      </w:pPr>
    </w:lvl>
    <w:lvl w:ilvl="3" w:tplc="E72E8CB2">
      <w:start w:val="1"/>
      <w:numFmt w:val="decimal"/>
      <w:lvlText w:val="%4."/>
      <w:lvlJc w:val="left"/>
      <w:pPr>
        <w:ind w:left="3938" w:hanging="360"/>
      </w:pPr>
    </w:lvl>
    <w:lvl w:ilvl="4" w:tplc="0A247576">
      <w:start w:val="1"/>
      <w:numFmt w:val="lowerLetter"/>
      <w:lvlText w:val="%5."/>
      <w:lvlJc w:val="left"/>
      <w:pPr>
        <w:ind w:left="4658" w:hanging="360"/>
      </w:pPr>
    </w:lvl>
    <w:lvl w:ilvl="5" w:tplc="AE604504">
      <w:start w:val="1"/>
      <w:numFmt w:val="lowerRoman"/>
      <w:lvlText w:val="%6."/>
      <w:lvlJc w:val="right"/>
      <w:pPr>
        <w:ind w:left="5378" w:hanging="180"/>
      </w:pPr>
    </w:lvl>
    <w:lvl w:ilvl="6" w:tplc="3B4C4C78">
      <w:start w:val="1"/>
      <w:numFmt w:val="decimal"/>
      <w:lvlText w:val="%7."/>
      <w:lvlJc w:val="left"/>
      <w:pPr>
        <w:ind w:left="6098" w:hanging="360"/>
      </w:pPr>
    </w:lvl>
    <w:lvl w:ilvl="7" w:tplc="2626C488">
      <w:start w:val="1"/>
      <w:numFmt w:val="lowerLetter"/>
      <w:lvlText w:val="%8."/>
      <w:lvlJc w:val="left"/>
      <w:pPr>
        <w:ind w:left="6818" w:hanging="360"/>
      </w:pPr>
    </w:lvl>
    <w:lvl w:ilvl="8" w:tplc="0A04BFAE">
      <w:start w:val="1"/>
      <w:numFmt w:val="lowerRoman"/>
      <w:lvlText w:val="%9."/>
      <w:lvlJc w:val="right"/>
      <w:pPr>
        <w:ind w:left="7538" w:hanging="180"/>
      </w:pPr>
    </w:lvl>
  </w:abstractNum>
  <w:abstractNum w:abstractNumId="34" w15:restartNumberingAfterBreak="0">
    <w:nsid w:val="5CF852C4"/>
    <w:multiLevelType w:val="hybridMultilevel"/>
    <w:tmpl w:val="BDDE7BA6"/>
    <w:lvl w:ilvl="0" w:tplc="04260001">
      <w:start w:val="1"/>
      <w:numFmt w:val="bullet"/>
      <w:lvlText w:val=""/>
      <w:lvlJc w:val="left"/>
      <w:pPr>
        <w:ind w:left="1437" w:hanging="360"/>
      </w:pPr>
      <w:rPr>
        <w:rFonts w:ascii="Symbol" w:hAnsi="Symbol"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35" w15:restartNumberingAfterBreak="0">
    <w:nsid w:val="60530DD4"/>
    <w:multiLevelType w:val="hybridMultilevel"/>
    <w:tmpl w:val="4474A0DE"/>
    <w:lvl w:ilvl="0" w:tplc="DB9447A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6" w15:restartNumberingAfterBreak="0">
    <w:nsid w:val="62EB0B7B"/>
    <w:multiLevelType w:val="hybridMultilevel"/>
    <w:tmpl w:val="4EEAC0EA"/>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37" w15:restartNumberingAfterBreak="0">
    <w:nsid w:val="63557E2E"/>
    <w:multiLevelType w:val="hybridMultilevel"/>
    <w:tmpl w:val="D85CCD70"/>
    <w:lvl w:ilvl="0" w:tplc="355692B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8" w15:restartNumberingAfterBreak="0">
    <w:nsid w:val="648F16BF"/>
    <w:multiLevelType w:val="hybridMultilevel"/>
    <w:tmpl w:val="314C8848"/>
    <w:lvl w:ilvl="0" w:tplc="50C2BD64">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39" w15:restartNumberingAfterBreak="0">
    <w:nsid w:val="64D91302"/>
    <w:multiLevelType w:val="hybridMultilevel"/>
    <w:tmpl w:val="C8D89F0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65774CE8"/>
    <w:multiLevelType w:val="hybridMultilevel"/>
    <w:tmpl w:val="2E0A8E5E"/>
    <w:lvl w:ilvl="0" w:tplc="07B06E88">
      <w:start w:val="1"/>
      <w:numFmt w:val="decimal"/>
      <w:lvlText w:val="%1)"/>
      <w:lvlJc w:val="left"/>
      <w:pPr>
        <w:ind w:left="178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1" w15:restartNumberingAfterBreak="0">
    <w:nsid w:val="6A5B6B89"/>
    <w:multiLevelType w:val="hybridMultilevel"/>
    <w:tmpl w:val="623C21E6"/>
    <w:lvl w:ilvl="0" w:tplc="07B06E88">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2" w15:restartNumberingAfterBreak="0">
    <w:nsid w:val="6D8846D1"/>
    <w:multiLevelType w:val="hybridMultilevel"/>
    <w:tmpl w:val="3AC62EE4"/>
    <w:lvl w:ilvl="0" w:tplc="6E0C4582">
      <w:start w:val="1"/>
      <w:numFmt w:val="decimal"/>
      <w:lvlText w:val="%1)"/>
      <w:lvlJc w:val="left"/>
      <w:pPr>
        <w:ind w:left="1080" w:hanging="360"/>
      </w:pPr>
      <w:rPr>
        <w:rFonts w:hint="default"/>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760865A5"/>
    <w:multiLevelType w:val="hybridMultilevel"/>
    <w:tmpl w:val="8FA2DB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78E41A6"/>
    <w:multiLevelType w:val="hybridMultilevel"/>
    <w:tmpl w:val="9E4658A8"/>
    <w:lvl w:ilvl="0" w:tplc="C04A89C4">
      <w:numFmt w:val="bullet"/>
      <w:lvlText w:val="-"/>
      <w:lvlJc w:val="left"/>
      <w:pPr>
        <w:ind w:left="928" w:hanging="360"/>
      </w:pPr>
      <w:rPr>
        <w:rFonts w:ascii="Times New Roman" w:eastAsia="Times New Roman" w:hAnsi="Times New Roman" w:cs="Times New Roman" w:hint="default"/>
      </w:rPr>
    </w:lvl>
    <w:lvl w:ilvl="1" w:tplc="04260003" w:tentative="1">
      <w:start w:val="1"/>
      <w:numFmt w:val="bullet"/>
      <w:lvlText w:val="o"/>
      <w:lvlJc w:val="left"/>
      <w:pPr>
        <w:ind w:left="1648" w:hanging="360"/>
      </w:pPr>
      <w:rPr>
        <w:rFonts w:ascii="Courier New" w:hAnsi="Courier New" w:cs="Courier New" w:hint="default"/>
      </w:rPr>
    </w:lvl>
    <w:lvl w:ilvl="2" w:tplc="04260005" w:tentative="1">
      <w:start w:val="1"/>
      <w:numFmt w:val="bullet"/>
      <w:lvlText w:val=""/>
      <w:lvlJc w:val="left"/>
      <w:pPr>
        <w:ind w:left="2368" w:hanging="360"/>
      </w:pPr>
      <w:rPr>
        <w:rFonts w:ascii="Wingdings" w:hAnsi="Wingdings" w:hint="default"/>
      </w:rPr>
    </w:lvl>
    <w:lvl w:ilvl="3" w:tplc="04260001" w:tentative="1">
      <w:start w:val="1"/>
      <w:numFmt w:val="bullet"/>
      <w:lvlText w:val=""/>
      <w:lvlJc w:val="left"/>
      <w:pPr>
        <w:ind w:left="3088" w:hanging="360"/>
      </w:pPr>
      <w:rPr>
        <w:rFonts w:ascii="Symbol" w:hAnsi="Symbol" w:hint="default"/>
      </w:rPr>
    </w:lvl>
    <w:lvl w:ilvl="4" w:tplc="04260003" w:tentative="1">
      <w:start w:val="1"/>
      <w:numFmt w:val="bullet"/>
      <w:lvlText w:val="o"/>
      <w:lvlJc w:val="left"/>
      <w:pPr>
        <w:ind w:left="3808" w:hanging="360"/>
      </w:pPr>
      <w:rPr>
        <w:rFonts w:ascii="Courier New" w:hAnsi="Courier New" w:cs="Courier New" w:hint="default"/>
      </w:rPr>
    </w:lvl>
    <w:lvl w:ilvl="5" w:tplc="04260005" w:tentative="1">
      <w:start w:val="1"/>
      <w:numFmt w:val="bullet"/>
      <w:lvlText w:val=""/>
      <w:lvlJc w:val="left"/>
      <w:pPr>
        <w:ind w:left="4528" w:hanging="360"/>
      </w:pPr>
      <w:rPr>
        <w:rFonts w:ascii="Wingdings" w:hAnsi="Wingdings" w:hint="default"/>
      </w:rPr>
    </w:lvl>
    <w:lvl w:ilvl="6" w:tplc="04260001" w:tentative="1">
      <w:start w:val="1"/>
      <w:numFmt w:val="bullet"/>
      <w:lvlText w:val=""/>
      <w:lvlJc w:val="left"/>
      <w:pPr>
        <w:ind w:left="5248" w:hanging="360"/>
      </w:pPr>
      <w:rPr>
        <w:rFonts w:ascii="Symbol" w:hAnsi="Symbol" w:hint="default"/>
      </w:rPr>
    </w:lvl>
    <w:lvl w:ilvl="7" w:tplc="04260003" w:tentative="1">
      <w:start w:val="1"/>
      <w:numFmt w:val="bullet"/>
      <w:lvlText w:val="o"/>
      <w:lvlJc w:val="left"/>
      <w:pPr>
        <w:ind w:left="5968" w:hanging="360"/>
      </w:pPr>
      <w:rPr>
        <w:rFonts w:ascii="Courier New" w:hAnsi="Courier New" w:cs="Courier New" w:hint="default"/>
      </w:rPr>
    </w:lvl>
    <w:lvl w:ilvl="8" w:tplc="04260005" w:tentative="1">
      <w:start w:val="1"/>
      <w:numFmt w:val="bullet"/>
      <w:lvlText w:val=""/>
      <w:lvlJc w:val="left"/>
      <w:pPr>
        <w:ind w:left="6688" w:hanging="360"/>
      </w:pPr>
      <w:rPr>
        <w:rFonts w:ascii="Wingdings" w:hAnsi="Wingdings" w:hint="default"/>
      </w:rPr>
    </w:lvl>
  </w:abstractNum>
  <w:abstractNum w:abstractNumId="45" w15:restartNumberingAfterBreak="0">
    <w:nsid w:val="78E24AD2"/>
    <w:multiLevelType w:val="hybridMultilevel"/>
    <w:tmpl w:val="EF402CE2"/>
    <w:lvl w:ilvl="0" w:tplc="07B06E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6" w15:restartNumberingAfterBreak="0">
    <w:nsid w:val="79A86BBA"/>
    <w:multiLevelType w:val="hybridMultilevel"/>
    <w:tmpl w:val="CA2A6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A8510FF"/>
    <w:multiLevelType w:val="hybridMultilevel"/>
    <w:tmpl w:val="CDBC316C"/>
    <w:lvl w:ilvl="0" w:tplc="22A09B5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num w:numId="1" w16cid:durableId="531460171">
    <w:abstractNumId w:val="46"/>
  </w:num>
  <w:num w:numId="2" w16cid:durableId="95030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5465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64964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3027242">
    <w:abstractNumId w:val="3"/>
  </w:num>
  <w:num w:numId="6" w16cid:durableId="467864262">
    <w:abstractNumId w:val="42"/>
  </w:num>
  <w:num w:numId="7" w16cid:durableId="11203436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710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354236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67899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2142485">
    <w:abstractNumId w:val="0"/>
  </w:num>
  <w:num w:numId="12" w16cid:durableId="308360644">
    <w:abstractNumId w:val="39"/>
  </w:num>
  <w:num w:numId="13" w16cid:durableId="925577302">
    <w:abstractNumId w:val="13"/>
  </w:num>
  <w:num w:numId="14" w16cid:durableId="1327132175">
    <w:abstractNumId w:val="5"/>
  </w:num>
  <w:num w:numId="15" w16cid:durableId="1727726399">
    <w:abstractNumId w:val="9"/>
  </w:num>
  <w:num w:numId="16" w16cid:durableId="1934047650">
    <w:abstractNumId w:val="32"/>
  </w:num>
  <w:num w:numId="17" w16cid:durableId="200290810">
    <w:abstractNumId w:val="43"/>
  </w:num>
  <w:num w:numId="18" w16cid:durableId="310065410">
    <w:abstractNumId w:val="22"/>
  </w:num>
  <w:num w:numId="19" w16cid:durableId="316111567">
    <w:abstractNumId w:val="30"/>
  </w:num>
  <w:num w:numId="20" w16cid:durableId="88544794">
    <w:abstractNumId w:val="23"/>
  </w:num>
  <w:num w:numId="21" w16cid:durableId="473524825">
    <w:abstractNumId w:val="11"/>
  </w:num>
  <w:num w:numId="22" w16cid:durableId="646322197">
    <w:abstractNumId w:val="26"/>
  </w:num>
  <w:num w:numId="23" w16cid:durableId="490564457">
    <w:abstractNumId w:val="33"/>
  </w:num>
  <w:num w:numId="24" w16cid:durableId="1547645872">
    <w:abstractNumId w:val="19"/>
  </w:num>
  <w:num w:numId="25" w16cid:durableId="1319769821">
    <w:abstractNumId w:val="17"/>
  </w:num>
  <w:num w:numId="26" w16cid:durableId="724530086">
    <w:abstractNumId w:val="31"/>
  </w:num>
  <w:num w:numId="27" w16cid:durableId="642588406">
    <w:abstractNumId w:val="2"/>
  </w:num>
  <w:num w:numId="28" w16cid:durableId="619649593">
    <w:abstractNumId w:val="25"/>
  </w:num>
  <w:num w:numId="29" w16cid:durableId="490221921">
    <w:abstractNumId w:val="45"/>
  </w:num>
  <w:num w:numId="30" w16cid:durableId="353728928">
    <w:abstractNumId w:val="21"/>
  </w:num>
  <w:num w:numId="31" w16cid:durableId="685713011">
    <w:abstractNumId w:val="29"/>
  </w:num>
  <w:num w:numId="32" w16cid:durableId="1046182028">
    <w:abstractNumId w:val="41"/>
  </w:num>
  <w:num w:numId="33" w16cid:durableId="1167330176">
    <w:abstractNumId w:val="7"/>
  </w:num>
  <w:num w:numId="34" w16cid:durableId="1079016098">
    <w:abstractNumId w:val="40"/>
  </w:num>
  <w:num w:numId="35" w16cid:durableId="351417250">
    <w:abstractNumId w:val="47"/>
  </w:num>
  <w:num w:numId="36" w16cid:durableId="21831590">
    <w:abstractNumId w:val="1"/>
  </w:num>
  <w:num w:numId="37" w16cid:durableId="210580370">
    <w:abstractNumId w:val="24"/>
  </w:num>
  <w:num w:numId="38" w16cid:durableId="1347637669">
    <w:abstractNumId w:val="36"/>
  </w:num>
  <w:num w:numId="39" w16cid:durableId="1701398005">
    <w:abstractNumId w:val="12"/>
  </w:num>
  <w:num w:numId="40" w16cid:durableId="449861771">
    <w:abstractNumId w:val="6"/>
  </w:num>
  <w:num w:numId="41" w16cid:durableId="638193346">
    <w:abstractNumId w:val="8"/>
  </w:num>
  <w:num w:numId="42" w16cid:durableId="1115098426">
    <w:abstractNumId w:val="16"/>
  </w:num>
  <w:num w:numId="43" w16cid:durableId="1073238878">
    <w:abstractNumId w:val="44"/>
  </w:num>
  <w:num w:numId="44" w16cid:durableId="376972310">
    <w:abstractNumId w:val="4"/>
  </w:num>
  <w:num w:numId="45" w16cid:durableId="294067693">
    <w:abstractNumId w:val="27"/>
  </w:num>
  <w:num w:numId="46" w16cid:durableId="1128276092">
    <w:abstractNumId w:val="34"/>
  </w:num>
  <w:num w:numId="47" w16cid:durableId="1687515337">
    <w:abstractNumId w:val="38"/>
  </w:num>
  <w:num w:numId="48" w16cid:durableId="229661296">
    <w:abstractNumId w:val="14"/>
  </w:num>
  <w:num w:numId="49" w16cid:durableId="17828264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595"/>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3F3C"/>
    <w:rsid w:val="00074A07"/>
    <w:rsid w:val="00076905"/>
    <w:rsid w:val="00076FFA"/>
    <w:rsid w:val="00077CDE"/>
    <w:rsid w:val="00080CA2"/>
    <w:rsid w:val="00081AC0"/>
    <w:rsid w:val="00081FCE"/>
    <w:rsid w:val="000836AC"/>
    <w:rsid w:val="00084F53"/>
    <w:rsid w:val="00087A54"/>
    <w:rsid w:val="0009138B"/>
    <w:rsid w:val="0009165E"/>
    <w:rsid w:val="0009192F"/>
    <w:rsid w:val="0009194E"/>
    <w:rsid w:val="00091F10"/>
    <w:rsid w:val="00092775"/>
    <w:rsid w:val="0009299A"/>
    <w:rsid w:val="00092A96"/>
    <w:rsid w:val="0009409D"/>
    <w:rsid w:val="00094CCE"/>
    <w:rsid w:val="00097342"/>
    <w:rsid w:val="000A0BCB"/>
    <w:rsid w:val="000A2A44"/>
    <w:rsid w:val="000A2C89"/>
    <w:rsid w:val="000A2EA3"/>
    <w:rsid w:val="000A30A9"/>
    <w:rsid w:val="000A3A6D"/>
    <w:rsid w:val="000A4F83"/>
    <w:rsid w:val="000A5103"/>
    <w:rsid w:val="000A6A11"/>
    <w:rsid w:val="000A7D2B"/>
    <w:rsid w:val="000B0DBF"/>
    <w:rsid w:val="000B0F61"/>
    <w:rsid w:val="000B104A"/>
    <w:rsid w:val="000B294D"/>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04C1F"/>
    <w:rsid w:val="001107F8"/>
    <w:rsid w:val="001140EC"/>
    <w:rsid w:val="001169DB"/>
    <w:rsid w:val="001211F2"/>
    <w:rsid w:val="0012123A"/>
    <w:rsid w:val="0012212A"/>
    <w:rsid w:val="00122C5D"/>
    <w:rsid w:val="001236C7"/>
    <w:rsid w:val="0012386A"/>
    <w:rsid w:val="00123BFF"/>
    <w:rsid w:val="00124BB6"/>
    <w:rsid w:val="00124D0A"/>
    <w:rsid w:val="0012546E"/>
    <w:rsid w:val="001254B0"/>
    <w:rsid w:val="0012607F"/>
    <w:rsid w:val="0013017B"/>
    <w:rsid w:val="00130F3B"/>
    <w:rsid w:val="00131039"/>
    <w:rsid w:val="00131ACF"/>
    <w:rsid w:val="00131CAE"/>
    <w:rsid w:val="00131DD2"/>
    <w:rsid w:val="001322B2"/>
    <w:rsid w:val="00135239"/>
    <w:rsid w:val="001369DE"/>
    <w:rsid w:val="001379A4"/>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0AE"/>
    <w:rsid w:val="00165748"/>
    <w:rsid w:val="0016601F"/>
    <w:rsid w:val="00166708"/>
    <w:rsid w:val="001667EC"/>
    <w:rsid w:val="00170CAA"/>
    <w:rsid w:val="00170E8A"/>
    <w:rsid w:val="00171AD1"/>
    <w:rsid w:val="001723F7"/>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3FB"/>
    <w:rsid w:val="001B5425"/>
    <w:rsid w:val="001B649F"/>
    <w:rsid w:val="001C0BE3"/>
    <w:rsid w:val="001C13D1"/>
    <w:rsid w:val="001C2B5A"/>
    <w:rsid w:val="001C2E0D"/>
    <w:rsid w:val="001C3011"/>
    <w:rsid w:val="001C3211"/>
    <w:rsid w:val="001C4A5B"/>
    <w:rsid w:val="001C5268"/>
    <w:rsid w:val="001C6B44"/>
    <w:rsid w:val="001D2EA1"/>
    <w:rsid w:val="001D31B9"/>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0EF"/>
    <w:rsid w:val="001F6239"/>
    <w:rsid w:val="001F6912"/>
    <w:rsid w:val="001F6F95"/>
    <w:rsid w:val="001F77E7"/>
    <w:rsid w:val="001F7937"/>
    <w:rsid w:val="00200271"/>
    <w:rsid w:val="00200474"/>
    <w:rsid w:val="00200E1D"/>
    <w:rsid w:val="00200F27"/>
    <w:rsid w:val="002065FE"/>
    <w:rsid w:val="00207366"/>
    <w:rsid w:val="0021103D"/>
    <w:rsid w:val="00211D3A"/>
    <w:rsid w:val="00212205"/>
    <w:rsid w:val="002123E4"/>
    <w:rsid w:val="00213380"/>
    <w:rsid w:val="00213B1D"/>
    <w:rsid w:val="00216916"/>
    <w:rsid w:val="00217876"/>
    <w:rsid w:val="002202FF"/>
    <w:rsid w:val="00221C33"/>
    <w:rsid w:val="002237B0"/>
    <w:rsid w:val="0022401C"/>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2C36"/>
    <w:rsid w:val="00253E1C"/>
    <w:rsid w:val="002555FC"/>
    <w:rsid w:val="00261952"/>
    <w:rsid w:val="00261C7A"/>
    <w:rsid w:val="00262B6A"/>
    <w:rsid w:val="00267004"/>
    <w:rsid w:val="00267349"/>
    <w:rsid w:val="0026773C"/>
    <w:rsid w:val="00267B89"/>
    <w:rsid w:val="00271909"/>
    <w:rsid w:val="002719F6"/>
    <w:rsid w:val="00275E58"/>
    <w:rsid w:val="00275FCA"/>
    <w:rsid w:val="0027622E"/>
    <w:rsid w:val="00277D18"/>
    <w:rsid w:val="00282C03"/>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3C64"/>
    <w:rsid w:val="002B4C39"/>
    <w:rsid w:val="002B52A5"/>
    <w:rsid w:val="002B5D9E"/>
    <w:rsid w:val="002B60A7"/>
    <w:rsid w:val="002B63C1"/>
    <w:rsid w:val="002B687D"/>
    <w:rsid w:val="002B6B7C"/>
    <w:rsid w:val="002C0D7C"/>
    <w:rsid w:val="002C1096"/>
    <w:rsid w:val="002C197E"/>
    <w:rsid w:val="002C2730"/>
    <w:rsid w:val="002C317A"/>
    <w:rsid w:val="002C3A8F"/>
    <w:rsid w:val="002C4ECF"/>
    <w:rsid w:val="002C5661"/>
    <w:rsid w:val="002C71D5"/>
    <w:rsid w:val="002C7218"/>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D45"/>
    <w:rsid w:val="002F4F19"/>
    <w:rsid w:val="002F5B37"/>
    <w:rsid w:val="002F5D8C"/>
    <w:rsid w:val="002F6D83"/>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A33"/>
    <w:rsid w:val="00311DAD"/>
    <w:rsid w:val="00312059"/>
    <w:rsid w:val="00316DE3"/>
    <w:rsid w:val="003170FE"/>
    <w:rsid w:val="00317668"/>
    <w:rsid w:val="00317A6F"/>
    <w:rsid w:val="00320FBD"/>
    <w:rsid w:val="00321667"/>
    <w:rsid w:val="00321B6D"/>
    <w:rsid w:val="00321D3D"/>
    <w:rsid w:val="00321D40"/>
    <w:rsid w:val="00321F52"/>
    <w:rsid w:val="00322EB3"/>
    <w:rsid w:val="00323967"/>
    <w:rsid w:val="00323FDC"/>
    <w:rsid w:val="00324165"/>
    <w:rsid w:val="00325E54"/>
    <w:rsid w:val="003267F6"/>
    <w:rsid w:val="00326CEC"/>
    <w:rsid w:val="003301ED"/>
    <w:rsid w:val="003306B5"/>
    <w:rsid w:val="00330BF9"/>
    <w:rsid w:val="00333992"/>
    <w:rsid w:val="00334928"/>
    <w:rsid w:val="003350B1"/>
    <w:rsid w:val="003359BA"/>
    <w:rsid w:val="00336D4B"/>
    <w:rsid w:val="00336E4D"/>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5287"/>
    <w:rsid w:val="00375966"/>
    <w:rsid w:val="00375D5E"/>
    <w:rsid w:val="00375EB2"/>
    <w:rsid w:val="00376A6C"/>
    <w:rsid w:val="00377730"/>
    <w:rsid w:val="00381010"/>
    <w:rsid w:val="00381D83"/>
    <w:rsid w:val="00382366"/>
    <w:rsid w:val="00382EDF"/>
    <w:rsid w:val="0038313C"/>
    <w:rsid w:val="00384083"/>
    <w:rsid w:val="0038534E"/>
    <w:rsid w:val="00385AA0"/>
    <w:rsid w:val="00390058"/>
    <w:rsid w:val="0039160C"/>
    <w:rsid w:val="003926EB"/>
    <w:rsid w:val="00392D94"/>
    <w:rsid w:val="00392DF1"/>
    <w:rsid w:val="003936C7"/>
    <w:rsid w:val="00393D97"/>
    <w:rsid w:val="003968FB"/>
    <w:rsid w:val="00396D42"/>
    <w:rsid w:val="0039730B"/>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0A1A"/>
    <w:rsid w:val="003C1645"/>
    <w:rsid w:val="003C411E"/>
    <w:rsid w:val="003C6B76"/>
    <w:rsid w:val="003C7E39"/>
    <w:rsid w:val="003D058B"/>
    <w:rsid w:val="003D0974"/>
    <w:rsid w:val="003D1E07"/>
    <w:rsid w:val="003D2AB9"/>
    <w:rsid w:val="003D2CDA"/>
    <w:rsid w:val="003D4043"/>
    <w:rsid w:val="003D42DE"/>
    <w:rsid w:val="003D4382"/>
    <w:rsid w:val="003D4E14"/>
    <w:rsid w:val="003D505D"/>
    <w:rsid w:val="003D5E54"/>
    <w:rsid w:val="003D648E"/>
    <w:rsid w:val="003D6988"/>
    <w:rsid w:val="003E152D"/>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791"/>
    <w:rsid w:val="00407E86"/>
    <w:rsid w:val="0041170D"/>
    <w:rsid w:val="00411CEB"/>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234"/>
    <w:rsid w:val="004226BF"/>
    <w:rsid w:val="00422D2E"/>
    <w:rsid w:val="00424ED0"/>
    <w:rsid w:val="004264C5"/>
    <w:rsid w:val="004264F7"/>
    <w:rsid w:val="00430D59"/>
    <w:rsid w:val="00430E54"/>
    <w:rsid w:val="004322D2"/>
    <w:rsid w:val="0043258F"/>
    <w:rsid w:val="004345D5"/>
    <w:rsid w:val="004367D8"/>
    <w:rsid w:val="00437049"/>
    <w:rsid w:val="004370F7"/>
    <w:rsid w:val="0043758B"/>
    <w:rsid w:val="00437CE2"/>
    <w:rsid w:val="0044065A"/>
    <w:rsid w:val="004410F4"/>
    <w:rsid w:val="0044134C"/>
    <w:rsid w:val="00441B81"/>
    <w:rsid w:val="00441F76"/>
    <w:rsid w:val="00443687"/>
    <w:rsid w:val="00444966"/>
    <w:rsid w:val="0044668E"/>
    <w:rsid w:val="004472F7"/>
    <w:rsid w:val="004501BC"/>
    <w:rsid w:val="004506C7"/>
    <w:rsid w:val="00450E32"/>
    <w:rsid w:val="00452303"/>
    <w:rsid w:val="0045304B"/>
    <w:rsid w:val="00453F1B"/>
    <w:rsid w:val="004544F4"/>
    <w:rsid w:val="00454C24"/>
    <w:rsid w:val="004558AD"/>
    <w:rsid w:val="004558EA"/>
    <w:rsid w:val="00457E2D"/>
    <w:rsid w:val="00463D6D"/>
    <w:rsid w:val="0046424B"/>
    <w:rsid w:val="004643AF"/>
    <w:rsid w:val="00465771"/>
    <w:rsid w:val="00465BC5"/>
    <w:rsid w:val="00471124"/>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3B74"/>
    <w:rsid w:val="004F4A78"/>
    <w:rsid w:val="004F50D5"/>
    <w:rsid w:val="004F5B3E"/>
    <w:rsid w:val="004F6615"/>
    <w:rsid w:val="00500052"/>
    <w:rsid w:val="00500BA5"/>
    <w:rsid w:val="005011DC"/>
    <w:rsid w:val="00501F19"/>
    <w:rsid w:val="0050271C"/>
    <w:rsid w:val="005031D3"/>
    <w:rsid w:val="00503BBD"/>
    <w:rsid w:val="0050698E"/>
    <w:rsid w:val="00506D3A"/>
    <w:rsid w:val="0051112A"/>
    <w:rsid w:val="00511B7A"/>
    <w:rsid w:val="00512155"/>
    <w:rsid w:val="0051295D"/>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5248"/>
    <w:rsid w:val="005366F3"/>
    <w:rsid w:val="005369C3"/>
    <w:rsid w:val="00537F2F"/>
    <w:rsid w:val="00541624"/>
    <w:rsid w:val="00542952"/>
    <w:rsid w:val="00542D60"/>
    <w:rsid w:val="00543BBE"/>
    <w:rsid w:val="00545152"/>
    <w:rsid w:val="00545AAB"/>
    <w:rsid w:val="005461FE"/>
    <w:rsid w:val="005467A9"/>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134C"/>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03B6"/>
    <w:rsid w:val="00591B60"/>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B7FC9"/>
    <w:rsid w:val="005C02A0"/>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1921"/>
    <w:rsid w:val="005E2C18"/>
    <w:rsid w:val="005E3C2A"/>
    <w:rsid w:val="005E6D4D"/>
    <w:rsid w:val="005E7BC0"/>
    <w:rsid w:val="005E7CB8"/>
    <w:rsid w:val="005E7FDF"/>
    <w:rsid w:val="005F028D"/>
    <w:rsid w:val="005F03A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147"/>
    <w:rsid w:val="00637246"/>
    <w:rsid w:val="00640075"/>
    <w:rsid w:val="0064100B"/>
    <w:rsid w:val="00641DA7"/>
    <w:rsid w:val="00641F74"/>
    <w:rsid w:val="006426CF"/>
    <w:rsid w:val="006428F3"/>
    <w:rsid w:val="00643D04"/>
    <w:rsid w:val="006451D8"/>
    <w:rsid w:val="006454DE"/>
    <w:rsid w:val="00647087"/>
    <w:rsid w:val="006506A4"/>
    <w:rsid w:val="006506E2"/>
    <w:rsid w:val="0065077E"/>
    <w:rsid w:val="006525FB"/>
    <w:rsid w:val="006532DF"/>
    <w:rsid w:val="00653374"/>
    <w:rsid w:val="00654D2C"/>
    <w:rsid w:val="00655E24"/>
    <w:rsid w:val="00657263"/>
    <w:rsid w:val="00657573"/>
    <w:rsid w:val="006613FA"/>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1FC"/>
    <w:rsid w:val="00682FBC"/>
    <w:rsid w:val="00684911"/>
    <w:rsid w:val="00684E9F"/>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6A7"/>
    <w:rsid w:val="006A585C"/>
    <w:rsid w:val="006A6473"/>
    <w:rsid w:val="006A6DC9"/>
    <w:rsid w:val="006A7A55"/>
    <w:rsid w:val="006B1AE2"/>
    <w:rsid w:val="006B2155"/>
    <w:rsid w:val="006B282D"/>
    <w:rsid w:val="006B2E20"/>
    <w:rsid w:val="006B3B4A"/>
    <w:rsid w:val="006B3B94"/>
    <w:rsid w:val="006B4CA6"/>
    <w:rsid w:val="006B530F"/>
    <w:rsid w:val="006B65A6"/>
    <w:rsid w:val="006B6703"/>
    <w:rsid w:val="006C232C"/>
    <w:rsid w:val="006C4B51"/>
    <w:rsid w:val="006C5182"/>
    <w:rsid w:val="006C789A"/>
    <w:rsid w:val="006C7BD0"/>
    <w:rsid w:val="006C7F5D"/>
    <w:rsid w:val="006D0235"/>
    <w:rsid w:val="006D0C57"/>
    <w:rsid w:val="006D2373"/>
    <w:rsid w:val="006D2973"/>
    <w:rsid w:val="006D3D2F"/>
    <w:rsid w:val="006D3EC4"/>
    <w:rsid w:val="006D4E8F"/>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082E"/>
    <w:rsid w:val="00711ED8"/>
    <w:rsid w:val="007127F9"/>
    <w:rsid w:val="00712FF5"/>
    <w:rsid w:val="007136FE"/>
    <w:rsid w:val="00714196"/>
    <w:rsid w:val="007148F9"/>
    <w:rsid w:val="00715289"/>
    <w:rsid w:val="00715A85"/>
    <w:rsid w:val="00715C0F"/>
    <w:rsid w:val="007171A9"/>
    <w:rsid w:val="007202E9"/>
    <w:rsid w:val="00720842"/>
    <w:rsid w:val="00720EA3"/>
    <w:rsid w:val="00721545"/>
    <w:rsid w:val="00721C30"/>
    <w:rsid w:val="00723913"/>
    <w:rsid w:val="00725152"/>
    <w:rsid w:val="007254AC"/>
    <w:rsid w:val="00726339"/>
    <w:rsid w:val="0072747B"/>
    <w:rsid w:val="00730872"/>
    <w:rsid w:val="007309C1"/>
    <w:rsid w:val="00731D61"/>
    <w:rsid w:val="00732AC2"/>
    <w:rsid w:val="0073400E"/>
    <w:rsid w:val="00734D53"/>
    <w:rsid w:val="0073611B"/>
    <w:rsid w:val="00736162"/>
    <w:rsid w:val="00737EBC"/>
    <w:rsid w:val="00740DF7"/>
    <w:rsid w:val="007410C5"/>
    <w:rsid w:val="007415F0"/>
    <w:rsid w:val="00743F92"/>
    <w:rsid w:val="00743FCF"/>
    <w:rsid w:val="007441FA"/>
    <w:rsid w:val="00744A34"/>
    <w:rsid w:val="007453A8"/>
    <w:rsid w:val="007455D6"/>
    <w:rsid w:val="00745FDE"/>
    <w:rsid w:val="007465FB"/>
    <w:rsid w:val="00750EA1"/>
    <w:rsid w:val="00751948"/>
    <w:rsid w:val="0075240D"/>
    <w:rsid w:val="007535F0"/>
    <w:rsid w:val="00754B50"/>
    <w:rsid w:val="00756284"/>
    <w:rsid w:val="00756547"/>
    <w:rsid w:val="007577EE"/>
    <w:rsid w:val="00760731"/>
    <w:rsid w:val="00761FDD"/>
    <w:rsid w:val="00762063"/>
    <w:rsid w:val="0076315F"/>
    <w:rsid w:val="00764B20"/>
    <w:rsid w:val="00765028"/>
    <w:rsid w:val="00766224"/>
    <w:rsid w:val="00766C3F"/>
    <w:rsid w:val="00771884"/>
    <w:rsid w:val="00772218"/>
    <w:rsid w:val="00772C5B"/>
    <w:rsid w:val="0077360C"/>
    <w:rsid w:val="0077404B"/>
    <w:rsid w:val="00777631"/>
    <w:rsid w:val="00780BCA"/>
    <w:rsid w:val="00781D98"/>
    <w:rsid w:val="00782293"/>
    <w:rsid w:val="00782677"/>
    <w:rsid w:val="00782C9F"/>
    <w:rsid w:val="00783288"/>
    <w:rsid w:val="007834E7"/>
    <w:rsid w:val="007839F3"/>
    <w:rsid w:val="00783EF0"/>
    <w:rsid w:val="00784A4A"/>
    <w:rsid w:val="007850C6"/>
    <w:rsid w:val="007857C6"/>
    <w:rsid w:val="00785A9B"/>
    <w:rsid w:val="0078663D"/>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2F5F"/>
    <w:rsid w:val="007C412B"/>
    <w:rsid w:val="007C5628"/>
    <w:rsid w:val="007C5ABE"/>
    <w:rsid w:val="007C74DC"/>
    <w:rsid w:val="007D00A4"/>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4F54"/>
    <w:rsid w:val="008055B5"/>
    <w:rsid w:val="00807168"/>
    <w:rsid w:val="00810479"/>
    <w:rsid w:val="008121DA"/>
    <w:rsid w:val="00813C09"/>
    <w:rsid w:val="00814EE0"/>
    <w:rsid w:val="00814FBE"/>
    <w:rsid w:val="008150D6"/>
    <w:rsid w:val="00815768"/>
    <w:rsid w:val="00815C39"/>
    <w:rsid w:val="00816B3A"/>
    <w:rsid w:val="00816C37"/>
    <w:rsid w:val="00821FB6"/>
    <w:rsid w:val="008229B8"/>
    <w:rsid w:val="00823467"/>
    <w:rsid w:val="00824FD9"/>
    <w:rsid w:val="0082632E"/>
    <w:rsid w:val="00826F95"/>
    <w:rsid w:val="0083172B"/>
    <w:rsid w:val="008330C5"/>
    <w:rsid w:val="008357C5"/>
    <w:rsid w:val="00837C31"/>
    <w:rsid w:val="00840ADB"/>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11E7"/>
    <w:rsid w:val="008621E0"/>
    <w:rsid w:val="0086293F"/>
    <w:rsid w:val="008634B1"/>
    <w:rsid w:val="0086402B"/>
    <w:rsid w:val="00865292"/>
    <w:rsid w:val="00865CBA"/>
    <w:rsid w:val="008670DB"/>
    <w:rsid w:val="00870722"/>
    <w:rsid w:val="00870D65"/>
    <w:rsid w:val="00871DC9"/>
    <w:rsid w:val="00874854"/>
    <w:rsid w:val="00874B02"/>
    <w:rsid w:val="00874D87"/>
    <w:rsid w:val="00875C9D"/>
    <w:rsid w:val="0087618C"/>
    <w:rsid w:val="0087628F"/>
    <w:rsid w:val="008763BE"/>
    <w:rsid w:val="00877226"/>
    <w:rsid w:val="00877461"/>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587D"/>
    <w:rsid w:val="00897466"/>
    <w:rsid w:val="008A0E86"/>
    <w:rsid w:val="008A0F55"/>
    <w:rsid w:val="008A0FF8"/>
    <w:rsid w:val="008A1B62"/>
    <w:rsid w:val="008A230B"/>
    <w:rsid w:val="008A2C21"/>
    <w:rsid w:val="008A3AB8"/>
    <w:rsid w:val="008A421E"/>
    <w:rsid w:val="008A5D33"/>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8FE"/>
    <w:rsid w:val="008D1EC7"/>
    <w:rsid w:val="008D2610"/>
    <w:rsid w:val="008D32F2"/>
    <w:rsid w:val="008D3E40"/>
    <w:rsid w:val="008D405B"/>
    <w:rsid w:val="008D4EC3"/>
    <w:rsid w:val="008D53DC"/>
    <w:rsid w:val="008D5D0C"/>
    <w:rsid w:val="008D678A"/>
    <w:rsid w:val="008D74B7"/>
    <w:rsid w:val="008E0475"/>
    <w:rsid w:val="008E30A4"/>
    <w:rsid w:val="008E3BD6"/>
    <w:rsid w:val="008E3EF7"/>
    <w:rsid w:val="008E439F"/>
    <w:rsid w:val="008E4551"/>
    <w:rsid w:val="008E7324"/>
    <w:rsid w:val="008E78BE"/>
    <w:rsid w:val="008F1E54"/>
    <w:rsid w:val="008F221C"/>
    <w:rsid w:val="008F22CB"/>
    <w:rsid w:val="008F298D"/>
    <w:rsid w:val="008F4B47"/>
    <w:rsid w:val="008F4D4D"/>
    <w:rsid w:val="008F61FA"/>
    <w:rsid w:val="008F6C56"/>
    <w:rsid w:val="008F7215"/>
    <w:rsid w:val="00902300"/>
    <w:rsid w:val="00902309"/>
    <w:rsid w:val="00902698"/>
    <w:rsid w:val="00903B5A"/>
    <w:rsid w:val="00904D75"/>
    <w:rsid w:val="0090745B"/>
    <w:rsid w:val="00907792"/>
    <w:rsid w:val="00907B0C"/>
    <w:rsid w:val="0091037A"/>
    <w:rsid w:val="00911730"/>
    <w:rsid w:val="00911AA0"/>
    <w:rsid w:val="0091605A"/>
    <w:rsid w:val="00916510"/>
    <w:rsid w:val="009172B6"/>
    <w:rsid w:val="00917659"/>
    <w:rsid w:val="0092035A"/>
    <w:rsid w:val="00921552"/>
    <w:rsid w:val="00921C92"/>
    <w:rsid w:val="00922401"/>
    <w:rsid w:val="00922765"/>
    <w:rsid w:val="00922EDC"/>
    <w:rsid w:val="0092309E"/>
    <w:rsid w:val="00924638"/>
    <w:rsid w:val="00925C12"/>
    <w:rsid w:val="00926A40"/>
    <w:rsid w:val="00930582"/>
    <w:rsid w:val="00930D59"/>
    <w:rsid w:val="009311AF"/>
    <w:rsid w:val="00932C4B"/>
    <w:rsid w:val="00932D0E"/>
    <w:rsid w:val="00935567"/>
    <w:rsid w:val="00940286"/>
    <w:rsid w:val="00940432"/>
    <w:rsid w:val="00940706"/>
    <w:rsid w:val="00940FB7"/>
    <w:rsid w:val="00941C40"/>
    <w:rsid w:val="00942A01"/>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6888"/>
    <w:rsid w:val="009970D6"/>
    <w:rsid w:val="00997315"/>
    <w:rsid w:val="009979B6"/>
    <w:rsid w:val="009A1B49"/>
    <w:rsid w:val="009A23DC"/>
    <w:rsid w:val="009A3171"/>
    <w:rsid w:val="009A3EF7"/>
    <w:rsid w:val="009A6947"/>
    <w:rsid w:val="009A74D8"/>
    <w:rsid w:val="009B15DB"/>
    <w:rsid w:val="009B282B"/>
    <w:rsid w:val="009B505C"/>
    <w:rsid w:val="009B7842"/>
    <w:rsid w:val="009C0DEE"/>
    <w:rsid w:val="009C1195"/>
    <w:rsid w:val="009C148B"/>
    <w:rsid w:val="009C1AAF"/>
    <w:rsid w:val="009C2705"/>
    <w:rsid w:val="009C2C2C"/>
    <w:rsid w:val="009C4A55"/>
    <w:rsid w:val="009C4B72"/>
    <w:rsid w:val="009C5E0D"/>
    <w:rsid w:val="009C5F21"/>
    <w:rsid w:val="009C6FDB"/>
    <w:rsid w:val="009C7A6B"/>
    <w:rsid w:val="009C7DE8"/>
    <w:rsid w:val="009D0267"/>
    <w:rsid w:val="009D1F72"/>
    <w:rsid w:val="009D38C3"/>
    <w:rsid w:val="009D3BBC"/>
    <w:rsid w:val="009D6251"/>
    <w:rsid w:val="009D70B8"/>
    <w:rsid w:val="009E00F7"/>
    <w:rsid w:val="009E04B8"/>
    <w:rsid w:val="009E07A9"/>
    <w:rsid w:val="009E0F5A"/>
    <w:rsid w:val="009E1366"/>
    <w:rsid w:val="009E20C5"/>
    <w:rsid w:val="009E23C0"/>
    <w:rsid w:val="009E3752"/>
    <w:rsid w:val="009E3C6C"/>
    <w:rsid w:val="009E575A"/>
    <w:rsid w:val="009E59F4"/>
    <w:rsid w:val="009E6631"/>
    <w:rsid w:val="009E7E9B"/>
    <w:rsid w:val="009F0D94"/>
    <w:rsid w:val="009F0E96"/>
    <w:rsid w:val="009F1DD0"/>
    <w:rsid w:val="009F26DA"/>
    <w:rsid w:val="009F337A"/>
    <w:rsid w:val="009F345B"/>
    <w:rsid w:val="009F65B0"/>
    <w:rsid w:val="009F65DF"/>
    <w:rsid w:val="009F66AA"/>
    <w:rsid w:val="009F6C26"/>
    <w:rsid w:val="00A01000"/>
    <w:rsid w:val="00A01181"/>
    <w:rsid w:val="00A02248"/>
    <w:rsid w:val="00A03BC6"/>
    <w:rsid w:val="00A06A9E"/>
    <w:rsid w:val="00A06D6C"/>
    <w:rsid w:val="00A1000C"/>
    <w:rsid w:val="00A10178"/>
    <w:rsid w:val="00A11E94"/>
    <w:rsid w:val="00A124C3"/>
    <w:rsid w:val="00A12E1E"/>
    <w:rsid w:val="00A131E5"/>
    <w:rsid w:val="00A15061"/>
    <w:rsid w:val="00A152AB"/>
    <w:rsid w:val="00A163E1"/>
    <w:rsid w:val="00A17AAE"/>
    <w:rsid w:val="00A17ABC"/>
    <w:rsid w:val="00A21620"/>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76BF"/>
    <w:rsid w:val="00A5026B"/>
    <w:rsid w:val="00A505BD"/>
    <w:rsid w:val="00A511CB"/>
    <w:rsid w:val="00A60517"/>
    <w:rsid w:val="00A60A17"/>
    <w:rsid w:val="00A619A3"/>
    <w:rsid w:val="00A61A97"/>
    <w:rsid w:val="00A61ACA"/>
    <w:rsid w:val="00A62326"/>
    <w:rsid w:val="00A628C7"/>
    <w:rsid w:val="00A63472"/>
    <w:rsid w:val="00A6378E"/>
    <w:rsid w:val="00A63D05"/>
    <w:rsid w:val="00A640DA"/>
    <w:rsid w:val="00A64CBA"/>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38E"/>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C0BDA"/>
    <w:rsid w:val="00AC1743"/>
    <w:rsid w:val="00AC1F86"/>
    <w:rsid w:val="00AC1F8E"/>
    <w:rsid w:val="00AC283D"/>
    <w:rsid w:val="00AC29FD"/>
    <w:rsid w:val="00AC3EA5"/>
    <w:rsid w:val="00AC4E41"/>
    <w:rsid w:val="00AC5436"/>
    <w:rsid w:val="00AC5810"/>
    <w:rsid w:val="00AC741A"/>
    <w:rsid w:val="00AD0C79"/>
    <w:rsid w:val="00AD13B1"/>
    <w:rsid w:val="00AD1663"/>
    <w:rsid w:val="00AD21E9"/>
    <w:rsid w:val="00AD25D0"/>
    <w:rsid w:val="00AD2BDD"/>
    <w:rsid w:val="00AD3496"/>
    <w:rsid w:val="00AD40A2"/>
    <w:rsid w:val="00AD5F65"/>
    <w:rsid w:val="00AD63CE"/>
    <w:rsid w:val="00AE0954"/>
    <w:rsid w:val="00AE1DA3"/>
    <w:rsid w:val="00AE20A8"/>
    <w:rsid w:val="00AE2313"/>
    <w:rsid w:val="00AE306E"/>
    <w:rsid w:val="00AE3E29"/>
    <w:rsid w:val="00AE4971"/>
    <w:rsid w:val="00AE4C07"/>
    <w:rsid w:val="00AE5131"/>
    <w:rsid w:val="00AE54C8"/>
    <w:rsid w:val="00AE68F3"/>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1D"/>
    <w:rsid w:val="00B07361"/>
    <w:rsid w:val="00B07807"/>
    <w:rsid w:val="00B0785F"/>
    <w:rsid w:val="00B10742"/>
    <w:rsid w:val="00B1095D"/>
    <w:rsid w:val="00B12825"/>
    <w:rsid w:val="00B12E6A"/>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5385"/>
    <w:rsid w:val="00B3658B"/>
    <w:rsid w:val="00B370F8"/>
    <w:rsid w:val="00B371D0"/>
    <w:rsid w:val="00B422BF"/>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902AE"/>
    <w:rsid w:val="00B902BB"/>
    <w:rsid w:val="00B90F33"/>
    <w:rsid w:val="00B9117D"/>
    <w:rsid w:val="00B92A4C"/>
    <w:rsid w:val="00B92A91"/>
    <w:rsid w:val="00B9396E"/>
    <w:rsid w:val="00B93AA8"/>
    <w:rsid w:val="00B94579"/>
    <w:rsid w:val="00B94A3A"/>
    <w:rsid w:val="00B952E0"/>
    <w:rsid w:val="00B956A6"/>
    <w:rsid w:val="00B958C2"/>
    <w:rsid w:val="00B96676"/>
    <w:rsid w:val="00B96A2B"/>
    <w:rsid w:val="00B975C2"/>
    <w:rsid w:val="00BA061A"/>
    <w:rsid w:val="00BA0700"/>
    <w:rsid w:val="00BA0CAB"/>
    <w:rsid w:val="00BA12EA"/>
    <w:rsid w:val="00BA1804"/>
    <w:rsid w:val="00BA27B6"/>
    <w:rsid w:val="00BA3F80"/>
    <w:rsid w:val="00BA4EC1"/>
    <w:rsid w:val="00BA67B8"/>
    <w:rsid w:val="00BA6A95"/>
    <w:rsid w:val="00BA763D"/>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FCA"/>
    <w:rsid w:val="00BD6594"/>
    <w:rsid w:val="00BD6747"/>
    <w:rsid w:val="00BD6F7F"/>
    <w:rsid w:val="00BE0837"/>
    <w:rsid w:val="00BE16BD"/>
    <w:rsid w:val="00BE1F43"/>
    <w:rsid w:val="00BE2CAA"/>
    <w:rsid w:val="00BE3382"/>
    <w:rsid w:val="00BE41AB"/>
    <w:rsid w:val="00BE5E01"/>
    <w:rsid w:val="00BE6300"/>
    <w:rsid w:val="00BE7C02"/>
    <w:rsid w:val="00BF013D"/>
    <w:rsid w:val="00BF015C"/>
    <w:rsid w:val="00BF04CC"/>
    <w:rsid w:val="00BF0D90"/>
    <w:rsid w:val="00BF186D"/>
    <w:rsid w:val="00BF1988"/>
    <w:rsid w:val="00BF4590"/>
    <w:rsid w:val="00BF4D3B"/>
    <w:rsid w:val="00BF541F"/>
    <w:rsid w:val="00BF5789"/>
    <w:rsid w:val="00C00B38"/>
    <w:rsid w:val="00C02778"/>
    <w:rsid w:val="00C052C3"/>
    <w:rsid w:val="00C0675A"/>
    <w:rsid w:val="00C068CA"/>
    <w:rsid w:val="00C06D7D"/>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DF3"/>
    <w:rsid w:val="00C25E5D"/>
    <w:rsid w:val="00C260B7"/>
    <w:rsid w:val="00C261B3"/>
    <w:rsid w:val="00C26E7C"/>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69E"/>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3399"/>
    <w:rsid w:val="00CA3B3E"/>
    <w:rsid w:val="00CA3BDE"/>
    <w:rsid w:val="00CA4EB2"/>
    <w:rsid w:val="00CA57A7"/>
    <w:rsid w:val="00CA682E"/>
    <w:rsid w:val="00CB0952"/>
    <w:rsid w:val="00CB137F"/>
    <w:rsid w:val="00CB4112"/>
    <w:rsid w:val="00CB5457"/>
    <w:rsid w:val="00CB54D5"/>
    <w:rsid w:val="00CB55FC"/>
    <w:rsid w:val="00CB6629"/>
    <w:rsid w:val="00CB7E1D"/>
    <w:rsid w:val="00CC43F6"/>
    <w:rsid w:val="00CC51C1"/>
    <w:rsid w:val="00CC5F79"/>
    <w:rsid w:val="00CC6297"/>
    <w:rsid w:val="00CC78BE"/>
    <w:rsid w:val="00CD017A"/>
    <w:rsid w:val="00CD09BF"/>
    <w:rsid w:val="00CD1026"/>
    <w:rsid w:val="00CD35E7"/>
    <w:rsid w:val="00CD40E5"/>
    <w:rsid w:val="00CD4149"/>
    <w:rsid w:val="00CD4201"/>
    <w:rsid w:val="00CD4E68"/>
    <w:rsid w:val="00CD7394"/>
    <w:rsid w:val="00CD7CA7"/>
    <w:rsid w:val="00CE27D5"/>
    <w:rsid w:val="00CE2ECD"/>
    <w:rsid w:val="00CE3450"/>
    <w:rsid w:val="00CE35D5"/>
    <w:rsid w:val="00CE437C"/>
    <w:rsid w:val="00CE6BE6"/>
    <w:rsid w:val="00CE7C7F"/>
    <w:rsid w:val="00CF0D45"/>
    <w:rsid w:val="00CF21EA"/>
    <w:rsid w:val="00CF3092"/>
    <w:rsid w:val="00CF340D"/>
    <w:rsid w:val="00CF39D2"/>
    <w:rsid w:val="00CF44D8"/>
    <w:rsid w:val="00CF4961"/>
    <w:rsid w:val="00CF51C7"/>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1FE"/>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3B35"/>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770A"/>
    <w:rsid w:val="00DD2390"/>
    <w:rsid w:val="00DD30A3"/>
    <w:rsid w:val="00DD3F48"/>
    <w:rsid w:val="00DD5C27"/>
    <w:rsid w:val="00DD7A71"/>
    <w:rsid w:val="00DE02FD"/>
    <w:rsid w:val="00DE07C7"/>
    <w:rsid w:val="00DE20AF"/>
    <w:rsid w:val="00DE3D7A"/>
    <w:rsid w:val="00DE4709"/>
    <w:rsid w:val="00DE4F01"/>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195"/>
    <w:rsid w:val="00E13BCC"/>
    <w:rsid w:val="00E146C7"/>
    <w:rsid w:val="00E14DD5"/>
    <w:rsid w:val="00E15785"/>
    <w:rsid w:val="00E202A7"/>
    <w:rsid w:val="00E22644"/>
    <w:rsid w:val="00E22A34"/>
    <w:rsid w:val="00E22B4A"/>
    <w:rsid w:val="00E22E99"/>
    <w:rsid w:val="00E22EF1"/>
    <w:rsid w:val="00E236F0"/>
    <w:rsid w:val="00E23B26"/>
    <w:rsid w:val="00E23BFC"/>
    <w:rsid w:val="00E23D02"/>
    <w:rsid w:val="00E24C3E"/>
    <w:rsid w:val="00E2517C"/>
    <w:rsid w:val="00E2618E"/>
    <w:rsid w:val="00E269A8"/>
    <w:rsid w:val="00E3187B"/>
    <w:rsid w:val="00E31901"/>
    <w:rsid w:val="00E33445"/>
    <w:rsid w:val="00E34141"/>
    <w:rsid w:val="00E34ADD"/>
    <w:rsid w:val="00E353E1"/>
    <w:rsid w:val="00E42F1D"/>
    <w:rsid w:val="00E44180"/>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2BDF"/>
    <w:rsid w:val="00E63274"/>
    <w:rsid w:val="00E63618"/>
    <w:rsid w:val="00E641FF"/>
    <w:rsid w:val="00E662C2"/>
    <w:rsid w:val="00E66CC4"/>
    <w:rsid w:val="00E67D9F"/>
    <w:rsid w:val="00E70559"/>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5B45"/>
    <w:rsid w:val="00E976D8"/>
    <w:rsid w:val="00EA01E6"/>
    <w:rsid w:val="00EA05C7"/>
    <w:rsid w:val="00EA0A09"/>
    <w:rsid w:val="00EA11A0"/>
    <w:rsid w:val="00EA2313"/>
    <w:rsid w:val="00EA28CD"/>
    <w:rsid w:val="00EA2B13"/>
    <w:rsid w:val="00EA427F"/>
    <w:rsid w:val="00EA5F26"/>
    <w:rsid w:val="00EA625B"/>
    <w:rsid w:val="00EA6722"/>
    <w:rsid w:val="00EA6B02"/>
    <w:rsid w:val="00EA6BAA"/>
    <w:rsid w:val="00EA6EAD"/>
    <w:rsid w:val="00EA7ABB"/>
    <w:rsid w:val="00EB12F3"/>
    <w:rsid w:val="00EB1303"/>
    <w:rsid w:val="00EB3916"/>
    <w:rsid w:val="00EB3E7A"/>
    <w:rsid w:val="00EB41AF"/>
    <w:rsid w:val="00EB5615"/>
    <w:rsid w:val="00EB6179"/>
    <w:rsid w:val="00EB6BAE"/>
    <w:rsid w:val="00EC00BC"/>
    <w:rsid w:val="00EC11E4"/>
    <w:rsid w:val="00EC1E16"/>
    <w:rsid w:val="00EC2B76"/>
    <w:rsid w:val="00EC3013"/>
    <w:rsid w:val="00EC3315"/>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5672"/>
    <w:rsid w:val="00EE780A"/>
    <w:rsid w:val="00EF008A"/>
    <w:rsid w:val="00EF0168"/>
    <w:rsid w:val="00EF0172"/>
    <w:rsid w:val="00EF1110"/>
    <w:rsid w:val="00EF1A58"/>
    <w:rsid w:val="00EF3B1C"/>
    <w:rsid w:val="00EF4B71"/>
    <w:rsid w:val="00EF6CEF"/>
    <w:rsid w:val="00EF7D2B"/>
    <w:rsid w:val="00F01115"/>
    <w:rsid w:val="00F01CCA"/>
    <w:rsid w:val="00F02D05"/>
    <w:rsid w:val="00F03C83"/>
    <w:rsid w:val="00F05625"/>
    <w:rsid w:val="00F05A24"/>
    <w:rsid w:val="00F11D04"/>
    <w:rsid w:val="00F126CC"/>
    <w:rsid w:val="00F134E2"/>
    <w:rsid w:val="00F13A4F"/>
    <w:rsid w:val="00F165CD"/>
    <w:rsid w:val="00F1715D"/>
    <w:rsid w:val="00F1724F"/>
    <w:rsid w:val="00F17549"/>
    <w:rsid w:val="00F175B5"/>
    <w:rsid w:val="00F177C5"/>
    <w:rsid w:val="00F20A6E"/>
    <w:rsid w:val="00F21567"/>
    <w:rsid w:val="00F21AFD"/>
    <w:rsid w:val="00F24036"/>
    <w:rsid w:val="00F2581E"/>
    <w:rsid w:val="00F26638"/>
    <w:rsid w:val="00F32C09"/>
    <w:rsid w:val="00F33B07"/>
    <w:rsid w:val="00F342A5"/>
    <w:rsid w:val="00F36FAF"/>
    <w:rsid w:val="00F37171"/>
    <w:rsid w:val="00F40795"/>
    <w:rsid w:val="00F411D3"/>
    <w:rsid w:val="00F42731"/>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6660D"/>
    <w:rsid w:val="00F67EF2"/>
    <w:rsid w:val="00F72A55"/>
    <w:rsid w:val="00F73355"/>
    <w:rsid w:val="00F74844"/>
    <w:rsid w:val="00F75584"/>
    <w:rsid w:val="00F76E2F"/>
    <w:rsid w:val="00F82059"/>
    <w:rsid w:val="00F829E1"/>
    <w:rsid w:val="00F831DC"/>
    <w:rsid w:val="00F836D8"/>
    <w:rsid w:val="00F838A6"/>
    <w:rsid w:val="00F84723"/>
    <w:rsid w:val="00F86080"/>
    <w:rsid w:val="00F86FC6"/>
    <w:rsid w:val="00F87858"/>
    <w:rsid w:val="00F92DE0"/>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98D"/>
    <w:rsid w:val="00FC0B66"/>
    <w:rsid w:val="00FC3C8B"/>
    <w:rsid w:val="00FC4527"/>
    <w:rsid w:val="00FC60B4"/>
    <w:rsid w:val="00FD1D2E"/>
    <w:rsid w:val="00FD357D"/>
    <w:rsid w:val="00FD3BB1"/>
    <w:rsid w:val="00FD7F5A"/>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2,Strip"/>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semiHidden/>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semiHidden/>
    <w:rsid w:val="003968FB"/>
    <w:rPr>
      <w:rFonts w:ascii="Arial" w:eastAsia="Times New Roman" w:hAnsi="Arial" w:cs="Times New Roman"/>
      <w:spacing w:val="-2"/>
      <w:sz w:val="18"/>
      <w:szCs w:val="20"/>
    </w:rPr>
  </w:style>
  <w:style w:type="character" w:customStyle="1" w:styleId="normaltextrun">
    <w:name w:val="normaltextrun"/>
    <w:basedOn w:val="DefaultParagraphFon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CharStyle11">
    <w:name w:val="Char Style 11"/>
    <w:basedOn w:val="DefaultParagraphFont"/>
    <w:link w:val="Style7"/>
    <w:uiPriority w:val="99"/>
    <w:locked/>
    <w:rsid w:val="001723F7"/>
    <w:rPr>
      <w:shd w:val="clear" w:color="auto" w:fill="FFFFFF"/>
    </w:rPr>
  </w:style>
  <w:style w:type="paragraph" w:customStyle="1" w:styleId="Style7">
    <w:name w:val="Style 7"/>
    <w:basedOn w:val="Normal"/>
    <w:link w:val="CharStyle11"/>
    <w:uiPriority w:val="99"/>
    <w:rsid w:val="001723F7"/>
    <w:pPr>
      <w:widowControl w:val="0"/>
      <w:shd w:val="clear" w:color="auto" w:fill="FFFFFF"/>
      <w:spacing w:before="520" w:after="0" w:line="244" w:lineRule="exact"/>
      <w:ind w:firstLine="0"/>
      <w:jc w:val="center"/>
    </w:pPr>
    <w:rPr>
      <w:rFonts w:eastAsiaTheme="minorHAnsi" w:cstheme="minorBidi"/>
      <w:szCs w:val="24"/>
    </w:rPr>
  </w:style>
  <w:style w:type="paragraph" w:styleId="Revision">
    <w:name w:val="Revision"/>
    <w:hidden/>
    <w:uiPriority w:val="99"/>
    <w:semiHidden/>
    <w:rsid w:val="001723F7"/>
    <w:rPr>
      <w:rFonts w:eastAsia="Times New Roman" w:cs="Times New Roman"/>
      <w:szCs w:val="20"/>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1723F7"/>
    <w:rPr>
      <w:rFonts w:eastAsia="Times New Roman" w:cs="Times New Roman"/>
      <w:szCs w:val="20"/>
    </w:rPr>
  </w:style>
  <w:style w:type="character" w:styleId="Mention">
    <w:name w:val="Mention"/>
    <w:basedOn w:val="DefaultParagraphFont"/>
    <w:uiPriority w:val="99"/>
    <w:unhideWhenUsed/>
    <w:rsid w:val="001723F7"/>
    <w:rPr>
      <w:color w:val="2B579A"/>
      <w:shd w:val="clear" w:color="auto" w:fill="E1DFDD"/>
    </w:rPr>
  </w:style>
  <w:style w:type="paragraph" w:customStyle="1" w:styleId="naisf">
    <w:name w:val="naisf"/>
    <w:basedOn w:val="Normal"/>
    <w:rsid w:val="001723F7"/>
    <w:pPr>
      <w:spacing w:before="75" w:after="75"/>
      <w:ind w:firstLine="375"/>
    </w:pPr>
    <w:rPr>
      <w:szCs w:val="24"/>
      <w:lang w:eastAsia="lv-LV"/>
    </w:rPr>
  </w:style>
  <w:style w:type="character" w:customStyle="1" w:styleId="ui-provider">
    <w:name w:val="ui-provider"/>
    <w:basedOn w:val="DefaultParagraphFont"/>
    <w:rsid w:val="00F26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likumi.lv"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vestnesis.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40431434605565"/>
          <c:y val="6.1818007061533869E-2"/>
          <c:w val="0.8805956856539443"/>
          <c:h val="0.72541896882382362"/>
        </c:manualLayout>
      </c:layout>
      <c:barChart>
        <c:barDir val="col"/>
        <c:grouping val="stacked"/>
        <c:varyColors val="0"/>
        <c:ser>
          <c:idx val="1"/>
          <c:order val="0"/>
          <c:tx>
            <c:strRef>
              <c:f>paraugi!$A$5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paraugi!$B$5:$F$5</c:f>
              <c:numCache>
                <c:formatCode>#,##0</c:formatCode>
                <c:ptCount val="5"/>
                <c:pt idx="0">
                  <c:v>400477120</c:v>
                </c:pt>
                <c:pt idx="1">
                  <c:v>397892742</c:v>
                </c:pt>
                <c:pt idx="2">
                  <c:v>358556399</c:v>
                </c:pt>
                <c:pt idx="3">
                  <c:v>345935458</c:v>
                </c:pt>
                <c:pt idx="4">
                  <c:v>343564004</c:v>
                </c:pt>
              </c:numCache>
            </c:numRef>
          </c:val>
          <c:extLst>
            <c:ext xmlns:c16="http://schemas.microsoft.com/office/drawing/2014/chart" uri="{C3380CC4-5D6E-409C-BE32-E72D297353CC}">
              <c16:uniqueId val="{00000000-F603-421E-8CDA-B672B581BA23}"/>
            </c:ext>
          </c:extLst>
        </c:ser>
        <c:ser>
          <c:idx val="2"/>
          <c:order val="1"/>
          <c:tx>
            <c:strRef>
              <c:f>paraugi!$A$6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6.2429448957402548E-3"/>
                  <c:y val="-1.406392168677434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603-421E-8CDA-B672B581BA23}"/>
                </c:ext>
              </c:extLst>
            </c:dLbl>
            <c:dLbl>
              <c:idx val="1"/>
              <c:layout>
                <c:manualLayout>
                  <c:x val="4.0310293640168842E-17"/>
                  <c:y val="-1.405665476203092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603-421E-8CDA-B672B581BA23}"/>
                </c:ext>
              </c:extLst>
            </c:dLbl>
            <c:dLbl>
              <c:idx val="2"/>
              <c:layout>
                <c:manualLayout>
                  <c:x val="0"/>
                  <c:y val="-1.52817558697384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603-421E-8CDA-B672B581BA23}"/>
                </c:ext>
              </c:extLst>
            </c:dLbl>
            <c:dLbl>
              <c:idx val="3"/>
              <c:layout>
                <c:manualLayout>
                  <c:x val="0"/>
                  <c:y val="-1.52817558697384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603-421E-8CDA-B672B581BA23}"/>
                </c:ext>
              </c:extLst>
            </c:dLbl>
            <c:dLbl>
              <c:idx val="4"/>
              <c:layout>
                <c:manualLayout>
                  <c:x val="0"/>
                  <c:y val="-1.52817558697384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603-421E-8CDA-B672B581BA23}"/>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paraugi!$B$6:$F$6</c:f>
              <c:numCache>
                <c:formatCode>#,##0</c:formatCode>
                <c:ptCount val="5"/>
                <c:pt idx="0">
                  <c:v>13187126</c:v>
                </c:pt>
                <c:pt idx="1">
                  <c:v>7874863</c:v>
                </c:pt>
                <c:pt idx="2">
                  <c:v>5879355</c:v>
                </c:pt>
                <c:pt idx="3">
                  <c:v>2561510</c:v>
                </c:pt>
                <c:pt idx="4">
                  <c:v>717844</c:v>
                </c:pt>
              </c:numCache>
            </c:numRef>
          </c:val>
          <c:extLst>
            <c:ext xmlns:c16="http://schemas.microsoft.com/office/drawing/2014/chart" uri="{C3380CC4-5D6E-409C-BE32-E72D297353CC}">
              <c16:uniqueId val="{00000006-F603-421E-8CDA-B672B581BA23}"/>
            </c:ext>
          </c:extLst>
        </c:ser>
        <c:dLbls>
          <c:showLegendKey val="0"/>
          <c:showVal val="0"/>
          <c:showCatName val="0"/>
          <c:showSerName val="0"/>
          <c:showPercent val="0"/>
          <c:showBubbleSize val="0"/>
        </c:dLbls>
        <c:gapWidth val="32"/>
        <c:overlap val="100"/>
        <c:axId val="132707496"/>
        <c:axId val="204068600"/>
        <c:extLst/>
      </c:barChart>
      <c:catAx>
        <c:axId val="132707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068600"/>
        <c:crosses val="autoZero"/>
        <c:auto val="1"/>
        <c:lblAlgn val="ctr"/>
        <c:lblOffset val="100"/>
        <c:noMultiLvlLbl val="0"/>
      </c:catAx>
      <c:valAx>
        <c:axId val="204068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2707496"/>
        <c:crosses val="autoZero"/>
        <c:crossBetween val="between"/>
      </c:valAx>
      <c:spPr>
        <a:noFill/>
        <a:ln>
          <a:noFill/>
        </a:ln>
        <a:effectLst/>
      </c:spPr>
    </c:plotArea>
    <c:legend>
      <c:legendPos val="b"/>
      <c:layout>
        <c:manualLayout>
          <c:xMode val="edge"/>
          <c:yMode val="edge"/>
          <c:x val="5.0342312656844475E-2"/>
          <c:y val="0.89612546762762801"/>
          <c:w val="0.93900211542017176"/>
          <c:h val="9.243070250397605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1833216" y="282268"/>
          <a:ext cx="1836547"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Kriminālsodu izpilde</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822074" y="282268"/>
          <a:ext cx="1909504"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Komerctiesību politika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88397BC7-3A1F-4729-8809-8347AD410AF8}">
      <dgm:prSet phldrT="[Text]" custT="1"/>
      <dgm:spPr>
        <a:xfrm>
          <a:off x="2471" y="282268"/>
          <a:ext cx="1678433"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Tiesu sistēmas attīstība</a:t>
          </a:r>
        </a:p>
      </dgm:t>
    </dgm:pt>
    <dgm:pt modelId="{22D552F3-D09E-415D-B614-4CC0ADF7965D}" type="sibTrans" cxnId="{93E729EB-B1AA-4C8C-80E6-C38FB7310DD2}">
      <dgm:prSet/>
      <dgm:spPr/>
      <dgm:t>
        <a:bodyPr/>
        <a:lstStyle/>
        <a:p>
          <a:pPr>
            <a:spcBef>
              <a:spcPts val="0"/>
            </a:spcBef>
            <a:spcAft>
              <a:spcPts val="0"/>
            </a:spcAft>
          </a:pPr>
          <a:endParaRPr lang="lv-LV"/>
        </a:p>
      </dgm:t>
    </dgm:pt>
    <dgm:pt modelId="{7ED0AA73-34B9-430C-9A02-77D2B64C4C5A}" type="parTrans" cxnId="{93E729EB-B1AA-4C8C-80E6-C38FB7310DD2}">
      <dgm:prSet/>
      <dgm:spPr/>
      <dgm:t>
        <a:bodyPr/>
        <a:lstStyle/>
        <a:p>
          <a:pPr>
            <a:spcBef>
              <a:spcPts val="0"/>
            </a:spcBef>
            <a:spcAft>
              <a:spcPts val="0"/>
            </a:spcAft>
          </a:pPr>
          <a:endParaRPr lang="lv-LV"/>
        </a:p>
      </dgm:t>
    </dgm:pt>
    <dgm:pt modelId="{AF965BA8-F3A7-4D74-A165-8FA5E2AA7F42}">
      <dgm:prSet phldrT="[Text]" custT="1"/>
      <dgm:spPr>
        <a:xfrm>
          <a:off x="626999" y="1349330"/>
          <a:ext cx="2196838"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Nekustamā īpašuma tiesību politika</a:t>
          </a:r>
        </a:p>
      </dgm:t>
    </dgm:pt>
    <dgm:pt modelId="{53485FD7-0091-4891-9EC9-576CBEAE559E}" type="parTrans" cxnId="{9D5205BD-E81B-4C9B-B15B-439EE147DE50}">
      <dgm:prSet/>
      <dgm:spPr/>
      <dgm:t>
        <a:bodyPr/>
        <a:lstStyle/>
        <a:p>
          <a:endParaRPr lang="lv-LV"/>
        </a:p>
      </dgm:t>
    </dgm:pt>
    <dgm:pt modelId="{3BE4A676-BFEF-44D0-A988-B18025C59033}" type="sibTrans" cxnId="{9D5205BD-E81B-4C9B-B15B-439EE147DE50}">
      <dgm:prSet/>
      <dgm:spPr/>
      <dgm:t>
        <a:bodyPr/>
        <a:lstStyle/>
        <a:p>
          <a:endParaRPr lang="lv-LV"/>
        </a:p>
      </dgm:t>
    </dgm:pt>
    <dgm:pt modelId="{5CBE4D3A-C5CD-452C-9227-0F825B44BB4D}">
      <dgm:prSet phldrT="[Text]" custT="1"/>
      <dgm:spPr>
        <a:xfrm>
          <a:off x="2968760" y="1348462"/>
          <a:ext cx="2130902" cy="915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Konstitucionālo tiesību politika</a:t>
          </a:r>
        </a:p>
      </dgm:t>
    </dgm:pt>
    <dgm:pt modelId="{AA21404B-BCE9-4186-8EC6-99C92485BE58}" type="parTrans" cxnId="{33B6B516-6448-4704-AA39-E4B9DFA59073}">
      <dgm:prSet/>
      <dgm:spPr/>
      <dgm:t>
        <a:bodyPr/>
        <a:lstStyle/>
        <a:p>
          <a:endParaRPr lang="lv-LV"/>
        </a:p>
      </dgm:t>
    </dgm:pt>
    <dgm:pt modelId="{3879605D-5074-48BE-8BE4-0F43F912370A}" type="sibTrans" cxnId="{33B6B516-6448-4704-AA39-E4B9DFA59073}">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5" custScaleX="110198">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120579">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25369">
        <dgm:presLayoutVars>
          <dgm:bulletEnabled val="1"/>
        </dgm:presLayoutVars>
      </dgm:prSet>
      <dgm:spPr/>
    </dgm:pt>
    <dgm:pt modelId="{D4EDE607-3D5F-44EB-A3E8-232F47BC8840}" type="pres">
      <dgm:prSet presAssocID="{79D21381-CFD1-4BF3-9C06-0E6EB7C5AC32}" presName="sibTrans" presStyleCnt="0"/>
      <dgm:spPr/>
    </dgm:pt>
    <dgm:pt modelId="{E8F73A59-DA62-4667-B5A5-CA1D4F70006C}" type="pres">
      <dgm:prSet presAssocID="{AF965BA8-F3A7-4D74-A165-8FA5E2AA7F42}" presName="node" presStyleLbl="node1" presStyleIdx="3" presStyleCnt="5" custScaleX="144234">
        <dgm:presLayoutVars>
          <dgm:bulletEnabled val="1"/>
        </dgm:presLayoutVars>
      </dgm:prSet>
      <dgm:spPr/>
    </dgm:pt>
    <dgm:pt modelId="{D33F029B-B119-41BB-A5FA-4D1530E9696B}" type="pres">
      <dgm:prSet presAssocID="{3BE4A676-BFEF-44D0-A988-B18025C59033}" presName="sibTrans" presStyleCnt="0"/>
      <dgm:spPr/>
    </dgm:pt>
    <dgm:pt modelId="{27399672-274F-4260-9281-047B996FF83E}" type="pres">
      <dgm:prSet presAssocID="{5CBE4D3A-C5CD-452C-9227-0F825B44BB4D}" presName="node" presStyleLbl="node1" presStyleIdx="4" presStyleCnt="5" custScaleX="139905" custScaleY="100194" custLinFactNeighborX="-485" custLinFactNeighborY="2">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33B6B516-6448-4704-AA39-E4B9DFA59073}" srcId="{306E2546-2846-449E-BACA-6E538AEB741C}" destId="{5CBE4D3A-C5CD-452C-9227-0F825B44BB4D}" srcOrd="4" destOrd="0" parTransId="{AA21404B-BCE9-4186-8EC6-99C92485BE58}" sibTransId="{3879605D-5074-48BE-8BE4-0F43F912370A}"/>
    <dgm:cxn modelId="{83B9ED33-A6C6-4934-8F9B-31F45A1AA6E8}" type="presOf" srcId="{C69BD29E-43E5-44BB-BFFE-EABB96D1F852}" destId="{3B5180AC-1F2E-443E-87BE-8445337E9DB2}" srcOrd="0" destOrd="0" presId="urn:microsoft.com/office/officeart/2005/8/layout/default"/>
    <dgm:cxn modelId="{5735CA81-C486-43D2-95B1-0D961FD02719}" type="presOf" srcId="{88397BC7-3A1F-4729-8809-8347AD410AF8}" destId="{5F8CBC20-C14B-46F6-BA45-39C03570DEDD}" srcOrd="0" destOrd="0" presId="urn:microsoft.com/office/officeart/2005/8/layout/default"/>
    <dgm:cxn modelId="{1E0E009E-FE64-44B0-9EFF-48A88FB454E8}" type="presOf" srcId="{A16BE098-7FFB-4CA4-A0F8-C33C314B06C6}" destId="{477AE2EB-16C6-4DDF-B8E8-260749502CBE}" srcOrd="0" destOrd="0" presId="urn:microsoft.com/office/officeart/2005/8/layout/default"/>
    <dgm:cxn modelId="{A4DFCBA9-FC81-46C0-8EA3-C94C40DBD17F}" type="presOf" srcId="{5CBE4D3A-C5CD-452C-9227-0F825B44BB4D}" destId="{27399672-274F-4260-9281-047B996FF83E}" srcOrd="0" destOrd="0" presId="urn:microsoft.com/office/officeart/2005/8/layout/default"/>
    <dgm:cxn modelId="{9D5205BD-E81B-4C9B-B15B-439EE147DE50}" srcId="{306E2546-2846-449E-BACA-6E538AEB741C}" destId="{AF965BA8-F3A7-4D74-A165-8FA5E2AA7F42}" srcOrd="3" destOrd="0" parTransId="{53485FD7-0091-4891-9EC9-576CBEAE559E}" sibTransId="{3BE4A676-BFEF-44D0-A988-B18025C59033}"/>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DDD64FF0-AACF-4DA4-929B-CA2DA12CEA33}" type="presOf" srcId="{AF965BA8-F3A7-4D74-A165-8FA5E2AA7F42}" destId="{E8F73A59-DA62-4667-B5A5-CA1D4F70006C}" srcOrd="0" destOrd="0" presId="urn:microsoft.com/office/officeart/2005/8/layout/default"/>
    <dgm:cxn modelId="{46499AFB-F7C6-4FEE-A7FA-5FF1B893C36C}" type="presOf" srcId="{306E2546-2846-449E-BACA-6E538AEB741C}" destId="{742CD35E-24E8-4AF8-8ED4-3DD4C1D57ACF}" srcOrd="0" destOrd="0" presId="urn:microsoft.com/office/officeart/2005/8/layout/default"/>
    <dgm:cxn modelId="{B38361E1-8FC3-41D9-9CD8-477C5FED74BC}" type="presParOf" srcId="{742CD35E-24E8-4AF8-8ED4-3DD4C1D57ACF}" destId="{5F8CBC20-C14B-46F6-BA45-39C03570DEDD}" srcOrd="0" destOrd="0" presId="urn:microsoft.com/office/officeart/2005/8/layout/default"/>
    <dgm:cxn modelId="{53C668AE-7E8F-4CCC-BA8D-D15E8ABE8324}" type="presParOf" srcId="{742CD35E-24E8-4AF8-8ED4-3DD4C1D57ACF}" destId="{205FF196-492B-4BD7-8355-0D798E63FA10}" srcOrd="1" destOrd="0" presId="urn:microsoft.com/office/officeart/2005/8/layout/default"/>
    <dgm:cxn modelId="{C92AC4BF-11D9-4B0D-BCD4-29AED6B81C84}" type="presParOf" srcId="{742CD35E-24E8-4AF8-8ED4-3DD4C1D57ACF}" destId="{477AE2EB-16C6-4DDF-B8E8-260749502CBE}" srcOrd="2" destOrd="0" presId="urn:microsoft.com/office/officeart/2005/8/layout/default"/>
    <dgm:cxn modelId="{5614FBC1-7B6B-44FB-9A5B-F59692BF5428}" type="presParOf" srcId="{742CD35E-24E8-4AF8-8ED4-3DD4C1D57ACF}" destId="{27D8A555-7D4A-4ED9-8923-67102952F2DF}" srcOrd="3" destOrd="0" presId="urn:microsoft.com/office/officeart/2005/8/layout/default"/>
    <dgm:cxn modelId="{6D94D564-C3D8-4CC2-B2FE-B2B79CC29D0D}" type="presParOf" srcId="{742CD35E-24E8-4AF8-8ED4-3DD4C1D57ACF}" destId="{3B5180AC-1F2E-443E-87BE-8445337E9DB2}" srcOrd="4" destOrd="0" presId="urn:microsoft.com/office/officeart/2005/8/layout/default"/>
    <dgm:cxn modelId="{2D5917E0-53E8-469F-8974-919AE270E08A}" type="presParOf" srcId="{742CD35E-24E8-4AF8-8ED4-3DD4C1D57ACF}" destId="{D4EDE607-3D5F-44EB-A3E8-232F47BC8840}" srcOrd="5" destOrd="0" presId="urn:microsoft.com/office/officeart/2005/8/layout/default"/>
    <dgm:cxn modelId="{E0185F4A-2068-4389-8FFC-9C962C8F65CB}" type="presParOf" srcId="{742CD35E-24E8-4AF8-8ED4-3DD4C1D57ACF}" destId="{E8F73A59-DA62-4667-B5A5-CA1D4F70006C}" srcOrd="6" destOrd="0" presId="urn:microsoft.com/office/officeart/2005/8/layout/default"/>
    <dgm:cxn modelId="{0BA2C595-94AF-4775-860F-FD1442A63CF3}" type="presParOf" srcId="{742CD35E-24E8-4AF8-8ED4-3DD4C1D57ACF}" destId="{D33F029B-B119-41BB-A5FA-4D1530E9696B}" srcOrd="7" destOrd="0" presId="urn:microsoft.com/office/officeart/2005/8/layout/default"/>
    <dgm:cxn modelId="{FF03491B-654C-4544-A9D6-41FB93C937A6}" type="presParOf" srcId="{742CD35E-24E8-4AF8-8ED4-3DD4C1D57ACF}" destId="{27399672-274F-4260-9281-047B996FF83E}"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471" y="282268"/>
          <a:ext cx="1678433"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Tiesu sistēmas attīstība</a:t>
          </a:r>
        </a:p>
      </dsp:txBody>
      <dsp:txXfrm>
        <a:off x="2471" y="282268"/>
        <a:ext cx="1678433" cy="913864"/>
      </dsp:txXfrm>
    </dsp:sp>
    <dsp:sp modelId="{477AE2EB-16C6-4DDF-B8E8-260749502CBE}">
      <dsp:nvSpPr>
        <dsp:cNvPr id="0" name=""/>
        <dsp:cNvSpPr/>
      </dsp:nvSpPr>
      <dsp:spPr>
        <a:xfrm>
          <a:off x="1833216" y="282268"/>
          <a:ext cx="1836547"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Kriminālsodu izpilde</a:t>
          </a:r>
        </a:p>
      </dsp:txBody>
      <dsp:txXfrm>
        <a:off x="1833216" y="282268"/>
        <a:ext cx="1836547" cy="913864"/>
      </dsp:txXfrm>
    </dsp:sp>
    <dsp:sp modelId="{3B5180AC-1F2E-443E-87BE-8445337E9DB2}">
      <dsp:nvSpPr>
        <dsp:cNvPr id="0" name=""/>
        <dsp:cNvSpPr/>
      </dsp:nvSpPr>
      <dsp:spPr>
        <a:xfrm>
          <a:off x="3822074" y="282268"/>
          <a:ext cx="1909504"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Komerctiesību politika</a:t>
          </a:r>
        </a:p>
      </dsp:txBody>
      <dsp:txXfrm>
        <a:off x="3822074" y="282268"/>
        <a:ext cx="1909504" cy="913864"/>
      </dsp:txXfrm>
    </dsp:sp>
    <dsp:sp modelId="{E8F73A59-DA62-4667-B5A5-CA1D4F70006C}">
      <dsp:nvSpPr>
        <dsp:cNvPr id="0" name=""/>
        <dsp:cNvSpPr/>
      </dsp:nvSpPr>
      <dsp:spPr>
        <a:xfrm>
          <a:off x="626999" y="1349330"/>
          <a:ext cx="2196838" cy="91386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Nekustamā īpašuma tiesību politika</a:t>
          </a:r>
        </a:p>
      </dsp:txBody>
      <dsp:txXfrm>
        <a:off x="626999" y="1349330"/>
        <a:ext cx="2196838" cy="913864"/>
      </dsp:txXfrm>
    </dsp:sp>
    <dsp:sp modelId="{27399672-274F-4260-9281-047B996FF83E}">
      <dsp:nvSpPr>
        <dsp:cNvPr id="0" name=""/>
        <dsp:cNvSpPr/>
      </dsp:nvSpPr>
      <dsp:spPr>
        <a:xfrm>
          <a:off x="2968760" y="1348462"/>
          <a:ext cx="2130902" cy="915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Konstitucionālo tiesību politika</a:t>
          </a:r>
        </a:p>
      </dsp:txBody>
      <dsp:txXfrm>
        <a:off x="2968760" y="1348462"/>
        <a:ext cx="2130902" cy="915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1567</TotalTime>
  <Pages>49</Pages>
  <Words>83827</Words>
  <Characters>47782</Characters>
  <Application>Microsoft Office Word</Application>
  <DocSecurity>0</DocSecurity>
  <Lines>398</Lines>
  <Paragraphs>262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131347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166</cp:revision>
  <cp:lastPrinted>2020-10-12T12:23:00Z</cp:lastPrinted>
  <dcterms:created xsi:type="dcterms:W3CDTF">2019-05-07T12:30:00Z</dcterms:created>
  <dcterms:modified xsi:type="dcterms:W3CDTF">2025-10-13T07:53:00Z</dcterms:modified>
</cp:coreProperties>
</file>