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994301" w14:textId="305D9AAE" w:rsidR="006C34DB" w:rsidRDefault="002B1F61" w:rsidP="00C72C3C">
      <w:pPr>
        <w:pStyle w:val="H4"/>
        <w:spacing w:after="480"/>
      </w:pPr>
      <w:r w:rsidRPr="00785AF4">
        <w:t>4</w:t>
      </w:r>
      <w:r w:rsidR="00D44A04">
        <w:t>6</w:t>
      </w:r>
      <w:r w:rsidRPr="00785AF4">
        <w:t xml:space="preserve">. </w:t>
      </w:r>
      <w:r w:rsidR="00D44A04" w:rsidRPr="00D44A04">
        <w:t>Sabiedriskie elektroniskie plašsaziņas līdzekļi</w:t>
      </w:r>
    </w:p>
    <w:p w14:paraId="102FB6E8" w14:textId="77777777" w:rsidR="00A448E8" w:rsidRPr="00702622" w:rsidRDefault="00A448E8" w:rsidP="00557291">
      <w:pPr>
        <w:spacing w:after="240"/>
        <w:ind w:firstLine="0"/>
        <w:jc w:val="left"/>
        <w:rPr>
          <w:b/>
          <w:bCs/>
        </w:rPr>
      </w:pPr>
      <w:r w:rsidRPr="00702622">
        <w:rPr>
          <w:b/>
          <w:bCs/>
          <w:u w:val="single"/>
        </w:rPr>
        <w:t>Sabiedrisko elektronisko plašsaziņas līdzekļu darbības jomas</w:t>
      </w:r>
      <w:r w:rsidRPr="00702622">
        <w:rPr>
          <w:b/>
          <w:bCs/>
        </w:rPr>
        <w:t>:</w:t>
      </w:r>
    </w:p>
    <w:p w14:paraId="118896A9" w14:textId="77777777" w:rsidR="00A448E8" w:rsidRPr="00702622" w:rsidRDefault="00A448E8" w:rsidP="00A448E8">
      <w:pPr>
        <w:spacing w:before="480"/>
        <w:ind w:firstLine="0"/>
        <w:jc w:val="left"/>
        <w:rPr>
          <w:b/>
          <w:bCs/>
          <w:szCs w:val="24"/>
          <w:u w:val="single"/>
          <w:lang w:eastAsia="lv-LV"/>
        </w:rPr>
      </w:pPr>
      <w:r w:rsidRPr="00702622">
        <w:rPr>
          <w:b/>
          <w:bCs/>
          <w:noProof/>
          <w:lang w:eastAsia="lv-LV"/>
        </w:rPr>
        <w:drawing>
          <wp:inline distT="0" distB="0" distL="0" distR="0" wp14:anchorId="5403333F" wp14:editId="0CE12B9F">
            <wp:extent cx="5486400" cy="1103243"/>
            <wp:effectExtent l="0" t="57150" r="0" b="9715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40088399" w14:textId="77777777" w:rsidR="00A448E8" w:rsidRPr="00702622" w:rsidRDefault="00A448E8" w:rsidP="00A448E8">
      <w:pPr>
        <w:spacing w:before="480"/>
        <w:ind w:firstLine="0"/>
        <w:jc w:val="left"/>
        <w:rPr>
          <w:b/>
          <w:bCs/>
          <w:szCs w:val="24"/>
          <w:lang w:eastAsia="lv-LV"/>
        </w:rPr>
      </w:pPr>
      <w:r w:rsidRPr="00702622">
        <w:rPr>
          <w:b/>
          <w:bCs/>
          <w:szCs w:val="24"/>
          <w:u w:val="single"/>
          <w:lang w:eastAsia="lv-LV"/>
        </w:rPr>
        <w:t>Sabiedrisko elektronisko plašsaziņas līdzekļu galvenie pasākumi 2026. gadā</w:t>
      </w:r>
      <w:r w:rsidRPr="00702622">
        <w:rPr>
          <w:b/>
          <w:bCs/>
          <w:szCs w:val="24"/>
          <w:lang w:eastAsia="lv-LV"/>
        </w:rPr>
        <w:t>:</w:t>
      </w:r>
    </w:p>
    <w:p w14:paraId="21AD52E2" w14:textId="77777777" w:rsidR="00A448E8" w:rsidRPr="00702622" w:rsidRDefault="00A448E8" w:rsidP="00E35870">
      <w:pPr>
        <w:numPr>
          <w:ilvl w:val="0"/>
          <w:numId w:val="16"/>
        </w:numPr>
        <w:ind w:left="1077" w:hanging="357"/>
        <w:rPr>
          <w:bCs/>
          <w:szCs w:val="24"/>
          <w:lang w:eastAsia="lv-LV"/>
        </w:rPr>
      </w:pPr>
      <w:r w:rsidRPr="00702622">
        <w:rPr>
          <w:bCs/>
          <w:szCs w:val="24"/>
          <w:lang w:eastAsia="lv-LV"/>
        </w:rPr>
        <w:t>nodrošināt sabiedriskā pasūtījuma īstenošanu;</w:t>
      </w:r>
    </w:p>
    <w:p w14:paraId="11517AD3" w14:textId="77777777" w:rsidR="00A448E8" w:rsidRPr="00702622" w:rsidRDefault="00A448E8" w:rsidP="00E35870">
      <w:pPr>
        <w:numPr>
          <w:ilvl w:val="0"/>
          <w:numId w:val="16"/>
        </w:numPr>
        <w:ind w:left="1077" w:hanging="357"/>
        <w:rPr>
          <w:bCs/>
          <w:szCs w:val="24"/>
          <w:lang w:eastAsia="lv-LV"/>
        </w:rPr>
      </w:pPr>
      <w:r w:rsidRPr="00702622">
        <w:rPr>
          <w:bCs/>
          <w:szCs w:val="24"/>
          <w:lang w:eastAsia="lv-LV"/>
        </w:rPr>
        <w:t>nodrošināt vienota sabiedriskā elektroniskā plašsaziņas līdzekļa darbību pēc reorganizācijas;</w:t>
      </w:r>
    </w:p>
    <w:p w14:paraId="7DE1B881" w14:textId="77777777" w:rsidR="00A448E8" w:rsidRPr="00702622" w:rsidRDefault="00A448E8" w:rsidP="00E35870">
      <w:pPr>
        <w:numPr>
          <w:ilvl w:val="0"/>
          <w:numId w:val="16"/>
        </w:numPr>
        <w:spacing w:after="480"/>
        <w:ind w:left="1077" w:hanging="357"/>
        <w:rPr>
          <w:bCs/>
          <w:szCs w:val="24"/>
          <w:lang w:eastAsia="lv-LV"/>
        </w:rPr>
      </w:pPr>
      <w:r w:rsidRPr="00702622">
        <w:rPr>
          <w:bCs/>
          <w:szCs w:val="24"/>
          <w:lang w:eastAsia="lv-LV"/>
        </w:rPr>
        <w:t>nodrošināt Sabiedrisko elektronisko plašsaziņas līdzekļu padomes funkciju īstenošanu.</w:t>
      </w:r>
    </w:p>
    <w:p w14:paraId="5770347B" w14:textId="77777777" w:rsidR="00A448E8" w:rsidRPr="00702622" w:rsidRDefault="00A448E8" w:rsidP="00A448E8">
      <w:pPr>
        <w:spacing w:before="480"/>
        <w:ind w:firstLine="0"/>
        <w:jc w:val="center"/>
        <w:rPr>
          <w:bCs/>
          <w:szCs w:val="24"/>
          <w:u w:val="single"/>
          <w:lang w:eastAsia="lv-LV"/>
        </w:rPr>
      </w:pPr>
      <w:r w:rsidRPr="00702622">
        <w:rPr>
          <w:b/>
          <w:bCs/>
          <w:u w:val="single"/>
          <w:lang w:eastAsia="lv-LV"/>
        </w:rPr>
        <w:t>Sabiedrisko elektronisko plašsaziņas līdzekļu kopējo izdevumu izmaiņas no 2024. līdz 2028. gadam</w:t>
      </w:r>
    </w:p>
    <w:p w14:paraId="069A4A33" w14:textId="77777777" w:rsidR="00A448E8" w:rsidRDefault="00A448E8" w:rsidP="00A448E8">
      <w:pPr>
        <w:spacing w:after="0"/>
        <w:jc w:val="right"/>
        <w:rPr>
          <w:i/>
          <w:sz w:val="18"/>
          <w:szCs w:val="18"/>
        </w:rPr>
      </w:pPr>
      <w:proofErr w:type="spellStart"/>
      <w:r w:rsidRPr="00702622">
        <w:rPr>
          <w:i/>
          <w:sz w:val="18"/>
          <w:szCs w:val="18"/>
        </w:rPr>
        <w:t>Euro</w:t>
      </w:r>
      <w:proofErr w:type="spellEnd"/>
    </w:p>
    <w:p w14:paraId="681D2F23" w14:textId="77777777" w:rsidR="00A448E8" w:rsidRPr="00702622" w:rsidRDefault="00A448E8" w:rsidP="00A448E8">
      <w:pPr>
        <w:spacing w:after="0"/>
        <w:ind w:firstLine="0"/>
        <w:jc w:val="left"/>
        <w:rPr>
          <w:i/>
          <w:sz w:val="18"/>
          <w:szCs w:val="18"/>
        </w:rPr>
      </w:pPr>
      <w:r>
        <w:rPr>
          <w:noProof/>
        </w:rPr>
        <w:drawing>
          <wp:inline distT="0" distB="0" distL="0" distR="0" wp14:anchorId="2381260F" wp14:editId="0366769E">
            <wp:extent cx="5760085" cy="2823845"/>
            <wp:effectExtent l="0" t="0" r="12065" b="14605"/>
            <wp:docPr id="1637213949" name="Chart 1">
              <a:extLst xmlns:a="http://schemas.openxmlformats.org/drawingml/2006/main">
                <a:ext uri="{FF2B5EF4-FFF2-40B4-BE49-F238E27FC236}">
                  <a16:creationId xmlns:a16="http://schemas.microsoft.com/office/drawing/2014/main" id="{B40BE7B7-6899-4C92-BC1B-153A07747D2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2A63CCA" w14:textId="77777777" w:rsidR="00A448E8" w:rsidRPr="004262EA" w:rsidRDefault="00A448E8" w:rsidP="00A448E8">
      <w:pPr>
        <w:spacing w:before="480" w:after="240"/>
        <w:ind w:firstLine="0"/>
        <w:jc w:val="center"/>
        <w:rPr>
          <w:b/>
          <w:u w:val="single"/>
          <w:lang w:eastAsia="lv-LV"/>
        </w:rPr>
      </w:pPr>
      <w:r w:rsidRPr="004262EA">
        <w:rPr>
          <w:b/>
          <w:u w:val="single"/>
          <w:lang w:eastAsia="lv-LV"/>
        </w:rPr>
        <w:t>Vidējais amata vietu skaits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A448E8" w:rsidRPr="00702622" w14:paraId="71459984" w14:textId="77777777" w:rsidTr="00FC376E">
        <w:trPr>
          <w:trHeight w:val="148"/>
          <w:tblHeader/>
          <w:jc w:val="center"/>
        </w:trPr>
        <w:tc>
          <w:tcPr>
            <w:tcW w:w="1601" w:type="pct"/>
          </w:tcPr>
          <w:p w14:paraId="7E76DA82" w14:textId="77777777" w:rsidR="00A448E8" w:rsidRPr="00702622" w:rsidRDefault="00A448E8" w:rsidP="0060098E">
            <w:pPr>
              <w:spacing w:after="0"/>
              <w:ind w:firstLine="0"/>
              <w:jc w:val="center"/>
              <w:rPr>
                <w:sz w:val="18"/>
              </w:rPr>
            </w:pPr>
          </w:p>
        </w:tc>
        <w:tc>
          <w:tcPr>
            <w:tcW w:w="680" w:type="pct"/>
          </w:tcPr>
          <w:p w14:paraId="30A9B838" w14:textId="77777777" w:rsidR="00A448E8" w:rsidRPr="00702622" w:rsidRDefault="00A448E8" w:rsidP="0060098E">
            <w:pPr>
              <w:spacing w:after="0"/>
              <w:ind w:firstLine="0"/>
              <w:jc w:val="center"/>
              <w:rPr>
                <w:sz w:val="18"/>
                <w:lang w:eastAsia="lv-LV"/>
              </w:rPr>
            </w:pPr>
            <w:r w:rsidRPr="00702622">
              <w:rPr>
                <w:sz w:val="18"/>
                <w:szCs w:val="18"/>
                <w:lang w:eastAsia="lv-LV"/>
              </w:rPr>
              <w:t>2024. gads</w:t>
            </w:r>
            <w:r w:rsidRPr="00702622">
              <w:rPr>
                <w:sz w:val="18"/>
                <w:szCs w:val="18"/>
                <w:lang w:eastAsia="lv-LV"/>
              </w:rPr>
              <w:br/>
              <w:t>(izpilde)</w:t>
            </w:r>
          </w:p>
        </w:tc>
        <w:tc>
          <w:tcPr>
            <w:tcW w:w="680" w:type="pct"/>
          </w:tcPr>
          <w:p w14:paraId="7A0D1415" w14:textId="77777777" w:rsidR="00A448E8" w:rsidRPr="00702622" w:rsidRDefault="00A448E8" w:rsidP="0060098E">
            <w:pPr>
              <w:spacing w:after="0"/>
              <w:ind w:firstLine="0"/>
              <w:jc w:val="center"/>
              <w:rPr>
                <w:sz w:val="18"/>
                <w:lang w:eastAsia="lv-LV"/>
              </w:rPr>
            </w:pPr>
            <w:r w:rsidRPr="00702622">
              <w:rPr>
                <w:sz w:val="18"/>
                <w:lang w:eastAsia="lv-LV"/>
              </w:rPr>
              <w:t>2025. gada     plāns</w:t>
            </w:r>
          </w:p>
        </w:tc>
        <w:tc>
          <w:tcPr>
            <w:tcW w:w="680" w:type="pct"/>
          </w:tcPr>
          <w:p w14:paraId="62C85E5E" w14:textId="77777777" w:rsidR="00A448E8" w:rsidRPr="00702622" w:rsidRDefault="00A448E8" w:rsidP="0060098E">
            <w:pPr>
              <w:spacing w:after="0"/>
              <w:ind w:firstLine="0"/>
              <w:jc w:val="center"/>
              <w:rPr>
                <w:sz w:val="18"/>
                <w:lang w:eastAsia="lv-LV"/>
              </w:rPr>
            </w:pPr>
            <w:r w:rsidRPr="00702622">
              <w:rPr>
                <w:sz w:val="18"/>
                <w:szCs w:val="18"/>
                <w:lang w:eastAsia="lv-LV"/>
              </w:rPr>
              <w:t>2026. gada projekts</w:t>
            </w:r>
          </w:p>
        </w:tc>
        <w:tc>
          <w:tcPr>
            <w:tcW w:w="680" w:type="pct"/>
          </w:tcPr>
          <w:p w14:paraId="3BD915FD" w14:textId="77777777" w:rsidR="00A448E8" w:rsidRPr="00702622" w:rsidRDefault="00A448E8" w:rsidP="0060098E">
            <w:pPr>
              <w:spacing w:after="0"/>
              <w:ind w:firstLine="0"/>
              <w:jc w:val="center"/>
              <w:rPr>
                <w:sz w:val="18"/>
                <w:lang w:eastAsia="lv-LV"/>
              </w:rPr>
            </w:pPr>
            <w:r w:rsidRPr="00702622">
              <w:rPr>
                <w:sz w:val="18"/>
                <w:szCs w:val="18"/>
                <w:lang w:eastAsia="lv-LV"/>
              </w:rPr>
              <w:t xml:space="preserve">2027. gada </w:t>
            </w:r>
            <w:r w:rsidRPr="00702622">
              <w:rPr>
                <w:sz w:val="18"/>
                <w:lang w:eastAsia="lv-LV"/>
              </w:rPr>
              <w:t>prognoze</w:t>
            </w:r>
          </w:p>
        </w:tc>
        <w:tc>
          <w:tcPr>
            <w:tcW w:w="679" w:type="pct"/>
          </w:tcPr>
          <w:p w14:paraId="122D5C96" w14:textId="77777777" w:rsidR="00A448E8" w:rsidRPr="00702622" w:rsidRDefault="00A448E8" w:rsidP="0060098E">
            <w:pPr>
              <w:spacing w:after="0"/>
              <w:ind w:firstLine="0"/>
              <w:jc w:val="center"/>
              <w:rPr>
                <w:sz w:val="18"/>
                <w:lang w:eastAsia="lv-LV"/>
              </w:rPr>
            </w:pPr>
            <w:r w:rsidRPr="00702622">
              <w:rPr>
                <w:sz w:val="18"/>
                <w:szCs w:val="18"/>
                <w:lang w:eastAsia="lv-LV"/>
              </w:rPr>
              <w:t xml:space="preserve">2028. gada </w:t>
            </w:r>
            <w:r w:rsidRPr="00702622">
              <w:rPr>
                <w:sz w:val="18"/>
                <w:lang w:eastAsia="lv-LV"/>
              </w:rPr>
              <w:t>prognoze</w:t>
            </w:r>
          </w:p>
        </w:tc>
      </w:tr>
      <w:tr w:rsidR="00A448E8" w:rsidRPr="00702622" w14:paraId="10CB4937" w14:textId="77777777" w:rsidTr="00FC376E">
        <w:trPr>
          <w:trHeight w:val="50"/>
          <w:jc w:val="center"/>
        </w:trPr>
        <w:tc>
          <w:tcPr>
            <w:tcW w:w="1601" w:type="pct"/>
            <w:shd w:val="clear" w:color="auto" w:fill="D9D9D9"/>
          </w:tcPr>
          <w:p w14:paraId="161F518B" w14:textId="77777777" w:rsidR="00A448E8" w:rsidRPr="00702622" w:rsidRDefault="00A448E8" w:rsidP="0060098E">
            <w:pPr>
              <w:spacing w:after="0"/>
              <w:ind w:firstLine="0"/>
              <w:jc w:val="left"/>
              <w:rPr>
                <w:sz w:val="18"/>
              </w:rPr>
            </w:pPr>
            <w:r w:rsidRPr="00702622">
              <w:rPr>
                <w:sz w:val="18"/>
              </w:rPr>
              <w:t>Vidējais amata vietu skaits gadā</w:t>
            </w:r>
          </w:p>
        </w:tc>
        <w:tc>
          <w:tcPr>
            <w:tcW w:w="680" w:type="pct"/>
            <w:shd w:val="clear" w:color="auto" w:fill="D9D9D9"/>
          </w:tcPr>
          <w:p w14:paraId="4A880D40" w14:textId="77777777" w:rsidR="00A448E8" w:rsidRPr="00702622" w:rsidRDefault="00A448E8" w:rsidP="0060098E">
            <w:pPr>
              <w:spacing w:after="0"/>
              <w:ind w:firstLine="0"/>
              <w:jc w:val="right"/>
              <w:rPr>
                <w:sz w:val="18"/>
              </w:rPr>
            </w:pPr>
            <w:r w:rsidRPr="00702622">
              <w:rPr>
                <w:sz w:val="18"/>
              </w:rPr>
              <w:t>11</w:t>
            </w:r>
          </w:p>
        </w:tc>
        <w:tc>
          <w:tcPr>
            <w:tcW w:w="680" w:type="pct"/>
            <w:shd w:val="clear" w:color="auto" w:fill="D9D9D9"/>
          </w:tcPr>
          <w:p w14:paraId="60711C3A" w14:textId="77777777" w:rsidR="00A448E8" w:rsidRPr="00702622" w:rsidRDefault="00A448E8" w:rsidP="0060098E">
            <w:pPr>
              <w:spacing w:after="0"/>
              <w:ind w:firstLine="0"/>
              <w:jc w:val="right"/>
              <w:rPr>
                <w:sz w:val="18"/>
              </w:rPr>
            </w:pPr>
            <w:r w:rsidRPr="00702622">
              <w:rPr>
                <w:sz w:val="18"/>
              </w:rPr>
              <w:t>11</w:t>
            </w:r>
          </w:p>
        </w:tc>
        <w:tc>
          <w:tcPr>
            <w:tcW w:w="680" w:type="pct"/>
            <w:shd w:val="clear" w:color="auto" w:fill="D9D9D9"/>
          </w:tcPr>
          <w:p w14:paraId="6E54BDF3" w14:textId="77777777" w:rsidR="00A448E8" w:rsidRPr="00702622" w:rsidRDefault="00A448E8" w:rsidP="0060098E">
            <w:pPr>
              <w:spacing w:after="0"/>
              <w:ind w:firstLine="0"/>
              <w:jc w:val="right"/>
              <w:rPr>
                <w:sz w:val="18"/>
              </w:rPr>
            </w:pPr>
            <w:r w:rsidRPr="00702622">
              <w:rPr>
                <w:sz w:val="18"/>
              </w:rPr>
              <w:t>11</w:t>
            </w:r>
          </w:p>
        </w:tc>
        <w:tc>
          <w:tcPr>
            <w:tcW w:w="680" w:type="pct"/>
            <w:shd w:val="clear" w:color="auto" w:fill="D9D9D9"/>
          </w:tcPr>
          <w:p w14:paraId="44080E29" w14:textId="77777777" w:rsidR="00A448E8" w:rsidRPr="00702622" w:rsidRDefault="00A448E8" w:rsidP="0060098E">
            <w:pPr>
              <w:spacing w:after="0"/>
              <w:ind w:firstLine="0"/>
              <w:jc w:val="right"/>
              <w:rPr>
                <w:sz w:val="18"/>
              </w:rPr>
            </w:pPr>
            <w:r w:rsidRPr="00702622">
              <w:rPr>
                <w:sz w:val="18"/>
              </w:rPr>
              <w:t>11</w:t>
            </w:r>
          </w:p>
        </w:tc>
        <w:tc>
          <w:tcPr>
            <w:tcW w:w="679" w:type="pct"/>
            <w:shd w:val="clear" w:color="auto" w:fill="D9D9D9"/>
          </w:tcPr>
          <w:p w14:paraId="0414108B" w14:textId="77777777" w:rsidR="00A448E8" w:rsidRPr="00702622" w:rsidRDefault="00A448E8" w:rsidP="0060098E">
            <w:pPr>
              <w:spacing w:after="0"/>
              <w:ind w:firstLine="0"/>
              <w:jc w:val="right"/>
              <w:rPr>
                <w:sz w:val="18"/>
              </w:rPr>
            </w:pPr>
            <w:r w:rsidRPr="00702622">
              <w:rPr>
                <w:sz w:val="18"/>
              </w:rPr>
              <w:t>11</w:t>
            </w:r>
          </w:p>
        </w:tc>
      </w:tr>
      <w:tr w:rsidR="00A448E8" w:rsidRPr="00702622" w14:paraId="4906F7EB" w14:textId="77777777" w:rsidTr="00FC376E">
        <w:trPr>
          <w:trHeight w:val="225"/>
          <w:jc w:val="center"/>
        </w:trPr>
        <w:tc>
          <w:tcPr>
            <w:tcW w:w="5000" w:type="pct"/>
            <w:gridSpan w:val="6"/>
          </w:tcPr>
          <w:p w14:paraId="61C4769B" w14:textId="77777777" w:rsidR="00A448E8" w:rsidRPr="00702622" w:rsidRDefault="00A448E8" w:rsidP="0060098E">
            <w:pPr>
              <w:spacing w:after="0"/>
              <w:ind w:firstLine="0"/>
              <w:jc w:val="left"/>
              <w:rPr>
                <w:sz w:val="18"/>
              </w:rPr>
            </w:pPr>
            <w:r w:rsidRPr="00702622">
              <w:rPr>
                <w:i/>
                <w:sz w:val="18"/>
              </w:rPr>
              <w:t>Tajā skaitā:</w:t>
            </w:r>
          </w:p>
        </w:tc>
      </w:tr>
      <w:tr w:rsidR="00A448E8" w:rsidRPr="00702622" w14:paraId="6096944A" w14:textId="77777777" w:rsidTr="00FC376E">
        <w:trPr>
          <w:trHeight w:val="225"/>
          <w:jc w:val="center"/>
        </w:trPr>
        <w:tc>
          <w:tcPr>
            <w:tcW w:w="5000" w:type="pct"/>
            <w:gridSpan w:val="6"/>
          </w:tcPr>
          <w:p w14:paraId="2B61C385" w14:textId="77777777" w:rsidR="00A448E8" w:rsidRPr="00702622" w:rsidRDefault="00A448E8" w:rsidP="0060098E">
            <w:pPr>
              <w:spacing w:after="0"/>
              <w:ind w:firstLine="313"/>
              <w:jc w:val="left"/>
              <w:rPr>
                <w:sz w:val="18"/>
              </w:rPr>
            </w:pPr>
            <w:r w:rsidRPr="00702622">
              <w:rPr>
                <w:i/>
                <w:sz w:val="18"/>
              </w:rPr>
              <w:t>Valsts pamatfunkciju īstenošana</w:t>
            </w:r>
          </w:p>
        </w:tc>
      </w:tr>
      <w:tr w:rsidR="00A448E8" w:rsidRPr="00702622" w14:paraId="3CD3F20A" w14:textId="77777777" w:rsidTr="00FC376E">
        <w:trPr>
          <w:trHeight w:val="56"/>
          <w:jc w:val="center"/>
        </w:trPr>
        <w:tc>
          <w:tcPr>
            <w:tcW w:w="1601" w:type="pct"/>
            <w:shd w:val="clear" w:color="auto" w:fill="F2F2F2"/>
          </w:tcPr>
          <w:p w14:paraId="0BC3C5F5" w14:textId="77777777" w:rsidR="00A448E8" w:rsidRPr="00702622" w:rsidRDefault="00A448E8" w:rsidP="0060098E">
            <w:pPr>
              <w:spacing w:after="0"/>
              <w:ind w:firstLine="0"/>
              <w:jc w:val="left"/>
              <w:rPr>
                <w:sz w:val="18"/>
                <w:lang w:eastAsia="lv-LV"/>
              </w:rPr>
            </w:pPr>
            <w:r w:rsidRPr="00702622">
              <w:rPr>
                <w:sz w:val="18"/>
              </w:rPr>
              <w:t>Vidējais amata vietu skaits gadā</w:t>
            </w:r>
          </w:p>
        </w:tc>
        <w:tc>
          <w:tcPr>
            <w:tcW w:w="680" w:type="pct"/>
            <w:shd w:val="clear" w:color="auto" w:fill="F2F2F2"/>
          </w:tcPr>
          <w:p w14:paraId="708E1122" w14:textId="77777777" w:rsidR="00A448E8" w:rsidRPr="00702622" w:rsidRDefault="00A448E8" w:rsidP="0060098E">
            <w:pPr>
              <w:spacing w:after="0"/>
              <w:ind w:firstLine="0"/>
              <w:jc w:val="right"/>
              <w:rPr>
                <w:sz w:val="18"/>
              </w:rPr>
            </w:pPr>
            <w:r w:rsidRPr="00702622">
              <w:rPr>
                <w:sz w:val="18"/>
              </w:rPr>
              <w:t>11</w:t>
            </w:r>
          </w:p>
        </w:tc>
        <w:tc>
          <w:tcPr>
            <w:tcW w:w="680" w:type="pct"/>
            <w:shd w:val="clear" w:color="auto" w:fill="F2F2F2"/>
          </w:tcPr>
          <w:p w14:paraId="153429FC" w14:textId="77777777" w:rsidR="00A448E8" w:rsidRPr="00702622" w:rsidRDefault="00A448E8" w:rsidP="0060098E">
            <w:pPr>
              <w:spacing w:after="0"/>
              <w:ind w:firstLine="0"/>
              <w:jc w:val="right"/>
              <w:rPr>
                <w:sz w:val="18"/>
              </w:rPr>
            </w:pPr>
            <w:r w:rsidRPr="00702622">
              <w:rPr>
                <w:sz w:val="18"/>
              </w:rPr>
              <w:t>11</w:t>
            </w:r>
          </w:p>
        </w:tc>
        <w:tc>
          <w:tcPr>
            <w:tcW w:w="680" w:type="pct"/>
            <w:shd w:val="clear" w:color="auto" w:fill="F2F2F2"/>
          </w:tcPr>
          <w:p w14:paraId="0D3B59EE" w14:textId="77777777" w:rsidR="00A448E8" w:rsidRPr="00702622" w:rsidRDefault="00A448E8" w:rsidP="0060098E">
            <w:pPr>
              <w:spacing w:after="0"/>
              <w:ind w:firstLine="0"/>
              <w:jc w:val="right"/>
              <w:rPr>
                <w:sz w:val="18"/>
              </w:rPr>
            </w:pPr>
            <w:r w:rsidRPr="00702622">
              <w:rPr>
                <w:sz w:val="18"/>
              </w:rPr>
              <w:t>11</w:t>
            </w:r>
          </w:p>
        </w:tc>
        <w:tc>
          <w:tcPr>
            <w:tcW w:w="680" w:type="pct"/>
            <w:shd w:val="clear" w:color="auto" w:fill="F2F2F2"/>
          </w:tcPr>
          <w:p w14:paraId="38F5A779" w14:textId="77777777" w:rsidR="00A448E8" w:rsidRPr="00702622" w:rsidRDefault="00A448E8" w:rsidP="0060098E">
            <w:pPr>
              <w:spacing w:after="0"/>
              <w:ind w:firstLine="0"/>
              <w:jc w:val="right"/>
              <w:rPr>
                <w:sz w:val="18"/>
              </w:rPr>
            </w:pPr>
            <w:r w:rsidRPr="00702622">
              <w:rPr>
                <w:sz w:val="18"/>
              </w:rPr>
              <w:t>11</w:t>
            </w:r>
          </w:p>
        </w:tc>
        <w:tc>
          <w:tcPr>
            <w:tcW w:w="679" w:type="pct"/>
            <w:shd w:val="clear" w:color="auto" w:fill="F2F2F2"/>
          </w:tcPr>
          <w:p w14:paraId="4326A6A5" w14:textId="77777777" w:rsidR="00A448E8" w:rsidRPr="00702622" w:rsidRDefault="00A448E8" w:rsidP="0060098E">
            <w:pPr>
              <w:spacing w:after="0"/>
              <w:ind w:firstLine="0"/>
              <w:jc w:val="right"/>
              <w:rPr>
                <w:sz w:val="18"/>
              </w:rPr>
            </w:pPr>
            <w:r w:rsidRPr="00702622">
              <w:rPr>
                <w:sz w:val="18"/>
              </w:rPr>
              <w:t>11</w:t>
            </w:r>
          </w:p>
        </w:tc>
      </w:tr>
    </w:tbl>
    <w:p w14:paraId="29F94B44" w14:textId="77777777" w:rsidR="00A448E8" w:rsidRPr="00702622" w:rsidRDefault="00A448E8" w:rsidP="00A448E8">
      <w:pPr>
        <w:spacing w:before="480" w:after="240"/>
        <w:ind w:firstLine="0"/>
        <w:jc w:val="center"/>
        <w:rPr>
          <w:sz w:val="18"/>
          <w:szCs w:val="18"/>
        </w:rPr>
      </w:pPr>
      <w:r w:rsidRPr="00702622">
        <w:rPr>
          <w:b/>
          <w:szCs w:val="24"/>
          <w:u w:val="single"/>
          <w:lang w:eastAsia="lv-LV"/>
        </w:rPr>
        <w:lastRenderedPageBreak/>
        <w:t>Politikas un resursu vadības karte</w:t>
      </w:r>
    </w:p>
    <w:p w14:paraId="5BC93D2D" w14:textId="77777777" w:rsidR="00A448E8" w:rsidRPr="00702622" w:rsidRDefault="00A448E8" w:rsidP="00A448E8">
      <w:pPr>
        <w:ind w:firstLine="0"/>
        <w:jc w:val="left"/>
        <w:rPr>
          <w:b/>
          <w:lang w:eastAsia="lv-LV"/>
        </w:rPr>
      </w:pPr>
      <w:r w:rsidRPr="00702622">
        <w:rPr>
          <w:b/>
          <w:lang w:eastAsia="lv-LV"/>
        </w:rPr>
        <w:t>1. Sabiedrisko elektronisko plašsaziņas līdzekļu darbības uzraudzība</w:t>
      </w:r>
    </w:p>
    <w:tbl>
      <w:tblPr>
        <w:tblStyle w:val="TableGrid4"/>
        <w:tblW w:w="5000" w:type="pct"/>
        <w:tblLook w:val="04A0" w:firstRow="1" w:lastRow="0" w:firstColumn="1" w:lastColumn="0" w:noHBand="0" w:noVBand="1"/>
      </w:tblPr>
      <w:tblGrid>
        <w:gridCol w:w="3398"/>
        <w:gridCol w:w="3545"/>
        <w:gridCol w:w="993"/>
        <w:gridCol w:w="1125"/>
      </w:tblGrid>
      <w:tr w:rsidR="00A448E8" w:rsidRPr="00702622" w14:paraId="047DAA0E" w14:textId="77777777" w:rsidTr="0060098E">
        <w:trPr>
          <w:trHeight w:val="283"/>
        </w:trPr>
        <w:tc>
          <w:tcPr>
            <w:tcW w:w="5000" w:type="pct"/>
            <w:gridSpan w:val="4"/>
            <w:shd w:val="clear" w:color="auto" w:fill="D9D9D9"/>
          </w:tcPr>
          <w:p w14:paraId="523CE082" w14:textId="18E88B8D" w:rsidR="00A448E8" w:rsidRPr="00702622" w:rsidRDefault="00A448E8" w:rsidP="0060098E">
            <w:pPr>
              <w:spacing w:after="0"/>
              <w:ind w:firstLine="0"/>
              <w:rPr>
                <w:b/>
                <w:sz w:val="18"/>
                <w:szCs w:val="18"/>
                <w:lang w:eastAsia="lv-LV"/>
              </w:rPr>
            </w:pPr>
            <w:r w:rsidRPr="00702622">
              <w:rPr>
                <w:b/>
                <w:sz w:val="18"/>
                <w:szCs w:val="18"/>
                <w:lang w:eastAsia="lv-LV"/>
              </w:rPr>
              <w:t xml:space="preserve">Politikas mērķis: nodrošināt Latvijas sabiedriskā elektroniskā plašsaziņas līdzekļa efektīvu un atklātu pārvaldību, neatkarību, atbildīgumu sabiedrības priekšā un veicināt tā kvalitatīvu darbību, lai stiprinātu Latvijas demokrātisko iekārtu, vārda brīvību un iedzīvotāju piederības sajūtu Latvijai, koptu latviešu valodu un nacionālo kultūru. Nodrošināt sabiedriskā elektroniskā plašsaziņas līdzekļa sabiedriskā labuma radīšanu, satura daudzveidību, viedokļu dažādību, izcilu kvalitāti, plašu auditorijas aptvērumu un satura izplatības platformu dažādošanu. Nodrošināt vienota sabiedriskā elektroniskā plašsaziņas līdzekļa darbību pēc reorganizācijas, nodrošinot tam Eiropas vidējam līmenim atbilstošu, neatkarīgu un prognozējamu finansējumu </w:t>
            </w:r>
            <w:r w:rsidRPr="00702622">
              <w:rPr>
                <w:sz w:val="18"/>
                <w:szCs w:val="18"/>
                <w:lang w:eastAsia="lv-LV"/>
              </w:rPr>
              <w:t xml:space="preserve">/ </w:t>
            </w:r>
            <w:r w:rsidRPr="00702622">
              <w:rPr>
                <w:i/>
                <w:sz w:val="18"/>
                <w:szCs w:val="18"/>
                <w:lang w:eastAsia="lv-LV"/>
              </w:rPr>
              <w:t xml:space="preserve">Sabiedrisko elektronisko plašsaziņas līdzekļu un to pārvaldības likums; Elektronisko plašsaziņas līdzekļu nozares attīstības nacionālā stratēģija 2023. </w:t>
            </w:r>
            <w:r w:rsidR="0064796F">
              <w:rPr>
                <w:i/>
                <w:sz w:val="18"/>
                <w:szCs w:val="18"/>
                <w:lang w:eastAsia="lv-LV"/>
              </w:rPr>
              <w:t> </w:t>
            </w:r>
            <w:r w:rsidRPr="00702622">
              <w:rPr>
                <w:i/>
                <w:sz w:val="18"/>
                <w:szCs w:val="18"/>
                <w:lang w:eastAsia="lv-LV"/>
              </w:rPr>
              <w:t>–</w:t>
            </w:r>
            <w:r w:rsidR="0064796F">
              <w:rPr>
                <w:i/>
                <w:sz w:val="18"/>
                <w:szCs w:val="18"/>
                <w:lang w:eastAsia="lv-LV"/>
              </w:rPr>
              <w:t> </w:t>
            </w:r>
            <w:r w:rsidRPr="00702622">
              <w:rPr>
                <w:i/>
                <w:sz w:val="18"/>
                <w:szCs w:val="18"/>
                <w:lang w:eastAsia="lv-LV"/>
              </w:rPr>
              <w:t>2027.</w:t>
            </w:r>
            <w:r w:rsidR="0064796F">
              <w:rPr>
                <w:i/>
                <w:sz w:val="18"/>
                <w:szCs w:val="18"/>
                <w:lang w:eastAsia="lv-LV"/>
              </w:rPr>
              <w:t> </w:t>
            </w:r>
            <w:r w:rsidRPr="00702622">
              <w:rPr>
                <w:i/>
                <w:sz w:val="18"/>
                <w:szCs w:val="18"/>
                <w:lang w:eastAsia="lv-LV"/>
              </w:rPr>
              <w:t>gadam;</w:t>
            </w:r>
            <w:r w:rsidRPr="00702622">
              <w:t xml:space="preserve"> </w:t>
            </w:r>
            <w:r w:rsidRPr="00702622">
              <w:rPr>
                <w:i/>
                <w:sz w:val="18"/>
                <w:szCs w:val="18"/>
                <w:lang w:eastAsia="lv-LV"/>
              </w:rPr>
              <w:t>Latvijas mediju politikas pamatnostādnes 2024.</w:t>
            </w:r>
            <w:r w:rsidR="0064796F">
              <w:rPr>
                <w:i/>
                <w:sz w:val="18"/>
                <w:szCs w:val="18"/>
                <w:lang w:eastAsia="lv-LV"/>
              </w:rPr>
              <w:t> </w:t>
            </w:r>
            <w:r w:rsidRPr="00702622">
              <w:rPr>
                <w:i/>
                <w:sz w:val="18"/>
                <w:szCs w:val="18"/>
                <w:lang w:eastAsia="lv-LV"/>
              </w:rPr>
              <w:t>–</w:t>
            </w:r>
            <w:r w:rsidR="0064796F">
              <w:rPr>
                <w:i/>
                <w:sz w:val="18"/>
                <w:szCs w:val="18"/>
                <w:lang w:eastAsia="lv-LV"/>
              </w:rPr>
              <w:t> </w:t>
            </w:r>
            <w:r w:rsidRPr="00702622">
              <w:rPr>
                <w:i/>
                <w:sz w:val="18"/>
                <w:szCs w:val="18"/>
                <w:lang w:eastAsia="lv-LV"/>
              </w:rPr>
              <w:t>2027. </w:t>
            </w:r>
            <w:r w:rsidR="0064796F">
              <w:rPr>
                <w:i/>
                <w:sz w:val="18"/>
                <w:szCs w:val="18"/>
                <w:lang w:eastAsia="lv-LV"/>
              </w:rPr>
              <w:t> </w:t>
            </w:r>
            <w:r w:rsidRPr="00702622">
              <w:rPr>
                <w:i/>
                <w:sz w:val="18"/>
                <w:szCs w:val="18"/>
                <w:lang w:eastAsia="lv-LV"/>
              </w:rPr>
              <w:t>gadam;  Sabiedrisko elektronisko plašsaziņas līdzekļu padomes kā valsts kapitāla daļu turētāja gaidu vēstule VSIA “ Latvijas Sabiedriskais medijs” valdei vidēja termiņa darbības plānošanas periodam no 2026. līdz 2029. gadam</w:t>
            </w:r>
          </w:p>
        </w:tc>
      </w:tr>
      <w:tr w:rsidR="00A448E8" w:rsidRPr="00702622" w14:paraId="30223034" w14:textId="77777777" w:rsidTr="0060098E">
        <w:trPr>
          <w:trHeight w:val="403"/>
        </w:trPr>
        <w:tc>
          <w:tcPr>
            <w:tcW w:w="1875" w:type="pct"/>
            <w:vAlign w:val="center"/>
          </w:tcPr>
          <w:p w14:paraId="63F191DB" w14:textId="77777777" w:rsidR="00A448E8" w:rsidRPr="00702622" w:rsidRDefault="00A448E8" w:rsidP="0060098E">
            <w:pPr>
              <w:spacing w:after="0"/>
              <w:ind w:firstLine="0"/>
              <w:jc w:val="center"/>
              <w:rPr>
                <w:b/>
                <w:sz w:val="18"/>
                <w:szCs w:val="18"/>
                <w:lang w:eastAsia="lv-LV"/>
              </w:rPr>
            </w:pPr>
            <w:r w:rsidRPr="00702622">
              <w:rPr>
                <w:b/>
                <w:sz w:val="18"/>
                <w:szCs w:val="18"/>
                <w:lang w:eastAsia="lv-LV"/>
              </w:rPr>
              <w:t>Politikas rezultatīvie rādītāji</w:t>
            </w:r>
          </w:p>
        </w:tc>
        <w:tc>
          <w:tcPr>
            <w:tcW w:w="1956" w:type="pct"/>
            <w:vAlign w:val="center"/>
          </w:tcPr>
          <w:p w14:paraId="4575764B" w14:textId="77777777" w:rsidR="00A448E8" w:rsidRPr="00702622" w:rsidRDefault="00A448E8" w:rsidP="0060098E">
            <w:pPr>
              <w:spacing w:after="0"/>
              <w:ind w:firstLine="0"/>
              <w:jc w:val="center"/>
              <w:rPr>
                <w:b/>
                <w:sz w:val="18"/>
                <w:szCs w:val="18"/>
                <w:lang w:eastAsia="lv-LV"/>
              </w:rPr>
            </w:pPr>
            <w:r w:rsidRPr="00702622">
              <w:rPr>
                <w:b/>
                <w:sz w:val="18"/>
                <w:szCs w:val="18"/>
                <w:lang w:eastAsia="lv-LV"/>
              </w:rPr>
              <w:t>Attīstības plānošanas dokumenti vai</w:t>
            </w:r>
          </w:p>
          <w:p w14:paraId="4647FF20" w14:textId="77777777" w:rsidR="00A448E8" w:rsidRPr="00702622" w:rsidRDefault="00A448E8" w:rsidP="0060098E">
            <w:pPr>
              <w:spacing w:after="0"/>
              <w:ind w:firstLine="0"/>
              <w:jc w:val="center"/>
              <w:rPr>
                <w:b/>
                <w:sz w:val="18"/>
                <w:szCs w:val="18"/>
                <w:lang w:eastAsia="lv-LV"/>
              </w:rPr>
            </w:pPr>
            <w:r w:rsidRPr="00702622">
              <w:rPr>
                <w:b/>
                <w:sz w:val="18"/>
                <w:szCs w:val="18"/>
                <w:lang w:eastAsia="lv-LV"/>
              </w:rPr>
              <w:t>normatīvie akti</w:t>
            </w:r>
          </w:p>
        </w:tc>
        <w:tc>
          <w:tcPr>
            <w:tcW w:w="548" w:type="pct"/>
          </w:tcPr>
          <w:p w14:paraId="53134D55" w14:textId="77777777" w:rsidR="00A448E8" w:rsidRPr="00702622" w:rsidRDefault="00A448E8" w:rsidP="0060098E">
            <w:pPr>
              <w:spacing w:after="0"/>
              <w:ind w:firstLine="0"/>
              <w:jc w:val="center"/>
              <w:rPr>
                <w:b/>
                <w:sz w:val="18"/>
                <w:szCs w:val="18"/>
                <w:lang w:eastAsia="lv-LV"/>
              </w:rPr>
            </w:pPr>
            <w:r w:rsidRPr="00702622">
              <w:rPr>
                <w:b/>
                <w:sz w:val="18"/>
                <w:szCs w:val="18"/>
                <w:lang w:eastAsia="lv-LV"/>
              </w:rPr>
              <w:t xml:space="preserve">Faktiskā vērtība </w:t>
            </w:r>
            <w:r w:rsidRPr="00702622">
              <w:rPr>
                <w:sz w:val="18"/>
                <w:szCs w:val="18"/>
                <w:lang w:eastAsia="lv-LV"/>
              </w:rPr>
              <w:t>(2024)</w:t>
            </w:r>
          </w:p>
        </w:tc>
        <w:tc>
          <w:tcPr>
            <w:tcW w:w="622" w:type="pct"/>
          </w:tcPr>
          <w:p w14:paraId="268AA67F" w14:textId="77777777" w:rsidR="00A448E8" w:rsidRPr="00702622" w:rsidRDefault="00A448E8" w:rsidP="0060098E">
            <w:pPr>
              <w:spacing w:after="0"/>
              <w:ind w:firstLine="0"/>
              <w:jc w:val="center"/>
              <w:rPr>
                <w:b/>
                <w:sz w:val="18"/>
                <w:szCs w:val="18"/>
                <w:lang w:eastAsia="lv-LV"/>
              </w:rPr>
            </w:pPr>
            <w:r w:rsidRPr="00702622">
              <w:rPr>
                <w:b/>
                <w:sz w:val="18"/>
                <w:szCs w:val="18"/>
                <w:lang w:eastAsia="lv-LV"/>
              </w:rPr>
              <w:t xml:space="preserve">Plānotā vērtība </w:t>
            </w:r>
            <w:r w:rsidRPr="00702622">
              <w:rPr>
                <w:sz w:val="18"/>
                <w:szCs w:val="18"/>
                <w:lang w:eastAsia="lv-LV"/>
              </w:rPr>
              <w:t>(2026)</w:t>
            </w:r>
          </w:p>
        </w:tc>
      </w:tr>
      <w:tr w:rsidR="00A448E8" w:rsidRPr="00702622" w14:paraId="775CC02B" w14:textId="77777777" w:rsidTr="005F35D2">
        <w:trPr>
          <w:trHeight w:val="421"/>
        </w:trPr>
        <w:tc>
          <w:tcPr>
            <w:tcW w:w="1875" w:type="pct"/>
            <w:vAlign w:val="center"/>
          </w:tcPr>
          <w:p w14:paraId="2A9FFB1B" w14:textId="77777777" w:rsidR="00A448E8" w:rsidRPr="00702622" w:rsidRDefault="00A448E8" w:rsidP="000512E4">
            <w:pPr>
              <w:spacing w:after="0"/>
              <w:ind w:firstLine="0"/>
              <w:rPr>
                <w:b/>
                <w:i/>
                <w:sz w:val="18"/>
                <w:szCs w:val="18"/>
                <w:lang w:eastAsia="lv-LV"/>
              </w:rPr>
            </w:pPr>
            <w:r w:rsidRPr="00702622">
              <w:rPr>
                <w:i/>
                <w:sz w:val="18"/>
                <w:szCs w:val="18"/>
                <w:lang w:eastAsia="lv-LV"/>
              </w:rPr>
              <w:t>Latvijas sabiedrisko elektronisko plašsaziņas līdzekļu auditorijas sasniedzamība nedēļā (%)</w:t>
            </w:r>
          </w:p>
        </w:tc>
        <w:tc>
          <w:tcPr>
            <w:tcW w:w="1956" w:type="pct"/>
            <w:vAlign w:val="center"/>
          </w:tcPr>
          <w:p w14:paraId="567107D5" w14:textId="790B1FC1" w:rsidR="00A448E8" w:rsidRPr="00F56323" w:rsidRDefault="00A448E8" w:rsidP="0060098E">
            <w:pPr>
              <w:spacing w:after="0"/>
              <w:ind w:firstLine="0"/>
              <w:rPr>
                <w:i/>
                <w:sz w:val="18"/>
                <w:szCs w:val="18"/>
                <w:lang w:eastAsia="lv-LV"/>
              </w:rPr>
            </w:pPr>
            <w:r w:rsidRPr="00F56323">
              <w:rPr>
                <w:i/>
                <w:sz w:val="18"/>
                <w:szCs w:val="18"/>
                <w:lang w:eastAsia="lv-LV"/>
              </w:rPr>
              <w:t>Sabiedrisko elektronisko plašsaziņas līdzekļu padomes kā valsts kapitāla daļu turētāja gaidu vēstule VSIA “Latvijas Sabiedriskais medijs” valdei vidēja termiņa darbības plānošanas periodam no 2026. līdz 2029. gadam</w:t>
            </w:r>
          </w:p>
        </w:tc>
        <w:tc>
          <w:tcPr>
            <w:tcW w:w="548" w:type="pct"/>
            <w:vAlign w:val="center"/>
          </w:tcPr>
          <w:p w14:paraId="49466C17" w14:textId="77777777" w:rsidR="00A448E8" w:rsidRPr="00702622" w:rsidRDefault="00A448E8" w:rsidP="0060098E">
            <w:pPr>
              <w:spacing w:after="0"/>
              <w:ind w:firstLine="0"/>
              <w:jc w:val="center"/>
              <w:rPr>
                <w:i/>
                <w:sz w:val="18"/>
                <w:szCs w:val="18"/>
                <w:lang w:eastAsia="lv-LV"/>
              </w:rPr>
            </w:pPr>
            <w:r w:rsidRPr="00702622">
              <w:rPr>
                <w:i/>
                <w:sz w:val="18"/>
                <w:szCs w:val="18"/>
                <w:lang w:eastAsia="lv-LV"/>
              </w:rPr>
              <w:t>73</w:t>
            </w:r>
          </w:p>
        </w:tc>
        <w:tc>
          <w:tcPr>
            <w:tcW w:w="622" w:type="pct"/>
            <w:vAlign w:val="center"/>
          </w:tcPr>
          <w:p w14:paraId="2DAD95E8" w14:textId="77777777" w:rsidR="00A448E8" w:rsidRPr="00702622" w:rsidRDefault="00A448E8" w:rsidP="0060098E">
            <w:pPr>
              <w:spacing w:after="0"/>
              <w:ind w:firstLine="0"/>
              <w:jc w:val="center"/>
              <w:rPr>
                <w:i/>
                <w:sz w:val="18"/>
                <w:szCs w:val="18"/>
                <w:lang w:eastAsia="lv-LV"/>
              </w:rPr>
            </w:pPr>
            <w:r w:rsidRPr="00702622">
              <w:rPr>
                <w:i/>
                <w:sz w:val="18"/>
                <w:szCs w:val="18"/>
                <w:lang w:eastAsia="lv-LV"/>
              </w:rPr>
              <w:t>79</w:t>
            </w:r>
          </w:p>
        </w:tc>
      </w:tr>
      <w:tr w:rsidR="00A448E8" w:rsidRPr="00702622" w14:paraId="363D5165" w14:textId="77777777" w:rsidTr="005F35D2">
        <w:trPr>
          <w:trHeight w:val="421"/>
        </w:trPr>
        <w:tc>
          <w:tcPr>
            <w:tcW w:w="1875" w:type="pct"/>
            <w:vAlign w:val="center"/>
          </w:tcPr>
          <w:p w14:paraId="3C451820" w14:textId="77777777" w:rsidR="00A448E8" w:rsidRPr="00702622" w:rsidRDefault="00A448E8" w:rsidP="000512E4">
            <w:pPr>
              <w:spacing w:after="0"/>
              <w:ind w:firstLine="0"/>
              <w:rPr>
                <w:i/>
                <w:sz w:val="18"/>
                <w:szCs w:val="18"/>
                <w:lang w:eastAsia="lv-LV"/>
              </w:rPr>
            </w:pPr>
            <w:r w:rsidRPr="00702622">
              <w:rPr>
                <w:i/>
                <w:sz w:val="18"/>
                <w:szCs w:val="18"/>
                <w:lang w:eastAsia="lv-LV"/>
              </w:rPr>
              <w:t>Sabiedrības uzticēšanās sabiedriskajiem elektroniskajiem plašsaziņas līdzekļiem (%)</w:t>
            </w:r>
          </w:p>
        </w:tc>
        <w:tc>
          <w:tcPr>
            <w:tcW w:w="1956" w:type="pct"/>
            <w:vAlign w:val="center"/>
          </w:tcPr>
          <w:p w14:paraId="41BB49AF" w14:textId="7476BFE5" w:rsidR="00A448E8" w:rsidRPr="00F56323" w:rsidRDefault="00A448E8" w:rsidP="0060098E">
            <w:pPr>
              <w:spacing w:after="0"/>
              <w:ind w:firstLine="0"/>
              <w:rPr>
                <w:i/>
                <w:sz w:val="18"/>
                <w:szCs w:val="18"/>
                <w:lang w:eastAsia="lv-LV"/>
              </w:rPr>
            </w:pPr>
            <w:r w:rsidRPr="00F56323">
              <w:rPr>
                <w:i/>
                <w:sz w:val="18"/>
                <w:szCs w:val="18"/>
                <w:lang w:eastAsia="lv-LV"/>
              </w:rPr>
              <w:t>Sabiedrisko elektronisko plašsaziņas līdzekļu padomes kā valsts kapitāla daļu turētāja gaidu vēstule VSIA “Latvijas Sabiedriskais medijs” valdei vidēja termiņa darbības plānošanas periodam no 2026. līdz 2029. gadam</w:t>
            </w:r>
          </w:p>
        </w:tc>
        <w:tc>
          <w:tcPr>
            <w:tcW w:w="548" w:type="pct"/>
            <w:vAlign w:val="center"/>
          </w:tcPr>
          <w:p w14:paraId="4906920B" w14:textId="77777777" w:rsidR="00A448E8" w:rsidRPr="00702622" w:rsidRDefault="00A448E8" w:rsidP="0060098E">
            <w:pPr>
              <w:spacing w:after="0"/>
              <w:ind w:firstLine="0"/>
              <w:jc w:val="center"/>
              <w:rPr>
                <w:i/>
                <w:sz w:val="18"/>
                <w:szCs w:val="18"/>
                <w:lang w:eastAsia="lv-LV"/>
              </w:rPr>
            </w:pPr>
            <w:r w:rsidRPr="00702622">
              <w:rPr>
                <w:i/>
                <w:sz w:val="18"/>
                <w:szCs w:val="18"/>
                <w:lang w:eastAsia="lv-LV"/>
              </w:rPr>
              <w:t>49</w:t>
            </w:r>
          </w:p>
        </w:tc>
        <w:tc>
          <w:tcPr>
            <w:tcW w:w="622" w:type="pct"/>
            <w:vAlign w:val="center"/>
          </w:tcPr>
          <w:p w14:paraId="1C1D972D" w14:textId="77777777" w:rsidR="00A448E8" w:rsidRPr="00702622" w:rsidRDefault="00A448E8" w:rsidP="0060098E">
            <w:pPr>
              <w:spacing w:after="0"/>
              <w:ind w:firstLine="0"/>
              <w:jc w:val="center"/>
              <w:rPr>
                <w:i/>
                <w:sz w:val="18"/>
                <w:szCs w:val="18"/>
                <w:lang w:eastAsia="lv-LV"/>
              </w:rPr>
            </w:pPr>
            <w:r w:rsidRPr="00702622">
              <w:rPr>
                <w:i/>
                <w:sz w:val="18"/>
                <w:szCs w:val="18"/>
                <w:lang w:eastAsia="lv-LV"/>
              </w:rPr>
              <w:t>54</w:t>
            </w:r>
          </w:p>
        </w:tc>
      </w:tr>
      <w:tr w:rsidR="00A448E8" w:rsidRPr="00702622" w14:paraId="487CB017" w14:textId="77777777" w:rsidTr="0060098E">
        <w:tc>
          <w:tcPr>
            <w:tcW w:w="1875" w:type="pct"/>
          </w:tcPr>
          <w:p w14:paraId="6968646F" w14:textId="77777777" w:rsidR="00A448E8" w:rsidRPr="00702622" w:rsidRDefault="00A448E8" w:rsidP="0060098E">
            <w:pPr>
              <w:spacing w:after="0"/>
              <w:ind w:firstLine="0"/>
              <w:rPr>
                <w:i/>
                <w:sz w:val="18"/>
                <w:szCs w:val="18"/>
                <w:lang w:eastAsia="lv-LV"/>
              </w:rPr>
            </w:pPr>
            <w:r w:rsidRPr="00702622">
              <w:rPr>
                <w:b/>
                <w:sz w:val="18"/>
                <w:szCs w:val="18"/>
                <w:lang w:eastAsia="lv-LV"/>
              </w:rPr>
              <w:t>Valdības rīcības plāns</w:t>
            </w:r>
          </w:p>
        </w:tc>
        <w:tc>
          <w:tcPr>
            <w:tcW w:w="3125" w:type="pct"/>
            <w:gridSpan w:val="3"/>
          </w:tcPr>
          <w:p w14:paraId="64E1E0DF" w14:textId="77777777" w:rsidR="00A448E8" w:rsidRPr="00702622" w:rsidRDefault="00A448E8" w:rsidP="0060098E">
            <w:pPr>
              <w:spacing w:after="0"/>
              <w:ind w:firstLine="0"/>
              <w:jc w:val="left"/>
              <w:rPr>
                <w:i/>
                <w:sz w:val="18"/>
                <w:szCs w:val="18"/>
                <w:lang w:eastAsia="lv-LV"/>
              </w:rPr>
            </w:pPr>
            <w:r w:rsidRPr="00702622">
              <w:rPr>
                <w:i/>
                <w:sz w:val="18"/>
                <w:szCs w:val="18"/>
              </w:rPr>
              <w:t>6.</w:t>
            </w:r>
          </w:p>
        </w:tc>
      </w:tr>
    </w:tbl>
    <w:p w14:paraId="727C3D77" w14:textId="77777777" w:rsidR="00A448E8" w:rsidRPr="00702622" w:rsidRDefault="00A448E8" w:rsidP="00A448E8">
      <w:pPr>
        <w:spacing w:after="0"/>
        <w:ind w:firstLine="0"/>
        <w:rPr>
          <w:sz w:val="16"/>
          <w:szCs w:val="16"/>
          <w:lang w:eastAsia="lv-LV"/>
        </w:rPr>
      </w:pPr>
    </w:p>
    <w:tbl>
      <w:tblPr>
        <w:tblStyle w:val="TableGrid4"/>
        <w:tblW w:w="5000" w:type="pct"/>
        <w:tblLook w:val="04A0" w:firstRow="1" w:lastRow="0" w:firstColumn="1" w:lastColumn="0" w:noHBand="0" w:noVBand="1"/>
      </w:tblPr>
      <w:tblGrid>
        <w:gridCol w:w="2836"/>
        <w:gridCol w:w="1245"/>
        <w:gridCol w:w="1245"/>
        <w:gridCol w:w="1245"/>
        <w:gridCol w:w="1243"/>
        <w:gridCol w:w="1247"/>
      </w:tblGrid>
      <w:tr w:rsidR="00A448E8" w:rsidRPr="00702622" w14:paraId="74254A1B" w14:textId="77777777" w:rsidTr="00054B0C">
        <w:trPr>
          <w:trHeight w:val="283"/>
        </w:trPr>
        <w:tc>
          <w:tcPr>
            <w:tcW w:w="1565" w:type="pct"/>
          </w:tcPr>
          <w:p w14:paraId="234EF9A4" w14:textId="77777777" w:rsidR="00A448E8" w:rsidRPr="00702622" w:rsidRDefault="00A448E8" w:rsidP="0060098E">
            <w:pPr>
              <w:spacing w:after="0"/>
              <w:rPr>
                <w:sz w:val="18"/>
                <w:szCs w:val="18"/>
              </w:rPr>
            </w:pPr>
          </w:p>
        </w:tc>
        <w:tc>
          <w:tcPr>
            <w:tcW w:w="687" w:type="pct"/>
          </w:tcPr>
          <w:p w14:paraId="27CBC25A" w14:textId="77777777" w:rsidR="00A448E8" w:rsidRPr="00702622" w:rsidRDefault="00A448E8" w:rsidP="0060098E">
            <w:pPr>
              <w:spacing w:after="0"/>
              <w:ind w:firstLine="0"/>
              <w:jc w:val="center"/>
              <w:rPr>
                <w:sz w:val="18"/>
                <w:szCs w:val="18"/>
                <w:lang w:eastAsia="lv-LV"/>
              </w:rPr>
            </w:pPr>
            <w:r w:rsidRPr="00702622">
              <w:rPr>
                <w:sz w:val="18"/>
                <w:szCs w:val="18"/>
                <w:lang w:eastAsia="lv-LV"/>
              </w:rPr>
              <w:t>2024. gads</w:t>
            </w:r>
            <w:r w:rsidRPr="00702622">
              <w:rPr>
                <w:sz w:val="18"/>
                <w:szCs w:val="18"/>
                <w:lang w:eastAsia="lv-LV"/>
              </w:rPr>
              <w:br/>
              <w:t>(izpilde)</w:t>
            </w:r>
          </w:p>
        </w:tc>
        <w:tc>
          <w:tcPr>
            <w:tcW w:w="687" w:type="pct"/>
          </w:tcPr>
          <w:p w14:paraId="4EEBABE5" w14:textId="77777777" w:rsidR="00A448E8" w:rsidRPr="00702622" w:rsidRDefault="00A448E8" w:rsidP="0060098E">
            <w:pPr>
              <w:spacing w:after="0"/>
              <w:ind w:firstLine="0"/>
              <w:jc w:val="center"/>
              <w:rPr>
                <w:sz w:val="18"/>
                <w:szCs w:val="18"/>
                <w:lang w:eastAsia="lv-LV"/>
              </w:rPr>
            </w:pPr>
            <w:r w:rsidRPr="00702622">
              <w:rPr>
                <w:sz w:val="18"/>
                <w:lang w:eastAsia="lv-LV"/>
              </w:rPr>
              <w:t>2025. gada     plāns</w:t>
            </w:r>
          </w:p>
        </w:tc>
        <w:tc>
          <w:tcPr>
            <w:tcW w:w="687" w:type="pct"/>
          </w:tcPr>
          <w:p w14:paraId="422E48AF" w14:textId="77777777" w:rsidR="00A448E8" w:rsidRPr="00702622" w:rsidRDefault="00A448E8" w:rsidP="0060098E">
            <w:pPr>
              <w:spacing w:after="0"/>
              <w:ind w:firstLine="0"/>
              <w:jc w:val="center"/>
              <w:rPr>
                <w:sz w:val="18"/>
                <w:szCs w:val="18"/>
                <w:lang w:eastAsia="lv-LV"/>
              </w:rPr>
            </w:pPr>
            <w:r w:rsidRPr="00702622">
              <w:rPr>
                <w:sz w:val="18"/>
                <w:szCs w:val="18"/>
                <w:lang w:eastAsia="lv-LV"/>
              </w:rPr>
              <w:t>2026. gada projekts</w:t>
            </w:r>
          </w:p>
        </w:tc>
        <w:tc>
          <w:tcPr>
            <w:tcW w:w="686" w:type="pct"/>
          </w:tcPr>
          <w:p w14:paraId="04A728E9" w14:textId="77777777" w:rsidR="00A448E8" w:rsidRPr="00702622" w:rsidRDefault="00A448E8" w:rsidP="0060098E">
            <w:pPr>
              <w:spacing w:after="0"/>
              <w:ind w:firstLine="0"/>
              <w:jc w:val="center"/>
              <w:rPr>
                <w:sz w:val="18"/>
                <w:szCs w:val="18"/>
                <w:lang w:eastAsia="lv-LV"/>
              </w:rPr>
            </w:pPr>
            <w:r w:rsidRPr="00702622">
              <w:rPr>
                <w:sz w:val="18"/>
                <w:szCs w:val="18"/>
                <w:lang w:eastAsia="lv-LV"/>
              </w:rPr>
              <w:t xml:space="preserve">2027. gada </w:t>
            </w:r>
            <w:r w:rsidRPr="00702622">
              <w:rPr>
                <w:sz w:val="18"/>
                <w:lang w:eastAsia="lv-LV"/>
              </w:rPr>
              <w:t>prognoze</w:t>
            </w:r>
          </w:p>
        </w:tc>
        <w:tc>
          <w:tcPr>
            <w:tcW w:w="688" w:type="pct"/>
          </w:tcPr>
          <w:p w14:paraId="1BD92320" w14:textId="77777777" w:rsidR="00A448E8" w:rsidRPr="00702622" w:rsidRDefault="00A448E8" w:rsidP="0060098E">
            <w:pPr>
              <w:spacing w:after="0"/>
              <w:ind w:firstLine="0"/>
              <w:jc w:val="center"/>
              <w:rPr>
                <w:sz w:val="18"/>
                <w:szCs w:val="18"/>
                <w:lang w:eastAsia="lv-LV"/>
              </w:rPr>
            </w:pPr>
            <w:r w:rsidRPr="00702622">
              <w:rPr>
                <w:sz w:val="18"/>
                <w:szCs w:val="18"/>
                <w:lang w:eastAsia="lv-LV"/>
              </w:rPr>
              <w:t xml:space="preserve">2028. gada </w:t>
            </w:r>
            <w:r w:rsidRPr="00702622">
              <w:rPr>
                <w:sz w:val="18"/>
                <w:lang w:eastAsia="lv-LV"/>
              </w:rPr>
              <w:t>prognoze</w:t>
            </w:r>
          </w:p>
        </w:tc>
      </w:tr>
      <w:tr w:rsidR="00A448E8" w:rsidRPr="00702622" w14:paraId="62D3AA2B" w14:textId="77777777" w:rsidTr="00054B0C">
        <w:tc>
          <w:tcPr>
            <w:tcW w:w="5000" w:type="pct"/>
            <w:gridSpan w:val="6"/>
            <w:shd w:val="clear" w:color="auto" w:fill="D9D9D9"/>
          </w:tcPr>
          <w:p w14:paraId="5598D296" w14:textId="77777777" w:rsidR="00A448E8" w:rsidRPr="00702622" w:rsidRDefault="00A448E8" w:rsidP="0060098E">
            <w:pPr>
              <w:spacing w:after="0"/>
              <w:jc w:val="center"/>
              <w:rPr>
                <w:b/>
                <w:sz w:val="18"/>
                <w:szCs w:val="18"/>
              </w:rPr>
            </w:pPr>
            <w:r w:rsidRPr="00702622">
              <w:rPr>
                <w:b/>
                <w:sz w:val="18"/>
                <w:szCs w:val="18"/>
              </w:rPr>
              <w:t>Ieguldījumi</w:t>
            </w:r>
          </w:p>
        </w:tc>
      </w:tr>
      <w:tr w:rsidR="00A448E8" w:rsidRPr="00702622" w14:paraId="394890BC" w14:textId="77777777" w:rsidTr="00054B0C">
        <w:trPr>
          <w:trHeight w:val="142"/>
        </w:trPr>
        <w:tc>
          <w:tcPr>
            <w:tcW w:w="1565" w:type="pct"/>
            <w:vMerge w:val="restart"/>
          </w:tcPr>
          <w:p w14:paraId="6D34201D" w14:textId="77777777" w:rsidR="00A448E8" w:rsidRPr="00702622" w:rsidRDefault="00A448E8" w:rsidP="0060098E">
            <w:pPr>
              <w:spacing w:after="0"/>
              <w:ind w:firstLine="0"/>
              <w:rPr>
                <w:b/>
                <w:sz w:val="18"/>
                <w:szCs w:val="18"/>
                <w:lang w:eastAsia="lv-LV"/>
              </w:rPr>
            </w:pPr>
            <w:r w:rsidRPr="00702622">
              <w:rPr>
                <w:b/>
                <w:sz w:val="18"/>
                <w:szCs w:val="18"/>
                <w:lang w:eastAsia="lv-LV"/>
              </w:rPr>
              <w:t xml:space="preserve">Izdevumi kopā, </w:t>
            </w:r>
            <w:proofErr w:type="spellStart"/>
            <w:r w:rsidRPr="00702622">
              <w:rPr>
                <w:i/>
                <w:sz w:val="18"/>
                <w:szCs w:val="18"/>
                <w:lang w:eastAsia="lv-LV"/>
              </w:rPr>
              <w:t>euro</w:t>
            </w:r>
            <w:proofErr w:type="spellEnd"/>
            <w:r w:rsidRPr="00702622">
              <w:rPr>
                <w:i/>
                <w:sz w:val="18"/>
                <w:szCs w:val="18"/>
                <w:lang w:eastAsia="lv-LV"/>
              </w:rPr>
              <w:t>,</w:t>
            </w:r>
            <w:r w:rsidRPr="00702622">
              <w:rPr>
                <w:sz w:val="18"/>
                <w:szCs w:val="18"/>
                <w:lang w:eastAsia="lv-LV"/>
              </w:rPr>
              <w:t xml:space="preserve"> t.sk.:</w:t>
            </w:r>
          </w:p>
          <w:p w14:paraId="03C0F957" w14:textId="77777777" w:rsidR="00A448E8" w:rsidRPr="00702622" w:rsidRDefault="00A448E8" w:rsidP="0060098E">
            <w:pPr>
              <w:spacing w:after="0"/>
              <w:ind w:firstLine="0"/>
              <w:rPr>
                <w:sz w:val="18"/>
                <w:szCs w:val="18"/>
              </w:rPr>
            </w:pPr>
            <w:r w:rsidRPr="00702622">
              <w:rPr>
                <w:b/>
                <w:sz w:val="18"/>
                <w:szCs w:val="18"/>
                <w:lang w:eastAsia="lv-LV"/>
              </w:rPr>
              <w:t>Vidējais amata vietu skaits</w:t>
            </w:r>
            <w:r w:rsidRPr="00702622">
              <w:rPr>
                <w:sz w:val="18"/>
                <w:szCs w:val="18"/>
                <w:lang w:eastAsia="lv-LV"/>
              </w:rPr>
              <w:t xml:space="preserve"> </w:t>
            </w:r>
            <w:r w:rsidRPr="00702622">
              <w:rPr>
                <w:b/>
                <w:sz w:val="18"/>
                <w:szCs w:val="18"/>
                <w:lang w:eastAsia="lv-LV"/>
              </w:rPr>
              <w:t>kopā</w:t>
            </w:r>
            <w:r w:rsidRPr="00702622">
              <w:rPr>
                <w:sz w:val="18"/>
                <w:szCs w:val="18"/>
                <w:lang w:eastAsia="lv-LV"/>
              </w:rPr>
              <w:t>, t.sk.:</w:t>
            </w:r>
          </w:p>
        </w:tc>
        <w:tc>
          <w:tcPr>
            <w:tcW w:w="687" w:type="pct"/>
          </w:tcPr>
          <w:p w14:paraId="1D2A3B60" w14:textId="77777777" w:rsidR="00A448E8" w:rsidRPr="00702622" w:rsidRDefault="00A448E8" w:rsidP="0060098E">
            <w:pPr>
              <w:spacing w:after="0"/>
              <w:ind w:firstLine="0"/>
              <w:jc w:val="right"/>
              <w:rPr>
                <w:b/>
                <w:sz w:val="18"/>
                <w:szCs w:val="18"/>
                <w:lang w:eastAsia="lv-LV"/>
              </w:rPr>
            </w:pPr>
            <w:r w:rsidRPr="00702622">
              <w:rPr>
                <w:b/>
                <w:sz w:val="18"/>
                <w:szCs w:val="18"/>
                <w:lang w:eastAsia="lv-LV"/>
              </w:rPr>
              <w:t>50 306 056</w:t>
            </w:r>
          </w:p>
        </w:tc>
        <w:tc>
          <w:tcPr>
            <w:tcW w:w="687" w:type="pct"/>
          </w:tcPr>
          <w:p w14:paraId="78349143" w14:textId="77777777" w:rsidR="00A448E8" w:rsidRPr="00702622" w:rsidRDefault="00A448E8" w:rsidP="0060098E">
            <w:pPr>
              <w:spacing w:after="0"/>
              <w:ind w:firstLine="0"/>
              <w:jc w:val="right"/>
              <w:rPr>
                <w:b/>
                <w:sz w:val="18"/>
                <w:szCs w:val="18"/>
                <w:lang w:eastAsia="lv-LV"/>
              </w:rPr>
            </w:pPr>
            <w:r w:rsidRPr="00702622">
              <w:rPr>
                <w:b/>
                <w:sz w:val="18"/>
                <w:szCs w:val="18"/>
                <w:lang w:eastAsia="lv-LV"/>
              </w:rPr>
              <w:t>50 388 117</w:t>
            </w:r>
          </w:p>
        </w:tc>
        <w:tc>
          <w:tcPr>
            <w:tcW w:w="687" w:type="pct"/>
          </w:tcPr>
          <w:p w14:paraId="13B5AACF" w14:textId="77777777" w:rsidR="00A448E8" w:rsidRPr="00702622" w:rsidRDefault="00A448E8" w:rsidP="0060098E">
            <w:pPr>
              <w:spacing w:after="0"/>
              <w:ind w:firstLine="0"/>
              <w:jc w:val="right"/>
              <w:rPr>
                <w:b/>
                <w:sz w:val="18"/>
                <w:szCs w:val="18"/>
                <w:lang w:eastAsia="lv-LV"/>
              </w:rPr>
            </w:pPr>
            <w:r w:rsidRPr="00702622">
              <w:rPr>
                <w:b/>
                <w:sz w:val="18"/>
                <w:szCs w:val="18"/>
                <w:lang w:eastAsia="lv-LV"/>
              </w:rPr>
              <w:t>62 154 236</w:t>
            </w:r>
          </w:p>
        </w:tc>
        <w:tc>
          <w:tcPr>
            <w:tcW w:w="686" w:type="pct"/>
          </w:tcPr>
          <w:p w14:paraId="3B66773B" w14:textId="77777777" w:rsidR="00A448E8" w:rsidRPr="00702622" w:rsidRDefault="00A448E8" w:rsidP="0060098E">
            <w:pPr>
              <w:spacing w:after="0"/>
              <w:ind w:firstLine="0"/>
              <w:jc w:val="right"/>
              <w:rPr>
                <w:b/>
                <w:sz w:val="18"/>
                <w:szCs w:val="18"/>
                <w:lang w:eastAsia="lv-LV"/>
              </w:rPr>
            </w:pPr>
            <w:r w:rsidRPr="00702622">
              <w:rPr>
                <w:b/>
                <w:sz w:val="18"/>
                <w:szCs w:val="18"/>
                <w:lang w:eastAsia="lv-LV"/>
              </w:rPr>
              <w:t>62 154 236</w:t>
            </w:r>
          </w:p>
        </w:tc>
        <w:tc>
          <w:tcPr>
            <w:tcW w:w="688" w:type="pct"/>
          </w:tcPr>
          <w:p w14:paraId="64F8D677" w14:textId="77777777" w:rsidR="00A448E8" w:rsidRPr="00702622" w:rsidRDefault="00A448E8" w:rsidP="0060098E">
            <w:pPr>
              <w:spacing w:after="0"/>
              <w:ind w:firstLine="5"/>
              <w:jc w:val="right"/>
              <w:rPr>
                <w:b/>
                <w:sz w:val="18"/>
                <w:szCs w:val="18"/>
              </w:rPr>
            </w:pPr>
            <w:r w:rsidRPr="00702622">
              <w:rPr>
                <w:b/>
                <w:sz w:val="18"/>
                <w:szCs w:val="18"/>
                <w:lang w:eastAsia="lv-LV"/>
              </w:rPr>
              <w:t>62 154 236</w:t>
            </w:r>
          </w:p>
        </w:tc>
      </w:tr>
      <w:tr w:rsidR="00A448E8" w:rsidRPr="00702622" w14:paraId="62AF3547" w14:textId="77777777" w:rsidTr="00054B0C">
        <w:trPr>
          <w:trHeight w:val="425"/>
        </w:trPr>
        <w:tc>
          <w:tcPr>
            <w:tcW w:w="1565" w:type="pct"/>
            <w:vMerge/>
          </w:tcPr>
          <w:p w14:paraId="2FE55FA7" w14:textId="77777777" w:rsidR="00A448E8" w:rsidRPr="00702622" w:rsidRDefault="00A448E8" w:rsidP="0060098E">
            <w:pPr>
              <w:rPr>
                <w:sz w:val="18"/>
                <w:szCs w:val="18"/>
              </w:rPr>
            </w:pPr>
          </w:p>
        </w:tc>
        <w:tc>
          <w:tcPr>
            <w:tcW w:w="687" w:type="pct"/>
          </w:tcPr>
          <w:p w14:paraId="0D935DF7" w14:textId="77777777" w:rsidR="00A448E8" w:rsidRPr="00702622" w:rsidRDefault="00A448E8" w:rsidP="0060098E">
            <w:pPr>
              <w:spacing w:after="0"/>
              <w:ind w:firstLine="0"/>
              <w:jc w:val="right"/>
              <w:rPr>
                <w:b/>
                <w:sz w:val="18"/>
                <w:szCs w:val="18"/>
              </w:rPr>
            </w:pPr>
            <w:r w:rsidRPr="00702622">
              <w:rPr>
                <w:b/>
                <w:sz w:val="18"/>
                <w:szCs w:val="18"/>
              </w:rPr>
              <w:t>11</w:t>
            </w:r>
          </w:p>
        </w:tc>
        <w:tc>
          <w:tcPr>
            <w:tcW w:w="687" w:type="pct"/>
          </w:tcPr>
          <w:p w14:paraId="69888D77" w14:textId="77777777" w:rsidR="00A448E8" w:rsidRPr="00702622" w:rsidRDefault="00A448E8" w:rsidP="0060098E">
            <w:pPr>
              <w:spacing w:after="0"/>
              <w:ind w:firstLine="0"/>
              <w:jc w:val="right"/>
              <w:rPr>
                <w:b/>
                <w:sz w:val="18"/>
                <w:szCs w:val="18"/>
              </w:rPr>
            </w:pPr>
            <w:r w:rsidRPr="00702622">
              <w:rPr>
                <w:b/>
                <w:sz w:val="18"/>
                <w:szCs w:val="18"/>
              </w:rPr>
              <w:t>11</w:t>
            </w:r>
          </w:p>
        </w:tc>
        <w:tc>
          <w:tcPr>
            <w:tcW w:w="687" w:type="pct"/>
          </w:tcPr>
          <w:p w14:paraId="36A80C09" w14:textId="77777777" w:rsidR="00A448E8" w:rsidRPr="00702622" w:rsidRDefault="00A448E8" w:rsidP="0060098E">
            <w:pPr>
              <w:spacing w:after="0"/>
              <w:ind w:firstLine="0"/>
              <w:jc w:val="right"/>
              <w:rPr>
                <w:b/>
                <w:sz w:val="18"/>
                <w:szCs w:val="18"/>
              </w:rPr>
            </w:pPr>
            <w:r w:rsidRPr="00702622">
              <w:rPr>
                <w:b/>
                <w:sz w:val="18"/>
                <w:szCs w:val="18"/>
              </w:rPr>
              <w:t>11</w:t>
            </w:r>
          </w:p>
        </w:tc>
        <w:tc>
          <w:tcPr>
            <w:tcW w:w="686" w:type="pct"/>
          </w:tcPr>
          <w:p w14:paraId="67E28E22" w14:textId="77777777" w:rsidR="00A448E8" w:rsidRPr="00702622" w:rsidRDefault="00A448E8" w:rsidP="0060098E">
            <w:pPr>
              <w:spacing w:after="0"/>
              <w:ind w:firstLine="0"/>
              <w:jc w:val="right"/>
              <w:rPr>
                <w:b/>
                <w:sz w:val="18"/>
                <w:szCs w:val="18"/>
              </w:rPr>
            </w:pPr>
            <w:r w:rsidRPr="00702622">
              <w:rPr>
                <w:b/>
                <w:sz w:val="18"/>
                <w:szCs w:val="18"/>
              </w:rPr>
              <w:t>11</w:t>
            </w:r>
          </w:p>
        </w:tc>
        <w:tc>
          <w:tcPr>
            <w:tcW w:w="688" w:type="pct"/>
          </w:tcPr>
          <w:p w14:paraId="79739886" w14:textId="77777777" w:rsidR="00A448E8" w:rsidRPr="00702622" w:rsidRDefault="00A448E8" w:rsidP="0060098E">
            <w:pPr>
              <w:spacing w:after="0"/>
              <w:ind w:firstLine="5"/>
              <w:jc w:val="right"/>
              <w:rPr>
                <w:b/>
                <w:sz w:val="18"/>
                <w:szCs w:val="18"/>
              </w:rPr>
            </w:pPr>
            <w:r w:rsidRPr="00702622">
              <w:rPr>
                <w:b/>
                <w:sz w:val="18"/>
                <w:szCs w:val="18"/>
              </w:rPr>
              <w:t>11</w:t>
            </w:r>
          </w:p>
        </w:tc>
      </w:tr>
      <w:tr w:rsidR="00A448E8" w:rsidRPr="00702622" w14:paraId="5F0321E7" w14:textId="77777777" w:rsidTr="00054B0C">
        <w:trPr>
          <w:trHeight w:val="142"/>
        </w:trPr>
        <w:tc>
          <w:tcPr>
            <w:tcW w:w="1565" w:type="pct"/>
            <w:vMerge w:val="restart"/>
            <w:vAlign w:val="center"/>
          </w:tcPr>
          <w:p w14:paraId="769BD482" w14:textId="77777777" w:rsidR="00A448E8" w:rsidRPr="00702622" w:rsidRDefault="00A448E8" w:rsidP="0060098E">
            <w:pPr>
              <w:spacing w:after="0"/>
              <w:ind w:firstLine="318"/>
              <w:rPr>
                <w:sz w:val="18"/>
                <w:szCs w:val="18"/>
              </w:rPr>
            </w:pPr>
            <w:r w:rsidRPr="00702622">
              <w:rPr>
                <w:sz w:val="18"/>
                <w:szCs w:val="18"/>
                <w:lang w:eastAsia="lv-LV"/>
              </w:rPr>
              <w:t>01.00.00  Sabiedrisko elektronisko plašsaziņas līdzekļu padomes darbības nodrošināšana</w:t>
            </w:r>
          </w:p>
        </w:tc>
        <w:tc>
          <w:tcPr>
            <w:tcW w:w="687" w:type="pct"/>
          </w:tcPr>
          <w:p w14:paraId="533478C2" w14:textId="77777777" w:rsidR="00A448E8" w:rsidRPr="00702622" w:rsidRDefault="00A448E8" w:rsidP="0060098E">
            <w:pPr>
              <w:spacing w:after="0"/>
              <w:ind w:firstLine="0"/>
              <w:jc w:val="right"/>
              <w:rPr>
                <w:sz w:val="18"/>
                <w:szCs w:val="18"/>
              </w:rPr>
            </w:pPr>
            <w:r w:rsidRPr="00702622">
              <w:rPr>
                <w:sz w:val="18"/>
                <w:szCs w:val="18"/>
              </w:rPr>
              <w:t>1 174 522</w:t>
            </w:r>
          </w:p>
        </w:tc>
        <w:tc>
          <w:tcPr>
            <w:tcW w:w="687" w:type="pct"/>
          </w:tcPr>
          <w:p w14:paraId="1F099C4C" w14:textId="77777777" w:rsidR="00A448E8" w:rsidRPr="00702622" w:rsidRDefault="00A448E8" w:rsidP="0060098E">
            <w:pPr>
              <w:spacing w:after="0"/>
              <w:ind w:firstLine="0"/>
              <w:jc w:val="right"/>
              <w:rPr>
                <w:sz w:val="18"/>
                <w:szCs w:val="18"/>
              </w:rPr>
            </w:pPr>
            <w:r w:rsidRPr="00702622">
              <w:rPr>
                <w:sz w:val="18"/>
                <w:szCs w:val="18"/>
              </w:rPr>
              <w:t>861 520</w:t>
            </w:r>
          </w:p>
        </w:tc>
        <w:tc>
          <w:tcPr>
            <w:tcW w:w="687" w:type="pct"/>
          </w:tcPr>
          <w:p w14:paraId="4EBDBFB6" w14:textId="77777777" w:rsidR="00A448E8" w:rsidRPr="00702622" w:rsidRDefault="00A448E8" w:rsidP="0060098E">
            <w:pPr>
              <w:spacing w:after="0"/>
              <w:ind w:firstLine="0"/>
              <w:jc w:val="right"/>
              <w:rPr>
                <w:sz w:val="18"/>
                <w:szCs w:val="18"/>
              </w:rPr>
            </w:pPr>
            <w:r w:rsidRPr="00702622">
              <w:rPr>
                <w:sz w:val="18"/>
                <w:szCs w:val="18"/>
              </w:rPr>
              <w:t>748 495</w:t>
            </w:r>
          </w:p>
        </w:tc>
        <w:tc>
          <w:tcPr>
            <w:tcW w:w="686" w:type="pct"/>
          </w:tcPr>
          <w:p w14:paraId="60709A7B" w14:textId="77777777" w:rsidR="00A448E8" w:rsidRPr="00702622" w:rsidRDefault="00A448E8" w:rsidP="0060098E">
            <w:pPr>
              <w:spacing w:after="0"/>
              <w:ind w:firstLine="0"/>
              <w:jc w:val="right"/>
              <w:rPr>
                <w:sz w:val="18"/>
                <w:szCs w:val="18"/>
              </w:rPr>
            </w:pPr>
            <w:r w:rsidRPr="00702622">
              <w:rPr>
                <w:sz w:val="18"/>
                <w:szCs w:val="18"/>
              </w:rPr>
              <w:t>748 495</w:t>
            </w:r>
          </w:p>
        </w:tc>
        <w:tc>
          <w:tcPr>
            <w:tcW w:w="688" w:type="pct"/>
          </w:tcPr>
          <w:p w14:paraId="5AE35A11" w14:textId="77777777" w:rsidR="00A448E8" w:rsidRPr="00702622" w:rsidRDefault="00A448E8" w:rsidP="0060098E">
            <w:pPr>
              <w:spacing w:after="0"/>
              <w:ind w:firstLine="0"/>
              <w:jc w:val="right"/>
              <w:rPr>
                <w:sz w:val="18"/>
                <w:szCs w:val="18"/>
              </w:rPr>
            </w:pPr>
            <w:r w:rsidRPr="00702622">
              <w:rPr>
                <w:sz w:val="18"/>
                <w:szCs w:val="18"/>
              </w:rPr>
              <w:t>748 495</w:t>
            </w:r>
          </w:p>
        </w:tc>
      </w:tr>
      <w:tr w:rsidR="00A448E8" w:rsidRPr="00702622" w14:paraId="73AF8B95" w14:textId="77777777" w:rsidTr="00054B0C">
        <w:trPr>
          <w:trHeight w:val="142"/>
        </w:trPr>
        <w:tc>
          <w:tcPr>
            <w:tcW w:w="1565" w:type="pct"/>
            <w:vMerge/>
          </w:tcPr>
          <w:p w14:paraId="1638920F" w14:textId="77777777" w:rsidR="00A448E8" w:rsidRPr="00702622" w:rsidRDefault="00A448E8" w:rsidP="0060098E">
            <w:pPr>
              <w:ind w:firstLine="318"/>
              <w:rPr>
                <w:sz w:val="18"/>
                <w:szCs w:val="18"/>
              </w:rPr>
            </w:pPr>
          </w:p>
        </w:tc>
        <w:tc>
          <w:tcPr>
            <w:tcW w:w="687" w:type="pct"/>
          </w:tcPr>
          <w:p w14:paraId="1347F596" w14:textId="77777777" w:rsidR="00A448E8" w:rsidRPr="00702622" w:rsidRDefault="00A448E8" w:rsidP="0060098E">
            <w:pPr>
              <w:spacing w:after="0"/>
              <w:ind w:firstLine="0"/>
              <w:jc w:val="right"/>
              <w:rPr>
                <w:sz w:val="18"/>
                <w:szCs w:val="18"/>
              </w:rPr>
            </w:pPr>
            <w:r w:rsidRPr="00702622">
              <w:rPr>
                <w:sz w:val="18"/>
                <w:szCs w:val="18"/>
              </w:rPr>
              <w:t>11</w:t>
            </w:r>
          </w:p>
        </w:tc>
        <w:tc>
          <w:tcPr>
            <w:tcW w:w="687" w:type="pct"/>
          </w:tcPr>
          <w:p w14:paraId="4AA52E71" w14:textId="77777777" w:rsidR="00A448E8" w:rsidRPr="00702622" w:rsidRDefault="00A448E8" w:rsidP="0060098E">
            <w:pPr>
              <w:spacing w:after="0"/>
              <w:ind w:firstLine="0"/>
              <w:jc w:val="right"/>
              <w:rPr>
                <w:sz w:val="18"/>
                <w:szCs w:val="18"/>
              </w:rPr>
            </w:pPr>
            <w:r w:rsidRPr="00702622">
              <w:rPr>
                <w:sz w:val="18"/>
                <w:szCs w:val="18"/>
              </w:rPr>
              <w:t>11</w:t>
            </w:r>
          </w:p>
        </w:tc>
        <w:tc>
          <w:tcPr>
            <w:tcW w:w="687" w:type="pct"/>
          </w:tcPr>
          <w:p w14:paraId="3DF392AC" w14:textId="77777777" w:rsidR="00A448E8" w:rsidRPr="00702622" w:rsidRDefault="00A448E8" w:rsidP="0060098E">
            <w:pPr>
              <w:spacing w:after="0"/>
              <w:ind w:firstLine="0"/>
              <w:jc w:val="right"/>
              <w:rPr>
                <w:sz w:val="18"/>
                <w:szCs w:val="18"/>
              </w:rPr>
            </w:pPr>
            <w:r w:rsidRPr="00702622">
              <w:rPr>
                <w:sz w:val="18"/>
                <w:szCs w:val="18"/>
              </w:rPr>
              <w:t>11</w:t>
            </w:r>
          </w:p>
        </w:tc>
        <w:tc>
          <w:tcPr>
            <w:tcW w:w="686" w:type="pct"/>
          </w:tcPr>
          <w:p w14:paraId="444EA05C" w14:textId="77777777" w:rsidR="00A448E8" w:rsidRPr="00702622" w:rsidRDefault="00A448E8" w:rsidP="0060098E">
            <w:pPr>
              <w:spacing w:after="0"/>
              <w:ind w:firstLine="0"/>
              <w:jc w:val="right"/>
              <w:rPr>
                <w:sz w:val="18"/>
                <w:szCs w:val="18"/>
              </w:rPr>
            </w:pPr>
            <w:r w:rsidRPr="00702622">
              <w:rPr>
                <w:sz w:val="18"/>
                <w:szCs w:val="18"/>
              </w:rPr>
              <w:t>11</w:t>
            </w:r>
          </w:p>
        </w:tc>
        <w:tc>
          <w:tcPr>
            <w:tcW w:w="688" w:type="pct"/>
          </w:tcPr>
          <w:p w14:paraId="176AB507" w14:textId="77777777" w:rsidR="00A448E8" w:rsidRPr="00702622" w:rsidRDefault="00A448E8" w:rsidP="0060098E">
            <w:pPr>
              <w:spacing w:after="0"/>
              <w:ind w:firstLine="0"/>
              <w:jc w:val="right"/>
              <w:rPr>
                <w:sz w:val="18"/>
                <w:szCs w:val="18"/>
              </w:rPr>
            </w:pPr>
            <w:r w:rsidRPr="00702622">
              <w:rPr>
                <w:sz w:val="18"/>
                <w:szCs w:val="18"/>
              </w:rPr>
              <w:t>11</w:t>
            </w:r>
          </w:p>
        </w:tc>
      </w:tr>
      <w:tr w:rsidR="00A448E8" w:rsidRPr="00702622" w14:paraId="6FAECEE1" w14:textId="77777777" w:rsidTr="00054B0C">
        <w:trPr>
          <w:trHeight w:val="527"/>
        </w:trPr>
        <w:tc>
          <w:tcPr>
            <w:tcW w:w="1565" w:type="pct"/>
            <w:vAlign w:val="center"/>
          </w:tcPr>
          <w:p w14:paraId="308ABC41" w14:textId="77777777" w:rsidR="00A448E8" w:rsidRPr="00702622" w:rsidRDefault="00A448E8" w:rsidP="0060098E">
            <w:pPr>
              <w:spacing w:after="0"/>
              <w:ind w:firstLine="318"/>
              <w:rPr>
                <w:sz w:val="18"/>
                <w:szCs w:val="18"/>
              </w:rPr>
            </w:pPr>
            <w:r w:rsidRPr="00702622">
              <w:rPr>
                <w:sz w:val="18"/>
                <w:szCs w:val="18"/>
                <w:lang w:eastAsia="lv-LV"/>
              </w:rPr>
              <w:t>02.00.00  Sabiedriskā pasūtījuma īstenošana Latvijas Radio</w:t>
            </w:r>
          </w:p>
        </w:tc>
        <w:tc>
          <w:tcPr>
            <w:tcW w:w="687" w:type="pct"/>
          </w:tcPr>
          <w:p w14:paraId="5564DD75" w14:textId="77777777" w:rsidR="00A448E8" w:rsidRPr="00702622" w:rsidRDefault="00A448E8" w:rsidP="0060098E">
            <w:pPr>
              <w:spacing w:after="0"/>
              <w:ind w:firstLine="0"/>
              <w:jc w:val="right"/>
              <w:rPr>
                <w:sz w:val="18"/>
                <w:szCs w:val="18"/>
              </w:rPr>
            </w:pPr>
            <w:r w:rsidRPr="00702622">
              <w:rPr>
                <w:sz w:val="18"/>
                <w:szCs w:val="18"/>
              </w:rPr>
              <w:t>15 209 333</w:t>
            </w:r>
          </w:p>
        </w:tc>
        <w:tc>
          <w:tcPr>
            <w:tcW w:w="687" w:type="pct"/>
          </w:tcPr>
          <w:p w14:paraId="1990B529" w14:textId="77777777" w:rsidR="00A448E8" w:rsidRPr="00702622" w:rsidRDefault="00A448E8" w:rsidP="0060098E">
            <w:pPr>
              <w:spacing w:after="0"/>
              <w:ind w:firstLine="0"/>
              <w:jc w:val="center"/>
              <w:rPr>
                <w:sz w:val="18"/>
                <w:szCs w:val="18"/>
              </w:rPr>
            </w:pPr>
            <w:r w:rsidRPr="00702622">
              <w:rPr>
                <w:sz w:val="18"/>
                <w:szCs w:val="18"/>
              </w:rPr>
              <w:t>-</w:t>
            </w:r>
          </w:p>
        </w:tc>
        <w:tc>
          <w:tcPr>
            <w:tcW w:w="687" w:type="pct"/>
          </w:tcPr>
          <w:p w14:paraId="5F82AFB3" w14:textId="77777777" w:rsidR="00A448E8" w:rsidRPr="00702622" w:rsidRDefault="00A448E8" w:rsidP="0060098E">
            <w:pPr>
              <w:spacing w:after="0"/>
              <w:ind w:firstLine="0"/>
              <w:jc w:val="center"/>
              <w:rPr>
                <w:sz w:val="18"/>
                <w:szCs w:val="18"/>
              </w:rPr>
            </w:pPr>
            <w:r w:rsidRPr="00702622">
              <w:rPr>
                <w:sz w:val="18"/>
                <w:szCs w:val="18"/>
              </w:rPr>
              <w:t>-</w:t>
            </w:r>
          </w:p>
        </w:tc>
        <w:tc>
          <w:tcPr>
            <w:tcW w:w="686" w:type="pct"/>
          </w:tcPr>
          <w:p w14:paraId="339B3CA5" w14:textId="77777777" w:rsidR="00A448E8" w:rsidRPr="00702622" w:rsidRDefault="00A448E8" w:rsidP="0060098E">
            <w:pPr>
              <w:spacing w:after="0"/>
              <w:ind w:firstLine="0"/>
              <w:jc w:val="center"/>
              <w:rPr>
                <w:sz w:val="18"/>
                <w:szCs w:val="18"/>
              </w:rPr>
            </w:pPr>
            <w:r w:rsidRPr="00702622">
              <w:rPr>
                <w:sz w:val="18"/>
                <w:szCs w:val="18"/>
              </w:rPr>
              <w:t>-</w:t>
            </w:r>
          </w:p>
        </w:tc>
        <w:tc>
          <w:tcPr>
            <w:tcW w:w="688" w:type="pct"/>
          </w:tcPr>
          <w:p w14:paraId="65725EE1" w14:textId="77777777" w:rsidR="00A448E8" w:rsidRPr="00702622" w:rsidRDefault="00A448E8" w:rsidP="0060098E">
            <w:pPr>
              <w:spacing w:after="0"/>
              <w:ind w:firstLine="5"/>
              <w:jc w:val="center"/>
              <w:rPr>
                <w:sz w:val="18"/>
                <w:szCs w:val="18"/>
              </w:rPr>
            </w:pPr>
            <w:r w:rsidRPr="00702622">
              <w:rPr>
                <w:sz w:val="18"/>
                <w:szCs w:val="18"/>
              </w:rPr>
              <w:t>-</w:t>
            </w:r>
          </w:p>
        </w:tc>
      </w:tr>
      <w:tr w:rsidR="00A448E8" w:rsidRPr="00702622" w14:paraId="645D3E89" w14:textId="77777777" w:rsidTr="00054B0C">
        <w:trPr>
          <w:trHeight w:val="465"/>
        </w:trPr>
        <w:tc>
          <w:tcPr>
            <w:tcW w:w="1565" w:type="pct"/>
            <w:vAlign w:val="center"/>
          </w:tcPr>
          <w:p w14:paraId="20437238" w14:textId="77777777" w:rsidR="00A448E8" w:rsidRPr="00702622" w:rsidRDefault="00A448E8" w:rsidP="0060098E">
            <w:pPr>
              <w:spacing w:after="0"/>
              <w:ind w:firstLine="318"/>
              <w:rPr>
                <w:sz w:val="18"/>
                <w:szCs w:val="18"/>
                <w:lang w:eastAsia="lv-LV"/>
              </w:rPr>
            </w:pPr>
            <w:r w:rsidRPr="00702622">
              <w:rPr>
                <w:sz w:val="18"/>
                <w:szCs w:val="18"/>
                <w:lang w:eastAsia="lv-LV"/>
              </w:rPr>
              <w:t>03.00.00  Sabiedriskā pasūtījuma īstenošana Latvijas Televīzijā</w:t>
            </w:r>
          </w:p>
        </w:tc>
        <w:tc>
          <w:tcPr>
            <w:tcW w:w="687" w:type="pct"/>
          </w:tcPr>
          <w:p w14:paraId="56819826" w14:textId="77777777" w:rsidR="00A448E8" w:rsidRPr="00702622" w:rsidRDefault="00A448E8" w:rsidP="0060098E">
            <w:pPr>
              <w:spacing w:after="0"/>
              <w:ind w:firstLine="0"/>
              <w:jc w:val="right"/>
              <w:rPr>
                <w:sz w:val="18"/>
                <w:szCs w:val="18"/>
              </w:rPr>
            </w:pPr>
            <w:r w:rsidRPr="00702622">
              <w:rPr>
                <w:sz w:val="18"/>
                <w:szCs w:val="18"/>
              </w:rPr>
              <w:t>33 922 201</w:t>
            </w:r>
          </w:p>
        </w:tc>
        <w:tc>
          <w:tcPr>
            <w:tcW w:w="687" w:type="pct"/>
          </w:tcPr>
          <w:p w14:paraId="44B6C06C" w14:textId="77777777" w:rsidR="00A448E8" w:rsidRPr="00702622" w:rsidRDefault="00A448E8" w:rsidP="0060098E">
            <w:pPr>
              <w:spacing w:after="0"/>
              <w:ind w:firstLine="0"/>
              <w:jc w:val="center"/>
              <w:rPr>
                <w:sz w:val="18"/>
                <w:szCs w:val="18"/>
              </w:rPr>
            </w:pPr>
            <w:r w:rsidRPr="00702622">
              <w:rPr>
                <w:sz w:val="18"/>
                <w:szCs w:val="18"/>
              </w:rPr>
              <w:t>-</w:t>
            </w:r>
          </w:p>
        </w:tc>
        <w:tc>
          <w:tcPr>
            <w:tcW w:w="687" w:type="pct"/>
          </w:tcPr>
          <w:p w14:paraId="3200C82D" w14:textId="77777777" w:rsidR="00A448E8" w:rsidRPr="00702622" w:rsidRDefault="00A448E8" w:rsidP="0060098E">
            <w:pPr>
              <w:spacing w:after="0"/>
              <w:ind w:firstLine="0"/>
              <w:jc w:val="center"/>
              <w:rPr>
                <w:sz w:val="18"/>
                <w:szCs w:val="18"/>
              </w:rPr>
            </w:pPr>
            <w:r w:rsidRPr="00702622">
              <w:rPr>
                <w:sz w:val="18"/>
                <w:szCs w:val="18"/>
              </w:rPr>
              <w:t>-</w:t>
            </w:r>
          </w:p>
        </w:tc>
        <w:tc>
          <w:tcPr>
            <w:tcW w:w="686" w:type="pct"/>
          </w:tcPr>
          <w:p w14:paraId="630C3120" w14:textId="77777777" w:rsidR="00A448E8" w:rsidRPr="00702622" w:rsidRDefault="00A448E8" w:rsidP="0060098E">
            <w:pPr>
              <w:spacing w:after="0"/>
              <w:ind w:firstLine="0"/>
              <w:jc w:val="center"/>
              <w:rPr>
                <w:sz w:val="18"/>
                <w:szCs w:val="18"/>
              </w:rPr>
            </w:pPr>
            <w:r w:rsidRPr="00702622">
              <w:rPr>
                <w:sz w:val="18"/>
                <w:szCs w:val="18"/>
              </w:rPr>
              <w:t>-</w:t>
            </w:r>
          </w:p>
        </w:tc>
        <w:tc>
          <w:tcPr>
            <w:tcW w:w="688" w:type="pct"/>
          </w:tcPr>
          <w:p w14:paraId="65C57D1A" w14:textId="77777777" w:rsidR="00A448E8" w:rsidRPr="00702622" w:rsidRDefault="00A448E8" w:rsidP="0060098E">
            <w:pPr>
              <w:spacing w:after="0"/>
              <w:ind w:firstLine="5"/>
              <w:jc w:val="center"/>
              <w:rPr>
                <w:sz w:val="18"/>
                <w:szCs w:val="18"/>
              </w:rPr>
            </w:pPr>
            <w:r w:rsidRPr="00702622">
              <w:rPr>
                <w:sz w:val="18"/>
                <w:szCs w:val="18"/>
              </w:rPr>
              <w:t>-</w:t>
            </w:r>
          </w:p>
        </w:tc>
      </w:tr>
      <w:tr w:rsidR="00A448E8" w:rsidRPr="00702622" w14:paraId="3FB2A08E" w14:textId="77777777" w:rsidTr="00054B0C">
        <w:trPr>
          <w:trHeight w:val="142"/>
        </w:trPr>
        <w:tc>
          <w:tcPr>
            <w:tcW w:w="1565" w:type="pct"/>
            <w:vAlign w:val="center"/>
          </w:tcPr>
          <w:p w14:paraId="683503C8" w14:textId="77777777" w:rsidR="00A448E8" w:rsidRPr="00702622" w:rsidRDefault="00A448E8" w:rsidP="0060098E">
            <w:pPr>
              <w:spacing w:after="0"/>
              <w:ind w:firstLine="318"/>
              <w:rPr>
                <w:sz w:val="18"/>
                <w:szCs w:val="18"/>
                <w:lang w:eastAsia="lv-LV"/>
              </w:rPr>
            </w:pPr>
            <w:r w:rsidRPr="00702622">
              <w:rPr>
                <w:sz w:val="18"/>
                <w:szCs w:val="18"/>
                <w:lang w:eastAsia="lv-LV"/>
              </w:rPr>
              <w:t>04.00.00  Sabiedriskā pasūtījuma īstenošana Latvijas Sabiedriskajā medijā</w:t>
            </w:r>
          </w:p>
        </w:tc>
        <w:tc>
          <w:tcPr>
            <w:tcW w:w="687" w:type="pct"/>
          </w:tcPr>
          <w:p w14:paraId="54DEECB7" w14:textId="77777777" w:rsidR="00A448E8" w:rsidRPr="00702622" w:rsidRDefault="00A448E8" w:rsidP="0060098E">
            <w:pPr>
              <w:spacing w:after="0"/>
              <w:ind w:firstLine="0"/>
              <w:jc w:val="center"/>
              <w:rPr>
                <w:sz w:val="18"/>
                <w:szCs w:val="18"/>
              </w:rPr>
            </w:pPr>
            <w:r w:rsidRPr="00702622">
              <w:rPr>
                <w:sz w:val="18"/>
                <w:szCs w:val="18"/>
              </w:rPr>
              <w:t>-</w:t>
            </w:r>
          </w:p>
        </w:tc>
        <w:tc>
          <w:tcPr>
            <w:tcW w:w="687" w:type="pct"/>
          </w:tcPr>
          <w:p w14:paraId="072C1940" w14:textId="77777777" w:rsidR="00A448E8" w:rsidRPr="00702622" w:rsidRDefault="00A448E8" w:rsidP="0060098E">
            <w:pPr>
              <w:spacing w:after="0"/>
              <w:ind w:firstLine="0"/>
              <w:jc w:val="right"/>
              <w:rPr>
                <w:sz w:val="18"/>
                <w:szCs w:val="18"/>
              </w:rPr>
            </w:pPr>
            <w:r w:rsidRPr="00702622">
              <w:rPr>
                <w:sz w:val="18"/>
                <w:szCs w:val="18"/>
              </w:rPr>
              <w:t>49 526 597</w:t>
            </w:r>
          </w:p>
        </w:tc>
        <w:tc>
          <w:tcPr>
            <w:tcW w:w="687" w:type="pct"/>
          </w:tcPr>
          <w:p w14:paraId="41D16DE3" w14:textId="77777777" w:rsidR="00A448E8" w:rsidRPr="00702622" w:rsidRDefault="00A448E8" w:rsidP="0060098E">
            <w:pPr>
              <w:spacing w:after="0"/>
              <w:ind w:firstLine="0"/>
              <w:jc w:val="right"/>
              <w:rPr>
                <w:sz w:val="18"/>
                <w:szCs w:val="18"/>
              </w:rPr>
            </w:pPr>
            <w:r w:rsidRPr="00702622">
              <w:rPr>
                <w:sz w:val="18"/>
                <w:szCs w:val="18"/>
              </w:rPr>
              <w:t>61 405 741</w:t>
            </w:r>
          </w:p>
        </w:tc>
        <w:tc>
          <w:tcPr>
            <w:tcW w:w="686" w:type="pct"/>
          </w:tcPr>
          <w:p w14:paraId="1A717BCD" w14:textId="77777777" w:rsidR="00A448E8" w:rsidRPr="00702622" w:rsidRDefault="00A448E8" w:rsidP="0060098E">
            <w:pPr>
              <w:spacing w:after="0"/>
              <w:ind w:firstLine="0"/>
              <w:jc w:val="right"/>
              <w:rPr>
                <w:sz w:val="18"/>
                <w:szCs w:val="18"/>
              </w:rPr>
            </w:pPr>
            <w:r w:rsidRPr="00702622">
              <w:rPr>
                <w:sz w:val="18"/>
                <w:szCs w:val="18"/>
              </w:rPr>
              <w:t>61 405 741</w:t>
            </w:r>
          </w:p>
        </w:tc>
        <w:tc>
          <w:tcPr>
            <w:tcW w:w="688" w:type="pct"/>
          </w:tcPr>
          <w:p w14:paraId="0EA73540" w14:textId="77777777" w:rsidR="00A448E8" w:rsidRPr="00702622" w:rsidRDefault="00A448E8" w:rsidP="0060098E">
            <w:pPr>
              <w:spacing w:after="0"/>
              <w:ind w:firstLine="5"/>
              <w:jc w:val="right"/>
              <w:rPr>
                <w:sz w:val="18"/>
                <w:szCs w:val="18"/>
              </w:rPr>
            </w:pPr>
            <w:r w:rsidRPr="00702622">
              <w:rPr>
                <w:sz w:val="18"/>
                <w:szCs w:val="18"/>
              </w:rPr>
              <w:t>61 405 741</w:t>
            </w:r>
          </w:p>
        </w:tc>
      </w:tr>
      <w:tr w:rsidR="00A448E8" w:rsidRPr="00702622" w14:paraId="4C699184" w14:textId="77777777" w:rsidTr="00054B0C">
        <w:trPr>
          <w:trHeight w:val="142"/>
        </w:trPr>
        <w:tc>
          <w:tcPr>
            <w:tcW w:w="5000" w:type="pct"/>
            <w:gridSpan w:val="6"/>
            <w:shd w:val="clear" w:color="auto" w:fill="D9D9D9"/>
          </w:tcPr>
          <w:p w14:paraId="42C64C4A" w14:textId="77777777" w:rsidR="00A448E8" w:rsidRPr="00702622" w:rsidRDefault="00A448E8" w:rsidP="0060098E">
            <w:pPr>
              <w:spacing w:after="0"/>
              <w:jc w:val="center"/>
              <w:rPr>
                <w:b/>
                <w:i/>
                <w:sz w:val="18"/>
                <w:szCs w:val="18"/>
              </w:rPr>
            </w:pPr>
            <w:r w:rsidRPr="00702622">
              <w:rPr>
                <w:b/>
                <w:sz w:val="18"/>
                <w:szCs w:val="18"/>
                <w:lang w:eastAsia="lv-LV"/>
              </w:rPr>
              <w:t>Raksturojošākie darbības rezultatīvie rādītāji</w:t>
            </w:r>
          </w:p>
        </w:tc>
      </w:tr>
      <w:tr w:rsidR="00A448E8" w:rsidRPr="00702622" w14:paraId="7276CA66" w14:textId="77777777" w:rsidTr="00054B0C">
        <w:trPr>
          <w:trHeight w:val="142"/>
        </w:trPr>
        <w:tc>
          <w:tcPr>
            <w:tcW w:w="1565" w:type="pct"/>
          </w:tcPr>
          <w:p w14:paraId="09005E9B" w14:textId="77777777" w:rsidR="00A448E8" w:rsidRPr="00702622" w:rsidRDefault="00A448E8" w:rsidP="0060098E">
            <w:pPr>
              <w:spacing w:after="0"/>
              <w:ind w:firstLine="0"/>
              <w:rPr>
                <w:i/>
                <w:sz w:val="18"/>
                <w:szCs w:val="18"/>
                <w:lang w:eastAsia="lv-LV"/>
              </w:rPr>
            </w:pPr>
            <w:r w:rsidRPr="00702622">
              <w:rPr>
                <w:i/>
                <w:sz w:val="18"/>
                <w:szCs w:val="18"/>
                <w:lang w:eastAsia="lv-LV"/>
              </w:rPr>
              <w:t xml:space="preserve">Radioprogrammu </w:t>
            </w:r>
            <w:proofErr w:type="spellStart"/>
            <w:r w:rsidRPr="00702622">
              <w:rPr>
                <w:i/>
                <w:sz w:val="18"/>
                <w:szCs w:val="18"/>
                <w:lang w:eastAsia="lv-LV"/>
              </w:rPr>
              <w:t>raidapjoms</w:t>
            </w:r>
            <w:proofErr w:type="spellEnd"/>
            <w:r w:rsidRPr="00702622">
              <w:rPr>
                <w:i/>
                <w:sz w:val="18"/>
                <w:szCs w:val="18"/>
                <w:lang w:eastAsia="lv-LV"/>
              </w:rPr>
              <w:t xml:space="preserve"> stundās (skaits)</w:t>
            </w:r>
          </w:p>
        </w:tc>
        <w:tc>
          <w:tcPr>
            <w:tcW w:w="687" w:type="pct"/>
          </w:tcPr>
          <w:p w14:paraId="6E3A1821" w14:textId="77777777" w:rsidR="00A448E8" w:rsidRPr="00702622" w:rsidRDefault="00A448E8" w:rsidP="0060098E">
            <w:pPr>
              <w:spacing w:after="0"/>
              <w:ind w:firstLine="0"/>
              <w:jc w:val="center"/>
              <w:rPr>
                <w:sz w:val="18"/>
                <w:szCs w:val="18"/>
              </w:rPr>
            </w:pPr>
            <w:r w:rsidRPr="00702622">
              <w:rPr>
                <w:sz w:val="18"/>
                <w:szCs w:val="18"/>
              </w:rPr>
              <w:t>44 170</w:t>
            </w:r>
          </w:p>
        </w:tc>
        <w:tc>
          <w:tcPr>
            <w:tcW w:w="687" w:type="pct"/>
          </w:tcPr>
          <w:p w14:paraId="45BC9031" w14:textId="77777777" w:rsidR="00A448E8" w:rsidRPr="00702622" w:rsidRDefault="00A448E8" w:rsidP="0060098E">
            <w:pPr>
              <w:spacing w:after="0"/>
              <w:ind w:firstLine="0"/>
              <w:jc w:val="center"/>
              <w:rPr>
                <w:sz w:val="18"/>
                <w:szCs w:val="18"/>
              </w:rPr>
            </w:pPr>
            <w:r w:rsidRPr="00702622">
              <w:rPr>
                <w:sz w:val="18"/>
                <w:szCs w:val="18"/>
              </w:rPr>
              <w:t>44 083</w:t>
            </w:r>
          </w:p>
        </w:tc>
        <w:tc>
          <w:tcPr>
            <w:tcW w:w="687" w:type="pct"/>
          </w:tcPr>
          <w:p w14:paraId="6DF47859" w14:textId="77777777" w:rsidR="00A448E8" w:rsidRPr="00702622" w:rsidRDefault="00A448E8" w:rsidP="0060098E">
            <w:pPr>
              <w:spacing w:after="0"/>
              <w:ind w:firstLine="0"/>
              <w:jc w:val="center"/>
              <w:rPr>
                <w:sz w:val="18"/>
                <w:szCs w:val="18"/>
              </w:rPr>
            </w:pPr>
            <w:r w:rsidRPr="00702622">
              <w:rPr>
                <w:sz w:val="18"/>
                <w:szCs w:val="18"/>
              </w:rPr>
              <w:t>35 32</w:t>
            </w:r>
            <w:r>
              <w:rPr>
                <w:sz w:val="18"/>
                <w:szCs w:val="18"/>
              </w:rPr>
              <w:t>7</w:t>
            </w:r>
          </w:p>
        </w:tc>
        <w:tc>
          <w:tcPr>
            <w:tcW w:w="686" w:type="pct"/>
          </w:tcPr>
          <w:p w14:paraId="56B9D249" w14:textId="77777777" w:rsidR="00A448E8" w:rsidRPr="00702622" w:rsidRDefault="00A448E8" w:rsidP="0060098E">
            <w:pPr>
              <w:spacing w:after="0"/>
              <w:ind w:firstLine="0"/>
              <w:jc w:val="center"/>
              <w:rPr>
                <w:sz w:val="18"/>
                <w:szCs w:val="18"/>
              </w:rPr>
            </w:pPr>
            <w:r w:rsidRPr="00702622">
              <w:rPr>
                <w:sz w:val="18"/>
                <w:szCs w:val="18"/>
              </w:rPr>
              <w:t>35 32</w:t>
            </w:r>
            <w:r>
              <w:rPr>
                <w:sz w:val="18"/>
                <w:szCs w:val="18"/>
              </w:rPr>
              <w:t>8</w:t>
            </w:r>
          </w:p>
        </w:tc>
        <w:tc>
          <w:tcPr>
            <w:tcW w:w="688" w:type="pct"/>
          </w:tcPr>
          <w:p w14:paraId="31C52059" w14:textId="77777777" w:rsidR="00A448E8" w:rsidRPr="00702622" w:rsidRDefault="00A448E8" w:rsidP="0060098E">
            <w:pPr>
              <w:spacing w:after="0"/>
              <w:ind w:firstLine="5"/>
              <w:jc w:val="center"/>
              <w:rPr>
                <w:sz w:val="18"/>
                <w:szCs w:val="18"/>
              </w:rPr>
            </w:pPr>
            <w:r w:rsidRPr="00702622">
              <w:rPr>
                <w:sz w:val="18"/>
                <w:szCs w:val="18"/>
              </w:rPr>
              <w:t>35 4</w:t>
            </w:r>
            <w:r>
              <w:rPr>
                <w:sz w:val="18"/>
                <w:szCs w:val="18"/>
              </w:rPr>
              <w:t>23</w:t>
            </w:r>
          </w:p>
        </w:tc>
      </w:tr>
      <w:tr w:rsidR="00A448E8" w:rsidRPr="00702622" w14:paraId="3E9C14EB" w14:textId="77777777" w:rsidTr="00054B0C">
        <w:trPr>
          <w:trHeight w:val="142"/>
        </w:trPr>
        <w:tc>
          <w:tcPr>
            <w:tcW w:w="1565" w:type="pct"/>
          </w:tcPr>
          <w:p w14:paraId="523FA39D" w14:textId="77777777" w:rsidR="00A448E8" w:rsidRPr="00702622" w:rsidRDefault="00A448E8" w:rsidP="0060098E">
            <w:pPr>
              <w:spacing w:after="0"/>
              <w:ind w:firstLine="0"/>
              <w:rPr>
                <w:i/>
                <w:sz w:val="18"/>
                <w:szCs w:val="18"/>
                <w:lang w:eastAsia="lv-LV"/>
              </w:rPr>
            </w:pPr>
            <w:r w:rsidRPr="00702622">
              <w:rPr>
                <w:i/>
                <w:sz w:val="18"/>
                <w:szCs w:val="18"/>
                <w:lang w:eastAsia="lv-LV"/>
              </w:rPr>
              <w:t xml:space="preserve">Televīzijas programmu </w:t>
            </w:r>
            <w:proofErr w:type="spellStart"/>
            <w:r w:rsidRPr="00702622">
              <w:rPr>
                <w:i/>
                <w:sz w:val="18"/>
                <w:szCs w:val="18"/>
                <w:lang w:eastAsia="lv-LV"/>
              </w:rPr>
              <w:t>raidapjoms</w:t>
            </w:r>
            <w:proofErr w:type="spellEnd"/>
            <w:r w:rsidRPr="00702622">
              <w:rPr>
                <w:i/>
                <w:sz w:val="18"/>
                <w:szCs w:val="18"/>
                <w:lang w:eastAsia="lv-LV"/>
              </w:rPr>
              <w:t xml:space="preserve"> stundās (skaits)</w:t>
            </w:r>
          </w:p>
        </w:tc>
        <w:tc>
          <w:tcPr>
            <w:tcW w:w="687" w:type="pct"/>
          </w:tcPr>
          <w:p w14:paraId="6E74A1E9" w14:textId="77777777" w:rsidR="00A448E8" w:rsidRPr="00702622" w:rsidRDefault="00A448E8" w:rsidP="0060098E">
            <w:pPr>
              <w:spacing w:after="0"/>
              <w:ind w:firstLine="0"/>
              <w:jc w:val="center"/>
              <w:rPr>
                <w:sz w:val="18"/>
                <w:szCs w:val="18"/>
              </w:rPr>
            </w:pPr>
            <w:r w:rsidRPr="00702622">
              <w:rPr>
                <w:sz w:val="18"/>
                <w:szCs w:val="18"/>
              </w:rPr>
              <w:t>17 568</w:t>
            </w:r>
          </w:p>
        </w:tc>
        <w:tc>
          <w:tcPr>
            <w:tcW w:w="687" w:type="pct"/>
          </w:tcPr>
          <w:p w14:paraId="0B746CB9" w14:textId="77777777" w:rsidR="00A448E8" w:rsidRPr="00702622" w:rsidRDefault="00A448E8" w:rsidP="0060098E">
            <w:pPr>
              <w:spacing w:after="0"/>
              <w:ind w:firstLine="0"/>
              <w:jc w:val="center"/>
              <w:rPr>
                <w:sz w:val="18"/>
                <w:szCs w:val="18"/>
              </w:rPr>
            </w:pPr>
            <w:r w:rsidRPr="00702622">
              <w:rPr>
                <w:sz w:val="18"/>
                <w:szCs w:val="18"/>
              </w:rPr>
              <w:t>17 520</w:t>
            </w:r>
          </w:p>
        </w:tc>
        <w:tc>
          <w:tcPr>
            <w:tcW w:w="687" w:type="pct"/>
          </w:tcPr>
          <w:p w14:paraId="0C7B991A" w14:textId="77777777" w:rsidR="00A448E8" w:rsidRPr="00702622" w:rsidRDefault="00A448E8" w:rsidP="0060098E">
            <w:pPr>
              <w:spacing w:after="0"/>
              <w:ind w:firstLine="0"/>
              <w:jc w:val="center"/>
              <w:rPr>
                <w:sz w:val="18"/>
                <w:szCs w:val="18"/>
              </w:rPr>
            </w:pPr>
            <w:r w:rsidRPr="00702622">
              <w:rPr>
                <w:sz w:val="18"/>
                <w:szCs w:val="18"/>
              </w:rPr>
              <w:t>17 520</w:t>
            </w:r>
          </w:p>
        </w:tc>
        <w:tc>
          <w:tcPr>
            <w:tcW w:w="686" w:type="pct"/>
          </w:tcPr>
          <w:p w14:paraId="7CAD2E24" w14:textId="77777777" w:rsidR="00A448E8" w:rsidRPr="00702622" w:rsidRDefault="00A448E8" w:rsidP="0060098E">
            <w:pPr>
              <w:spacing w:after="0"/>
              <w:ind w:firstLine="0"/>
              <w:jc w:val="center"/>
              <w:rPr>
                <w:sz w:val="18"/>
                <w:szCs w:val="18"/>
              </w:rPr>
            </w:pPr>
            <w:r w:rsidRPr="00702622">
              <w:rPr>
                <w:sz w:val="18"/>
                <w:szCs w:val="18"/>
              </w:rPr>
              <w:t>17 520</w:t>
            </w:r>
          </w:p>
        </w:tc>
        <w:tc>
          <w:tcPr>
            <w:tcW w:w="688" w:type="pct"/>
          </w:tcPr>
          <w:p w14:paraId="1AD02805" w14:textId="77777777" w:rsidR="00A448E8" w:rsidRPr="00702622" w:rsidRDefault="00A448E8" w:rsidP="0060098E">
            <w:pPr>
              <w:spacing w:after="0"/>
              <w:ind w:firstLine="0"/>
              <w:jc w:val="center"/>
              <w:rPr>
                <w:sz w:val="18"/>
                <w:szCs w:val="18"/>
              </w:rPr>
            </w:pPr>
            <w:r w:rsidRPr="00702622">
              <w:rPr>
                <w:sz w:val="18"/>
                <w:szCs w:val="18"/>
              </w:rPr>
              <w:t>17 568</w:t>
            </w:r>
          </w:p>
        </w:tc>
      </w:tr>
      <w:tr w:rsidR="00A448E8" w:rsidRPr="00702622" w14:paraId="039ADD81" w14:textId="77777777" w:rsidTr="00054B0C">
        <w:trPr>
          <w:trHeight w:val="142"/>
        </w:trPr>
        <w:tc>
          <w:tcPr>
            <w:tcW w:w="1565" w:type="pct"/>
          </w:tcPr>
          <w:p w14:paraId="04DB51B1" w14:textId="77777777" w:rsidR="00A448E8" w:rsidRPr="00702622" w:rsidRDefault="00A448E8" w:rsidP="0060098E">
            <w:pPr>
              <w:spacing w:after="0"/>
              <w:ind w:firstLine="0"/>
              <w:rPr>
                <w:i/>
                <w:sz w:val="18"/>
                <w:szCs w:val="18"/>
                <w:lang w:eastAsia="lv-LV"/>
              </w:rPr>
            </w:pPr>
            <w:bookmarkStart w:id="0" w:name="_Hlk210389533"/>
            <w:r w:rsidRPr="00702622">
              <w:rPr>
                <w:i/>
                <w:sz w:val="18"/>
                <w:szCs w:val="18"/>
                <w:lang w:eastAsia="lv-LV"/>
              </w:rPr>
              <w:t xml:space="preserve">LSM.lv visu multimediju platformu vidēji nedēļā sasniegtā auditorija </w:t>
            </w:r>
            <w:r>
              <w:rPr>
                <w:i/>
                <w:sz w:val="18"/>
                <w:szCs w:val="18"/>
                <w:lang w:eastAsia="lv-LV"/>
              </w:rPr>
              <w:t>(</w:t>
            </w:r>
            <w:r w:rsidRPr="00702622">
              <w:rPr>
                <w:i/>
                <w:sz w:val="18"/>
                <w:szCs w:val="18"/>
                <w:lang w:eastAsia="lv-LV"/>
              </w:rPr>
              <w:t>unikāl</w:t>
            </w:r>
            <w:r>
              <w:rPr>
                <w:i/>
                <w:sz w:val="18"/>
                <w:szCs w:val="18"/>
                <w:lang w:eastAsia="lv-LV"/>
              </w:rPr>
              <w:t>ie</w:t>
            </w:r>
            <w:r w:rsidRPr="00702622">
              <w:rPr>
                <w:i/>
                <w:sz w:val="18"/>
                <w:szCs w:val="18"/>
                <w:lang w:eastAsia="lv-LV"/>
              </w:rPr>
              <w:t xml:space="preserve"> lietotāji</w:t>
            </w:r>
            <w:r>
              <w:rPr>
                <w:i/>
                <w:sz w:val="18"/>
                <w:szCs w:val="18"/>
                <w:lang w:eastAsia="lv-LV"/>
              </w:rPr>
              <w:t xml:space="preserve"> internetā</w:t>
            </w:r>
            <w:r w:rsidRPr="00702622">
              <w:rPr>
                <w:i/>
                <w:sz w:val="18"/>
                <w:szCs w:val="18"/>
                <w:lang w:eastAsia="lv-LV"/>
              </w:rPr>
              <w:t xml:space="preserve"> 7-74</w:t>
            </w:r>
            <w:r>
              <w:rPr>
                <w:i/>
                <w:sz w:val="18"/>
                <w:szCs w:val="18"/>
                <w:lang w:eastAsia="lv-LV"/>
              </w:rPr>
              <w:t xml:space="preserve"> gadu vecuma grupā</w:t>
            </w:r>
            <w:r w:rsidRPr="00702622">
              <w:rPr>
                <w:i/>
                <w:sz w:val="18"/>
                <w:szCs w:val="18"/>
                <w:lang w:eastAsia="lv-LV"/>
              </w:rPr>
              <w:t>)</w:t>
            </w:r>
            <w:r>
              <w:rPr>
                <w:i/>
                <w:sz w:val="18"/>
                <w:szCs w:val="18"/>
                <w:lang w:eastAsia="lv-LV"/>
              </w:rPr>
              <w:t>, (%)</w:t>
            </w:r>
          </w:p>
        </w:tc>
        <w:tc>
          <w:tcPr>
            <w:tcW w:w="687" w:type="pct"/>
          </w:tcPr>
          <w:p w14:paraId="6CD9B05D" w14:textId="77777777" w:rsidR="00A448E8" w:rsidRPr="00702622" w:rsidRDefault="00A448E8" w:rsidP="0060098E">
            <w:pPr>
              <w:spacing w:after="0"/>
              <w:ind w:firstLine="0"/>
              <w:jc w:val="center"/>
              <w:rPr>
                <w:sz w:val="18"/>
                <w:szCs w:val="18"/>
              </w:rPr>
            </w:pPr>
            <w:r w:rsidRPr="00702622">
              <w:rPr>
                <w:sz w:val="18"/>
                <w:szCs w:val="18"/>
              </w:rPr>
              <w:t>-</w:t>
            </w:r>
          </w:p>
        </w:tc>
        <w:tc>
          <w:tcPr>
            <w:tcW w:w="687" w:type="pct"/>
          </w:tcPr>
          <w:p w14:paraId="764FE168" w14:textId="77777777" w:rsidR="00A448E8" w:rsidRPr="00702622" w:rsidRDefault="00A448E8" w:rsidP="0060098E">
            <w:pPr>
              <w:spacing w:after="0"/>
              <w:ind w:firstLine="0"/>
              <w:jc w:val="center"/>
              <w:rPr>
                <w:sz w:val="18"/>
                <w:szCs w:val="18"/>
              </w:rPr>
            </w:pPr>
            <w:r w:rsidRPr="00702622">
              <w:rPr>
                <w:sz w:val="18"/>
                <w:szCs w:val="18"/>
              </w:rPr>
              <w:t>-</w:t>
            </w:r>
          </w:p>
        </w:tc>
        <w:tc>
          <w:tcPr>
            <w:tcW w:w="687" w:type="pct"/>
          </w:tcPr>
          <w:p w14:paraId="71875C46" w14:textId="77777777" w:rsidR="00A448E8" w:rsidRPr="00702622" w:rsidRDefault="00A448E8" w:rsidP="0060098E">
            <w:pPr>
              <w:spacing w:after="0"/>
              <w:ind w:firstLine="0"/>
              <w:jc w:val="center"/>
              <w:rPr>
                <w:sz w:val="18"/>
                <w:szCs w:val="18"/>
              </w:rPr>
            </w:pPr>
            <w:r w:rsidRPr="00702622">
              <w:rPr>
                <w:sz w:val="18"/>
                <w:szCs w:val="18"/>
              </w:rPr>
              <w:t>33</w:t>
            </w:r>
          </w:p>
        </w:tc>
        <w:tc>
          <w:tcPr>
            <w:tcW w:w="686" w:type="pct"/>
          </w:tcPr>
          <w:p w14:paraId="70EBCF41" w14:textId="77777777" w:rsidR="00A448E8" w:rsidRPr="00702622" w:rsidRDefault="00A448E8" w:rsidP="0060098E">
            <w:pPr>
              <w:spacing w:after="0"/>
              <w:ind w:firstLine="0"/>
              <w:jc w:val="center"/>
              <w:rPr>
                <w:sz w:val="18"/>
                <w:szCs w:val="18"/>
              </w:rPr>
            </w:pPr>
            <w:r w:rsidRPr="00702622">
              <w:rPr>
                <w:sz w:val="18"/>
                <w:szCs w:val="18"/>
              </w:rPr>
              <w:t>35</w:t>
            </w:r>
          </w:p>
        </w:tc>
        <w:tc>
          <w:tcPr>
            <w:tcW w:w="688" w:type="pct"/>
          </w:tcPr>
          <w:p w14:paraId="217AEB20" w14:textId="77777777" w:rsidR="00A448E8" w:rsidRPr="00702622" w:rsidRDefault="00A448E8" w:rsidP="0060098E">
            <w:pPr>
              <w:spacing w:after="0"/>
              <w:ind w:firstLine="0"/>
              <w:jc w:val="center"/>
              <w:rPr>
                <w:sz w:val="18"/>
                <w:szCs w:val="18"/>
              </w:rPr>
            </w:pPr>
            <w:r w:rsidRPr="00702622">
              <w:rPr>
                <w:sz w:val="18"/>
                <w:szCs w:val="18"/>
              </w:rPr>
              <w:t>38</w:t>
            </w:r>
          </w:p>
        </w:tc>
      </w:tr>
      <w:tr w:rsidR="00A448E8" w:rsidRPr="00702622" w14:paraId="4598D22A" w14:textId="77777777" w:rsidTr="00054B0C">
        <w:trPr>
          <w:trHeight w:val="142"/>
        </w:trPr>
        <w:tc>
          <w:tcPr>
            <w:tcW w:w="5000" w:type="pct"/>
            <w:gridSpan w:val="6"/>
            <w:shd w:val="clear" w:color="auto" w:fill="D9D9D9"/>
          </w:tcPr>
          <w:p w14:paraId="67305E26" w14:textId="77777777" w:rsidR="00A448E8" w:rsidRPr="00702622" w:rsidRDefault="00A448E8" w:rsidP="0060098E">
            <w:pPr>
              <w:spacing w:after="0"/>
              <w:jc w:val="center"/>
              <w:rPr>
                <w:b/>
                <w:i/>
                <w:sz w:val="18"/>
                <w:szCs w:val="18"/>
              </w:rPr>
            </w:pPr>
            <w:r w:rsidRPr="00702622">
              <w:rPr>
                <w:b/>
                <w:sz w:val="18"/>
                <w:szCs w:val="18"/>
                <w:lang w:eastAsia="lv-LV"/>
              </w:rPr>
              <w:t>Kvalitātes rādītāji</w:t>
            </w:r>
          </w:p>
        </w:tc>
      </w:tr>
      <w:tr w:rsidR="00A448E8" w:rsidRPr="00702622" w14:paraId="34F473F9" w14:textId="77777777" w:rsidTr="00054B0C">
        <w:trPr>
          <w:trHeight w:val="142"/>
        </w:trPr>
        <w:tc>
          <w:tcPr>
            <w:tcW w:w="1565" w:type="pct"/>
          </w:tcPr>
          <w:p w14:paraId="12C3607D" w14:textId="77777777" w:rsidR="00A448E8" w:rsidRPr="00702622" w:rsidRDefault="00A448E8" w:rsidP="0060098E">
            <w:pPr>
              <w:spacing w:after="0"/>
              <w:ind w:firstLine="0"/>
              <w:rPr>
                <w:i/>
                <w:sz w:val="18"/>
                <w:szCs w:val="18"/>
                <w:lang w:eastAsia="lv-LV"/>
              </w:rPr>
            </w:pPr>
            <w:r>
              <w:rPr>
                <w:i/>
                <w:sz w:val="18"/>
                <w:szCs w:val="18"/>
                <w:lang w:eastAsia="lv-LV"/>
              </w:rPr>
              <w:t>Respondentu īpatsvars, kas novērtē LSM saturu kā kvalitatīvu, (</w:t>
            </w:r>
            <w:r w:rsidRPr="00702622">
              <w:rPr>
                <w:i/>
                <w:sz w:val="18"/>
                <w:szCs w:val="18"/>
                <w:lang w:eastAsia="lv-LV"/>
              </w:rPr>
              <w:t>%)</w:t>
            </w:r>
          </w:p>
        </w:tc>
        <w:tc>
          <w:tcPr>
            <w:tcW w:w="687" w:type="pct"/>
          </w:tcPr>
          <w:p w14:paraId="6C595CF8" w14:textId="77777777" w:rsidR="00A448E8" w:rsidRPr="00702622" w:rsidRDefault="00A448E8" w:rsidP="0060098E">
            <w:pPr>
              <w:spacing w:after="0"/>
              <w:ind w:firstLine="0"/>
              <w:jc w:val="center"/>
              <w:rPr>
                <w:sz w:val="18"/>
                <w:szCs w:val="18"/>
              </w:rPr>
            </w:pPr>
            <w:r w:rsidRPr="00702622">
              <w:rPr>
                <w:sz w:val="18"/>
                <w:szCs w:val="18"/>
              </w:rPr>
              <w:t>-</w:t>
            </w:r>
          </w:p>
        </w:tc>
        <w:tc>
          <w:tcPr>
            <w:tcW w:w="687" w:type="pct"/>
          </w:tcPr>
          <w:p w14:paraId="3B5093D3" w14:textId="77777777" w:rsidR="00A448E8" w:rsidRPr="00702622" w:rsidRDefault="00A448E8" w:rsidP="0060098E">
            <w:pPr>
              <w:spacing w:after="0"/>
              <w:ind w:firstLine="0"/>
              <w:jc w:val="center"/>
              <w:rPr>
                <w:sz w:val="18"/>
                <w:szCs w:val="18"/>
              </w:rPr>
            </w:pPr>
            <w:r w:rsidRPr="00702622">
              <w:rPr>
                <w:sz w:val="18"/>
                <w:szCs w:val="18"/>
              </w:rPr>
              <w:t>-</w:t>
            </w:r>
          </w:p>
        </w:tc>
        <w:tc>
          <w:tcPr>
            <w:tcW w:w="687" w:type="pct"/>
          </w:tcPr>
          <w:p w14:paraId="1D43D7B4" w14:textId="77777777" w:rsidR="00A448E8" w:rsidRPr="00702622" w:rsidDel="00A4204F" w:rsidRDefault="00A448E8" w:rsidP="0060098E">
            <w:pPr>
              <w:spacing w:after="0"/>
              <w:ind w:firstLine="0"/>
              <w:jc w:val="center"/>
              <w:rPr>
                <w:sz w:val="18"/>
                <w:szCs w:val="18"/>
              </w:rPr>
            </w:pPr>
            <w:r w:rsidRPr="00702622">
              <w:rPr>
                <w:sz w:val="18"/>
                <w:szCs w:val="18"/>
              </w:rPr>
              <w:t>54</w:t>
            </w:r>
          </w:p>
        </w:tc>
        <w:tc>
          <w:tcPr>
            <w:tcW w:w="686" w:type="pct"/>
          </w:tcPr>
          <w:p w14:paraId="4EB6C3E5" w14:textId="77777777" w:rsidR="00A448E8" w:rsidRPr="00702622" w:rsidDel="00A4204F" w:rsidRDefault="00A448E8" w:rsidP="0060098E">
            <w:pPr>
              <w:spacing w:after="0"/>
              <w:ind w:firstLine="0"/>
              <w:jc w:val="center"/>
              <w:rPr>
                <w:sz w:val="18"/>
                <w:szCs w:val="18"/>
              </w:rPr>
            </w:pPr>
            <w:r w:rsidRPr="00702622">
              <w:rPr>
                <w:sz w:val="18"/>
                <w:szCs w:val="18"/>
              </w:rPr>
              <w:t>55</w:t>
            </w:r>
          </w:p>
        </w:tc>
        <w:tc>
          <w:tcPr>
            <w:tcW w:w="688" w:type="pct"/>
          </w:tcPr>
          <w:p w14:paraId="5486082C" w14:textId="77777777" w:rsidR="00A448E8" w:rsidRPr="00702622" w:rsidDel="00A4204F" w:rsidRDefault="00A448E8" w:rsidP="0060098E">
            <w:pPr>
              <w:spacing w:after="0"/>
              <w:ind w:firstLine="0"/>
              <w:jc w:val="center"/>
              <w:rPr>
                <w:sz w:val="18"/>
                <w:szCs w:val="18"/>
              </w:rPr>
            </w:pPr>
            <w:r w:rsidRPr="00702622">
              <w:rPr>
                <w:sz w:val="18"/>
                <w:szCs w:val="18"/>
              </w:rPr>
              <w:t>56</w:t>
            </w:r>
          </w:p>
        </w:tc>
      </w:tr>
      <w:bookmarkEnd w:id="0"/>
    </w:tbl>
    <w:p w14:paraId="40F046FE" w14:textId="77777777" w:rsidR="00054B0C" w:rsidRDefault="00054B0C" w:rsidP="00A448E8">
      <w:pPr>
        <w:widowControl w:val="0"/>
        <w:spacing w:before="480" w:after="240"/>
        <w:ind w:firstLine="0"/>
        <w:jc w:val="center"/>
        <w:rPr>
          <w:b/>
          <w:u w:val="single"/>
        </w:rPr>
      </w:pPr>
    </w:p>
    <w:p w14:paraId="2279668D" w14:textId="77777777" w:rsidR="00054B0C" w:rsidRDefault="00054B0C" w:rsidP="00A448E8">
      <w:pPr>
        <w:widowControl w:val="0"/>
        <w:spacing w:before="480" w:after="240"/>
        <w:ind w:firstLine="0"/>
        <w:jc w:val="center"/>
        <w:rPr>
          <w:b/>
          <w:u w:val="single"/>
        </w:rPr>
      </w:pPr>
    </w:p>
    <w:p w14:paraId="31122B7D" w14:textId="2595BD54" w:rsidR="00A448E8" w:rsidRPr="00702622" w:rsidRDefault="00A448E8" w:rsidP="00A448E8">
      <w:pPr>
        <w:widowControl w:val="0"/>
        <w:spacing w:before="480" w:after="240"/>
        <w:ind w:firstLine="0"/>
        <w:jc w:val="center"/>
        <w:rPr>
          <w:b/>
          <w:u w:val="single"/>
        </w:rPr>
      </w:pPr>
      <w:r w:rsidRPr="00702622">
        <w:rPr>
          <w:b/>
          <w:u w:val="single"/>
        </w:rPr>
        <w:lastRenderedPageBreak/>
        <w:t>Budžeta programmu paskaidrojumi</w:t>
      </w:r>
    </w:p>
    <w:p w14:paraId="211B24BE" w14:textId="77777777" w:rsidR="00A448E8" w:rsidRPr="00702622" w:rsidRDefault="00A448E8" w:rsidP="00A448E8">
      <w:pPr>
        <w:spacing w:before="240" w:after="240"/>
        <w:ind w:firstLine="0"/>
        <w:jc w:val="center"/>
        <w:rPr>
          <w:b/>
        </w:rPr>
      </w:pPr>
      <w:r w:rsidRPr="00702622">
        <w:rPr>
          <w:b/>
        </w:rPr>
        <w:t>01.00.00 Sabiedrisko elektronisko plašsaziņas līdzekļu padomes darbības nodrošināšana</w:t>
      </w:r>
    </w:p>
    <w:p w14:paraId="295D47B2" w14:textId="77777777" w:rsidR="00A448E8" w:rsidRPr="00702622" w:rsidRDefault="00A448E8" w:rsidP="00A448E8">
      <w:pPr>
        <w:ind w:firstLine="0"/>
        <w:jc w:val="left"/>
        <w:rPr>
          <w:szCs w:val="24"/>
          <w:u w:val="single"/>
        </w:rPr>
      </w:pPr>
      <w:r w:rsidRPr="00702622">
        <w:rPr>
          <w:szCs w:val="24"/>
          <w:u w:val="single"/>
        </w:rPr>
        <w:t>Programmas mērķis:</w:t>
      </w:r>
    </w:p>
    <w:p w14:paraId="7A9433C1" w14:textId="77777777" w:rsidR="00A448E8" w:rsidRPr="00702622" w:rsidRDefault="00A448E8" w:rsidP="00A448E8">
      <w:pPr>
        <w:numPr>
          <w:ilvl w:val="0"/>
          <w:numId w:val="31"/>
        </w:numPr>
        <w:ind w:left="1077" w:hanging="357"/>
        <w:rPr>
          <w:szCs w:val="24"/>
        </w:rPr>
      </w:pPr>
      <w:r w:rsidRPr="00702622">
        <w:rPr>
          <w:szCs w:val="24"/>
        </w:rPr>
        <w:t>nodrošināt Sabiedrisko elektronisko plašsaziņas līdzekļu padomes funkciju izpildi;</w:t>
      </w:r>
    </w:p>
    <w:p w14:paraId="229266E1" w14:textId="77777777" w:rsidR="00A448E8" w:rsidRPr="00702622" w:rsidRDefault="00A448E8" w:rsidP="00A448E8">
      <w:pPr>
        <w:numPr>
          <w:ilvl w:val="0"/>
          <w:numId w:val="31"/>
        </w:numPr>
        <w:ind w:left="1077" w:hanging="357"/>
        <w:rPr>
          <w:szCs w:val="24"/>
        </w:rPr>
      </w:pPr>
      <w:r w:rsidRPr="00702622">
        <w:rPr>
          <w:szCs w:val="24"/>
        </w:rPr>
        <w:t>sagatavot priekšlikumus gadskārtējā valsts budžeta likuma projektam par sabiedrisko elektronisko plašsaziņas līdzekļu programmu gada plānu izpildei nepieciešamajiem finanšu līdzekļiem, kā arī pēc gadskārtējā valsts budžeta likuma un tā izmaiņu pieņemšanas lemt par piešķirto līdzekļu sadalījumu atbilstoši apstiprinātaj</w:t>
      </w:r>
      <w:r>
        <w:rPr>
          <w:szCs w:val="24"/>
        </w:rPr>
        <w:t>ie</w:t>
      </w:r>
      <w:r w:rsidRPr="00702622">
        <w:rPr>
          <w:szCs w:val="24"/>
        </w:rPr>
        <w:t>m sabiedrisko elektronisko plašsaziņas līdzekļu programmu gada plāniem;</w:t>
      </w:r>
    </w:p>
    <w:p w14:paraId="658191A4" w14:textId="77777777" w:rsidR="00A448E8" w:rsidRPr="00702622" w:rsidRDefault="00A448E8" w:rsidP="00A448E8">
      <w:pPr>
        <w:numPr>
          <w:ilvl w:val="0"/>
          <w:numId w:val="31"/>
        </w:numPr>
        <w:ind w:left="1077" w:hanging="357"/>
        <w:rPr>
          <w:szCs w:val="24"/>
        </w:rPr>
      </w:pPr>
      <w:r w:rsidRPr="00702622">
        <w:rPr>
          <w:szCs w:val="24"/>
        </w:rPr>
        <w:t xml:space="preserve">nodrošināt sabiedrības līdzdalību sabiedriskā pasūtījuma izstrādē un izvērtēšanā, kā arī sabiedriskā pasūtījuma izpildes uzraudzību, ievērojot Sabiedrisko elektronisko plašsaziņas līdzekļu un to pārvaldības likumā noteikto. </w:t>
      </w:r>
    </w:p>
    <w:p w14:paraId="36BD1A7E" w14:textId="77777777" w:rsidR="00A448E8" w:rsidRPr="00702622" w:rsidRDefault="00A448E8" w:rsidP="00A448E8">
      <w:pPr>
        <w:ind w:firstLine="0"/>
        <w:rPr>
          <w:u w:val="single"/>
        </w:rPr>
      </w:pPr>
      <w:r w:rsidRPr="00702622">
        <w:rPr>
          <w:u w:val="single"/>
        </w:rPr>
        <w:t>Galvenās aktivitātes:</w:t>
      </w:r>
    </w:p>
    <w:p w14:paraId="0FAE2C6B" w14:textId="77777777" w:rsidR="00A448E8" w:rsidRPr="00702622" w:rsidRDefault="00A448E8" w:rsidP="00A448E8">
      <w:pPr>
        <w:numPr>
          <w:ilvl w:val="0"/>
          <w:numId w:val="32"/>
        </w:numPr>
        <w:ind w:left="1077" w:hanging="357"/>
        <w:rPr>
          <w:szCs w:val="24"/>
        </w:rPr>
      </w:pPr>
      <w:bookmarkStart w:id="1" w:name="_Hlk210390779"/>
      <w:r w:rsidRPr="00702622">
        <w:rPr>
          <w:szCs w:val="24"/>
        </w:rPr>
        <w:t xml:space="preserve">uzraudzīt VSIA “Latvijas Sabiedriskais medijs” darbību atbilstoši darbības stratēģijā noteikto finanšu un </w:t>
      </w:r>
      <w:proofErr w:type="spellStart"/>
      <w:r w:rsidRPr="00702622">
        <w:rPr>
          <w:szCs w:val="24"/>
        </w:rPr>
        <w:t>nefinanšu</w:t>
      </w:r>
      <w:proofErr w:type="spellEnd"/>
      <w:r w:rsidRPr="00702622">
        <w:rPr>
          <w:szCs w:val="24"/>
        </w:rPr>
        <w:t xml:space="preserve"> mērķu sasniegšanai, kontrolēt saimniecisko darbību;</w:t>
      </w:r>
    </w:p>
    <w:p w14:paraId="27EAB3C7" w14:textId="77777777" w:rsidR="00A448E8" w:rsidRPr="00702622" w:rsidRDefault="00A448E8" w:rsidP="00A448E8">
      <w:pPr>
        <w:numPr>
          <w:ilvl w:val="0"/>
          <w:numId w:val="32"/>
        </w:numPr>
        <w:ind w:left="1077" w:hanging="357"/>
        <w:rPr>
          <w:szCs w:val="24"/>
        </w:rPr>
      </w:pPr>
      <w:r w:rsidRPr="00702622">
        <w:rPr>
          <w:szCs w:val="24"/>
        </w:rPr>
        <w:t>vadīt sabiedriskā pasūtījuma izstrādi un apstiprināt VSIA “Latvijas Sabiedriskais medijs” sabiedriskā pasūtījuma gada plānu, tai skaitā pieprasīt sabiedriskā pasūtījuma izpildei nepieciešamo finansējumu, kontrolēt izpildi un finansējuma izlietojumu;</w:t>
      </w:r>
    </w:p>
    <w:p w14:paraId="71FFA7E4" w14:textId="77777777" w:rsidR="00A448E8" w:rsidRPr="00702622" w:rsidRDefault="00A448E8" w:rsidP="00A448E8">
      <w:pPr>
        <w:numPr>
          <w:ilvl w:val="0"/>
          <w:numId w:val="32"/>
        </w:numPr>
        <w:ind w:left="1077" w:hanging="357"/>
        <w:rPr>
          <w:szCs w:val="24"/>
        </w:rPr>
      </w:pPr>
      <w:r w:rsidRPr="00702622">
        <w:rPr>
          <w:szCs w:val="24"/>
        </w:rPr>
        <w:t>informēt sabiedrību par sabiedrisko elektronisko plašsaziņas līdzekļu darbu, kā arī iesaistīt sabiedrību sabiedriskā pasūtījuma izstrādē un izvērtēšanā;</w:t>
      </w:r>
    </w:p>
    <w:p w14:paraId="77D8C46B" w14:textId="77777777" w:rsidR="00A448E8" w:rsidRPr="00702622" w:rsidRDefault="00A448E8" w:rsidP="00A448E8">
      <w:pPr>
        <w:numPr>
          <w:ilvl w:val="0"/>
          <w:numId w:val="32"/>
        </w:numPr>
        <w:ind w:left="1077" w:hanging="357"/>
        <w:rPr>
          <w:szCs w:val="24"/>
        </w:rPr>
      </w:pPr>
      <w:r w:rsidRPr="00702622">
        <w:rPr>
          <w:szCs w:val="24"/>
        </w:rPr>
        <w:t>uzraudzīt sabiedrisko elektronisko plašsaziņas līdzekļu darbību, kontrolējot to atbilstību Sabiedrisko elektronisko plašsaziņas līdzekļu un to pārvaldības likumā noteiktajiem sabiedrisko elektronisko plašsaziņas līdzekļu darbības pamatprincipiem, sabiedrisko elektronisko plašsaziņas līdzekļu programmu un pakalpojumu atbilstību sabiedriskajam pasūtījumam un finanšu līdzekļu izlietojuma atbilstību apstiprinātajam budžetam;</w:t>
      </w:r>
    </w:p>
    <w:p w14:paraId="51F440F8" w14:textId="77777777" w:rsidR="00A448E8" w:rsidRPr="00702622" w:rsidRDefault="00A448E8" w:rsidP="00A448E8">
      <w:pPr>
        <w:numPr>
          <w:ilvl w:val="0"/>
          <w:numId w:val="32"/>
        </w:numPr>
        <w:ind w:left="1077" w:hanging="357"/>
        <w:rPr>
          <w:szCs w:val="24"/>
        </w:rPr>
      </w:pPr>
      <w:r w:rsidRPr="00702622">
        <w:rPr>
          <w:szCs w:val="24"/>
        </w:rPr>
        <w:t>izvērtēt sabiedrisko elektronisko plašsaziņas līdzekļu darbības rezultātus, izskatīt un apstiprināt gada pārskatu;</w:t>
      </w:r>
    </w:p>
    <w:p w14:paraId="226D4CED" w14:textId="77777777" w:rsidR="00A448E8" w:rsidRPr="00702622" w:rsidRDefault="00A448E8" w:rsidP="00A448E8">
      <w:pPr>
        <w:numPr>
          <w:ilvl w:val="0"/>
          <w:numId w:val="32"/>
        </w:numPr>
        <w:ind w:left="1077" w:hanging="357"/>
        <w:rPr>
          <w:szCs w:val="24"/>
        </w:rPr>
      </w:pPr>
      <w:r w:rsidRPr="00702622">
        <w:rPr>
          <w:szCs w:val="24"/>
        </w:rPr>
        <w:t>izstrādāt priekšlikumus nozari regulējošo normatīvo aktu aktualizācijai.</w:t>
      </w:r>
    </w:p>
    <w:bookmarkEnd w:id="1"/>
    <w:p w14:paraId="562CE9FA" w14:textId="77777777" w:rsidR="00A448E8" w:rsidRPr="00702622" w:rsidRDefault="00A448E8" w:rsidP="00A448E8">
      <w:pPr>
        <w:spacing w:after="240"/>
        <w:ind w:firstLine="0"/>
      </w:pPr>
      <w:r w:rsidRPr="00702622">
        <w:rPr>
          <w:u w:val="single"/>
        </w:rPr>
        <w:t>Programmas izpildītājs:</w:t>
      </w:r>
      <w:r w:rsidRPr="00702622">
        <w:t xml:space="preserve"> Sabiedrisko elektronisko plašsaziņas līdzekļu padome.</w:t>
      </w:r>
    </w:p>
    <w:p w14:paraId="1418F969" w14:textId="77777777" w:rsidR="00A448E8" w:rsidRPr="00702622" w:rsidRDefault="00A448E8" w:rsidP="00054B0C">
      <w:pPr>
        <w:spacing w:before="240" w:after="240"/>
        <w:ind w:firstLine="0"/>
        <w:jc w:val="center"/>
        <w:rPr>
          <w:b/>
          <w:lang w:eastAsia="lv-LV"/>
        </w:rPr>
      </w:pPr>
      <w:r w:rsidRPr="00702622">
        <w:rPr>
          <w:b/>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A448E8" w:rsidRPr="00702622" w14:paraId="425B416D" w14:textId="77777777" w:rsidTr="00054B0C">
        <w:trPr>
          <w:tblHeader/>
          <w:jc w:val="center"/>
        </w:trPr>
        <w:tc>
          <w:tcPr>
            <w:tcW w:w="1871" w:type="pct"/>
          </w:tcPr>
          <w:p w14:paraId="1D24DF9A" w14:textId="77777777" w:rsidR="00A448E8" w:rsidRPr="00702622" w:rsidRDefault="00A448E8" w:rsidP="0060098E">
            <w:pPr>
              <w:spacing w:after="0"/>
              <w:ind w:firstLine="0"/>
              <w:jc w:val="center"/>
              <w:rPr>
                <w:sz w:val="18"/>
                <w:szCs w:val="18"/>
              </w:rPr>
            </w:pPr>
          </w:p>
        </w:tc>
        <w:tc>
          <w:tcPr>
            <w:tcW w:w="625" w:type="pct"/>
          </w:tcPr>
          <w:p w14:paraId="2AA2E21A" w14:textId="77777777" w:rsidR="00A448E8" w:rsidRPr="00702622" w:rsidRDefault="00A448E8" w:rsidP="0060098E">
            <w:pPr>
              <w:spacing w:after="0"/>
              <w:ind w:firstLine="0"/>
              <w:jc w:val="center"/>
              <w:rPr>
                <w:sz w:val="18"/>
                <w:szCs w:val="18"/>
                <w:lang w:eastAsia="lv-LV"/>
              </w:rPr>
            </w:pPr>
            <w:r w:rsidRPr="00702622">
              <w:rPr>
                <w:sz w:val="18"/>
                <w:szCs w:val="18"/>
                <w:lang w:eastAsia="lv-LV"/>
              </w:rPr>
              <w:t>2024. gads</w:t>
            </w:r>
            <w:r w:rsidRPr="00702622">
              <w:rPr>
                <w:sz w:val="18"/>
                <w:szCs w:val="18"/>
                <w:lang w:eastAsia="lv-LV"/>
              </w:rPr>
              <w:br/>
              <w:t>(izpilde)</w:t>
            </w:r>
          </w:p>
        </w:tc>
        <w:tc>
          <w:tcPr>
            <w:tcW w:w="625" w:type="pct"/>
          </w:tcPr>
          <w:p w14:paraId="45C8BA0A" w14:textId="77777777" w:rsidR="00A448E8" w:rsidRPr="00702622" w:rsidRDefault="00A448E8" w:rsidP="0060098E">
            <w:pPr>
              <w:spacing w:after="0"/>
              <w:ind w:firstLine="0"/>
              <w:jc w:val="center"/>
              <w:rPr>
                <w:sz w:val="18"/>
                <w:szCs w:val="18"/>
                <w:lang w:eastAsia="lv-LV"/>
              </w:rPr>
            </w:pPr>
            <w:r w:rsidRPr="00702622">
              <w:rPr>
                <w:sz w:val="18"/>
                <w:lang w:eastAsia="lv-LV"/>
              </w:rPr>
              <w:t>2025. gada     plāns</w:t>
            </w:r>
          </w:p>
        </w:tc>
        <w:tc>
          <w:tcPr>
            <w:tcW w:w="625" w:type="pct"/>
          </w:tcPr>
          <w:p w14:paraId="4095ED1F" w14:textId="77777777" w:rsidR="00A448E8" w:rsidRPr="00702622" w:rsidRDefault="00A448E8" w:rsidP="0060098E">
            <w:pPr>
              <w:spacing w:after="0"/>
              <w:ind w:firstLine="0"/>
              <w:jc w:val="center"/>
              <w:rPr>
                <w:sz w:val="18"/>
                <w:szCs w:val="18"/>
                <w:lang w:eastAsia="lv-LV"/>
              </w:rPr>
            </w:pPr>
            <w:r w:rsidRPr="00702622">
              <w:rPr>
                <w:sz w:val="18"/>
                <w:szCs w:val="18"/>
                <w:lang w:eastAsia="lv-LV"/>
              </w:rPr>
              <w:t>2026. gada projekts</w:t>
            </w:r>
          </w:p>
        </w:tc>
        <w:tc>
          <w:tcPr>
            <w:tcW w:w="625" w:type="pct"/>
          </w:tcPr>
          <w:p w14:paraId="52B68FC8" w14:textId="77777777" w:rsidR="00A448E8" w:rsidRPr="00702622" w:rsidRDefault="00A448E8" w:rsidP="0060098E">
            <w:pPr>
              <w:spacing w:after="0"/>
              <w:ind w:firstLine="0"/>
              <w:jc w:val="center"/>
              <w:rPr>
                <w:sz w:val="18"/>
                <w:szCs w:val="18"/>
                <w:lang w:eastAsia="lv-LV"/>
              </w:rPr>
            </w:pPr>
            <w:r w:rsidRPr="00702622">
              <w:rPr>
                <w:sz w:val="18"/>
                <w:szCs w:val="18"/>
                <w:lang w:eastAsia="lv-LV"/>
              </w:rPr>
              <w:t xml:space="preserve">2027. gada </w:t>
            </w:r>
            <w:r w:rsidRPr="00702622">
              <w:rPr>
                <w:sz w:val="18"/>
                <w:lang w:eastAsia="lv-LV"/>
              </w:rPr>
              <w:t>prognoze</w:t>
            </w:r>
          </w:p>
        </w:tc>
        <w:tc>
          <w:tcPr>
            <w:tcW w:w="629" w:type="pct"/>
          </w:tcPr>
          <w:p w14:paraId="40B6DD79" w14:textId="77777777" w:rsidR="00A448E8" w:rsidRPr="00702622" w:rsidRDefault="00A448E8" w:rsidP="0060098E">
            <w:pPr>
              <w:spacing w:after="0"/>
              <w:ind w:firstLine="0"/>
              <w:jc w:val="center"/>
              <w:rPr>
                <w:sz w:val="18"/>
                <w:szCs w:val="18"/>
                <w:lang w:eastAsia="lv-LV"/>
              </w:rPr>
            </w:pPr>
            <w:r w:rsidRPr="00702622">
              <w:rPr>
                <w:sz w:val="18"/>
                <w:szCs w:val="18"/>
                <w:lang w:eastAsia="lv-LV"/>
              </w:rPr>
              <w:t xml:space="preserve">2028. gada </w:t>
            </w:r>
            <w:r w:rsidRPr="00702622">
              <w:rPr>
                <w:sz w:val="18"/>
                <w:lang w:eastAsia="lv-LV"/>
              </w:rPr>
              <w:t>prognoze</w:t>
            </w:r>
          </w:p>
        </w:tc>
      </w:tr>
      <w:tr w:rsidR="00A448E8" w:rsidRPr="00702622" w14:paraId="3F1B8FF7" w14:textId="77777777" w:rsidTr="00054B0C">
        <w:trPr>
          <w:jc w:val="center"/>
        </w:trPr>
        <w:tc>
          <w:tcPr>
            <w:tcW w:w="5000" w:type="pct"/>
            <w:gridSpan w:val="6"/>
            <w:shd w:val="clear" w:color="auto" w:fill="D9D9D9"/>
            <w:vAlign w:val="center"/>
          </w:tcPr>
          <w:p w14:paraId="41E9BD9A" w14:textId="77777777" w:rsidR="00A448E8" w:rsidRPr="00702622" w:rsidRDefault="00A448E8" w:rsidP="0060098E">
            <w:pPr>
              <w:spacing w:after="0"/>
              <w:ind w:firstLine="0"/>
              <w:jc w:val="center"/>
              <w:rPr>
                <w:sz w:val="18"/>
                <w:szCs w:val="18"/>
              </w:rPr>
            </w:pPr>
            <w:r w:rsidRPr="00702622">
              <w:rPr>
                <w:sz w:val="18"/>
                <w:szCs w:val="18"/>
                <w:lang w:eastAsia="lv-LV"/>
              </w:rPr>
              <w:t>Nodrošināta sabiedriski nozīmīga satura veidošana sabiedriskajos medijos</w:t>
            </w:r>
          </w:p>
        </w:tc>
      </w:tr>
      <w:tr w:rsidR="00A448E8" w:rsidRPr="00702622" w14:paraId="74F56B17" w14:textId="77777777" w:rsidTr="00054B0C">
        <w:trPr>
          <w:jc w:val="center"/>
        </w:trPr>
        <w:tc>
          <w:tcPr>
            <w:tcW w:w="1871" w:type="pct"/>
          </w:tcPr>
          <w:p w14:paraId="1F6EDA76" w14:textId="77777777" w:rsidR="00A448E8" w:rsidRPr="00702622" w:rsidRDefault="00A448E8" w:rsidP="0060098E">
            <w:pPr>
              <w:spacing w:after="0"/>
              <w:ind w:firstLine="0"/>
              <w:rPr>
                <w:sz w:val="18"/>
              </w:rPr>
            </w:pPr>
            <w:r w:rsidRPr="00702622">
              <w:rPr>
                <w:sz w:val="18"/>
              </w:rPr>
              <w:t>Sabiedriskā pasūtījuma gada plānu apstiprināšana (skaits)</w:t>
            </w:r>
          </w:p>
        </w:tc>
        <w:tc>
          <w:tcPr>
            <w:tcW w:w="625" w:type="pct"/>
          </w:tcPr>
          <w:p w14:paraId="7ABFB1A3" w14:textId="77777777" w:rsidR="00A448E8" w:rsidRPr="00702622" w:rsidRDefault="00A448E8" w:rsidP="0060098E">
            <w:pPr>
              <w:spacing w:after="0"/>
              <w:ind w:firstLine="0"/>
              <w:jc w:val="center"/>
              <w:rPr>
                <w:sz w:val="18"/>
              </w:rPr>
            </w:pPr>
            <w:r w:rsidRPr="00702622">
              <w:rPr>
                <w:sz w:val="18"/>
              </w:rPr>
              <w:t>1</w:t>
            </w:r>
          </w:p>
        </w:tc>
        <w:tc>
          <w:tcPr>
            <w:tcW w:w="625" w:type="pct"/>
          </w:tcPr>
          <w:p w14:paraId="270EB313" w14:textId="77777777" w:rsidR="00A448E8" w:rsidRPr="00702622" w:rsidRDefault="00A448E8" w:rsidP="0060098E">
            <w:pPr>
              <w:spacing w:after="0"/>
              <w:ind w:firstLine="0"/>
              <w:jc w:val="center"/>
              <w:rPr>
                <w:sz w:val="18"/>
              </w:rPr>
            </w:pPr>
            <w:r w:rsidRPr="00702622">
              <w:rPr>
                <w:sz w:val="18"/>
              </w:rPr>
              <w:t>1</w:t>
            </w:r>
          </w:p>
        </w:tc>
        <w:tc>
          <w:tcPr>
            <w:tcW w:w="625" w:type="pct"/>
          </w:tcPr>
          <w:p w14:paraId="79F8B94A" w14:textId="77777777" w:rsidR="00A448E8" w:rsidRPr="00702622" w:rsidRDefault="00A448E8" w:rsidP="0060098E">
            <w:pPr>
              <w:spacing w:after="0"/>
              <w:ind w:firstLine="0"/>
              <w:jc w:val="center"/>
              <w:rPr>
                <w:sz w:val="18"/>
              </w:rPr>
            </w:pPr>
            <w:r w:rsidRPr="00702622">
              <w:rPr>
                <w:sz w:val="18"/>
              </w:rPr>
              <w:t>1</w:t>
            </w:r>
          </w:p>
        </w:tc>
        <w:tc>
          <w:tcPr>
            <w:tcW w:w="625" w:type="pct"/>
          </w:tcPr>
          <w:p w14:paraId="55E94078" w14:textId="77777777" w:rsidR="00A448E8" w:rsidRPr="00702622" w:rsidRDefault="00A448E8" w:rsidP="0060098E">
            <w:pPr>
              <w:spacing w:after="0"/>
              <w:ind w:firstLine="0"/>
              <w:jc w:val="center"/>
              <w:rPr>
                <w:sz w:val="18"/>
              </w:rPr>
            </w:pPr>
            <w:r w:rsidRPr="00702622">
              <w:rPr>
                <w:sz w:val="18"/>
              </w:rPr>
              <w:t>1</w:t>
            </w:r>
          </w:p>
        </w:tc>
        <w:tc>
          <w:tcPr>
            <w:tcW w:w="629" w:type="pct"/>
          </w:tcPr>
          <w:p w14:paraId="705B2DB5" w14:textId="77777777" w:rsidR="00A448E8" w:rsidRPr="00702622" w:rsidRDefault="00A448E8" w:rsidP="0060098E">
            <w:pPr>
              <w:spacing w:after="0"/>
              <w:ind w:firstLine="0"/>
              <w:jc w:val="center"/>
              <w:rPr>
                <w:sz w:val="18"/>
              </w:rPr>
            </w:pPr>
            <w:r w:rsidRPr="00702622">
              <w:rPr>
                <w:sz w:val="18"/>
              </w:rPr>
              <w:t>1</w:t>
            </w:r>
          </w:p>
        </w:tc>
      </w:tr>
      <w:tr w:rsidR="00A448E8" w:rsidRPr="00702622" w14:paraId="3BCBA048" w14:textId="77777777" w:rsidTr="00054B0C">
        <w:trPr>
          <w:jc w:val="center"/>
        </w:trPr>
        <w:tc>
          <w:tcPr>
            <w:tcW w:w="5000" w:type="pct"/>
            <w:gridSpan w:val="6"/>
            <w:shd w:val="clear" w:color="auto" w:fill="D9D9D9"/>
            <w:vAlign w:val="center"/>
          </w:tcPr>
          <w:p w14:paraId="061A58C1" w14:textId="77777777" w:rsidR="00A448E8" w:rsidRPr="00702622" w:rsidRDefault="00A448E8" w:rsidP="0060098E">
            <w:pPr>
              <w:spacing w:after="0"/>
              <w:ind w:firstLine="0"/>
              <w:jc w:val="center"/>
              <w:rPr>
                <w:sz w:val="18"/>
                <w:szCs w:val="18"/>
              </w:rPr>
            </w:pPr>
            <w:r w:rsidRPr="00702622">
              <w:rPr>
                <w:sz w:val="18"/>
                <w:szCs w:val="18"/>
                <w:lang w:eastAsia="lv-LV"/>
              </w:rPr>
              <w:t>Nodrošināta kapitāldaļu pārvaldība sabiedriskajos medijos</w:t>
            </w:r>
          </w:p>
        </w:tc>
      </w:tr>
      <w:tr w:rsidR="00A448E8" w:rsidRPr="00702622" w14:paraId="130590E0" w14:textId="77777777" w:rsidTr="00054B0C">
        <w:trPr>
          <w:jc w:val="center"/>
        </w:trPr>
        <w:tc>
          <w:tcPr>
            <w:tcW w:w="1871" w:type="pct"/>
          </w:tcPr>
          <w:p w14:paraId="0DD0BE87" w14:textId="77777777" w:rsidR="00A448E8" w:rsidRPr="00702622" w:rsidRDefault="00A448E8" w:rsidP="0060098E">
            <w:pPr>
              <w:spacing w:after="0"/>
              <w:ind w:firstLine="0"/>
              <w:jc w:val="left"/>
              <w:rPr>
                <w:sz w:val="18"/>
              </w:rPr>
            </w:pPr>
            <w:r w:rsidRPr="00702622">
              <w:rPr>
                <w:sz w:val="18"/>
              </w:rPr>
              <w:t>Gada pārskatu apstiprināšana (skaits)</w:t>
            </w:r>
          </w:p>
        </w:tc>
        <w:tc>
          <w:tcPr>
            <w:tcW w:w="625" w:type="pct"/>
          </w:tcPr>
          <w:p w14:paraId="1C2A08C0" w14:textId="77777777" w:rsidR="00A448E8" w:rsidRPr="00702622" w:rsidRDefault="00A448E8" w:rsidP="0060098E">
            <w:pPr>
              <w:spacing w:after="0"/>
              <w:ind w:firstLine="0"/>
              <w:jc w:val="center"/>
              <w:rPr>
                <w:sz w:val="18"/>
              </w:rPr>
            </w:pPr>
            <w:r w:rsidRPr="00702622">
              <w:rPr>
                <w:sz w:val="18"/>
              </w:rPr>
              <w:t>2</w:t>
            </w:r>
          </w:p>
        </w:tc>
        <w:tc>
          <w:tcPr>
            <w:tcW w:w="625" w:type="pct"/>
          </w:tcPr>
          <w:p w14:paraId="139E8113" w14:textId="77777777" w:rsidR="00A448E8" w:rsidRPr="00702622" w:rsidRDefault="00A448E8" w:rsidP="0060098E">
            <w:pPr>
              <w:spacing w:after="0"/>
              <w:ind w:firstLine="0"/>
              <w:jc w:val="center"/>
              <w:rPr>
                <w:sz w:val="18"/>
              </w:rPr>
            </w:pPr>
            <w:r w:rsidRPr="00702622">
              <w:rPr>
                <w:sz w:val="18"/>
              </w:rPr>
              <w:t>2</w:t>
            </w:r>
          </w:p>
        </w:tc>
        <w:tc>
          <w:tcPr>
            <w:tcW w:w="625" w:type="pct"/>
          </w:tcPr>
          <w:p w14:paraId="42CA68C7" w14:textId="77777777" w:rsidR="00A448E8" w:rsidRPr="00702622" w:rsidRDefault="00A448E8" w:rsidP="0060098E">
            <w:pPr>
              <w:spacing w:after="0"/>
              <w:ind w:firstLine="0"/>
              <w:jc w:val="center"/>
              <w:rPr>
                <w:sz w:val="18"/>
              </w:rPr>
            </w:pPr>
            <w:r w:rsidRPr="00702622">
              <w:rPr>
                <w:sz w:val="18"/>
              </w:rPr>
              <w:t>1</w:t>
            </w:r>
          </w:p>
        </w:tc>
        <w:tc>
          <w:tcPr>
            <w:tcW w:w="625" w:type="pct"/>
          </w:tcPr>
          <w:p w14:paraId="6A2280F1" w14:textId="77777777" w:rsidR="00A448E8" w:rsidRPr="00702622" w:rsidRDefault="00A448E8" w:rsidP="0060098E">
            <w:pPr>
              <w:spacing w:after="0"/>
              <w:ind w:firstLine="0"/>
              <w:jc w:val="center"/>
              <w:rPr>
                <w:sz w:val="18"/>
              </w:rPr>
            </w:pPr>
            <w:r w:rsidRPr="00702622">
              <w:rPr>
                <w:sz w:val="18"/>
              </w:rPr>
              <w:t>1</w:t>
            </w:r>
          </w:p>
        </w:tc>
        <w:tc>
          <w:tcPr>
            <w:tcW w:w="629" w:type="pct"/>
          </w:tcPr>
          <w:p w14:paraId="48B997E9" w14:textId="77777777" w:rsidR="00A448E8" w:rsidRPr="00702622" w:rsidRDefault="00A448E8" w:rsidP="0060098E">
            <w:pPr>
              <w:spacing w:after="0"/>
              <w:ind w:firstLine="0"/>
              <w:jc w:val="center"/>
              <w:rPr>
                <w:sz w:val="18"/>
              </w:rPr>
            </w:pPr>
            <w:r w:rsidRPr="00702622">
              <w:rPr>
                <w:sz w:val="18"/>
              </w:rPr>
              <w:t>1</w:t>
            </w:r>
          </w:p>
        </w:tc>
      </w:tr>
      <w:tr w:rsidR="00A448E8" w:rsidRPr="00702622" w14:paraId="55DEA88E" w14:textId="77777777" w:rsidTr="00054B0C">
        <w:trPr>
          <w:jc w:val="center"/>
        </w:trPr>
        <w:tc>
          <w:tcPr>
            <w:tcW w:w="5000" w:type="pct"/>
            <w:gridSpan w:val="6"/>
            <w:shd w:val="clear" w:color="auto" w:fill="D9D9D9"/>
          </w:tcPr>
          <w:p w14:paraId="5793A2F0" w14:textId="77777777" w:rsidR="00A448E8" w:rsidRPr="00702622" w:rsidRDefault="00A448E8" w:rsidP="0060098E">
            <w:pPr>
              <w:spacing w:after="0"/>
              <w:ind w:firstLine="0"/>
              <w:jc w:val="center"/>
              <w:rPr>
                <w:sz w:val="18"/>
                <w:szCs w:val="18"/>
              </w:rPr>
            </w:pPr>
            <w:r w:rsidRPr="00702622">
              <w:rPr>
                <w:sz w:val="18"/>
                <w:szCs w:val="18"/>
                <w:lang w:eastAsia="lv-LV"/>
              </w:rPr>
              <w:t>Nodrošināta vienota, spēcīga un neatkarīga sabiedriskā medija izveide</w:t>
            </w:r>
          </w:p>
        </w:tc>
      </w:tr>
      <w:tr w:rsidR="00A448E8" w:rsidRPr="00702622" w14:paraId="11761385" w14:textId="77777777" w:rsidTr="00054B0C">
        <w:trPr>
          <w:jc w:val="center"/>
        </w:trPr>
        <w:tc>
          <w:tcPr>
            <w:tcW w:w="1871" w:type="pct"/>
          </w:tcPr>
          <w:p w14:paraId="59F5217B" w14:textId="77777777" w:rsidR="00A448E8" w:rsidRPr="00702622" w:rsidRDefault="00A448E8" w:rsidP="0060098E">
            <w:pPr>
              <w:spacing w:after="0"/>
              <w:ind w:firstLine="0"/>
              <w:rPr>
                <w:sz w:val="18"/>
              </w:rPr>
            </w:pPr>
            <w:r w:rsidRPr="00702622">
              <w:rPr>
                <w:sz w:val="18"/>
              </w:rPr>
              <w:t>Izstrādāts konceptuālais ziņojum</w:t>
            </w:r>
            <w:r>
              <w:rPr>
                <w:sz w:val="18"/>
              </w:rPr>
              <w:t>s</w:t>
            </w:r>
            <w:r w:rsidRPr="00702622">
              <w:rPr>
                <w:sz w:val="18"/>
              </w:rPr>
              <w:t xml:space="preserve"> par atbilstošāko juridisko statusu Latvijas Sabiedriskajam medijam (skaits)</w:t>
            </w:r>
          </w:p>
        </w:tc>
        <w:tc>
          <w:tcPr>
            <w:tcW w:w="625" w:type="pct"/>
          </w:tcPr>
          <w:p w14:paraId="2C1259FB" w14:textId="77777777" w:rsidR="00A448E8" w:rsidRPr="00702622" w:rsidRDefault="00A448E8" w:rsidP="0060098E">
            <w:pPr>
              <w:spacing w:after="0"/>
              <w:ind w:firstLine="0"/>
              <w:jc w:val="center"/>
              <w:rPr>
                <w:sz w:val="18"/>
              </w:rPr>
            </w:pPr>
            <w:r w:rsidRPr="00702622">
              <w:rPr>
                <w:sz w:val="18"/>
              </w:rPr>
              <w:t>-</w:t>
            </w:r>
          </w:p>
        </w:tc>
        <w:tc>
          <w:tcPr>
            <w:tcW w:w="625" w:type="pct"/>
          </w:tcPr>
          <w:p w14:paraId="5712B40B" w14:textId="77777777" w:rsidR="00A448E8" w:rsidRPr="00702622" w:rsidRDefault="00A448E8" w:rsidP="0060098E">
            <w:pPr>
              <w:spacing w:after="0"/>
              <w:ind w:firstLine="0"/>
              <w:jc w:val="center"/>
              <w:rPr>
                <w:sz w:val="18"/>
              </w:rPr>
            </w:pPr>
            <w:r w:rsidRPr="00702622">
              <w:rPr>
                <w:sz w:val="18"/>
              </w:rPr>
              <w:t>-</w:t>
            </w:r>
          </w:p>
        </w:tc>
        <w:tc>
          <w:tcPr>
            <w:tcW w:w="625" w:type="pct"/>
          </w:tcPr>
          <w:p w14:paraId="0391FD3D" w14:textId="77777777" w:rsidR="00A448E8" w:rsidRPr="00702622" w:rsidRDefault="00A448E8" w:rsidP="0060098E">
            <w:pPr>
              <w:spacing w:after="0"/>
              <w:ind w:firstLine="0"/>
              <w:jc w:val="center"/>
              <w:rPr>
                <w:sz w:val="18"/>
              </w:rPr>
            </w:pPr>
            <w:r w:rsidRPr="00702622">
              <w:rPr>
                <w:sz w:val="18"/>
              </w:rPr>
              <w:t>1</w:t>
            </w:r>
          </w:p>
        </w:tc>
        <w:tc>
          <w:tcPr>
            <w:tcW w:w="625" w:type="pct"/>
          </w:tcPr>
          <w:p w14:paraId="12ACCE93" w14:textId="77777777" w:rsidR="00A448E8" w:rsidRPr="00702622" w:rsidRDefault="00A448E8" w:rsidP="0060098E">
            <w:pPr>
              <w:spacing w:after="0"/>
              <w:ind w:firstLine="0"/>
              <w:jc w:val="center"/>
              <w:rPr>
                <w:sz w:val="18"/>
              </w:rPr>
            </w:pPr>
            <w:r w:rsidRPr="00702622">
              <w:rPr>
                <w:sz w:val="18"/>
              </w:rPr>
              <w:t>1</w:t>
            </w:r>
          </w:p>
        </w:tc>
        <w:tc>
          <w:tcPr>
            <w:tcW w:w="629" w:type="pct"/>
          </w:tcPr>
          <w:p w14:paraId="0A7DA6D6" w14:textId="77777777" w:rsidR="00A448E8" w:rsidRPr="00702622" w:rsidRDefault="00A448E8" w:rsidP="0060098E">
            <w:pPr>
              <w:spacing w:after="0"/>
              <w:ind w:firstLine="0"/>
              <w:jc w:val="center"/>
              <w:rPr>
                <w:sz w:val="18"/>
              </w:rPr>
            </w:pPr>
            <w:r w:rsidRPr="00702622">
              <w:rPr>
                <w:sz w:val="18"/>
              </w:rPr>
              <w:t>-</w:t>
            </w:r>
          </w:p>
        </w:tc>
      </w:tr>
    </w:tbl>
    <w:p w14:paraId="79D79C7F" w14:textId="77777777" w:rsidR="00A448E8" w:rsidRPr="00702622" w:rsidRDefault="00A448E8" w:rsidP="00054B0C">
      <w:pPr>
        <w:spacing w:before="240" w:after="240"/>
        <w:ind w:firstLine="0"/>
        <w:jc w:val="center"/>
        <w:rPr>
          <w:b/>
          <w:lang w:eastAsia="lv-LV"/>
        </w:rPr>
      </w:pPr>
      <w:r w:rsidRPr="00702622">
        <w:rPr>
          <w:b/>
          <w:lang w:eastAsia="lv-LV"/>
        </w:rPr>
        <w:lastRenderedPageBreak/>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A448E8" w:rsidRPr="00702622" w14:paraId="29D5F4BE" w14:textId="77777777" w:rsidTr="0060098E">
        <w:trPr>
          <w:trHeight w:val="283"/>
          <w:tblHeader/>
          <w:jc w:val="center"/>
        </w:trPr>
        <w:tc>
          <w:tcPr>
            <w:tcW w:w="1869" w:type="pct"/>
            <w:vAlign w:val="center"/>
          </w:tcPr>
          <w:p w14:paraId="5F9BA367" w14:textId="77777777" w:rsidR="00A448E8" w:rsidRPr="00702622" w:rsidRDefault="00A448E8" w:rsidP="0060098E">
            <w:pPr>
              <w:spacing w:after="0"/>
              <w:ind w:firstLine="0"/>
              <w:jc w:val="center"/>
              <w:rPr>
                <w:sz w:val="18"/>
                <w:szCs w:val="24"/>
              </w:rPr>
            </w:pPr>
          </w:p>
        </w:tc>
        <w:tc>
          <w:tcPr>
            <w:tcW w:w="626" w:type="pct"/>
          </w:tcPr>
          <w:p w14:paraId="70D89C94" w14:textId="77777777" w:rsidR="00A448E8" w:rsidRPr="00702622" w:rsidRDefault="00A448E8" w:rsidP="0060098E">
            <w:pPr>
              <w:spacing w:after="0"/>
              <w:ind w:firstLine="0"/>
              <w:jc w:val="center"/>
              <w:rPr>
                <w:sz w:val="18"/>
                <w:szCs w:val="24"/>
                <w:lang w:eastAsia="lv-LV"/>
              </w:rPr>
            </w:pPr>
            <w:r w:rsidRPr="00702622">
              <w:rPr>
                <w:sz w:val="18"/>
                <w:szCs w:val="18"/>
                <w:lang w:eastAsia="lv-LV"/>
              </w:rPr>
              <w:t>2024. gads</w:t>
            </w:r>
            <w:r w:rsidRPr="00702622">
              <w:rPr>
                <w:sz w:val="18"/>
                <w:szCs w:val="18"/>
                <w:lang w:eastAsia="lv-LV"/>
              </w:rPr>
              <w:br/>
              <w:t>(izpilde)</w:t>
            </w:r>
          </w:p>
        </w:tc>
        <w:tc>
          <w:tcPr>
            <w:tcW w:w="626" w:type="pct"/>
          </w:tcPr>
          <w:p w14:paraId="40FBC4C3" w14:textId="77777777" w:rsidR="00A448E8" w:rsidRPr="00702622" w:rsidRDefault="00A448E8" w:rsidP="0060098E">
            <w:pPr>
              <w:spacing w:after="0"/>
              <w:ind w:firstLine="0"/>
              <w:jc w:val="center"/>
              <w:rPr>
                <w:sz w:val="18"/>
                <w:szCs w:val="24"/>
                <w:lang w:eastAsia="lv-LV"/>
              </w:rPr>
            </w:pPr>
            <w:r w:rsidRPr="00702622">
              <w:rPr>
                <w:sz w:val="18"/>
                <w:lang w:eastAsia="lv-LV"/>
              </w:rPr>
              <w:t>2025. gada     plāns</w:t>
            </w:r>
          </w:p>
        </w:tc>
        <w:tc>
          <w:tcPr>
            <w:tcW w:w="626" w:type="pct"/>
          </w:tcPr>
          <w:p w14:paraId="15B8555E" w14:textId="77777777" w:rsidR="00A448E8" w:rsidRPr="00702622" w:rsidRDefault="00A448E8" w:rsidP="0060098E">
            <w:pPr>
              <w:spacing w:after="0"/>
              <w:ind w:firstLine="0"/>
              <w:jc w:val="center"/>
              <w:rPr>
                <w:sz w:val="18"/>
                <w:szCs w:val="24"/>
                <w:lang w:eastAsia="lv-LV"/>
              </w:rPr>
            </w:pPr>
            <w:r w:rsidRPr="00702622">
              <w:rPr>
                <w:sz w:val="18"/>
                <w:szCs w:val="18"/>
                <w:lang w:eastAsia="lv-LV"/>
              </w:rPr>
              <w:t>2026. gada projekts</w:t>
            </w:r>
          </w:p>
        </w:tc>
        <w:tc>
          <w:tcPr>
            <w:tcW w:w="626" w:type="pct"/>
          </w:tcPr>
          <w:p w14:paraId="5BAFB989" w14:textId="77777777" w:rsidR="00A448E8" w:rsidRPr="00702622" w:rsidRDefault="00A448E8" w:rsidP="0060098E">
            <w:pPr>
              <w:spacing w:after="0"/>
              <w:ind w:firstLine="0"/>
              <w:jc w:val="center"/>
              <w:rPr>
                <w:sz w:val="18"/>
                <w:szCs w:val="24"/>
                <w:lang w:eastAsia="lv-LV"/>
              </w:rPr>
            </w:pPr>
            <w:r w:rsidRPr="00702622">
              <w:rPr>
                <w:sz w:val="18"/>
                <w:szCs w:val="18"/>
                <w:lang w:eastAsia="lv-LV"/>
              </w:rPr>
              <w:t xml:space="preserve">2027. gada </w:t>
            </w:r>
            <w:r w:rsidRPr="00702622">
              <w:rPr>
                <w:sz w:val="18"/>
                <w:lang w:eastAsia="lv-LV"/>
              </w:rPr>
              <w:t>prognoze</w:t>
            </w:r>
          </w:p>
        </w:tc>
        <w:tc>
          <w:tcPr>
            <w:tcW w:w="626" w:type="pct"/>
          </w:tcPr>
          <w:p w14:paraId="7F6D940F" w14:textId="77777777" w:rsidR="00A448E8" w:rsidRPr="00702622" w:rsidRDefault="00A448E8" w:rsidP="0060098E">
            <w:pPr>
              <w:spacing w:after="0"/>
              <w:ind w:firstLine="0"/>
              <w:jc w:val="center"/>
              <w:rPr>
                <w:sz w:val="18"/>
                <w:szCs w:val="24"/>
                <w:lang w:eastAsia="lv-LV"/>
              </w:rPr>
            </w:pPr>
            <w:r w:rsidRPr="00702622">
              <w:rPr>
                <w:sz w:val="18"/>
                <w:szCs w:val="18"/>
                <w:lang w:eastAsia="lv-LV"/>
              </w:rPr>
              <w:t xml:space="preserve">2028. gada </w:t>
            </w:r>
            <w:r w:rsidRPr="00702622">
              <w:rPr>
                <w:sz w:val="18"/>
                <w:lang w:eastAsia="lv-LV"/>
              </w:rPr>
              <w:t>prognoze</w:t>
            </w:r>
          </w:p>
        </w:tc>
      </w:tr>
      <w:tr w:rsidR="00A448E8" w:rsidRPr="00702622" w14:paraId="103BE79D" w14:textId="77777777" w:rsidTr="0060098E">
        <w:trPr>
          <w:trHeight w:val="142"/>
          <w:jc w:val="center"/>
        </w:trPr>
        <w:tc>
          <w:tcPr>
            <w:tcW w:w="1869" w:type="pct"/>
            <w:shd w:val="clear" w:color="auto" w:fill="D9D9D9"/>
            <w:vAlign w:val="center"/>
          </w:tcPr>
          <w:p w14:paraId="101AE914" w14:textId="77777777" w:rsidR="00A448E8" w:rsidRPr="00702622" w:rsidRDefault="00A448E8" w:rsidP="0060098E">
            <w:pPr>
              <w:spacing w:after="0"/>
              <w:ind w:firstLine="0"/>
              <w:jc w:val="left"/>
              <w:rPr>
                <w:sz w:val="18"/>
                <w:lang w:eastAsia="lv-LV"/>
              </w:rPr>
            </w:pPr>
            <w:r w:rsidRPr="00702622">
              <w:rPr>
                <w:sz w:val="18"/>
                <w:lang w:eastAsia="lv-LV"/>
              </w:rPr>
              <w:t>Kopējie izdevumi,</w:t>
            </w:r>
            <w:r w:rsidRPr="00702622">
              <w:rPr>
                <w:sz w:val="18"/>
              </w:rPr>
              <w:t xml:space="preserve"> </w:t>
            </w:r>
            <w:proofErr w:type="spellStart"/>
            <w:r w:rsidRPr="00702622">
              <w:rPr>
                <w:i/>
                <w:sz w:val="18"/>
                <w:szCs w:val="18"/>
              </w:rPr>
              <w:t>euro</w:t>
            </w:r>
            <w:proofErr w:type="spellEnd"/>
          </w:p>
        </w:tc>
        <w:tc>
          <w:tcPr>
            <w:tcW w:w="626" w:type="pct"/>
            <w:shd w:val="clear" w:color="auto" w:fill="D9D9D9"/>
          </w:tcPr>
          <w:p w14:paraId="736C65C0" w14:textId="77777777" w:rsidR="00A448E8" w:rsidRPr="00702622" w:rsidRDefault="00A448E8" w:rsidP="0060098E">
            <w:pPr>
              <w:spacing w:after="0"/>
              <w:ind w:firstLine="0"/>
              <w:jc w:val="right"/>
              <w:rPr>
                <w:sz w:val="18"/>
              </w:rPr>
            </w:pPr>
            <w:r w:rsidRPr="00702622">
              <w:rPr>
                <w:sz w:val="18"/>
              </w:rPr>
              <w:t>1 174 522</w:t>
            </w:r>
          </w:p>
        </w:tc>
        <w:tc>
          <w:tcPr>
            <w:tcW w:w="626" w:type="pct"/>
            <w:shd w:val="clear" w:color="auto" w:fill="D9D9D9"/>
          </w:tcPr>
          <w:p w14:paraId="20886D83" w14:textId="77777777" w:rsidR="00A448E8" w:rsidRPr="00702622" w:rsidRDefault="00A448E8" w:rsidP="0060098E">
            <w:pPr>
              <w:spacing w:after="0"/>
              <w:ind w:firstLine="0"/>
              <w:jc w:val="right"/>
              <w:rPr>
                <w:sz w:val="18"/>
              </w:rPr>
            </w:pPr>
            <w:r w:rsidRPr="00702622">
              <w:rPr>
                <w:sz w:val="18"/>
              </w:rPr>
              <w:t>861 520</w:t>
            </w:r>
          </w:p>
        </w:tc>
        <w:tc>
          <w:tcPr>
            <w:tcW w:w="626" w:type="pct"/>
            <w:shd w:val="clear" w:color="auto" w:fill="D9D9D9"/>
          </w:tcPr>
          <w:p w14:paraId="2CDE10AF" w14:textId="77777777" w:rsidR="00A448E8" w:rsidRPr="00702622" w:rsidRDefault="00A448E8" w:rsidP="0060098E">
            <w:pPr>
              <w:spacing w:after="0"/>
              <w:ind w:firstLine="0"/>
              <w:jc w:val="right"/>
              <w:rPr>
                <w:sz w:val="18"/>
              </w:rPr>
            </w:pPr>
            <w:r w:rsidRPr="00702622">
              <w:rPr>
                <w:sz w:val="18"/>
              </w:rPr>
              <w:t>748 495</w:t>
            </w:r>
          </w:p>
        </w:tc>
        <w:tc>
          <w:tcPr>
            <w:tcW w:w="626" w:type="pct"/>
            <w:shd w:val="clear" w:color="auto" w:fill="D9D9D9"/>
          </w:tcPr>
          <w:p w14:paraId="5E32D819" w14:textId="77777777" w:rsidR="00A448E8" w:rsidRPr="00702622" w:rsidRDefault="00A448E8" w:rsidP="0060098E">
            <w:pPr>
              <w:spacing w:after="0"/>
              <w:ind w:firstLine="0"/>
              <w:jc w:val="right"/>
              <w:rPr>
                <w:sz w:val="18"/>
              </w:rPr>
            </w:pPr>
            <w:r w:rsidRPr="00702622">
              <w:rPr>
                <w:sz w:val="18"/>
              </w:rPr>
              <w:t>748 495</w:t>
            </w:r>
          </w:p>
        </w:tc>
        <w:tc>
          <w:tcPr>
            <w:tcW w:w="626" w:type="pct"/>
            <w:shd w:val="clear" w:color="auto" w:fill="D9D9D9"/>
          </w:tcPr>
          <w:p w14:paraId="5F991EB5" w14:textId="77777777" w:rsidR="00A448E8" w:rsidRPr="00702622" w:rsidRDefault="00A448E8" w:rsidP="0060098E">
            <w:pPr>
              <w:spacing w:after="0"/>
              <w:ind w:firstLine="0"/>
              <w:jc w:val="right"/>
              <w:rPr>
                <w:sz w:val="18"/>
              </w:rPr>
            </w:pPr>
            <w:r w:rsidRPr="00702622">
              <w:rPr>
                <w:sz w:val="18"/>
              </w:rPr>
              <w:t>748 495</w:t>
            </w:r>
          </w:p>
        </w:tc>
      </w:tr>
      <w:tr w:rsidR="00A448E8" w:rsidRPr="00702622" w14:paraId="2C66B3A6" w14:textId="77777777" w:rsidTr="0060098E">
        <w:trPr>
          <w:trHeight w:val="283"/>
          <w:jc w:val="center"/>
        </w:trPr>
        <w:tc>
          <w:tcPr>
            <w:tcW w:w="1869" w:type="pct"/>
            <w:vAlign w:val="center"/>
          </w:tcPr>
          <w:p w14:paraId="65312E0D" w14:textId="77777777" w:rsidR="00A448E8" w:rsidRPr="00702622" w:rsidRDefault="00A448E8" w:rsidP="0060098E">
            <w:pPr>
              <w:spacing w:after="0"/>
              <w:ind w:firstLine="0"/>
              <w:jc w:val="left"/>
              <w:rPr>
                <w:sz w:val="18"/>
                <w:szCs w:val="18"/>
                <w:lang w:eastAsia="lv-LV"/>
              </w:rPr>
            </w:pPr>
            <w:r w:rsidRPr="00702622">
              <w:rPr>
                <w:sz w:val="18"/>
                <w:szCs w:val="18"/>
                <w:lang w:eastAsia="lv-LV"/>
              </w:rPr>
              <w:t xml:space="preserve">Kopējo izdevumu izmaiņas, </w:t>
            </w:r>
            <w:proofErr w:type="spellStart"/>
            <w:r w:rsidRPr="00702622">
              <w:rPr>
                <w:i/>
                <w:sz w:val="18"/>
                <w:szCs w:val="18"/>
                <w:lang w:eastAsia="lv-LV"/>
              </w:rPr>
              <w:t>euro</w:t>
            </w:r>
            <w:proofErr w:type="spellEnd"/>
            <w:r w:rsidRPr="00702622">
              <w:rPr>
                <w:sz w:val="18"/>
                <w:szCs w:val="18"/>
                <w:lang w:eastAsia="lv-LV"/>
              </w:rPr>
              <w:t xml:space="preserve"> (+/–) pret iepriekšējo gadu</w:t>
            </w:r>
          </w:p>
        </w:tc>
        <w:tc>
          <w:tcPr>
            <w:tcW w:w="626" w:type="pct"/>
          </w:tcPr>
          <w:p w14:paraId="2AC09585" w14:textId="77777777" w:rsidR="00A448E8" w:rsidRPr="00702622" w:rsidRDefault="00A448E8" w:rsidP="0060098E">
            <w:pPr>
              <w:spacing w:after="0"/>
              <w:ind w:firstLine="0"/>
              <w:jc w:val="center"/>
              <w:rPr>
                <w:sz w:val="18"/>
              </w:rPr>
            </w:pPr>
            <w:r w:rsidRPr="00702622">
              <w:rPr>
                <w:b/>
                <w:bCs/>
                <w:sz w:val="18"/>
              </w:rPr>
              <w:t>×</w:t>
            </w:r>
          </w:p>
        </w:tc>
        <w:tc>
          <w:tcPr>
            <w:tcW w:w="626" w:type="pct"/>
          </w:tcPr>
          <w:p w14:paraId="3934DF44" w14:textId="77777777" w:rsidR="00A448E8" w:rsidRPr="00702622" w:rsidRDefault="00A448E8" w:rsidP="0060098E">
            <w:pPr>
              <w:spacing w:after="0"/>
              <w:ind w:firstLine="0"/>
              <w:jc w:val="right"/>
              <w:rPr>
                <w:sz w:val="18"/>
              </w:rPr>
            </w:pPr>
            <w:r w:rsidRPr="00702622">
              <w:rPr>
                <w:sz w:val="18"/>
              </w:rPr>
              <w:t>-313 002</w:t>
            </w:r>
          </w:p>
        </w:tc>
        <w:tc>
          <w:tcPr>
            <w:tcW w:w="626" w:type="pct"/>
          </w:tcPr>
          <w:p w14:paraId="3C660646" w14:textId="77777777" w:rsidR="00A448E8" w:rsidRPr="00702622" w:rsidRDefault="00A448E8" w:rsidP="0060098E">
            <w:pPr>
              <w:spacing w:after="0"/>
              <w:ind w:firstLine="0"/>
              <w:jc w:val="right"/>
              <w:rPr>
                <w:sz w:val="18"/>
              </w:rPr>
            </w:pPr>
            <w:r w:rsidRPr="00702622">
              <w:rPr>
                <w:sz w:val="18"/>
              </w:rPr>
              <w:t>-113 025</w:t>
            </w:r>
          </w:p>
        </w:tc>
        <w:tc>
          <w:tcPr>
            <w:tcW w:w="626" w:type="pct"/>
          </w:tcPr>
          <w:p w14:paraId="310B8BB7" w14:textId="77777777" w:rsidR="00A448E8" w:rsidRPr="00702622" w:rsidRDefault="00A448E8" w:rsidP="0060098E">
            <w:pPr>
              <w:spacing w:after="0"/>
              <w:ind w:firstLine="0"/>
              <w:jc w:val="center"/>
              <w:rPr>
                <w:sz w:val="18"/>
              </w:rPr>
            </w:pPr>
            <w:r w:rsidRPr="00702622">
              <w:rPr>
                <w:sz w:val="18"/>
              </w:rPr>
              <w:t>-</w:t>
            </w:r>
          </w:p>
        </w:tc>
        <w:tc>
          <w:tcPr>
            <w:tcW w:w="626" w:type="pct"/>
          </w:tcPr>
          <w:p w14:paraId="22FBAE9E" w14:textId="77777777" w:rsidR="00A448E8" w:rsidRPr="00702622" w:rsidRDefault="00A448E8" w:rsidP="0060098E">
            <w:pPr>
              <w:spacing w:after="0"/>
              <w:ind w:firstLine="0"/>
              <w:jc w:val="center"/>
              <w:rPr>
                <w:sz w:val="18"/>
              </w:rPr>
            </w:pPr>
            <w:r w:rsidRPr="00702622">
              <w:rPr>
                <w:sz w:val="18"/>
              </w:rPr>
              <w:t>-</w:t>
            </w:r>
          </w:p>
        </w:tc>
      </w:tr>
      <w:tr w:rsidR="00A448E8" w:rsidRPr="00702622" w14:paraId="150DE7A0" w14:textId="77777777" w:rsidTr="0060098E">
        <w:trPr>
          <w:trHeight w:val="283"/>
          <w:jc w:val="center"/>
        </w:trPr>
        <w:tc>
          <w:tcPr>
            <w:tcW w:w="1869" w:type="pct"/>
            <w:vAlign w:val="center"/>
          </w:tcPr>
          <w:p w14:paraId="7B06AF62" w14:textId="77777777" w:rsidR="00A448E8" w:rsidRPr="00702622" w:rsidRDefault="00A448E8" w:rsidP="0060098E">
            <w:pPr>
              <w:spacing w:after="0"/>
              <w:ind w:firstLine="0"/>
              <w:jc w:val="left"/>
              <w:rPr>
                <w:sz w:val="18"/>
              </w:rPr>
            </w:pPr>
            <w:r w:rsidRPr="00702622">
              <w:rPr>
                <w:sz w:val="18"/>
                <w:lang w:eastAsia="lv-LV"/>
              </w:rPr>
              <w:t>Kopējie izdevumi</w:t>
            </w:r>
            <w:r w:rsidRPr="00702622">
              <w:rPr>
                <w:sz w:val="18"/>
              </w:rPr>
              <w:t>, % (+/–) pret iepriekšējo gadu</w:t>
            </w:r>
          </w:p>
        </w:tc>
        <w:tc>
          <w:tcPr>
            <w:tcW w:w="626" w:type="pct"/>
          </w:tcPr>
          <w:p w14:paraId="4A8338C3" w14:textId="77777777" w:rsidR="00A448E8" w:rsidRPr="00702622" w:rsidRDefault="00A448E8" w:rsidP="0060098E">
            <w:pPr>
              <w:spacing w:after="0"/>
              <w:ind w:firstLine="0"/>
              <w:jc w:val="center"/>
              <w:rPr>
                <w:sz w:val="18"/>
              </w:rPr>
            </w:pPr>
            <w:r w:rsidRPr="00702622">
              <w:rPr>
                <w:b/>
                <w:bCs/>
                <w:sz w:val="18"/>
              </w:rPr>
              <w:t>×</w:t>
            </w:r>
          </w:p>
        </w:tc>
        <w:tc>
          <w:tcPr>
            <w:tcW w:w="626" w:type="pct"/>
          </w:tcPr>
          <w:p w14:paraId="27257BEA" w14:textId="77777777" w:rsidR="00A448E8" w:rsidRPr="00702622" w:rsidRDefault="00A448E8" w:rsidP="0060098E">
            <w:pPr>
              <w:spacing w:after="0"/>
              <w:ind w:firstLine="0"/>
              <w:jc w:val="right"/>
              <w:rPr>
                <w:sz w:val="18"/>
              </w:rPr>
            </w:pPr>
            <w:r w:rsidRPr="00702622">
              <w:rPr>
                <w:sz w:val="18"/>
              </w:rPr>
              <w:t>-26,6</w:t>
            </w:r>
          </w:p>
        </w:tc>
        <w:tc>
          <w:tcPr>
            <w:tcW w:w="626" w:type="pct"/>
          </w:tcPr>
          <w:p w14:paraId="640F8923" w14:textId="77777777" w:rsidR="00A448E8" w:rsidRPr="00702622" w:rsidRDefault="00A448E8" w:rsidP="0060098E">
            <w:pPr>
              <w:spacing w:after="0"/>
              <w:ind w:firstLine="0"/>
              <w:jc w:val="right"/>
              <w:rPr>
                <w:sz w:val="18"/>
              </w:rPr>
            </w:pPr>
            <w:r w:rsidRPr="00702622">
              <w:rPr>
                <w:sz w:val="18"/>
              </w:rPr>
              <w:t>-13,1</w:t>
            </w:r>
          </w:p>
        </w:tc>
        <w:tc>
          <w:tcPr>
            <w:tcW w:w="626" w:type="pct"/>
          </w:tcPr>
          <w:p w14:paraId="430CE858" w14:textId="77777777" w:rsidR="00A448E8" w:rsidRPr="00702622" w:rsidRDefault="00A448E8" w:rsidP="0060098E">
            <w:pPr>
              <w:spacing w:after="0"/>
              <w:ind w:firstLine="0"/>
              <w:jc w:val="center"/>
              <w:rPr>
                <w:sz w:val="18"/>
              </w:rPr>
            </w:pPr>
            <w:r w:rsidRPr="00702622">
              <w:rPr>
                <w:sz w:val="18"/>
              </w:rPr>
              <w:t>-</w:t>
            </w:r>
          </w:p>
        </w:tc>
        <w:tc>
          <w:tcPr>
            <w:tcW w:w="626" w:type="pct"/>
          </w:tcPr>
          <w:p w14:paraId="613A4FA2" w14:textId="77777777" w:rsidR="00A448E8" w:rsidRPr="00702622" w:rsidRDefault="00A448E8" w:rsidP="0060098E">
            <w:pPr>
              <w:spacing w:after="0"/>
              <w:ind w:firstLine="0"/>
              <w:jc w:val="center"/>
              <w:rPr>
                <w:sz w:val="18"/>
              </w:rPr>
            </w:pPr>
            <w:r w:rsidRPr="00702622">
              <w:rPr>
                <w:sz w:val="18"/>
              </w:rPr>
              <w:t>-</w:t>
            </w:r>
          </w:p>
        </w:tc>
      </w:tr>
      <w:tr w:rsidR="00A448E8" w:rsidRPr="00702622" w14:paraId="082FD779" w14:textId="77777777" w:rsidTr="0060098E">
        <w:trPr>
          <w:trHeight w:val="142"/>
          <w:jc w:val="center"/>
        </w:trPr>
        <w:tc>
          <w:tcPr>
            <w:tcW w:w="1869" w:type="pct"/>
          </w:tcPr>
          <w:p w14:paraId="517B9C92" w14:textId="77777777" w:rsidR="00A448E8" w:rsidRPr="00702622" w:rsidRDefault="00A448E8" w:rsidP="0060098E">
            <w:pPr>
              <w:spacing w:after="0"/>
              <w:ind w:firstLine="0"/>
              <w:jc w:val="left"/>
              <w:rPr>
                <w:color w:val="000000"/>
                <w:sz w:val="18"/>
                <w:szCs w:val="18"/>
                <w:lang w:eastAsia="lv-LV"/>
              </w:rPr>
            </w:pPr>
            <w:r w:rsidRPr="00702622">
              <w:rPr>
                <w:color w:val="000000"/>
                <w:sz w:val="18"/>
                <w:szCs w:val="18"/>
              </w:rPr>
              <w:t xml:space="preserve">Atlīdzība, </w:t>
            </w:r>
            <w:proofErr w:type="spellStart"/>
            <w:r w:rsidRPr="00702622">
              <w:rPr>
                <w:i/>
                <w:sz w:val="18"/>
                <w:szCs w:val="18"/>
              </w:rPr>
              <w:t>euro</w:t>
            </w:r>
            <w:proofErr w:type="spellEnd"/>
          </w:p>
        </w:tc>
        <w:tc>
          <w:tcPr>
            <w:tcW w:w="626" w:type="pct"/>
          </w:tcPr>
          <w:p w14:paraId="0E3276C4" w14:textId="77777777" w:rsidR="00A448E8" w:rsidRPr="00702622" w:rsidRDefault="00A448E8" w:rsidP="0060098E">
            <w:pPr>
              <w:spacing w:after="0"/>
              <w:ind w:firstLine="0"/>
              <w:jc w:val="right"/>
              <w:rPr>
                <w:sz w:val="18"/>
                <w:szCs w:val="18"/>
              </w:rPr>
            </w:pPr>
            <w:r w:rsidRPr="00702622">
              <w:rPr>
                <w:sz w:val="18"/>
                <w:szCs w:val="18"/>
              </w:rPr>
              <w:t>578 461</w:t>
            </w:r>
          </w:p>
        </w:tc>
        <w:tc>
          <w:tcPr>
            <w:tcW w:w="626" w:type="pct"/>
          </w:tcPr>
          <w:p w14:paraId="4102FBFE" w14:textId="77777777" w:rsidR="00A448E8" w:rsidRPr="00702622" w:rsidRDefault="00A448E8" w:rsidP="0060098E">
            <w:pPr>
              <w:spacing w:after="0"/>
              <w:ind w:firstLine="0"/>
              <w:jc w:val="right"/>
              <w:rPr>
                <w:sz w:val="18"/>
                <w:szCs w:val="18"/>
              </w:rPr>
            </w:pPr>
            <w:r w:rsidRPr="00702622">
              <w:rPr>
                <w:sz w:val="18"/>
                <w:szCs w:val="18"/>
              </w:rPr>
              <w:t>586 960</w:t>
            </w:r>
          </w:p>
        </w:tc>
        <w:tc>
          <w:tcPr>
            <w:tcW w:w="626" w:type="pct"/>
          </w:tcPr>
          <w:p w14:paraId="2A8A215B" w14:textId="77777777" w:rsidR="00A448E8" w:rsidRPr="00702622" w:rsidRDefault="00A448E8" w:rsidP="0060098E">
            <w:pPr>
              <w:spacing w:after="0"/>
              <w:ind w:firstLine="0"/>
              <w:jc w:val="right"/>
              <w:rPr>
                <w:sz w:val="18"/>
                <w:szCs w:val="18"/>
              </w:rPr>
            </w:pPr>
            <w:r w:rsidRPr="00702622">
              <w:rPr>
                <w:sz w:val="18"/>
                <w:szCs w:val="18"/>
              </w:rPr>
              <w:t>586 960</w:t>
            </w:r>
          </w:p>
        </w:tc>
        <w:tc>
          <w:tcPr>
            <w:tcW w:w="626" w:type="pct"/>
          </w:tcPr>
          <w:p w14:paraId="102E70FC" w14:textId="77777777" w:rsidR="00A448E8" w:rsidRPr="00702622" w:rsidRDefault="00A448E8" w:rsidP="0060098E">
            <w:pPr>
              <w:spacing w:after="0"/>
              <w:ind w:firstLine="0"/>
              <w:jc w:val="right"/>
              <w:rPr>
                <w:sz w:val="18"/>
                <w:szCs w:val="18"/>
              </w:rPr>
            </w:pPr>
            <w:r w:rsidRPr="00702622">
              <w:rPr>
                <w:sz w:val="18"/>
                <w:szCs w:val="18"/>
              </w:rPr>
              <w:t>586 960</w:t>
            </w:r>
          </w:p>
        </w:tc>
        <w:tc>
          <w:tcPr>
            <w:tcW w:w="626" w:type="pct"/>
          </w:tcPr>
          <w:p w14:paraId="60B12D9D" w14:textId="77777777" w:rsidR="00A448E8" w:rsidRPr="00702622" w:rsidRDefault="00A448E8" w:rsidP="0060098E">
            <w:pPr>
              <w:spacing w:after="0"/>
              <w:ind w:firstLine="0"/>
              <w:jc w:val="right"/>
              <w:rPr>
                <w:sz w:val="18"/>
                <w:szCs w:val="18"/>
              </w:rPr>
            </w:pPr>
            <w:r w:rsidRPr="00702622">
              <w:rPr>
                <w:sz w:val="18"/>
                <w:szCs w:val="18"/>
              </w:rPr>
              <w:t>586 960</w:t>
            </w:r>
          </w:p>
        </w:tc>
      </w:tr>
      <w:tr w:rsidR="00A448E8" w:rsidRPr="00702622" w14:paraId="61665D68" w14:textId="77777777" w:rsidTr="00054B0C">
        <w:trPr>
          <w:trHeight w:val="50"/>
          <w:jc w:val="center"/>
        </w:trPr>
        <w:tc>
          <w:tcPr>
            <w:tcW w:w="1869" w:type="pct"/>
          </w:tcPr>
          <w:p w14:paraId="2E6A04F7" w14:textId="77777777" w:rsidR="00A448E8" w:rsidRPr="00702622" w:rsidRDefault="00A448E8" w:rsidP="0060098E">
            <w:pPr>
              <w:spacing w:after="0"/>
              <w:ind w:firstLine="0"/>
              <w:jc w:val="left"/>
              <w:rPr>
                <w:color w:val="000000"/>
                <w:sz w:val="18"/>
                <w:szCs w:val="18"/>
                <w:lang w:eastAsia="lv-LV"/>
              </w:rPr>
            </w:pPr>
            <w:r w:rsidRPr="00702622">
              <w:rPr>
                <w:color w:val="000000"/>
                <w:sz w:val="18"/>
                <w:szCs w:val="18"/>
              </w:rPr>
              <w:t>Vidējais amata vietu skaits gadā</w:t>
            </w:r>
          </w:p>
        </w:tc>
        <w:tc>
          <w:tcPr>
            <w:tcW w:w="626" w:type="pct"/>
          </w:tcPr>
          <w:p w14:paraId="344D4090" w14:textId="77777777" w:rsidR="00A448E8" w:rsidRPr="00702622" w:rsidRDefault="00A448E8" w:rsidP="0060098E">
            <w:pPr>
              <w:spacing w:after="0"/>
              <w:ind w:firstLine="0"/>
              <w:jc w:val="right"/>
              <w:rPr>
                <w:sz w:val="18"/>
                <w:szCs w:val="18"/>
              </w:rPr>
            </w:pPr>
            <w:r w:rsidRPr="00702622">
              <w:rPr>
                <w:sz w:val="18"/>
                <w:szCs w:val="18"/>
              </w:rPr>
              <w:t>11</w:t>
            </w:r>
          </w:p>
        </w:tc>
        <w:tc>
          <w:tcPr>
            <w:tcW w:w="626" w:type="pct"/>
          </w:tcPr>
          <w:p w14:paraId="12B29D12" w14:textId="77777777" w:rsidR="00A448E8" w:rsidRPr="00702622" w:rsidRDefault="00A448E8" w:rsidP="0060098E">
            <w:pPr>
              <w:spacing w:after="0"/>
              <w:ind w:firstLine="0"/>
              <w:jc w:val="right"/>
              <w:rPr>
                <w:sz w:val="18"/>
                <w:szCs w:val="18"/>
              </w:rPr>
            </w:pPr>
            <w:r w:rsidRPr="00702622">
              <w:rPr>
                <w:sz w:val="18"/>
                <w:szCs w:val="18"/>
              </w:rPr>
              <w:t>11</w:t>
            </w:r>
          </w:p>
        </w:tc>
        <w:tc>
          <w:tcPr>
            <w:tcW w:w="626" w:type="pct"/>
          </w:tcPr>
          <w:p w14:paraId="69407D53" w14:textId="77777777" w:rsidR="00A448E8" w:rsidRPr="00702622" w:rsidRDefault="00A448E8" w:rsidP="0060098E">
            <w:pPr>
              <w:spacing w:after="0"/>
              <w:ind w:firstLine="0"/>
              <w:jc w:val="right"/>
              <w:rPr>
                <w:sz w:val="18"/>
                <w:szCs w:val="18"/>
              </w:rPr>
            </w:pPr>
            <w:r w:rsidRPr="00702622">
              <w:rPr>
                <w:sz w:val="18"/>
                <w:szCs w:val="18"/>
              </w:rPr>
              <w:t>11</w:t>
            </w:r>
          </w:p>
        </w:tc>
        <w:tc>
          <w:tcPr>
            <w:tcW w:w="626" w:type="pct"/>
          </w:tcPr>
          <w:p w14:paraId="6A14C56C" w14:textId="77777777" w:rsidR="00A448E8" w:rsidRPr="00702622" w:rsidRDefault="00A448E8" w:rsidP="0060098E">
            <w:pPr>
              <w:spacing w:after="0"/>
              <w:ind w:firstLine="0"/>
              <w:jc w:val="right"/>
              <w:rPr>
                <w:sz w:val="18"/>
                <w:szCs w:val="18"/>
              </w:rPr>
            </w:pPr>
            <w:r w:rsidRPr="00702622">
              <w:rPr>
                <w:sz w:val="18"/>
                <w:szCs w:val="18"/>
              </w:rPr>
              <w:t>11</w:t>
            </w:r>
          </w:p>
        </w:tc>
        <w:tc>
          <w:tcPr>
            <w:tcW w:w="626" w:type="pct"/>
          </w:tcPr>
          <w:p w14:paraId="39E6AC22" w14:textId="77777777" w:rsidR="00A448E8" w:rsidRPr="00702622" w:rsidRDefault="00A448E8" w:rsidP="0060098E">
            <w:pPr>
              <w:spacing w:after="0"/>
              <w:ind w:firstLine="0"/>
              <w:jc w:val="right"/>
              <w:rPr>
                <w:sz w:val="18"/>
                <w:szCs w:val="18"/>
              </w:rPr>
            </w:pPr>
            <w:r w:rsidRPr="00702622">
              <w:rPr>
                <w:sz w:val="18"/>
                <w:szCs w:val="18"/>
              </w:rPr>
              <w:t>11</w:t>
            </w:r>
          </w:p>
        </w:tc>
      </w:tr>
      <w:tr w:rsidR="00A448E8" w:rsidRPr="00702622" w14:paraId="2567718B" w14:textId="77777777" w:rsidTr="0060098E">
        <w:trPr>
          <w:trHeight w:val="283"/>
          <w:jc w:val="center"/>
        </w:trPr>
        <w:tc>
          <w:tcPr>
            <w:tcW w:w="1869" w:type="pct"/>
          </w:tcPr>
          <w:p w14:paraId="2F1A3C71" w14:textId="77777777" w:rsidR="00A448E8" w:rsidRPr="00702622" w:rsidRDefault="00A448E8" w:rsidP="0060098E">
            <w:pPr>
              <w:spacing w:after="0"/>
              <w:ind w:firstLine="0"/>
              <w:jc w:val="left"/>
              <w:rPr>
                <w:color w:val="000000"/>
                <w:sz w:val="18"/>
                <w:szCs w:val="18"/>
                <w:lang w:eastAsia="lv-LV"/>
              </w:rPr>
            </w:pPr>
            <w:r w:rsidRPr="00702622">
              <w:rPr>
                <w:color w:val="000000"/>
                <w:sz w:val="18"/>
                <w:szCs w:val="18"/>
              </w:rPr>
              <w:t xml:space="preserve">Vidējā atlīdzība amata vietai </w:t>
            </w:r>
            <w:r w:rsidRPr="00702622">
              <w:rPr>
                <w:color w:val="000000"/>
                <w:sz w:val="18"/>
                <w:szCs w:val="18"/>
                <w:lang w:eastAsia="lv-LV"/>
              </w:rPr>
              <w:t>(mēnesī)</w:t>
            </w:r>
            <w:r w:rsidRPr="00702622">
              <w:rPr>
                <w:color w:val="000000"/>
                <w:sz w:val="18"/>
                <w:szCs w:val="18"/>
                <w:vertAlign w:val="superscript"/>
                <w:lang w:eastAsia="lv-LV"/>
              </w:rPr>
              <w:t>1</w:t>
            </w:r>
            <w:r w:rsidRPr="00702622">
              <w:rPr>
                <w:color w:val="000000"/>
                <w:sz w:val="18"/>
                <w:szCs w:val="18"/>
              </w:rPr>
              <w:t xml:space="preserve">, </w:t>
            </w:r>
            <w:proofErr w:type="spellStart"/>
            <w:r w:rsidRPr="00702622">
              <w:rPr>
                <w:i/>
                <w:color w:val="000000"/>
                <w:sz w:val="18"/>
                <w:szCs w:val="18"/>
              </w:rPr>
              <w:t>euro</w:t>
            </w:r>
            <w:proofErr w:type="spellEnd"/>
          </w:p>
        </w:tc>
        <w:tc>
          <w:tcPr>
            <w:tcW w:w="626" w:type="pct"/>
          </w:tcPr>
          <w:p w14:paraId="1C8D96D7" w14:textId="77777777" w:rsidR="00A448E8" w:rsidRPr="00702622" w:rsidRDefault="00A448E8" w:rsidP="0060098E">
            <w:pPr>
              <w:spacing w:after="0"/>
              <w:ind w:firstLine="0"/>
              <w:jc w:val="right"/>
              <w:rPr>
                <w:sz w:val="18"/>
                <w:szCs w:val="18"/>
              </w:rPr>
            </w:pPr>
            <w:r w:rsidRPr="00702622">
              <w:rPr>
                <w:sz w:val="18"/>
                <w:szCs w:val="18"/>
              </w:rPr>
              <w:t>4 323</w:t>
            </w:r>
          </w:p>
        </w:tc>
        <w:tc>
          <w:tcPr>
            <w:tcW w:w="626" w:type="pct"/>
          </w:tcPr>
          <w:p w14:paraId="7EE07D22" w14:textId="77777777" w:rsidR="00A448E8" w:rsidRPr="00702622" w:rsidRDefault="00A448E8" w:rsidP="0060098E">
            <w:pPr>
              <w:spacing w:after="0"/>
              <w:ind w:firstLine="0"/>
              <w:jc w:val="right"/>
              <w:rPr>
                <w:sz w:val="18"/>
                <w:szCs w:val="18"/>
              </w:rPr>
            </w:pPr>
            <w:r w:rsidRPr="00702622">
              <w:rPr>
                <w:sz w:val="18"/>
                <w:szCs w:val="18"/>
              </w:rPr>
              <w:t>4 419</w:t>
            </w:r>
          </w:p>
        </w:tc>
        <w:tc>
          <w:tcPr>
            <w:tcW w:w="626" w:type="pct"/>
          </w:tcPr>
          <w:p w14:paraId="052D890D" w14:textId="77777777" w:rsidR="00A448E8" w:rsidRPr="00702622" w:rsidRDefault="00A448E8" w:rsidP="0060098E">
            <w:pPr>
              <w:spacing w:after="0"/>
              <w:ind w:firstLine="0"/>
              <w:jc w:val="right"/>
              <w:rPr>
                <w:sz w:val="18"/>
                <w:szCs w:val="18"/>
              </w:rPr>
            </w:pPr>
            <w:r w:rsidRPr="00702622">
              <w:rPr>
                <w:sz w:val="18"/>
                <w:szCs w:val="18"/>
              </w:rPr>
              <w:t>4 419</w:t>
            </w:r>
          </w:p>
        </w:tc>
        <w:tc>
          <w:tcPr>
            <w:tcW w:w="626" w:type="pct"/>
          </w:tcPr>
          <w:p w14:paraId="3EEF6967" w14:textId="77777777" w:rsidR="00A448E8" w:rsidRPr="00702622" w:rsidRDefault="00A448E8" w:rsidP="0060098E">
            <w:pPr>
              <w:spacing w:after="0"/>
              <w:ind w:firstLine="0"/>
              <w:jc w:val="right"/>
              <w:rPr>
                <w:sz w:val="18"/>
                <w:szCs w:val="18"/>
              </w:rPr>
            </w:pPr>
            <w:r w:rsidRPr="00702622">
              <w:rPr>
                <w:sz w:val="18"/>
                <w:szCs w:val="18"/>
              </w:rPr>
              <w:t>4 419</w:t>
            </w:r>
          </w:p>
        </w:tc>
        <w:tc>
          <w:tcPr>
            <w:tcW w:w="626" w:type="pct"/>
          </w:tcPr>
          <w:p w14:paraId="01AB584F" w14:textId="77777777" w:rsidR="00A448E8" w:rsidRPr="00702622" w:rsidRDefault="00A448E8" w:rsidP="0060098E">
            <w:pPr>
              <w:spacing w:after="0"/>
              <w:ind w:firstLine="0"/>
              <w:jc w:val="right"/>
              <w:rPr>
                <w:sz w:val="18"/>
                <w:szCs w:val="18"/>
              </w:rPr>
            </w:pPr>
            <w:r w:rsidRPr="00702622">
              <w:rPr>
                <w:sz w:val="18"/>
                <w:szCs w:val="18"/>
              </w:rPr>
              <w:t>4 419</w:t>
            </w:r>
          </w:p>
        </w:tc>
      </w:tr>
      <w:tr w:rsidR="00A448E8" w:rsidRPr="00702622" w14:paraId="54B6BF8A" w14:textId="77777777" w:rsidTr="0060098E">
        <w:trPr>
          <w:trHeight w:val="567"/>
          <w:jc w:val="center"/>
        </w:trPr>
        <w:tc>
          <w:tcPr>
            <w:tcW w:w="1869" w:type="pct"/>
            <w:vAlign w:val="center"/>
          </w:tcPr>
          <w:p w14:paraId="0C7BA6BC" w14:textId="77777777" w:rsidR="00A448E8" w:rsidRPr="00702622" w:rsidRDefault="00A448E8" w:rsidP="0060098E">
            <w:pPr>
              <w:spacing w:after="0"/>
              <w:ind w:firstLine="0"/>
              <w:jc w:val="left"/>
              <w:rPr>
                <w:color w:val="000000"/>
                <w:sz w:val="18"/>
                <w:szCs w:val="18"/>
                <w:lang w:eastAsia="lv-LV"/>
              </w:rPr>
            </w:pPr>
            <w:r w:rsidRPr="00702622">
              <w:rPr>
                <w:color w:val="000000"/>
                <w:sz w:val="18"/>
                <w:szCs w:val="18"/>
                <w:lang w:eastAsia="lv-LV"/>
              </w:rPr>
              <w:t xml:space="preserve">Kopējā atlīdzība gadā par ārštata darbinieku un uz līgumattiecību pamata nodarbināto, kas nav amatu sarakstā, pakalpojumiem, </w:t>
            </w:r>
            <w:proofErr w:type="spellStart"/>
            <w:r w:rsidRPr="00702622">
              <w:rPr>
                <w:i/>
                <w:color w:val="000000"/>
                <w:sz w:val="18"/>
                <w:szCs w:val="18"/>
                <w:lang w:eastAsia="lv-LV"/>
              </w:rPr>
              <w:t>euro</w:t>
            </w:r>
            <w:proofErr w:type="spellEnd"/>
          </w:p>
        </w:tc>
        <w:tc>
          <w:tcPr>
            <w:tcW w:w="626" w:type="pct"/>
          </w:tcPr>
          <w:p w14:paraId="7EB83E7A" w14:textId="77777777" w:rsidR="00A448E8" w:rsidRPr="00702622" w:rsidRDefault="00A448E8" w:rsidP="0060098E">
            <w:pPr>
              <w:spacing w:after="0"/>
              <w:ind w:firstLine="0"/>
              <w:jc w:val="right"/>
              <w:rPr>
                <w:sz w:val="18"/>
                <w:szCs w:val="18"/>
              </w:rPr>
            </w:pPr>
            <w:r w:rsidRPr="00702622">
              <w:rPr>
                <w:sz w:val="18"/>
                <w:szCs w:val="18"/>
              </w:rPr>
              <w:t>7 847</w:t>
            </w:r>
          </w:p>
        </w:tc>
        <w:tc>
          <w:tcPr>
            <w:tcW w:w="626" w:type="pct"/>
          </w:tcPr>
          <w:p w14:paraId="7D41D9C2" w14:textId="77777777" w:rsidR="00A448E8" w:rsidRPr="00702622" w:rsidRDefault="00A448E8" w:rsidP="0060098E">
            <w:pPr>
              <w:spacing w:after="0"/>
              <w:ind w:firstLine="0"/>
              <w:jc w:val="right"/>
              <w:rPr>
                <w:sz w:val="18"/>
                <w:szCs w:val="18"/>
              </w:rPr>
            </w:pPr>
            <w:r w:rsidRPr="00702622">
              <w:rPr>
                <w:sz w:val="18"/>
                <w:szCs w:val="18"/>
              </w:rPr>
              <w:t>3 708</w:t>
            </w:r>
          </w:p>
        </w:tc>
        <w:tc>
          <w:tcPr>
            <w:tcW w:w="626" w:type="pct"/>
          </w:tcPr>
          <w:p w14:paraId="624BE907" w14:textId="77777777" w:rsidR="00A448E8" w:rsidRPr="00702622" w:rsidRDefault="00A448E8" w:rsidP="0060098E">
            <w:pPr>
              <w:spacing w:after="0"/>
              <w:ind w:firstLine="0"/>
              <w:jc w:val="right"/>
              <w:rPr>
                <w:sz w:val="18"/>
                <w:szCs w:val="18"/>
              </w:rPr>
            </w:pPr>
            <w:r w:rsidRPr="00702622">
              <w:rPr>
                <w:sz w:val="18"/>
                <w:szCs w:val="18"/>
              </w:rPr>
              <w:t>3 708</w:t>
            </w:r>
          </w:p>
        </w:tc>
        <w:tc>
          <w:tcPr>
            <w:tcW w:w="626" w:type="pct"/>
          </w:tcPr>
          <w:p w14:paraId="15378DA2" w14:textId="77777777" w:rsidR="00A448E8" w:rsidRPr="00702622" w:rsidRDefault="00A448E8" w:rsidP="0060098E">
            <w:pPr>
              <w:spacing w:after="0"/>
              <w:ind w:firstLine="0"/>
              <w:jc w:val="right"/>
              <w:rPr>
                <w:sz w:val="18"/>
                <w:szCs w:val="18"/>
              </w:rPr>
            </w:pPr>
            <w:r w:rsidRPr="00702622">
              <w:rPr>
                <w:sz w:val="18"/>
                <w:szCs w:val="18"/>
              </w:rPr>
              <w:t>3 708</w:t>
            </w:r>
          </w:p>
        </w:tc>
        <w:tc>
          <w:tcPr>
            <w:tcW w:w="626" w:type="pct"/>
          </w:tcPr>
          <w:p w14:paraId="0F413C66" w14:textId="77777777" w:rsidR="00A448E8" w:rsidRPr="00702622" w:rsidRDefault="00A448E8" w:rsidP="0060098E">
            <w:pPr>
              <w:spacing w:after="0"/>
              <w:ind w:firstLine="0"/>
              <w:jc w:val="right"/>
              <w:rPr>
                <w:sz w:val="18"/>
                <w:szCs w:val="18"/>
              </w:rPr>
            </w:pPr>
            <w:r w:rsidRPr="00702622">
              <w:rPr>
                <w:sz w:val="18"/>
                <w:szCs w:val="18"/>
              </w:rPr>
              <w:t>3 708</w:t>
            </w:r>
          </w:p>
        </w:tc>
      </w:tr>
    </w:tbl>
    <w:p w14:paraId="01DEEA9A" w14:textId="77777777" w:rsidR="00A448E8" w:rsidRPr="00702622" w:rsidRDefault="00A448E8" w:rsidP="00A448E8">
      <w:pPr>
        <w:spacing w:after="0"/>
        <w:ind w:firstLine="425"/>
        <w:rPr>
          <w:i/>
          <w:sz w:val="20"/>
          <w:lang w:eastAsia="lv-LV"/>
        </w:rPr>
      </w:pPr>
      <w:r w:rsidRPr="00702622">
        <w:rPr>
          <w:sz w:val="18"/>
          <w:szCs w:val="18"/>
        </w:rPr>
        <w:t>Piezīmes.</w:t>
      </w:r>
    </w:p>
    <w:p w14:paraId="5FDAC4C6" w14:textId="77777777" w:rsidR="00A448E8" w:rsidRPr="00702622" w:rsidRDefault="00A448E8" w:rsidP="00926291">
      <w:pPr>
        <w:tabs>
          <w:tab w:val="left" w:pos="1252"/>
        </w:tabs>
        <w:spacing w:after="240"/>
        <w:ind w:firstLine="425"/>
        <w:rPr>
          <w:sz w:val="18"/>
          <w:szCs w:val="18"/>
          <w:lang w:eastAsia="lv-LV"/>
        </w:rPr>
      </w:pPr>
      <w:r w:rsidRPr="00702622">
        <w:rPr>
          <w:sz w:val="18"/>
          <w:szCs w:val="18"/>
          <w:vertAlign w:val="superscript"/>
          <w:lang w:eastAsia="lv-LV"/>
        </w:rPr>
        <w:t>1</w:t>
      </w:r>
      <w:r w:rsidRPr="00702622">
        <w:rPr>
          <w:sz w:val="18"/>
          <w:szCs w:val="18"/>
          <w:lang w:eastAsia="lv-LV"/>
        </w:rPr>
        <w:t>Tajā skaitā darba devēja VSAOI.</w:t>
      </w:r>
    </w:p>
    <w:p w14:paraId="66BBCDED" w14:textId="77777777" w:rsidR="00A448E8" w:rsidRPr="00702622" w:rsidRDefault="00A448E8" w:rsidP="00A448E8">
      <w:pPr>
        <w:tabs>
          <w:tab w:val="left" w:pos="1252"/>
        </w:tabs>
        <w:spacing w:before="240" w:after="240"/>
        <w:ind w:firstLine="0"/>
        <w:jc w:val="center"/>
        <w:rPr>
          <w:sz w:val="18"/>
          <w:szCs w:val="18"/>
          <w:lang w:eastAsia="lv-LV"/>
        </w:rPr>
      </w:pPr>
      <w:r w:rsidRPr="00702622">
        <w:rPr>
          <w:b/>
          <w:color w:val="000000"/>
          <w:lang w:eastAsia="lv-LV"/>
        </w:rPr>
        <w:t>Izmaiņas izdevumos, salīdzinot 2026. gada projektu ar 2025. gada plānu</w:t>
      </w:r>
    </w:p>
    <w:p w14:paraId="4DD7E074" w14:textId="77777777" w:rsidR="00A448E8" w:rsidRPr="00702622" w:rsidRDefault="00A448E8" w:rsidP="00A448E8">
      <w:pPr>
        <w:spacing w:after="0"/>
        <w:ind w:left="7921" w:firstLine="720"/>
        <w:jc w:val="center"/>
        <w:rPr>
          <w:i/>
          <w:sz w:val="18"/>
          <w:szCs w:val="18"/>
        </w:rPr>
      </w:pPr>
      <w:proofErr w:type="spellStart"/>
      <w:r w:rsidRPr="0070262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A448E8" w:rsidRPr="00702622" w14:paraId="61E1624F" w14:textId="77777777" w:rsidTr="00DB7624">
        <w:trPr>
          <w:trHeight w:val="141"/>
          <w:tblHeader/>
          <w:jc w:val="center"/>
        </w:trPr>
        <w:tc>
          <w:tcPr>
            <w:tcW w:w="2889" w:type="pct"/>
            <w:vAlign w:val="center"/>
          </w:tcPr>
          <w:p w14:paraId="6DCA966F" w14:textId="77777777" w:rsidR="00A448E8" w:rsidRPr="00702622" w:rsidRDefault="00A448E8" w:rsidP="0060098E">
            <w:pPr>
              <w:spacing w:after="0"/>
              <w:ind w:firstLine="0"/>
              <w:jc w:val="center"/>
              <w:rPr>
                <w:sz w:val="18"/>
                <w:szCs w:val="18"/>
              </w:rPr>
            </w:pPr>
            <w:r w:rsidRPr="00702622">
              <w:rPr>
                <w:color w:val="000000"/>
                <w:sz w:val="18"/>
                <w:szCs w:val="18"/>
                <w:lang w:eastAsia="lv-LV"/>
              </w:rPr>
              <w:t>Pasākums</w:t>
            </w:r>
          </w:p>
        </w:tc>
        <w:tc>
          <w:tcPr>
            <w:tcW w:w="704" w:type="pct"/>
            <w:vAlign w:val="center"/>
          </w:tcPr>
          <w:p w14:paraId="0FFA076E" w14:textId="77777777" w:rsidR="00A448E8" w:rsidRPr="00702622" w:rsidRDefault="00A448E8" w:rsidP="0060098E">
            <w:pPr>
              <w:spacing w:after="0"/>
              <w:ind w:firstLine="0"/>
              <w:jc w:val="center"/>
              <w:rPr>
                <w:color w:val="000000"/>
                <w:sz w:val="18"/>
                <w:szCs w:val="18"/>
                <w:lang w:eastAsia="lv-LV"/>
              </w:rPr>
            </w:pPr>
            <w:r w:rsidRPr="00702622">
              <w:rPr>
                <w:color w:val="000000"/>
                <w:sz w:val="18"/>
                <w:szCs w:val="18"/>
                <w:lang w:eastAsia="lv-LV"/>
              </w:rPr>
              <w:t>Samazinājums</w:t>
            </w:r>
          </w:p>
        </w:tc>
        <w:tc>
          <w:tcPr>
            <w:tcW w:w="704" w:type="pct"/>
            <w:vAlign w:val="center"/>
          </w:tcPr>
          <w:p w14:paraId="05FBB80B" w14:textId="77777777" w:rsidR="00A448E8" w:rsidRPr="00702622" w:rsidRDefault="00A448E8" w:rsidP="0060098E">
            <w:pPr>
              <w:spacing w:after="0"/>
              <w:ind w:firstLine="0"/>
              <w:jc w:val="center"/>
              <w:rPr>
                <w:color w:val="000000"/>
                <w:sz w:val="18"/>
                <w:szCs w:val="18"/>
                <w:lang w:eastAsia="lv-LV"/>
              </w:rPr>
            </w:pPr>
            <w:r w:rsidRPr="00702622">
              <w:rPr>
                <w:color w:val="000000"/>
                <w:sz w:val="18"/>
                <w:szCs w:val="18"/>
                <w:lang w:eastAsia="lv-LV"/>
              </w:rPr>
              <w:t>Palielinājums</w:t>
            </w:r>
          </w:p>
        </w:tc>
        <w:tc>
          <w:tcPr>
            <w:tcW w:w="703" w:type="pct"/>
            <w:vAlign w:val="center"/>
          </w:tcPr>
          <w:p w14:paraId="24D03080" w14:textId="77777777" w:rsidR="00A448E8" w:rsidRPr="00702622" w:rsidRDefault="00A448E8" w:rsidP="0060098E">
            <w:pPr>
              <w:spacing w:after="0"/>
              <w:ind w:firstLine="0"/>
              <w:jc w:val="center"/>
              <w:rPr>
                <w:color w:val="000000"/>
                <w:sz w:val="18"/>
                <w:szCs w:val="18"/>
                <w:lang w:eastAsia="lv-LV"/>
              </w:rPr>
            </w:pPr>
            <w:r w:rsidRPr="00702622">
              <w:rPr>
                <w:color w:val="000000"/>
                <w:sz w:val="18"/>
                <w:szCs w:val="18"/>
                <w:lang w:eastAsia="lv-LV"/>
              </w:rPr>
              <w:t>Izmaiņas</w:t>
            </w:r>
          </w:p>
        </w:tc>
      </w:tr>
      <w:tr w:rsidR="00A448E8" w:rsidRPr="00702622" w14:paraId="4C2F2ACC" w14:textId="77777777" w:rsidTr="0060098E">
        <w:trPr>
          <w:trHeight w:val="142"/>
          <w:jc w:val="center"/>
        </w:trPr>
        <w:tc>
          <w:tcPr>
            <w:tcW w:w="2889" w:type="pct"/>
            <w:shd w:val="clear" w:color="auto" w:fill="D9D9D9"/>
          </w:tcPr>
          <w:p w14:paraId="1E85594D" w14:textId="77777777" w:rsidR="00A448E8" w:rsidRPr="00702622" w:rsidRDefault="00A448E8" w:rsidP="0060098E">
            <w:pPr>
              <w:spacing w:after="0"/>
              <w:ind w:firstLine="0"/>
              <w:jc w:val="left"/>
              <w:rPr>
                <w:sz w:val="18"/>
                <w:szCs w:val="18"/>
              </w:rPr>
            </w:pPr>
            <w:r w:rsidRPr="00702622">
              <w:rPr>
                <w:b/>
                <w:bCs/>
                <w:sz w:val="18"/>
                <w:szCs w:val="18"/>
                <w:lang w:eastAsia="lv-LV"/>
              </w:rPr>
              <w:t>Izdevumi - kopā</w:t>
            </w:r>
          </w:p>
        </w:tc>
        <w:tc>
          <w:tcPr>
            <w:tcW w:w="704" w:type="pct"/>
            <w:shd w:val="clear" w:color="auto" w:fill="D9D9D9"/>
          </w:tcPr>
          <w:p w14:paraId="7CBFA853" w14:textId="77777777" w:rsidR="00A448E8" w:rsidRPr="00702622" w:rsidRDefault="00A448E8" w:rsidP="0060098E">
            <w:pPr>
              <w:spacing w:after="0"/>
              <w:ind w:firstLine="0"/>
              <w:jc w:val="right"/>
              <w:rPr>
                <w:b/>
                <w:sz w:val="18"/>
                <w:szCs w:val="18"/>
              </w:rPr>
            </w:pPr>
            <w:r w:rsidRPr="00702622">
              <w:rPr>
                <w:b/>
                <w:sz w:val="18"/>
                <w:szCs w:val="18"/>
              </w:rPr>
              <w:t>113 025</w:t>
            </w:r>
          </w:p>
        </w:tc>
        <w:tc>
          <w:tcPr>
            <w:tcW w:w="704" w:type="pct"/>
            <w:shd w:val="clear" w:color="auto" w:fill="D9D9D9"/>
          </w:tcPr>
          <w:p w14:paraId="5FA971AF" w14:textId="77777777" w:rsidR="00A448E8" w:rsidRPr="00702622" w:rsidRDefault="00A448E8" w:rsidP="00DB7624">
            <w:pPr>
              <w:spacing w:after="0"/>
              <w:ind w:firstLine="0"/>
              <w:jc w:val="center"/>
              <w:rPr>
                <w:b/>
                <w:sz w:val="18"/>
                <w:szCs w:val="18"/>
              </w:rPr>
            </w:pPr>
            <w:r w:rsidRPr="00702622">
              <w:rPr>
                <w:b/>
                <w:sz w:val="18"/>
                <w:szCs w:val="18"/>
              </w:rPr>
              <w:t>-</w:t>
            </w:r>
          </w:p>
        </w:tc>
        <w:tc>
          <w:tcPr>
            <w:tcW w:w="703" w:type="pct"/>
            <w:shd w:val="clear" w:color="auto" w:fill="D9D9D9"/>
          </w:tcPr>
          <w:p w14:paraId="027B3865" w14:textId="77777777" w:rsidR="00A448E8" w:rsidRPr="00702622" w:rsidRDefault="00A448E8" w:rsidP="0060098E">
            <w:pPr>
              <w:spacing w:after="0"/>
              <w:ind w:firstLine="0"/>
              <w:jc w:val="right"/>
              <w:rPr>
                <w:b/>
                <w:sz w:val="18"/>
                <w:szCs w:val="18"/>
              </w:rPr>
            </w:pPr>
            <w:r w:rsidRPr="00702622">
              <w:rPr>
                <w:b/>
                <w:sz w:val="18"/>
                <w:szCs w:val="18"/>
              </w:rPr>
              <w:t>-113 025</w:t>
            </w:r>
          </w:p>
        </w:tc>
      </w:tr>
      <w:tr w:rsidR="00A448E8" w:rsidRPr="00702622" w14:paraId="62AA058F" w14:textId="77777777" w:rsidTr="0060098E">
        <w:trPr>
          <w:jc w:val="center"/>
        </w:trPr>
        <w:tc>
          <w:tcPr>
            <w:tcW w:w="5000" w:type="pct"/>
            <w:gridSpan w:val="4"/>
          </w:tcPr>
          <w:p w14:paraId="48899F1D" w14:textId="77777777" w:rsidR="00A448E8" w:rsidRPr="00702622" w:rsidRDefault="00A448E8" w:rsidP="0060098E">
            <w:pPr>
              <w:spacing w:after="0"/>
              <w:ind w:firstLine="0"/>
              <w:jc w:val="left"/>
              <w:rPr>
                <w:bCs/>
                <w:i/>
                <w:iCs/>
                <w:sz w:val="18"/>
                <w:szCs w:val="18"/>
              </w:rPr>
            </w:pPr>
            <w:r w:rsidRPr="00702622">
              <w:rPr>
                <w:bCs/>
                <w:i/>
                <w:iCs/>
                <w:sz w:val="18"/>
                <w:szCs w:val="18"/>
              </w:rPr>
              <w:t>t. sk.:</w:t>
            </w:r>
          </w:p>
        </w:tc>
      </w:tr>
      <w:tr w:rsidR="00A448E8" w:rsidRPr="00702622" w14:paraId="426F12AC" w14:textId="77777777" w:rsidTr="0060098E">
        <w:trPr>
          <w:trHeight w:val="142"/>
          <w:jc w:val="center"/>
        </w:trPr>
        <w:tc>
          <w:tcPr>
            <w:tcW w:w="2889" w:type="pct"/>
            <w:shd w:val="clear" w:color="auto" w:fill="F2F2F2"/>
            <w:vAlign w:val="center"/>
          </w:tcPr>
          <w:p w14:paraId="2FA4199D" w14:textId="77777777" w:rsidR="00A448E8" w:rsidRPr="00702622" w:rsidRDefault="00A448E8" w:rsidP="0060098E">
            <w:pPr>
              <w:spacing w:after="0"/>
              <w:ind w:firstLine="0"/>
              <w:jc w:val="left"/>
              <w:rPr>
                <w:sz w:val="18"/>
                <w:szCs w:val="18"/>
                <w:u w:val="single"/>
                <w:lang w:eastAsia="lv-LV"/>
              </w:rPr>
            </w:pPr>
            <w:r w:rsidRPr="00702622">
              <w:rPr>
                <w:sz w:val="18"/>
                <w:szCs w:val="18"/>
                <w:u w:val="single"/>
                <w:lang w:eastAsia="lv-LV"/>
              </w:rPr>
              <w:t>Citas izmaiņas</w:t>
            </w:r>
          </w:p>
        </w:tc>
        <w:tc>
          <w:tcPr>
            <w:tcW w:w="704" w:type="pct"/>
            <w:shd w:val="clear" w:color="auto" w:fill="F2F2F2"/>
          </w:tcPr>
          <w:p w14:paraId="45776DA2" w14:textId="77777777" w:rsidR="00A448E8" w:rsidRPr="00702622" w:rsidRDefault="00A448E8" w:rsidP="0060098E">
            <w:pPr>
              <w:spacing w:after="0"/>
              <w:ind w:firstLine="0"/>
              <w:jc w:val="right"/>
              <w:rPr>
                <w:sz w:val="18"/>
                <w:szCs w:val="18"/>
              </w:rPr>
            </w:pPr>
            <w:r>
              <w:rPr>
                <w:sz w:val="18"/>
                <w:szCs w:val="18"/>
              </w:rPr>
              <w:t>113 025</w:t>
            </w:r>
          </w:p>
        </w:tc>
        <w:tc>
          <w:tcPr>
            <w:tcW w:w="704" w:type="pct"/>
            <w:shd w:val="clear" w:color="auto" w:fill="F2F2F2"/>
          </w:tcPr>
          <w:p w14:paraId="11B5B247" w14:textId="77777777" w:rsidR="00A448E8" w:rsidRPr="00702622" w:rsidRDefault="00A448E8" w:rsidP="00DB7624">
            <w:pPr>
              <w:spacing w:after="0"/>
              <w:ind w:firstLine="0"/>
              <w:jc w:val="center"/>
              <w:rPr>
                <w:b/>
                <w:sz w:val="18"/>
                <w:szCs w:val="18"/>
              </w:rPr>
            </w:pPr>
            <w:r w:rsidRPr="00702622">
              <w:rPr>
                <w:b/>
                <w:sz w:val="18"/>
                <w:szCs w:val="18"/>
              </w:rPr>
              <w:t>-</w:t>
            </w:r>
          </w:p>
        </w:tc>
        <w:tc>
          <w:tcPr>
            <w:tcW w:w="703" w:type="pct"/>
            <w:shd w:val="clear" w:color="auto" w:fill="F2F2F2"/>
          </w:tcPr>
          <w:p w14:paraId="0284F9C8" w14:textId="77777777" w:rsidR="00A448E8" w:rsidRPr="00702622" w:rsidRDefault="00A448E8" w:rsidP="0060098E">
            <w:pPr>
              <w:spacing w:after="0"/>
              <w:ind w:firstLine="0"/>
              <w:jc w:val="right"/>
              <w:rPr>
                <w:sz w:val="18"/>
                <w:szCs w:val="18"/>
              </w:rPr>
            </w:pPr>
            <w:r>
              <w:rPr>
                <w:sz w:val="18"/>
                <w:szCs w:val="18"/>
              </w:rPr>
              <w:t>-113 025</w:t>
            </w:r>
          </w:p>
        </w:tc>
      </w:tr>
      <w:tr w:rsidR="00A448E8" w:rsidRPr="00702622" w14:paraId="011A56CB" w14:textId="77777777" w:rsidTr="0060098E">
        <w:trPr>
          <w:trHeight w:val="142"/>
          <w:jc w:val="center"/>
        </w:trPr>
        <w:tc>
          <w:tcPr>
            <w:tcW w:w="2889" w:type="pct"/>
          </w:tcPr>
          <w:p w14:paraId="3A2C1FFC" w14:textId="41CFF889" w:rsidR="00A448E8" w:rsidRPr="00702622" w:rsidRDefault="00A448E8" w:rsidP="0060098E">
            <w:pPr>
              <w:spacing w:after="0"/>
              <w:ind w:firstLine="0"/>
              <w:rPr>
                <w:i/>
                <w:sz w:val="18"/>
                <w:szCs w:val="18"/>
                <w:lang w:eastAsia="lv-LV"/>
              </w:rPr>
            </w:pPr>
            <w:r>
              <w:rPr>
                <w:i/>
                <w:sz w:val="18"/>
                <w:szCs w:val="18"/>
                <w:lang w:eastAsia="lv-LV"/>
              </w:rPr>
              <w:t>Finansējums</w:t>
            </w:r>
            <w:r w:rsidRPr="00702622">
              <w:rPr>
                <w:i/>
                <w:sz w:val="18"/>
                <w:szCs w:val="18"/>
                <w:lang w:eastAsia="lv-LV"/>
              </w:rPr>
              <w:t xml:space="preserve"> pasākumam “Sabiedrisko elektronisko plašsaziņas līdzekļu apvienošanas procesa sagatavošana un īstenošana” (MK 26.09.2023. sēdes prot. Nr. 47. 43.§ 2.punkts)</w:t>
            </w:r>
          </w:p>
        </w:tc>
        <w:tc>
          <w:tcPr>
            <w:tcW w:w="704" w:type="pct"/>
          </w:tcPr>
          <w:p w14:paraId="49D3ECAD" w14:textId="77777777" w:rsidR="00A448E8" w:rsidRPr="00702622" w:rsidRDefault="00A448E8" w:rsidP="0060098E">
            <w:pPr>
              <w:spacing w:after="0"/>
              <w:ind w:firstLine="0"/>
              <w:jc w:val="right"/>
              <w:rPr>
                <w:sz w:val="18"/>
                <w:szCs w:val="18"/>
              </w:rPr>
            </w:pPr>
            <w:r w:rsidRPr="00702622">
              <w:rPr>
                <w:sz w:val="18"/>
                <w:szCs w:val="18"/>
              </w:rPr>
              <w:t>83 025</w:t>
            </w:r>
          </w:p>
        </w:tc>
        <w:tc>
          <w:tcPr>
            <w:tcW w:w="704" w:type="pct"/>
          </w:tcPr>
          <w:p w14:paraId="622B726D" w14:textId="77777777" w:rsidR="00A448E8" w:rsidRPr="00702622" w:rsidRDefault="00A448E8" w:rsidP="00DB7624">
            <w:pPr>
              <w:spacing w:after="0"/>
              <w:ind w:firstLine="0"/>
              <w:jc w:val="center"/>
              <w:rPr>
                <w:b/>
                <w:sz w:val="18"/>
                <w:szCs w:val="18"/>
              </w:rPr>
            </w:pPr>
            <w:r w:rsidRPr="00702622">
              <w:rPr>
                <w:b/>
                <w:sz w:val="18"/>
                <w:szCs w:val="18"/>
              </w:rPr>
              <w:t>-</w:t>
            </w:r>
          </w:p>
        </w:tc>
        <w:tc>
          <w:tcPr>
            <w:tcW w:w="703" w:type="pct"/>
          </w:tcPr>
          <w:p w14:paraId="37D1A7AD" w14:textId="77777777" w:rsidR="00A448E8" w:rsidRPr="00702622" w:rsidRDefault="00A448E8" w:rsidP="0060098E">
            <w:pPr>
              <w:spacing w:after="0"/>
              <w:ind w:firstLine="0"/>
              <w:jc w:val="right"/>
              <w:rPr>
                <w:sz w:val="18"/>
                <w:szCs w:val="18"/>
              </w:rPr>
            </w:pPr>
            <w:r w:rsidRPr="00702622">
              <w:rPr>
                <w:sz w:val="18"/>
                <w:szCs w:val="18"/>
              </w:rPr>
              <w:t>-83 025</w:t>
            </w:r>
          </w:p>
        </w:tc>
      </w:tr>
      <w:tr w:rsidR="00A448E8" w:rsidRPr="00702622" w14:paraId="24A1EACE" w14:textId="77777777" w:rsidTr="0060098E">
        <w:trPr>
          <w:trHeight w:val="142"/>
          <w:jc w:val="center"/>
        </w:trPr>
        <w:tc>
          <w:tcPr>
            <w:tcW w:w="2889" w:type="pct"/>
          </w:tcPr>
          <w:p w14:paraId="6A804D09" w14:textId="627E7CAE" w:rsidR="00A448E8" w:rsidRPr="00702622" w:rsidRDefault="00A448E8" w:rsidP="0060098E">
            <w:pPr>
              <w:spacing w:after="0"/>
              <w:ind w:firstLine="0"/>
              <w:rPr>
                <w:i/>
                <w:sz w:val="18"/>
                <w:szCs w:val="18"/>
                <w:lang w:eastAsia="lv-LV"/>
              </w:rPr>
            </w:pPr>
            <w:r w:rsidRPr="00702622">
              <w:rPr>
                <w:i/>
                <w:sz w:val="18"/>
                <w:szCs w:val="18"/>
                <w:lang w:eastAsia="lv-LV"/>
              </w:rPr>
              <w:t>Samazināti administratīvie izdevumi (MK 26.08.2025. sēdes prot</w:t>
            </w:r>
            <w:r w:rsidR="00054B0C">
              <w:rPr>
                <w:i/>
                <w:sz w:val="18"/>
                <w:szCs w:val="18"/>
                <w:lang w:eastAsia="lv-LV"/>
              </w:rPr>
              <w:t>.</w:t>
            </w:r>
            <w:r w:rsidRPr="00702622">
              <w:rPr>
                <w:i/>
                <w:sz w:val="18"/>
                <w:szCs w:val="18"/>
                <w:lang w:eastAsia="lv-LV"/>
              </w:rPr>
              <w:t xml:space="preserve"> Nr.33 53.§ 14.punkts)</w:t>
            </w:r>
          </w:p>
        </w:tc>
        <w:tc>
          <w:tcPr>
            <w:tcW w:w="704" w:type="pct"/>
          </w:tcPr>
          <w:p w14:paraId="57184150" w14:textId="77777777" w:rsidR="00A448E8" w:rsidRPr="00702622" w:rsidRDefault="00A448E8" w:rsidP="0060098E">
            <w:pPr>
              <w:spacing w:after="0"/>
              <w:ind w:firstLine="0"/>
              <w:jc w:val="right"/>
              <w:rPr>
                <w:sz w:val="18"/>
                <w:szCs w:val="18"/>
              </w:rPr>
            </w:pPr>
            <w:r w:rsidRPr="00702622">
              <w:rPr>
                <w:sz w:val="18"/>
                <w:szCs w:val="18"/>
              </w:rPr>
              <w:t>30 000</w:t>
            </w:r>
          </w:p>
        </w:tc>
        <w:tc>
          <w:tcPr>
            <w:tcW w:w="704" w:type="pct"/>
          </w:tcPr>
          <w:p w14:paraId="588E86B5" w14:textId="77777777" w:rsidR="00A448E8" w:rsidRPr="00702622" w:rsidRDefault="00A448E8" w:rsidP="00DB7624">
            <w:pPr>
              <w:spacing w:after="0"/>
              <w:ind w:firstLine="0"/>
              <w:jc w:val="center"/>
              <w:rPr>
                <w:b/>
                <w:sz w:val="18"/>
                <w:szCs w:val="18"/>
              </w:rPr>
            </w:pPr>
            <w:r w:rsidRPr="00702622">
              <w:rPr>
                <w:b/>
                <w:sz w:val="18"/>
                <w:szCs w:val="18"/>
              </w:rPr>
              <w:t>-</w:t>
            </w:r>
          </w:p>
        </w:tc>
        <w:tc>
          <w:tcPr>
            <w:tcW w:w="703" w:type="pct"/>
          </w:tcPr>
          <w:p w14:paraId="6ED2B620" w14:textId="77777777" w:rsidR="00A448E8" w:rsidRPr="00702622" w:rsidRDefault="00A448E8" w:rsidP="0060098E">
            <w:pPr>
              <w:spacing w:after="0"/>
              <w:ind w:firstLine="0"/>
              <w:jc w:val="right"/>
              <w:rPr>
                <w:sz w:val="18"/>
                <w:szCs w:val="18"/>
              </w:rPr>
            </w:pPr>
            <w:r w:rsidRPr="00702622">
              <w:rPr>
                <w:sz w:val="18"/>
                <w:szCs w:val="18"/>
              </w:rPr>
              <w:t>-30 000</w:t>
            </w:r>
          </w:p>
        </w:tc>
      </w:tr>
    </w:tbl>
    <w:p w14:paraId="72B99A01" w14:textId="77777777" w:rsidR="00A448E8" w:rsidRPr="00702622" w:rsidRDefault="00A448E8" w:rsidP="00A448E8">
      <w:pPr>
        <w:spacing w:before="240" w:after="240"/>
        <w:ind w:firstLine="0"/>
        <w:jc w:val="center"/>
        <w:rPr>
          <w:b/>
        </w:rPr>
      </w:pPr>
      <w:r w:rsidRPr="00702622">
        <w:rPr>
          <w:b/>
        </w:rPr>
        <w:t>04.00.00 Sabiedriskā pasūtījuma īstenošana Latvijas Sabiedriskajā medijā</w:t>
      </w:r>
    </w:p>
    <w:p w14:paraId="555608E8" w14:textId="77777777" w:rsidR="00A448E8" w:rsidRPr="00702622" w:rsidRDefault="00A448E8" w:rsidP="00A448E8">
      <w:pPr>
        <w:ind w:firstLine="0"/>
        <w:jc w:val="left"/>
        <w:rPr>
          <w:szCs w:val="24"/>
          <w:u w:val="single"/>
        </w:rPr>
      </w:pPr>
      <w:r w:rsidRPr="00702622">
        <w:rPr>
          <w:szCs w:val="24"/>
          <w:u w:val="single"/>
        </w:rPr>
        <w:t>Programmas mērķis:</w:t>
      </w:r>
    </w:p>
    <w:p w14:paraId="60A07F86" w14:textId="77777777" w:rsidR="00A448E8" w:rsidRPr="00702622" w:rsidRDefault="00A448E8" w:rsidP="00A448E8">
      <w:pPr>
        <w:ind w:firstLine="720"/>
        <w:rPr>
          <w:bCs/>
          <w:szCs w:val="24"/>
          <w:lang w:eastAsia="lv-LV"/>
        </w:rPr>
      </w:pPr>
      <w:r w:rsidRPr="00702622">
        <w:rPr>
          <w:bCs/>
          <w:szCs w:val="24"/>
          <w:lang w:eastAsia="lv-LV"/>
        </w:rPr>
        <w:t>nodrošināt Sabiedrisko elektronisko plašsaziņas līdzekļu un to pārvaldības likumā un citos normatīvajos aktos noteikto sabiedriskā elektroniskā plašsaziņas līdzekļa uzdevumu izpildi:</w:t>
      </w:r>
    </w:p>
    <w:p w14:paraId="08493051" w14:textId="77777777" w:rsidR="00A448E8" w:rsidRPr="00702622" w:rsidRDefault="00A448E8" w:rsidP="00A448E8">
      <w:pPr>
        <w:numPr>
          <w:ilvl w:val="0"/>
          <w:numId w:val="33"/>
        </w:numPr>
        <w:ind w:left="1077" w:hanging="357"/>
        <w:rPr>
          <w:szCs w:val="24"/>
        </w:rPr>
      </w:pPr>
      <w:r w:rsidRPr="00702622">
        <w:rPr>
          <w:szCs w:val="24"/>
        </w:rPr>
        <w:t>radio programmās “Latvijas Radio 1”, “Latvijas Radio 2”, “Latvijas Radio 3”, “Latvijas Radio 5” un “Latvijas Radio 6”;</w:t>
      </w:r>
    </w:p>
    <w:p w14:paraId="7ACF57D5" w14:textId="77777777" w:rsidR="00A448E8" w:rsidRPr="00702622" w:rsidRDefault="00A448E8" w:rsidP="00A448E8">
      <w:pPr>
        <w:numPr>
          <w:ilvl w:val="0"/>
          <w:numId w:val="33"/>
        </w:numPr>
        <w:ind w:left="1077" w:hanging="357"/>
        <w:rPr>
          <w:szCs w:val="24"/>
        </w:rPr>
      </w:pPr>
      <w:r w:rsidRPr="00702622">
        <w:rPr>
          <w:szCs w:val="24"/>
        </w:rPr>
        <w:t>televīzijas programmās “LTV1” un “LTV7”;</w:t>
      </w:r>
    </w:p>
    <w:p w14:paraId="7F69805C" w14:textId="77777777" w:rsidR="00A448E8" w:rsidRPr="00702622" w:rsidRDefault="00A448E8" w:rsidP="00A448E8">
      <w:pPr>
        <w:numPr>
          <w:ilvl w:val="0"/>
          <w:numId w:val="33"/>
        </w:numPr>
        <w:ind w:left="1077" w:hanging="357"/>
        <w:rPr>
          <w:szCs w:val="24"/>
        </w:rPr>
      </w:pPr>
      <w:r w:rsidRPr="00702622">
        <w:rPr>
          <w:szCs w:val="24"/>
        </w:rPr>
        <w:t>interneta vietnē “LSM.LV” un citās platformās.</w:t>
      </w:r>
    </w:p>
    <w:p w14:paraId="0D6E3E8A" w14:textId="77777777" w:rsidR="00A448E8" w:rsidRPr="00702622" w:rsidRDefault="00A448E8" w:rsidP="00DB7624">
      <w:pPr>
        <w:ind w:firstLine="0"/>
        <w:rPr>
          <w:u w:val="single"/>
        </w:rPr>
      </w:pPr>
      <w:r w:rsidRPr="00702622">
        <w:rPr>
          <w:u w:val="single"/>
        </w:rPr>
        <w:t>Galvenās aktivitātes:</w:t>
      </w:r>
    </w:p>
    <w:p w14:paraId="5961E403" w14:textId="77777777" w:rsidR="00A448E8" w:rsidRPr="00702622" w:rsidRDefault="00A448E8" w:rsidP="00DB7624">
      <w:pPr>
        <w:ind w:firstLine="720"/>
        <w:rPr>
          <w:bCs/>
          <w:szCs w:val="24"/>
          <w:lang w:eastAsia="lv-LV"/>
        </w:rPr>
      </w:pPr>
      <w:proofErr w:type="spellStart"/>
      <w:r w:rsidRPr="00702622">
        <w:rPr>
          <w:bCs/>
          <w:szCs w:val="24"/>
          <w:lang w:eastAsia="lv-LV"/>
        </w:rPr>
        <w:t>audiālu</w:t>
      </w:r>
      <w:proofErr w:type="spellEnd"/>
      <w:r w:rsidRPr="00702622">
        <w:rPr>
          <w:bCs/>
          <w:szCs w:val="24"/>
          <w:lang w:eastAsia="lv-LV"/>
        </w:rPr>
        <w:t xml:space="preserve">, audiovizuālu un multimediālu pakalpojumu sniegšana un programmu veidošana un izplatīšana sabiedriskā pasūtījuma ietvaros. </w:t>
      </w:r>
    </w:p>
    <w:p w14:paraId="1B75238E" w14:textId="77777777" w:rsidR="00A448E8" w:rsidRPr="00702622" w:rsidRDefault="00A448E8" w:rsidP="00DB7624">
      <w:pPr>
        <w:ind w:firstLine="0"/>
      </w:pPr>
      <w:r w:rsidRPr="00702622">
        <w:rPr>
          <w:u w:val="single"/>
        </w:rPr>
        <w:t>Programmas izpildītājs:</w:t>
      </w:r>
      <w:r w:rsidRPr="00702622">
        <w:t xml:space="preserve"> VSIA “Latvijas Sabiedriskais medijs” pēc Sabiedrisko elektronisko plašsaziņas līdzekļu padomes apstiprināta sabiedriskā pasūtījuma plāna.</w:t>
      </w:r>
    </w:p>
    <w:p w14:paraId="77E1B79A" w14:textId="77777777" w:rsidR="00A448E8" w:rsidRPr="00702622" w:rsidRDefault="00A448E8" w:rsidP="00DB7624">
      <w:pPr>
        <w:spacing w:before="240" w:after="240"/>
        <w:ind w:firstLine="0"/>
        <w:jc w:val="center"/>
        <w:rPr>
          <w:b/>
          <w:lang w:eastAsia="lv-LV"/>
        </w:rPr>
      </w:pPr>
      <w:r w:rsidRPr="00702622">
        <w:rPr>
          <w:b/>
          <w:lang w:eastAsia="lv-LV"/>
        </w:rPr>
        <w:t>Darbības rezultāti un to rezultatīvie rādītāji no 2024. līdz 2028.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A448E8" w:rsidRPr="00702622" w14:paraId="0E3535ED" w14:textId="77777777" w:rsidTr="0060098E">
        <w:trPr>
          <w:tblHeader/>
          <w:jc w:val="center"/>
        </w:trPr>
        <w:tc>
          <w:tcPr>
            <w:tcW w:w="3397" w:type="dxa"/>
          </w:tcPr>
          <w:p w14:paraId="294D97EA" w14:textId="77777777" w:rsidR="00A448E8" w:rsidRPr="00702622" w:rsidRDefault="00A448E8" w:rsidP="0060098E">
            <w:pPr>
              <w:spacing w:after="0"/>
              <w:ind w:firstLine="0"/>
              <w:jc w:val="center"/>
              <w:rPr>
                <w:sz w:val="18"/>
                <w:szCs w:val="18"/>
              </w:rPr>
            </w:pPr>
          </w:p>
        </w:tc>
        <w:tc>
          <w:tcPr>
            <w:tcW w:w="1134" w:type="dxa"/>
          </w:tcPr>
          <w:p w14:paraId="20C9C759" w14:textId="77777777" w:rsidR="00A448E8" w:rsidRPr="00702622" w:rsidRDefault="00A448E8" w:rsidP="0060098E">
            <w:pPr>
              <w:spacing w:after="0"/>
              <w:ind w:firstLine="0"/>
              <w:jc w:val="center"/>
              <w:rPr>
                <w:sz w:val="18"/>
                <w:szCs w:val="18"/>
                <w:lang w:eastAsia="lv-LV"/>
              </w:rPr>
            </w:pPr>
            <w:r w:rsidRPr="00702622">
              <w:rPr>
                <w:sz w:val="18"/>
                <w:szCs w:val="18"/>
                <w:lang w:eastAsia="lv-LV"/>
              </w:rPr>
              <w:t>2024. gads</w:t>
            </w:r>
            <w:r w:rsidRPr="00702622">
              <w:rPr>
                <w:sz w:val="18"/>
                <w:szCs w:val="18"/>
                <w:lang w:eastAsia="lv-LV"/>
              </w:rPr>
              <w:br/>
              <w:t>(izpilde)</w:t>
            </w:r>
          </w:p>
        </w:tc>
        <w:tc>
          <w:tcPr>
            <w:tcW w:w="1134" w:type="dxa"/>
          </w:tcPr>
          <w:p w14:paraId="77F164EA" w14:textId="77777777" w:rsidR="00A448E8" w:rsidRPr="00702622" w:rsidRDefault="00A448E8" w:rsidP="0060098E">
            <w:pPr>
              <w:spacing w:after="0"/>
              <w:ind w:firstLine="0"/>
              <w:jc w:val="center"/>
              <w:rPr>
                <w:sz w:val="18"/>
                <w:szCs w:val="18"/>
                <w:lang w:eastAsia="lv-LV"/>
              </w:rPr>
            </w:pPr>
            <w:r w:rsidRPr="00702622">
              <w:rPr>
                <w:sz w:val="18"/>
                <w:lang w:eastAsia="lv-LV"/>
              </w:rPr>
              <w:t>2025. gada     plāns</w:t>
            </w:r>
          </w:p>
        </w:tc>
        <w:tc>
          <w:tcPr>
            <w:tcW w:w="1134" w:type="dxa"/>
          </w:tcPr>
          <w:p w14:paraId="02B95F12" w14:textId="77777777" w:rsidR="00A448E8" w:rsidRPr="00702622" w:rsidRDefault="00A448E8" w:rsidP="0060098E">
            <w:pPr>
              <w:spacing w:after="0"/>
              <w:ind w:firstLine="0"/>
              <w:jc w:val="center"/>
              <w:rPr>
                <w:sz w:val="18"/>
                <w:szCs w:val="18"/>
                <w:lang w:eastAsia="lv-LV"/>
              </w:rPr>
            </w:pPr>
            <w:r w:rsidRPr="00702622">
              <w:rPr>
                <w:sz w:val="18"/>
                <w:szCs w:val="18"/>
                <w:lang w:eastAsia="lv-LV"/>
              </w:rPr>
              <w:t>2026. gada projekts</w:t>
            </w:r>
          </w:p>
        </w:tc>
        <w:tc>
          <w:tcPr>
            <w:tcW w:w="1134" w:type="dxa"/>
          </w:tcPr>
          <w:p w14:paraId="1C80E4F9" w14:textId="77777777" w:rsidR="00A448E8" w:rsidRPr="00702622" w:rsidRDefault="00A448E8" w:rsidP="0060098E">
            <w:pPr>
              <w:spacing w:after="0"/>
              <w:ind w:firstLine="0"/>
              <w:jc w:val="center"/>
              <w:rPr>
                <w:sz w:val="18"/>
                <w:szCs w:val="18"/>
                <w:lang w:eastAsia="lv-LV"/>
              </w:rPr>
            </w:pPr>
            <w:r w:rsidRPr="00702622">
              <w:rPr>
                <w:sz w:val="18"/>
                <w:szCs w:val="18"/>
                <w:lang w:eastAsia="lv-LV"/>
              </w:rPr>
              <w:t xml:space="preserve">2027. gada </w:t>
            </w:r>
            <w:r w:rsidRPr="00702622">
              <w:rPr>
                <w:sz w:val="18"/>
                <w:lang w:eastAsia="lv-LV"/>
              </w:rPr>
              <w:t>prognoze</w:t>
            </w:r>
          </w:p>
        </w:tc>
        <w:tc>
          <w:tcPr>
            <w:tcW w:w="1139" w:type="dxa"/>
          </w:tcPr>
          <w:p w14:paraId="17DCD71D" w14:textId="77777777" w:rsidR="00A448E8" w:rsidRPr="00702622" w:rsidRDefault="00A448E8" w:rsidP="0060098E">
            <w:pPr>
              <w:spacing w:after="0"/>
              <w:ind w:firstLine="0"/>
              <w:jc w:val="center"/>
              <w:rPr>
                <w:sz w:val="18"/>
                <w:szCs w:val="18"/>
                <w:lang w:eastAsia="lv-LV"/>
              </w:rPr>
            </w:pPr>
            <w:r w:rsidRPr="00702622">
              <w:rPr>
                <w:sz w:val="18"/>
                <w:szCs w:val="18"/>
                <w:lang w:eastAsia="lv-LV"/>
              </w:rPr>
              <w:t xml:space="preserve">2028. gada </w:t>
            </w:r>
            <w:r w:rsidRPr="00702622">
              <w:rPr>
                <w:sz w:val="18"/>
                <w:lang w:eastAsia="lv-LV"/>
              </w:rPr>
              <w:t>prognoze</w:t>
            </w:r>
          </w:p>
        </w:tc>
      </w:tr>
      <w:tr w:rsidR="00A448E8" w:rsidRPr="00702622" w14:paraId="1E56B579" w14:textId="77777777" w:rsidTr="00C575C0">
        <w:trPr>
          <w:trHeight w:val="50"/>
          <w:jc w:val="center"/>
        </w:trPr>
        <w:tc>
          <w:tcPr>
            <w:tcW w:w="9072" w:type="dxa"/>
            <w:gridSpan w:val="6"/>
            <w:shd w:val="clear" w:color="auto" w:fill="D9D9D9"/>
            <w:vAlign w:val="center"/>
          </w:tcPr>
          <w:p w14:paraId="2A627607" w14:textId="77777777" w:rsidR="00A448E8" w:rsidRPr="00702622" w:rsidRDefault="00A448E8" w:rsidP="0060098E">
            <w:pPr>
              <w:spacing w:after="0"/>
              <w:ind w:firstLine="0"/>
              <w:jc w:val="center"/>
              <w:rPr>
                <w:sz w:val="18"/>
                <w:szCs w:val="18"/>
              </w:rPr>
            </w:pPr>
            <w:r w:rsidRPr="00702622">
              <w:rPr>
                <w:sz w:val="18"/>
                <w:szCs w:val="18"/>
                <w:lang w:eastAsia="lv-LV"/>
              </w:rPr>
              <w:t>Nodrošināts radio programmu teritorijas aptvērums zemes apraidē</w:t>
            </w:r>
          </w:p>
        </w:tc>
      </w:tr>
      <w:tr w:rsidR="00A448E8" w:rsidRPr="00702622" w14:paraId="38071AB0" w14:textId="77777777" w:rsidTr="0060098E">
        <w:trPr>
          <w:jc w:val="center"/>
        </w:trPr>
        <w:tc>
          <w:tcPr>
            <w:tcW w:w="3397" w:type="dxa"/>
          </w:tcPr>
          <w:p w14:paraId="7F7CAF01" w14:textId="77777777" w:rsidR="00A448E8" w:rsidRPr="00702622" w:rsidRDefault="00A448E8" w:rsidP="0060098E">
            <w:pPr>
              <w:spacing w:after="0"/>
              <w:ind w:firstLine="0"/>
              <w:rPr>
                <w:sz w:val="18"/>
              </w:rPr>
            </w:pPr>
            <w:r w:rsidRPr="00702622">
              <w:rPr>
                <w:sz w:val="18"/>
              </w:rPr>
              <w:t xml:space="preserve">Programmas LR1 teritorijas aptvērums zemes apraidē no valsts teritorijas (%) </w:t>
            </w:r>
          </w:p>
        </w:tc>
        <w:tc>
          <w:tcPr>
            <w:tcW w:w="1134" w:type="dxa"/>
          </w:tcPr>
          <w:p w14:paraId="6D52C793" w14:textId="77777777" w:rsidR="00A448E8" w:rsidRPr="00702622" w:rsidRDefault="00A448E8" w:rsidP="0060098E">
            <w:pPr>
              <w:spacing w:after="0"/>
              <w:ind w:firstLine="0"/>
              <w:jc w:val="center"/>
              <w:rPr>
                <w:sz w:val="18"/>
              </w:rPr>
            </w:pPr>
            <w:r w:rsidRPr="00702622">
              <w:rPr>
                <w:sz w:val="18"/>
              </w:rPr>
              <w:t>-</w:t>
            </w:r>
          </w:p>
        </w:tc>
        <w:tc>
          <w:tcPr>
            <w:tcW w:w="1134" w:type="dxa"/>
          </w:tcPr>
          <w:p w14:paraId="1BBF4951" w14:textId="77777777" w:rsidR="00A448E8" w:rsidRPr="00702622" w:rsidRDefault="00A448E8" w:rsidP="0060098E">
            <w:pPr>
              <w:spacing w:after="0"/>
              <w:ind w:firstLine="0"/>
              <w:jc w:val="center"/>
              <w:rPr>
                <w:sz w:val="18"/>
              </w:rPr>
            </w:pPr>
            <w:r w:rsidRPr="00702622">
              <w:rPr>
                <w:sz w:val="18"/>
              </w:rPr>
              <w:t>98,0</w:t>
            </w:r>
          </w:p>
        </w:tc>
        <w:tc>
          <w:tcPr>
            <w:tcW w:w="1134" w:type="dxa"/>
          </w:tcPr>
          <w:p w14:paraId="146C6618" w14:textId="77777777" w:rsidR="00A448E8" w:rsidRPr="00702622" w:rsidRDefault="00A448E8" w:rsidP="0060098E">
            <w:pPr>
              <w:spacing w:after="0"/>
              <w:ind w:firstLine="0"/>
              <w:jc w:val="center"/>
              <w:rPr>
                <w:sz w:val="18"/>
              </w:rPr>
            </w:pPr>
            <w:r w:rsidRPr="00702622">
              <w:rPr>
                <w:sz w:val="18"/>
              </w:rPr>
              <w:t>98,0</w:t>
            </w:r>
          </w:p>
        </w:tc>
        <w:tc>
          <w:tcPr>
            <w:tcW w:w="1134" w:type="dxa"/>
          </w:tcPr>
          <w:p w14:paraId="1D956D01" w14:textId="77777777" w:rsidR="00A448E8" w:rsidRPr="00702622" w:rsidRDefault="00A448E8" w:rsidP="0060098E">
            <w:pPr>
              <w:spacing w:after="0"/>
              <w:ind w:firstLine="0"/>
              <w:jc w:val="center"/>
              <w:rPr>
                <w:sz w:val="18"/>
              </w:rPr>
            </w:pPr>
            <w:r w:rsidRPr="00702622">
              <w:rPr>
                <w:sz w:val="18"/>
              </w:rPr>
              <w:t>98,0</w:t>
            </w:r>
          </w:p>
        </w:tc>
        <w:tc>
          <w:tcPr>
            <w:tcW w:w="1139" w:type="dxa"/>
          </w:tcPr>
          <w:p w14:paraId="08838161" w14:textId="77777777" w:rsidR="00A448E8" w:rsidRPr="00702622" w:rsidRDefault="00A448E8" w:rsidP="0060098E">
            <w:pPr>
              <w:spacing w:after="0"/>
              <w:ind w:firstLine="0"/>
              <w:jc w:val="center"/>
              <w:rPr>
                <w:sz w:val="18"/>
              </w:rPr>
            </w:pPr>
            <w:r w:rsidRPr="00702622">
              <w:rPr>
                <w:sz w:val="18"/>
              </w:rPr>
              <w:t>98,0</w:t>
            </w:r>
          </w:p>
        </w:tc>
      </w:tr>
      <w:tr w:rsidR="00A448E8" w:rsidRPr="00702622" w14:paraId="0F534484" w14:textId="77777777" w:rsidTr="0060098E">
        <w:trPr>
          <w:jc w:val="center"/>
        </w:trPr>
        <w:tc>
          <w:tcPr>
            <w:tcW w:w="3397" w:type="dxa"/>
          </w:tcPr>
          <w:p w14:paraId="0397B17A" w14:textId="77777777" w:rsidR="00A448E8" w:rsidRPr="00702622" w:rsidRDefault="00A448E8" w:rsidP="0060098E">
            <w:pPr>
              <w:spacing w:after="0"/>
              <w:ind w:firstLine="0"/>
              <w:rPr>
                <w:sz w:val="18"/>
              </w:rPr>
            </w:pPr>
            <w:r w:rsidRPr="00702622">
              <w:rPr>
                <w:sz w:val="18"/>
              </w:rPr>
              <w:lastRenderedPageBreak/>
              <w:t>Programmas LR2 teritorijas aptvērums zemes apraidē no valsts teritorijas (%)</w:t>
            </w:r>
          </w:p>
        </w:tc>
        <w:tc>
          <w:tcPr>
            <w:tcW w:w="1134" w:type="dxa"/>
          </w:tcPr>
          <w:p w14:paraId="6D803922" w14:textId="77777777" w:rsidR="00A448E8" w:rsidRPr="00702622" w:rsidRDefault="00A448E8" w:rsidP="0060098E">
            <w:pPr>
              <w:spacing w:after="0"/>
              <w:ind w:firstLine="0"/>
              <w:jc w:val="center"/>
              <w:rPr>
                <w:sz w:val="18"/>
              </w:rPr>
            </w:pPr>
            <w:r w:rsidRPr="00702622">
              <w:rPr>
                <w:sz w:val="18"/>
              </w:rPr>
              <w:t>-</w:t>
            </w:r>
          </w:p>
        </w:tc>
        <w:tc>
          <w:tcPr>
            <w:tcW w:w="1134" w:type="dxa"/>
          </w:tcPr>
          <w:p w14:paraId="6B1CC6CF" w14:textId="77777777" w:rsidR="00A448E8" w:rsidRPr="00702622" w:rsidRDefault="00A448E8" w:rsidP="0060098E">
            <w:pPr>
              <w:spacing w:after="0"/>
              <w:ind w:firstLine="0"/>
              <w:jc w:val="center"/>
              <w:rPr>
                <w:sz w:val="18"/>
              </w:rPr>
            </w:pPr>
            <w:r w:rsidRPr="00702622">
              <w:rPr>
                <w:sz w:val="18"/>
              </w:rPr>
              <w:t>97,1</w:t>
            </w:r>
          </w:p>
        </w:tc>
        <w:tc>
          <w:tcPr>
            <w:tcW w:w="1134" w:type="dxa"/>
          </w:tcPr>
          <w:p w14:paraId="4A03DDF9" w14:textId="77777777" w:rsidR="00A448E8" w:rsidRPr="00702622" w:rsidRDefault="00A448E8" w:rsidP="0060098E">
            <w:pPr>
              <w:spacing w:after="0"/>
              <w:ind w:firstLine="0"/>
              <w:jc w:val="center"/>
              <w:rPr>
                <w:sz w:val="18"/>
              </w:rPr>
            </w:pPr>
            <w:r w:rsidRPr="00702622">
              <w:rPr>
                <w:sz w:val="18"/>
              </w:rPr>
              <w:t>97,1</w:t>
            </w:r>
          </w:p>
        </w:tc>
        <w:tc>
          <w:tcPr>
            <w:tcW w:w="1134" w:type="dxa"/>
          </w:tcPr>
          <w:p w14:paraId="11676D28" w14:textId="77777777" w:rsidR="00A448E8" w:rsidRPr="00702622" w:rsidRDefault="00A448E8" w:rsidP="0060098E">
            <w:pPr>
              <w:spacing w:after="0"/>
              <w:ind w:firstLine="0"/>
              <w:jc w:val="center"/>
              <w:rPr>
                <w:sz w:val="18"/>
              </w:rPr>
            </w:pPr>
            <w:r w:rsidRPr="00702622">
              <w:rPr>
                <w:sz w:val="18"/>
              </w:rPr>
              <w:t>97,1</w:t>
            </w:r>
          </w:p>
        </w:tc>
        <w:tc>
          <w:tcPr>
            <w:tcW w:w="1139" w:type="dxa"/>
          </w:tcPr>
          <w:p w14:paraId="47D346E3" w14:textId="77777777" w:rsidR="00A448E8" w:rsidRPr="00702622" w:rsidRDefault="00A448E8" w:rsidP="0060098E">
            <w:pPr>
              <w:spacing w:after="0"/>
              <w:ind w:firstLine="0"/>
              <w:jc w:val="center"/>
              <w:rPr>
                <w:sz w:val="18"/>
              </w:rPr>
            </w:pPr>
            <w:r w:rsidRPr="00702622">
              <w:rPr>
                <w:sz w:val="18"/>
              </w:rPr>
              <w:t>97,1</w:t>
            </w:r>
          </w:p>
        </w:tc>
      </w:tr>
      <w:tr w:rsidR="00A448E8" w:rsidRPr="00702622" w14:paraId="653C8BA3" w14:textId="77777777" w:rsidTr="0060098E">
        <w:trPr>
          <w:jc w:val="center"/>
        </w:trPr>
        <w:tc>
          <w:tcPr>
            <w:tcW w:w="3397" w:type="dxa"/>
          </w:tcPr>
          <w:p w14:paraId="08782B76" w14:textId="77777777" w:rsidR="00A448E8" w:rsidRPr="00702622" w:rsidRDefault="00A448E8" w:rsidP="0060098E">
            <w:pPr>
              <w:spacing w:after="0"/>
              <w:ind w:firstLine="0"/>
              <w:rPr>
                <w:sz w:val="18"/>
              </w:rPr>
            </w:pPr>
            <w:r w:rsidRPr="00702622">
              <w:rPr>
                <w:sz w:val="18"/>
              </w:rPr>
              <w:t>Programmas LR3 teritorijas aptvērums zemes apraidē no valsts teritorijas (%)</w:t>
            </w:r>
          </w:p>
        </w:tc>
        <w:tc>
          <w:tcPr>
            <w:tcW w:w="1134" w:type="dxa"/>
          </w:tcPr>
          <w:p w14:paraId="0528077E" w14:textId="77777777" w:rsidR="00A448E8" w:rsidRPr="00702622" w:rsidRDefault="00A448E8" w:rsidP="0060098E">
            <w:pPr>
              <w:spacing w:after="0"/>
              <w:ind w:firstLine="0"/>
              <w:jc w:val="center"/>
              <w:rPr>
                <w:sz w:val="18"/>
              </w:rPr>
            </w:pPr>
            <w:r w:rsidRPr="00702622">
              <w:rPr>
                <w:sz w:val="18"/>
              </w:rPr>
              <w:t>-</w:t>
            </w:r>
          </w:p>
        </w:tc>
        <w:tc>
          <w:tcPr>
            <w:tcW w:w="1134" w:type="dxa"/>
          </w:tcPr>
          <w:p w14:paraId="6BB41409" w14:textId="77777777" w:rsidR="00A448E8" w:rsidRPr="00702622" w:rsidRDefault="00A448E8" w:rsidP="0060098E">
            <w:pPr>
              <w:spacing w:after="0"/>
              <w:ind w:firstLine="0"/>
              <w:jc w:val="center"/>
              <w:rPr>
                <w:sz w:val="18"/>
              </w:rPr>
            </w:pPr>
            <w:r w:rsidRPr="00702622">
              <w:rPr>
                <w:sz w:val="18"/>
              </w:rPr>
              <w:t>67,9</w:t>
            </w:r>
          </w:p>
        </w:tc>
        <w:tc>
          <w:tcPr>
            <w:tcW w:w="1134" w:type="dxa"/>
          </w:tcPr>
          <w:p w14:paraId="76717E00" w14:textId="77777777" w:rsidR="00A448E8" w:rsidRPr="00702622" w:rsidRDefault="00A448E8" w:rsidP="0060098E">
            <w:pPr>
              <w:spacing w:after="0"/>
              <w:ind w:firstLine="0"/>
              <w:jc w:val="center"/>
              <w:rPr>
                <w:sz w:val="18"/>
              </w:rPr>
            </w:pPr>
            <w:r w:rsidRPr="00702622">
              <w:rPr>
                <w:sz w:val="18"/>
              </w:rPr>
              <w:t>67,9</w:t>
            </w:r>
          </w:p>
        </w:tc>
        <w:tc>
          <w:tcPr>
            <w:tcW w:w="1134" w:type="dxa"/>
          </w:tcPr>
          <w:p w14:paraId="7AFBB304" w14:textId="77777777" w:rsidR="00A448E8" w:rsidRPr="00702622" w:rsidRDefault="00A448E8" w:rsidP="0060098E">
            <w:pPr>
              <w:spacing w:after="0"/>
              <w:ind w:firstLine="0"/>
              <w:jc w:val="center"/>
              <w:rPr>
                <w:sz w:val="18"/>
              </w:rPr>
            </w:pPr>
            <w:r w:rsidRPr="00702622">
              <w:rPr>
                <w:sz w:val="18"/>
              </w:rPr>
              <w:t>67,9</w:t>
            </w:r>
          </w:p>
        </w:tc>
        <w:tc>
          <w:tcPr>
            <w:tcW w:w="1139" w:type="dxa"/>
          </w:tcPr>
          <w:p w14:paraId="250FABBF" w14:textId="77777777" w:rsidR="00A448E8" w:rsidRPr="00702622" w:rsidRDefault="00A448E8" w:rsidP="0060098E">
            <w:pPr>
              <w:spacing w:after="0"/>
              <w:ind w:firstLine="0"/>
              <w:jc w:val="center"/>
              <w:rPr>
                <w:sz w:val="18"/>
              </w:rPr>
            </w:pPr>
            <w:r w:rsidRPr="00702622">
              <w:rPr>
                <w:sz w:val="18"/>
              </w:rPr>
              <w:t>67,9</w:t>
            </w:r>
          </w:p>
        </w:tc>
      </w:tr>
      <w:tr w:rsidR="00A448E8" w:rsidRPr="00702622" w14:paraId="7F991514" w14:textId="77777777" w:rsidTr="0060098E">
        <w:trPr>
          <w:jc w:val="center"/>
        </w:trPr>
        <w:tc>
          <w:tcPr>
            <w:tcW w:w="3397" w:type="dxa"/>
          </w:tcPr>
          <w:p w14:paraId="5EC5D078" w14:textId="77777777" w:rsidR="00A448E8" w:rsidRPr="00702622" w:rsidRDefault="00A448E8" w:rsidP="0060098E">
            <w:pPr>
              <w:spacing w:after="0"/>
              <w:ind w:firstLine="0"/>
              <w:rPr>
                <w:sz w:val="18"/>
              </w:rPr>
            </w:pPr>
            <w:r w:rsidRPr="00702622">
              <w:rPr>
                <w:sz w:val="18"/>
              </w:rPr>
              <w:t>Programmas LR5 teritorijas aptvērums zemes apraidē no valsts teritorijas (%)</w:t>
            </w:r>
          </w:p>
        </w:tc>
        <w:tc>
          <w:tcPr>
            <w:tcW w:w="1134" w:type="dxa"/>
          </w:tcPr>
          <w:p w14:paraId="65DB66C8" w14:textId="77777777" w:rsidR="00A448E8" w:rsidRPr="00702622" w:rsidRDefault="00A448E8" w:rsidP="0060098E">
            <w:pPr>
              <w:spacing w:after="0"/>
              <w:ind w:firstLine="0"/>
              <w:jc w:val="center"/>
              <w:rPr>
                <w:sz w:val="18"/>
              </w:rPr>
            </w:pPr>
            <w:r w:rsidRPr="00702622">
              <w:rPr>
                <w:sz w:val="18"/>
              </w:rPr>
              <w:t>-</w:t>
            </w:r>
          </w:p>
        </w:tc>
        <w:tc>
          <w:tcPr>
            <w:tcW w:w="1134" w:type="dxa"/>
          </w:tcPr>
          <w:p w14:paraId="2D02E2AB" w14:textId="77777777" w:rsidR="00A448E8" w:rsidRPr="00702622" w:rsidRDefault="00A448E8" w:rsidP="0060098E">
            <w:pPr>
              <w:spacing w:after="0"/>
              <w:ind w:firstLine="0"/>
              <w:jc w:val="center"/>
              <w:rPr>
                <w:sz w:val="18"/>
              </w:rPr>
            </w:pPr>
            <w:r w:rsidRPr="00702622">
              <w:rPr>
                <w:sz w:val="18"/>
              </w:rPr>
              <w:t>32,3</w:t>
            </w:r>
          </w:p>
        </w:tc>
        <w:tc>
          <w:tcPr>
            <w:tcW w:w="1134" w:type="dxa"/>
          </w:tcPr>
          <w:p w14:paraId="62BE960E" w14:textId="77777777" w:rsidR="00A448E8" w:rsidRPr="00702622" w:rsidRDefault="00A448E8" w:rsidP="0060098E">
            <w:pPr>
              <w:spacing w:after="0"/>
              <w:ind w:firstLine="0"/>
              <w:jc w:val="center"/>
              <w:rPr>
                <w:sz w:val="18"/>
              </w:rPr>
            </w:pPr>
            <w:r w:rsidRPr="00702622">
              <w:rPr>
                <w:sz w:val="18"/>
              </w:rPr>
              <w:t>32,3</w:t>
            </w:r>
          </w:p>
        </w:tc>
        <w:tc>
          <w:tcPr>
            <w:tcW w:w="1134" w:type="dxa"/>
          </w:tcPr>
          <w:p w14:paraId="448F926B" w14:textId="77777777" w:rsidR="00A448E8" w:rsidRPr="00702622" w:rsidRDefault="00A448E8" w:rsidP="0060098E">
            <w:pPr>
              <w:spacing w:after="0"/>
              <w:ind w:firstLine="0"/>
              <w:jc w:val="center"/>
              <w:rPr>
                <w:sz w:val="18"/>
              </w:rPr>
            </w:pPr>
            <w:r w:rsidRPr="00702622">
              <w:rPr>
                <w:sz w:val="18"/>
              </w:rPr>
              <w:t>32,3</w:t>
            </w:r>
          </w:p>
        </w:tc>
        <w:tc>
          <w:tcPr>
            <w:tcW w:w="1139" w:type="dxa"/>
          </w:tcPr>
          <w:p w14:paraId="52F0EBF6" w14:textId="77777777" w:rsidR="00A448E8" w:rsidRPr="00702622" w:rsidRDefault="00A448E8" w:rsidP="0060098E">
            <w:pPr>
              <w:spacing w:after="0"/>
              <w:ind w:firstLine="0"/>
              <w:jc w:val="center"/>
              <w:rPr>
                <w:sz w:val="18"/>
              </w:rPr>
            </w:pPr>
            <w:r w:rsidRPr="00702622">
              <w:rPr>
                <w:sz w:val="18"/>
              </w:rPr>
              <w:t>32,3</w:t>
            </w:r>
          </w:p>
        </w:tc>
      </w:tr>
      <w:tr w:rsidR="00A448E8" w:rsidRPr="00702622" w14:paraId="09547BD1" w14:textId="77777777" w:rsidTr="0060098E">
        <w:trPr>
          <w:jc w:val="center"/>
        </w:trPr>
        <w:tc>
          <w:tcPr>
            <w:tcW w:w="3397" w:type="dxa"/>
          </w:tcPr>
          <w:p w14:paraId="2ECAA2DE" w14:textId="77777777" w:rsidR="00A448E8" w:rsidRPr="00702622" w:rsidRDefault="00A448E8" w:rsidP="0060098E">
            <w:pPr>
              <w:spacing w:after="0"/>
              <w:ind w:firstLine="0"/>
              <w:rPr>
                <w:sz w:val="18"/>
              </w:rPr>
            </w:pPr>
            <w:r w:rsidRPr="00702622">
              <w:rPr>
                <w:sz w:val="18"/>
              </w:rPr>
              <w:t>Programmas LR6 teritorijas aptvērums zemes apraidē no valsts teritorijas (%)</w:t>
            </w:r>
          </w:p>
        </w:tc>
        <w:tc>
          <w:tcPr>
            <w:tcW w:w="1134" w:type="dxa"/>
          </w:tcPr>
          <w:p w14:paraId="2ED6E934" w14:textId="77777777" w:rsidR="00A448E8" w:rsidRPr="00702622" w:rsidRDefault="00A448E8" w:rsidP="0060098E">
            <w:pPr>
              <w:spacing w:after="0"/>
              <w:ind w:firstLine="0"/>
              <w:jc w:val="center"/>
              <w:rPr>
                <w:sz w:val="18"/>
              </w:rPr>
            </w:pPr>
            <w:r w:rsidRPr="00702622">
              <w:rPr>
                <w:sz w:val="18"/>
              </w:rPr>
              <w:t>-</w:t>
            </w:r>
          </w:p>
        </w:tc>
        <w:tc>
          <w:tcPr>
            <w:tcW w:w="1134" w:type="dxa"/>
          </w:tcPr>
          <w:p w14:paraId="05BD3F78" w14:textId="77777777" w:rsidR="00A448E8" w:rsidRPr="00702622" w:rsidRDefault="00A448E8" w:rsidP="0060098E">
            <w:pPr>
              <w:spacing w:after="0"/>
              <w:ind w:firstLine="0"/>
              <w:jc w:val="center"/>
              <w:rPr>
                <w:sz w:val="18"/>
              </w:rPr>
            </w:pPr>
            <w:r w:rsidRPr="00702622">
              <w:rPr>
                <w:sz w:val="18"/>
              </w:rPr>
              <w:t>2,9</w:t>
            </w:r>
          </w:p>
        </w:tc>
        <w:tc>
          <w:tcPr>
            <w:tcW w:w="1134" w:type="dxa"/>
          </w:tcPr>
          <w:p w14:paraId="48388E53" w14:textId="77777777" w:rsidR="00A448E8" w:rsidRPr="00702622" w:rsidRDefault="00A448E8" w:rsidP="0060098E">
            <w:pPr>
              <w:spacing w:after="0"/>
              <w:ind w:firstLine="0"/>
              <w:jc w:val="center"/>
              <w:rPr>
                <w:sz w:val="18"/>
              </w:rPr>
            </w:pPr>
            <w:r w:rsidRPr="00702622">
              <w:rPr>
                <w:sz w:val="18"/>
              </w:rPr>
              <w:t>2,8</w:t>
            </w:r>
          </w:p>
        </w:tc>
        <w:tc>
          <w:tcPr>
            <w:tcW w:w="1134" w:type="dxa"/>
          </w:tcPr>
          <w:p w14:paraId="3CB8D4AD" w14:textId="77777777" w:rsidR="00A448E8" w:rsidRPr="00702622" w:rsidRDefault="00A448E8" w:rsidP="0060098E">
            <w:pPr>
              <w:spacing w:after="0"/>
              <w:ind w:firstLine="0"/>
              <w:jc w:val="center"/>
              <w:rPr>
                <w:sz w:val="18"/>
              </w:rPr>
            </w:pPr>
            <w:r w:rsidRPr="00702622">
              <w:rPr>
                <w:sz w:val="18"/>
              </w:rPr>
              <w:t>2,8</w:t>
            </w:r>
          </w:p>
        </w:tc>
        <w:tc>
          <w:tcPr>
            <w:tcW w:w="1139" w:type="dxa"/>
          </w:tcPr>
          <w:p w14:paraId="19C3D87A" w14:textId="77777777" w:rsidR="00A448E8" w:rsidRPr="00702622" w:rsidRDefault="00A448E8" w:rsidP="0060098E">
            <w:pPr>
              <w:spacing w:after="0"/>
              <w:ind w:firstLine="0"/>
              <w:jc w:val="center"/>
              <w:rPr>
                <w:sz w:val="18"/>
              </w:rPr>
            </w:pPr>
            <w:r w:rsidRPr="00702622">
              <w:rPr>
                <w:sz w:val="18"/>
              </w:rPr>
              <w:t>2,8</w:t>
            </w:r>
          </w:p>
        </w:tc>
      </w:tr>
      <w:tr w:rsidR="00A448E8" w:rsidRPr="00702622" w14:paraId="7B435658" w14:textId="77777777" w:rsidTr="0060098E">
        <w:trPr>
          <w:jc w:val="center"/>
        </w:trPr>
        <w:tc>
          <w:tcPr>
            <w:tcW w:w="9072" w:type="dxa"/>
            <w:gridSpan w:val="6"/>
            <w:shd w:val="clear" w:color="auto" w:fill="D9D9D9"/>
          </w:tcPr>
          <w:p w14:paraId="091EBCF2" w14:textId="77777777" w:rsidR="00A448E8" w:rsidRPr="00702622" w:rsidRDefault="00A448E8" w:rsidP="0060098E">
            <w:pPr>
              <w:spacing w:after="0"/>
              <w:ind w:firstLine="0"/>
              <w:jc w:val="center"/>
              <w:rPr>
                <w:sz w:val="18"/>
              </w:rPr>
            </w:pPr>
            <w:r w:rsidRPr="00702622">
              <w:rPr>
                <w:sz w:val="18"/>
                <w:szCs w:val="18"/>
                <w:lang w:eastAsia="lv-LV"/>
              </w:rPr>
              <w:t>Nodrošināts televīzijas programmu teritorijas aptvērums zemes apraidē</w:t>
            </w:r>
          </w:p>
        </w:tc>
      </w:tr>
      <w:tr w:rsidR="00A448E8" w:rsidRPr="00702622" w14:paraId="6BBD5977" w14:textId="77777777" w:rsidTr="0060098E">
        <w:trPr>
          <w:jc w:val="center"/>
        </w:trPr>
        <w:tc>
          <w:tcPr>
            <w:tcW w:w="3397" w:type="dxa"/>
          </w:tcPr>
          <w:p w14:paraId="61546447" w14:textId="77777777" w:rsidR="00A448E8" w:rsidRPr="00702622" w:rsidRDefault="00A448E8" w:rsidP="0060098E">
            <w:pPr>
              <w:spacing w:after="0"/>
              <w:ind w:firstLine="0"/>
              <w:rPr>
                <w:sz w:val="18"/>
              </w:rPr>
            </w:pPr>
            <w:r w:rsidRPr="00702622">
              <w:rPr>
                <w:sz w:val="18"/>
              </w:rPr>
              <w:t>Programmu LTV1 un LTV7 teritorijas aptvērums zemes apraidē no valsts teritorijas (%)</w:t>
            </w:r>
          </w:p>
        </w:tc>
        <w:tc>
          <w:tcPr>
            <w:tcW w:w="1134" w:type="dxa"/>
          </w:tcPr>
          <w:p w14:paraId="7D97F0CC" w14:textId="77777777" w:rsidR="00A448E8" w:rsidRPr="00702622" w:rsidRDefault="00A448E8" w:rsidP="0060098E">
            <w:pPr>
              <w:spacing w:after="0"/>
              <w:ind w:firstLine="0"/>
              <w:jc w:val="center"/>
              <w:rPr>
                <w:sz w:val="18"/>
              </w:rPr>
            </w:pPr>
            <w:r w:rsidRPr="00702622">
              <w:rPr>
                <w:sz w:val="18"/>
              </w:rPr>
              <w:t>-</w:t>
            </w:r>
          </w:p>
        </w:tc>
        <w:tc>
          <w:tcPr>
            <w:tcW w:w="1134" w:type="dxa"/>
          </w:tcPr>
          <w:p w14:paraId="48FDCFB9" w14:textId="77777777" w:rsidR="00A448E8" w:rsidRPr="00702622" w:rsidRDefault="00A448E8" w:rsidP="0060098E">
            <w:pPr>
              <w:spacing w:after="0"/>
              <w:ind w:firstLine="0"/>
              <w:jc w:val="center"/>
              <w:rPr>
                <w:sz w:val="18"/>
              </w:rPr>
            </w:pPr>
            <w:r w:rsidRPr="00702622">
              <w:rPr>
                <w:sz w:val="18"/>
              </w:rPr>
              <w:t>99,7</w:t>
            </w:r>
          </w:p>
        </w:tc>
        <w:tc>
          <w:tcPr>
            <w:tcW w:w="1134" w:type="dxa"/>
          </w:tcPr>
          <w:p w14:paraId="4C16D1BC" w14:textId="77777777" w:rsidR="00A448E8" w:rsidRPr="00702622" w:rsidRDefault="00A448E8" w:rsidP="0060098E">
            <w:pPr>
              <w:spacing w:after="0"/>
              <w:ind w:firstLine="0"/>
              <w:jc w:val="center"/>
              <w:rPr>
                <w:sz w:val="18"/>
              </w:rPr>
            </w:pPr>
            <w:r w:rsidRPr="00702622">
              <w:rPr>
                <w:sz w:val="18"/>
              </w:rPr>
              <w:t>99,7</w:t>
            </w:r>
          </w:p>
        </w:tc>
        <w:tc>
          <w:tcPr>
            <w:tcW w:w="1134" w:type="dxa"/>
          </w:tcPr>
          <w:p w14:paraId="2278F7DC" w14:textId="77777777" w:rsidR="00A448E8" w:rsidRPr="00702622" w:rsidRDefault="00A448E8" w:rsidP="0060098E">
            <w:pPr>
              <w:spacing w:after="0"/>
              <w:ind w:firstLine="0"/>
              <w:jc w:val="center"/>
              <w:rPr>
                <w:sz w:val="18"/>
              </w:rPr>
            </w:pPr>
            <w:r w:rsidRPr="00702622">
              <w:rPr>
                <w:sz w:val="18"/>
              </w:rPr>
              <w:t>99,7</w:t>
            </w:r>
          </w:p>
        </w:tc>
        <w:tc>
          <w:tcPr>
            <w:tcW w:w="1139" w:type="dxa"/>
          </w:tcPr>
          <w:p w14:paraId="15C96F3E" w14:textId="77777777" w:rsidR="00A448E8" w:rsidRPr="00702622" w:rsidRDefault="00A448E8" w:rsidP="0060098E">
            <w:pPr>
              <w:spacing w:after="0"/>
              <w:ind w:firstLine="0"/>
              <w:jc w:val="center"/>
              <w:rPr>
                <w:sz w:val="18"/>
              </w:rPr>
            </w:pPr>
            <w:r w:rsidRPr="00702622">
              <w:rPr>
                <w:sz w:val="18"/>
              </w:rPr>
              <w:t>99,7</w:t>
            </w:r>
          </w:p>
        </w:tc>
      </w:tr>
      <w:tr w:rsidR="00A448E8" w:rsidRPr="00702622" w14:paraId="4E5AE398" w14:textId="77777777" w:rsidTr="0060098E">
        <w:trPr>
          <w:jc w:val="center"/>
        </w:trPr>
        <w:tc>
          <w:tcPr>
            <w:tcW w:w="9072" w:type="dxa"/>
            <w:gridSpan w:val="6"/>
            <w:shd w:val="clear" w:color="auto" w:fill="D9D9D9"/>
          </w:tcPr>
          <w:p w14:paraId="5A1E100F" w14:textId="77777777" w:rsidR="00A448E8" w:rsidRPr="00702622" w:rsidRDefault="00A448E8" w:rsidP="0060098E">
            <w:pPr>
              <w:spacing w:after="0"/>
              <w:ind w:firstLine="0"/>
              <w:jc w:val="center"/>
              <w:rPr>
                <w:sz w:val="18"/>
              </w:rPr>
            </w:pPr>
            <w:r w:rsidRPr="00702622">
              <w:rPr>
                <w:sz w:val="18"/>
                <w:szCs w:val="18"/>
                <w:lang w:eastAsia="lv-LV"/>
              </w:rPr>
              <w:t>Nodrošināta radio un televīzijas programmu pārraidīšana (</w:t>
            </w:r>
            <w:proofErr w:type="spellStart"/>
            <w:r w:rsidRPr="00702622">
              <w:rPr>
                <w:sz w:val="18"/>
                <w:szCs w:val="18"/>
                <w:lang w:eastAsia="lv-LV"/>
              </w:rPr>
              <w:t>raidapjoms</w:t>
            </w:r>
            <w:proofErr w:type="spellEnd"/>
            <w:r w:rsidRPr="00702622">
              <w:rPr>
                <w:sz w:val="18"/>
                <w:szCs w:val="18"/>
                <w:lang w:eastAsia="lv-LV"/>
              </w:rPr>
              <w:t>)</w:t>
            </w:r>
          </w:p>
        </w:tc>
      </w:tr>
      <w:tr w:rsidR="00A448E8" w:rsidRPr="00702622" w14:paraId="0BC19011" w14:textId="77777777" w:rsidTr="0060098E">
        <w:trPr>
          <w:jc w:val="center"/>
        </w:trPr>
        <w:tc>
          <w:tcPr>
            <w:tcW w:w="3397" w:type="dxa"/>
          </w:tcPr>
          <w:p w14:paraId="0FDA1763" w14:textId="77777777" w:rsidR="00A448E8" w:rsidRPr="00702622" w:rsidRDefault="00A448E8" w:rsidP="0060098E">
            <w:pPr>
              <w:spacing w:after="0"/>
              <w:ind w:firstLine="0"/>
              <w:rPr>
                <w:sz w:val="18"/>
              </w:rPr>
            </w:pPr>
            <w:r w:rsidRPr="00702622">
              <w:rPr>
                <w:sz w:val="18"/>
              </w:rPr>
              <w:t xml:space="preserve">Radioprogrammu </w:t>
            </w:r>
            <w:proofErr w:type="spellStart"/>
            <w:r w:rsidRPr="00702622">
              <w:rPr>
                <w:sz w:val="18"/>
              </w:rPr>
              <w:t>raidapjoms</w:t>
            </w:r>
            <w:proofErr w:type="spellEnd"/>
            <w:r w:rsidRPr="00702622">
              <w:rPr>
                <w:sz w:val="18"/>
              </w:rPr>
              <w:t xml:space="preserve"> stundās (skaits)</w:t>
            </w:r>
          </w:p>
        </w:tc>
        <w:tc>
          <w:tcPr>
            <w:tcW w:w="1134" w:type="dxa"/>
          </w:tcPr>
          <w:p w14:paraId="3CBFEA49" w14:textId="77777777" w:rsidR="00A448E8" w:rsidRPr="00702622" w:rsidRDefault="00A448E8" w:rsidP="0060098E">
            <w:pPr>
              <w:spacing w:after="0"/>
              <w:ind w:firstLine="0"/>
              <w:jc w:val="center"/>
              <w:rPr>
                <w:sz w:val="18"/>
              </w:rPr>
            </w:pPr>
            <w:r w:rsidRPr="00702622">
              <w:rPr>
                <w:sz w:val="18"/>
                <w:szCs w:val="18"/>
              </w:rPr>
              <w:t>-</w:t>
            </w:r>
          </w:p>
        </w:tc>
        <w:tc>
          <w:tcPr>
            <w:tcW w:w="1134" w:type="dxa"/>
          </w:tcPr>
          <w:p w14:paraId="298BCAA3" w14:textId="77777777" w:rsidR="00A448E8" w:rsidRPr="00702622" w:rsidRDefault="00A448E8" w:rsidP="0060098E">
            <w:pPr>
              <w:spacing w:after="0"/>
              <w:ind w:firstLine="0"/>
              <w:jc w:val="center"/>
              <w:rPr>
                <w:sz w:val="18"/>
              </w:rPr>
            </w:pPr>
            <w:r w:rsidRPr="00702622">
              <w:rPr>
                <w:sz w:val="18"/>
                <w:szCs w:val="18"/>
              </w:rPr>
              <w:t>44 083</w:t>
            </w:r>
          </w:p>
        </w:tc>
        <w:tc>
          <w:tcPr>
            <w:tcW w:w="1134" w:type="dxa"/>
          </w:tcPr>
          <w:p w14:paraId="72E99A11" w14:textId="77777777" w:rsidR="00A448E8" w:rsidRPr="00702622" w:rsidRDefault="00A448E8" w:rsidP="0060098E">
            <w:pPr>
              <w:spacing w:after="0"/>
              <w:ind w:firstLine="0"/>
              <w:jc w:val="center"/>
              <w:rPr>
                <w:sz w:val="18"/>
              </w:rPr>
            </w:pPr>
            <w:r w:rsidRPr="00702622">
              <w:rPr>
                <w:sz w:val="18"/>
                <w:szCs w:val="18"/>
              </w:rPr>
              <w:t>35 32</w:t>
            </w:r>
            <w:r>
              <w:rPr>
                <w:sz w:val="18"/>
                <w:szCs w:val="18"/>
              </w:rPr>
              <w:t>7</w:t>
            </w:r>
          </w:p>
        </w:tc>
        <w:tc>
          <w:tcPr>
            <w:tcW w:w="1134" w:type="dxa"/>
          </w:tcPr>
          <w:p w14:paraId="06C869A0" w14:textId="77777777" w:rsidR="00A448E8" w:rsidRPr="00702622" w:rsidRDefault="00A448E8" w:rsidP="0060098E">
            <w:pPr>
              <w:spacing w:after="0"/>
              <w:ind w:firstLine="0"/>
              <w:jc w:val="center"/>
              <w:rPr>
                <w:sz w:val="18"/>
              </w:rPr>
            </w:pPr>
            <w:r w:rsidRPr="00702622">
              <w:rPr>
                <w:sz w:val="18"/>
                <w:szCs w:val="18"/>
              </w:rPr>
              <w:t>35 32</w:t>
            </w:r>
            <w:r>
              <w:rPr>
                <w:sz w:val="18"/>
                <w:szCs w:val="18"/>
              </w:rPr>
              <w:t>8</w:t>
            </w:r>
          </w:p>
        </w:tc>
        <w:tc>
          <w:tcPr>
            <w:tcW w:w="1139" w:type="dxa"/>
          </w:tcPr>
          <w:p w14:paraId="5188E4E2" w14:textId="77777777" w:rsidR="00A448E8" w:rsidRPr="00702622" w:rsidRDefault="00A448E8" w:rsidP="0060098E">
            <w:pPr>
              <w:spacing w:after="0"/>
              <w:ind w:firstLine="0"/>
              <w:jc w:val="center"/>
              <w:rPr>
                <w:sz w:val="18"/>
              </w:rPr>
            </w:pPr>
            <w:r w:rsidRPr="00702622">
              <w:rPr>
                <w:sz w:val="18"/>
                <w:szCs w:val="18"/>
              </w:rPr>
              <w:t>35 4</w:t>
            </w:r>
            <w:r>
              <w:rPr>
                <w:sz w:val="18"/>
                <w:szCs w:val="18"/>
              </w:rPr>
              <w:t>23</w:t>
            </w:r>
          </w:p>
        </w:tc>
      </w:tr>
      <w:tr w:rsidR="00A448E8" w:rsidRPr="00702622" w14:paraId="3CDE2DF2" w14:textId="77777777" w:rsidTr="0060098E">
        <w:trPr>
          <w:jc w:val="center"/>
        </w:trPr>
        <w:tc>
          <w:tcPr>
            <w:tcW w:w="3397" w:type="dxa"/>
          </w:tcPr>
          <w:p w14:paraId="1BC0871D" w14:textId="77777777" w:rsidR="00A448E8" w:rsidRPr="00702622" w:rsidRDefault="00A448E8" w:rsidP="0060098E">
            <w:pPr>
              <w:spacing w:after="0"/>
              <w:ind w:firstLine="0"/>
              <w:rPr>
                <w:sz w:val="18"/>
              </w:rPr>
            </w:pPr>
            <w:r w:rsidRPr="00702622">
              <w:rPr>
                <w:sz w:val="18"/>
              </w:rPr>
              <w:t xml:space="preserve">Televīzijas programmu </w:t>
            </w:r>
            <w:proofErr w:type="spellStart"/>
            <w:r w:rsidRPr="00702622">
              <w:rPr>
                <w:sz w:val="18"/>
              </w:rPr>
              <w:t>raidapjoms</w:t>
            </w:r>
            <w:proofErr w:type="spellEnd"/>
            <w:r w:rsidRPr="00702622">
              <w:rPr>
                <w:sz w:val="18"/>
              </w:rPr>
              <w:t xml:space="preserve"> stundās (skaits)</w:t>
            </w:r>
          </w:p>
        </w:tc>
        <w:tc>
          <w:tcPr>
            <w:tcW w:w="1134" w:type="dxa"/>
          </w:tcPr>
          <w:p w14:paraId="440C1A15" w14:textId="77777777" w:rsidR="00A448E8" w:rsidRPr="00702622" w:rsidRDefault="00A448E8" w:rsidP="0060098E">
            <w:pPr>
              <w:spacing w:after="0"/>
              <w:ind w:firstLine="0"/>
              <w:jc w:val="center"/>
              <w:rPr>
                <w:sz w:val="18"/>
              </w:rPr>
            </w:pPr>
            <w:r w:rsidRPr="00702622">
              <w:rPr>
                <w:sz w:val="18"/>
                <w:szCs w:val="18"/>
              </w:rPr>
              <w:t>-</w:t>
            </w:r>
          </w:p>
        </w:tc>
        <w:tc>
          <w:tcPr>
            <w:tcW w:w="1134" w:type="dxa"/>
          </w:tcPr>
          <w:p w14:paraId="1F517A76" w14:textId="77777777" w:rsidR="00A448E8" w:rsidRPr="00702622" w:rsidRDefault="00A448E8" w:rsidP="0060098E">
            <w:pPr>
              <w:spacing w:after="0"/>
              <w:ind w:firstLine="0"/>
              <w:jc w:val="center"/>
              <w:rPr>
                <w:sz w:val="18"/>
              </w:rPr>
            </w:pPr>
            <w:r w:rsidRPr="00702622">
              <w:rPr>
                <w:sz w:val="18"/>
                <w:szCs w:val="18"/>
              </w:rPr>
              <w:t>17 520</w:t>
            </w:r>
          </w:p>
        </w:tc>
        <w:tc>
          <w:tcPr>
            <w:tcW w:w="1134" w:type="dxa"/>
          </w:tcPr>
          <w:p w14:paraId="13D3CAC0" w14:textId="77777777" w:rsidR="00A448E8" w:rsidRPr="00702622" w:rsidRDefault="00A448E8" w:rsidP="0060098E">
            <w:pPr>
              <w:spacing w:after="0"/>
              <w:ind w:firstLine="0"/>
              <w:jc w:val="center"/>
              <w:rPr>
                <w:sz w:val="18"/>
              </w:rPr>
            </w:pPr>
            <w:r w:rsidRPr="00702622">
              <w:rPr>
                <w:sz w:val="18"/>
                <w:szCs w:val="18"/>
              </w:rPr>
              <w:t>17 520</w:t>
            </w:r>
          </w:p>
        </w:tc>
        <w:tc>
          <w:tcPr>
            <w:tcW w:w="1134" w:type="dxa"/>
          </w:tcPr>
          <w:p w14:paraId="3F15DEF9" w14:textId="77777777" w:rsidR="00A448E8" w:rsidRPr="00702622" w:rsidRDefault="00A448E8" w:rsidP="0060098E">
            <w:pPr>
              <w:spacing w:after="0"/>
              <w:ind w:firstLine="0"/>
              <w:jc w:val="center"/>
              <w:rPr>
                <w:sz w:val="18"/>
              </w:rPr>
            </w:pPr>
            <w:r w:rsidRPr="00702622">
              <w:rPr>
                <w:sz w:val="18"/>
                <w:szCs w:val="18"/>
              </w:rPr>
              <w:t>17 520</w:t>
            </w:r>
          </w:p>
        </w:tc>
        <w:tc>
          <w:tcPr>
            <w:tcW w:w="1139" w:type="dxa"/>
          </w:tcPr>
          <w:p w14:paraId="4517CB47" w14:textId="77777777" w:rsidR="00A448E8" w:rsidRPr="00702622" w:rsidRDefault="00A448E8" w:rsidP="0060098E">
            <w:pPr>
              <w:spacing w:after="0"/>
              <w:ind w:firstLine="0"/>
              <w:jc w:val="center"/>
              <w:rPr>
                <w:sz w:val="18"/>
              </w:rPr>
            </w:pPr>
            <w:r w:rsidRPr="00702622">
              <w:rPr>
                <w:sz w:val="18"/>
                <w:szCs w:val="18"/>
              </w:rPr>
              <w:t>17 568</w:t>
            </w:r>
          </w:p>
        </w:tc>
      </w:tr>
      <w:tr w:rsidR="00A448E8" w:rsidRPr="00702622" w14:paraId="2C0AAF80" w14:textId="77777777" w:rsidTr="0060098E">
        <w:trPr>
          <w:jc w:val="center"/>
        </w:trPr>
        <w:tc>
          <w:tcPr>
            <w:tcW w:w="9072" w:type="dxa"/>
            <w:gridSpan w:val="6"/>
            <w:shd w:val="clear" w:color="auto" w:fill="D9D9D9"/>
          </w:tcPr>
          <w:p w14:paraId="32957DDF" w14:textId="77777777" w:rsidR="00A448E8" w:rsidRPr="00702622" w:rsidRDefault="00A448E8" w:rsidP="0060098E">
            <w:pPr>
              <w:spacing w:after="0"/>
              <w:ind w:firstLine="0"/>
              <w:jc w:val="center"/>
              <w:rPr>
                <w:sz w:val="18"/>
                <w:szCs w:val="18"/>
              </w:rPr>
            </w:pPr>
            <w:r w:rsidRPr="00702622">
              <w:rPr>
                <w:sz w:val="18"/>
                <w:szCs w:val="18"/>
                <w:lang w:eastAsia="lv-LV"/>
              </w:rPr>
              <w:t>Nodrošināts digitālais saturs Latvijas Sabiedriskā medija interneta portālā LSM.lv</w:t>
            </w:r>
          </w:p>
        </w:tc>
      </w:tr>
      <w:tr w:rsidR="00A448E8" w:rsidRPr="00702622" w14:paraId="0CCF929A" w14:textId="77777777" w:rsidTr="0060098E">
        <w:trPr>
          <w:jc w:val="center"/>
        </w:trPr>
        <w:tc>
          <w:tcPr>
            <w:tcW w:w="3397" w:type="dxa"/>
          </w:tcPr>
          <w:p w14:paraId="30FB9306" w14:textId="38084D56" w:rsidR="00A448E8" w:rsidRPr="00C8435D" w:rsidRDefault="00A448E8" w:rsidP="0060098E">
            <w:pPr>
              <w:spacing w:after="0"/>
              <w:ind w:firstLine="0"/>
              <w:rPr>
                <w:iCs/>
                <w:sz w:val="18"/>
              </w:rPr>
            </w:pPr>
            <w:r w:rsidRPr="00A12744">
              <w:rPr>
                <w:iCs/>
                <w:sz w:val="18"/>
                <w:szCs w:val="18"/>
                <w:lang w:eastAsia="lv-LV"/>
              </w:rPr>
              <w:t>LSM.lv visu multimediju platformu vidēji nedēļā sasniegtā auditorija (unikālie lietotāji internetā 7</w:t>
            </w:r>
            <w:r w:rsidR="003C08AF">
              <w:rPr>
                <w:iCs/>
                <w:sz w:val="18"/>
                <w:szCs w:val="18"/>
                <w:lang w:eastAsia="lv-LV"/>
              </w:rPr>
              <w:t xml:space="preserve"> </w:t>
            </w:r>
            <w:r w:rsidR="003C08AF" w:rsidRPr="00C575C0">
              <w:rPr>
                <w:sz w:val="18"/>
              </w:rPr>
              <w:t>–</w:t>
            </w:r>
            <w:r w:rsidR="003C08AF">
              <w:rPr>
                <w:sz w:val="18"/>
              </w:rPr>
              <w:t xml:space="preserve"> </w:t>
            </w:r>
            <w:r w:rsidRPr="00A12744">
              <w:rPr>
                <w:iCs/>
                <w:sz w:val="18"/>
                <w:szCs w:val="18"/>
                <w:lang w:eastAsia="lv-LV"/>
              </w:rPr>
              <w:t>74 gadu vecuma grupā), (%)</w:t>
            </w:r>
          </w:p>
        </w:tc>
        <w:tc>
          <w:tcPr>
            <w:tcW w:w="1134" w:type="dxa"/>
          </w:tcPr>
          <w:p w14:paraId="3E4418A2" w14:textId="77777777" w:rsidR="00A448E8" w:rsidRPr="00702622" w:rsidRDefault="00A448E8" w:rsidP="0060098E">
            <w:pPr>
              <w:spacing w:after="0"/>
              <w:ind w:firstLine="0"/>
              <w:jc w:val="center"/>
              <w:rPr>
                <w:sz w:val="18"/>
              </w:rPr>
            </w:pPr>
            <w:r w:rsidRPr="00702622">
              <w:rPr>
                <w:sz w:val="18"/>
                <w:szCs w:val="18"/>
              </w:rPr>
              <w:t>-</w:t>
            </w:r>
          </w:p>
        </w:tc>
        <w:tc>
          <w:tcPr>
            <w:tcW w:w="1134" w:type="dxa"/>
          </w:tcPr>
          <w:p w14:paraId="5571D551" w14:textId="77777777" w:rsidR="00A448E8" w:rsidRPr="00702622" w:rsidRDefault="00A448E8" w:rsidP="0060098E">
            <w:pPr>
              <w:spacing w:after="0"/>
              <w:ind w:firstLine="0"/>
              <w:jc w:val="center"/>
              <w:rPr>
                <w:sz w:val="18"/>
              </w:rPr>
            </w:pPr>
            <w:r w:rsidRPr="00702622">
              <w:rPr>
                <w:sz w:val="18"/>
                <w:szCs w:val="18"/>
              </w:rPr>
              <w:t>-</w:t>
            </w:r>
          </w:p>
        </w:tc>
        <w:tc>
          <w:tcPr>
            <w:tcW w:w="1134" w:type="dxa"/>
          </w:tcPr>
          <w:p w14:paraId="0B1175CC" w14:textId="77777777" w:rsidR="00A448E8" w:rsidRPr="00702622" w:rsidRDefault="00A448E8" w:rsidP="0060098E">
            <w:pPr>
              <w:spacing w:after="0"/>
              <w:ind w:firstLine="0"/>
              <w:jc w:val="center"/>
              <w:rPr>
                <w:sz w:val="18"/>
              </w:rPr>
            </w:pPr>
            <w:r w:rsidRPr="00702622">
              <w:rPr>
                <w:sz w:val="18"/>
                <w:szCs w:val="18"/>
              </w:rPr>
              <w:t>33</w:t>
            </w:r>
          </w:p>
        </w:tc>
        <w:tc>
          <w:tcPr>
            <w:tcW w:w="1134" w:type="dxa"/>
          </w:tcPr>
          <w:p w14:paraId="37E0BFC4" w14:textId="77777777" w:rsidR="00A448E8" w:rsidRPr="00702622" w:rsidRDefault="00A448E8" w:rsidP="0060098E">
            <w:pPr>
              <w:spacing w:after="0"/>
              <w:ind w:firstLine="0"/>
              <w:jc w:val="center"/>
              <w:rPr>
                <w:sz w:val="18"/>
              </w:rPr>
            </w:pPr>
            <w:r w:rsidRPr="00702622">
              <w:rPr>
                <w:sz w:val="18"/>
                <w:szCs w:val="18"/>
              </w:rPr>
              <w:t>35</w:t>
            </w:r>
          </w:p>
        </w:tc>
        <w:tc>
          <w:tcPr>
            <w:tcW w:w="1139" w:type="dxa"/>
          </w:tcPr>
          <w:p w14:paraId="4429A5EF" w14:textId="77777777" w:rsidR="00A448E8" w:rsidRPr="00702622" w:rsidRDefault="00A448E8" w:rsidP="0060098E">
            <w:pPr>
              <w:spacing w:after="0"/>
              <w:ind w:firstLine="0"/>
              <w:jc w:val="center"/>
              <w:rPr>
                <w:sz w:val="18"/>
              </w:rPr>
            </w:pPr>
            <w:r w:rsidRPr="00702622">
              <w:rPr>
                <w:sz w:val="18"/>
                <w:szCs w:val="18"/>
              </w:rPr>
              <w:t>38</w:t>
            </w:r>
          </w:p>
        </w:tc>
      </w:tr>
      <w:tr w:rsidR="00A448E8" w:rsidRPr="00702622" w14:paraId="01503A96" w14:textId="77777777" w:rsidTr="00DB7624">
        <w:trPr>
          <w:jc w:val="center"/>
        </w:trPr>
        <w:tc>
          <w:tcPr>
            <w:tcW w:w="9072" w:type="dxa"/>
            <w:gridSpan w:val="6"/>
            <w:shd w:val="clear" w:color="auto" w:fill="D9D9D9" w:themeFill="background1" w:themeFillShade="D9"/>
          </w:tcPr>
          <w:p w14:paraId="1237CA15" w14:textId="77777777" w:rsidR="00A448E8" w:rsidRPr="00702622" w:rsidRDefault="00A448E8" w:rsidP="0060098E">
            <w:pPr>
              <w:spacing w:after="0"/>
              <w:ind w:firstLine="0"/>
              <w:jc w:val="center"/>
              <w:rPr>
                <w:sz w:val="18"/>
              </w:rPr>
            </w:pPr>
            <w:r w:rsidRPr="00702622">
              <w:rPr>
                <w:sz w:val="18"/>
              </w:rPr>
              <w:t xml:space="preserve">Nodrošināta </w:t>
            </w:r>
            <w:r>
              <w:rPr>
                <w:sz w:val="18"/>
              </w:rPr>
              <w:t xml:space="preserve">inovāciju un tehnoloģiju attīstība </w:t>
            </w:r>
            <w:r w:rsidRPr="00702622">
              <w:rPr>
                <w:sz w:val="18"/>
              </w:rPr>
              <w:t>Latvijas Sabiedrisk</w:t>
            </w:r>
            <w:r>
              <w:rPr>
                <w:sz w:val="18"/>
              </w:rPr>
              <w:t>aj</w:t>
            </w:r>
            <w:r w:rsidRPr="00702622">
              <w:rPr>
                <w:sz w:val="18"/>
              </w:rPr>
              <w:t>ā medij</w:t>
            </w:r>
            <w:r>
              <w:rPr>
                <w:sz w:val="18"/>
              </w:rPr>
              <w:t>ā</w:t>
            </w:r>
            <w:r w:rsidRPr="00702622">
              <w:rPr>
                <w:sz w:val="18"/>
              </w:rPr>
              <w:t xml:space="preserve"> </w:t>
            </w:r>
          </w:p>
        </w:tc>
      </w:tr>
      <w:tr w:rsidR="00A448E8" w:rsidRPr="00702622" w14:paraId="642303C4" w14:textId="77777777" w:rsidTr="0060098E">
        <w:trPr>
          <w:jc w:val="center"/>
        </w:trPr>
        <w:tc>
          <w:tcPr>
            <w:tcW w:w="3397" w:type="dxa"/>
          </w:tcPr>
          <w:p w14:paraId="7DE42D62" w14:textId="5FA89487" w:rsidR="00A448E8" w:rsidRPr="00702622" w:rsidRDefault="00A448E8" w:rsidP="0060098E">
            <w:pPr>
              <w:spacing w:after="0"/>
              <w:ind w:firstLine="0"/>
              <w:rPr>
                <w:sz w:val="18"/>
              </w:rPr>
            </w:pPr>
            <w:r w:rsidRPr="00702622">
              <w:rPr>
                <w:sz w:val="18"/>
              </w:rPr>
              <w:t>Realizēt</w:t>
            </w:r>
            <w:r>
              <w:rPr>
                <w:sz w:val="18"/>
              </w:rPr>
              <w:t>o</w:t>
            </w:r>
            <w:r w:rsidRPr="00702622">
              <w:rPr>
                <w:sz w:val="18"/>
              </w:rPr>
              <w:t xml:space="preserve"> investīciju projekt</w:t>
            </w:r>
            <w:r>
              <w:rPr>
                <w:sz w:val="18"/>
              </w:rPr>
              <w:t>u īpatsvars</w:t>
            </w:r>
            <w:r w:rsidRPr="00702622">
              <w:rPr>
                <w:sz w:val="18"/>
              </w:rPr>
              <w:t xml:space="preserve"> inov</w:t>
            </w:r>
            <w:r>
              <w:rPr>
                <w:sz w:val="18"/>
              </w:rPr>
              <w:t>āciju</w:t>
            </w:r>
            <w:r w:rsidRPr="00702622">
              <w:rPr>
                <w:sz w:val="18"/>
              </w:rPr>
              <w:t xml:space="preserve"> risinājumos un tehnoloģijās, kas noteikti tehnoloģiju uzturēšanās attīstības plānā 2026.</w:t>
            </w:r>
            <w:r w:rsidR="00000013">
              <w:rPr>
                <w:sz w:val="18"/>
              </w:rPr>
              <w:t> </w:t>
            </w:r>
            <w:r w:rsidR="00C575C0" w:rsidRPr="00C575C0">
              <w:rPr>
                <w:sz w:val="18"/>
              </w:rPr>
              <w:t>–</w:t>
            </w:r>
            <w:r w:rsidR="00C575C0">
              <w:rPr>
                <w:sz w:val="18"/>
              </w:rPr>
              <w:t> </w:t>
            </w:r>
            <w:r w:rsidRPr="00702622">
              <w:rPr>
                <w:sz w:val="18"/>
              </w:rPr>
              <w:t>2029. gadam</w:t>
            </w:r>
            <w:r>
              <w:rPr>
                <w:sz w:val="18"/>
              </w:rPr>
              <w:t>,</w:t>
            </w:r>
            <w:r w:rsidRPr="00702622">
              <w:rPr>
                <w:sz w:val="18"/>
              </w:rPr>
              <w:t xml:space="preserve"> (%)</w:t>
            </w:r>
          </w:p>
        </w:tc>
        <w:tc>
          <w:tcPr>
            <w:tcW w:w="1134" w:type="dxa"/>
          </w:tcPr>
          <w:p w14:paraId="35ADFED7" w14:textId="77777777" w:rsidR="00A448E8" w:rsidRPr="00702622" w:rsidRDefault="00A448E8" w:rsidP="0060098E">
            <w:pPr>
              <w:spacing w:after="0"/>
              <w:ind w:firstLine="0"/>
              <w:jc w:val="center"/>
              <w:rPr>
                <w:sz w:val="18"/>
              </w:rPr>
            </w:pPr>
            <w:r w:rsidRPr="00702622">
              <w:rPr>
                <w:sz w:val="18"/>
              </w:rPr>
              <w:t>-</w:t>
            </w:r>
          </w:p>
        </w:tc>
        <w:tc>
          <w:tcPr>
            <w:tcW w:w="1134" w:type="dxa"/>
          </w:tcPr>
          <w:p w14:paraId="6F16553F" w14:textId="77777777" w:rsidR="00A448E8" w:rsidRPr="00702622" w:rsidRDefault="00A448E8" w:rsidP="0060098E">
            <w:pPr>
              <w:spacing w:after="0"/>
              <w:ind w:firstLine="0"/>
              <w:jc w:val="center"/>
              <w:rPr>
                <w:sz w:val="18"/>
              </w:rPr>
            </w:pPr>
            <w:r w:rsidRPr="00702622">
              <w:rPr>
                <w:sz w:val="18"/>
              </w:rPr>
              <w:t>-</w:t>
            </w:r>
          </w:p>
        </w:tc>
        <w:tc>
          <w:tcPr>
            <w:tcW w:w="1134" w:type="dxa"/>
          </w:tcPr>
          <w:p w14:paraId="46D1353E" w14:textId="77777777" w:rsidR="00A448E8" w:rsidRPr="00702622" w:rsidRDefault="00A448E8" w:rsidP="0060098E">
            <w:pPr>
              <w:spacing w:after="0"/>
              <w:ind w:firstLine="0"/>
              <w:jc w:val="center"/>
              <w:rPr>
                <w:sz w:val="18"/>
              </w:rPr>
            </w:pPr>
            <w:r w:rsidRPr="00702622">
              <w:rPr>
                <w:sz w:val="18"/>
              </w:rPr>
              <w:t>60</w:t>
            </w:r>
          </w:p>
        </w:tc>
        <w:tc>
          <w:tcPr>
            <w:tcW w:w="1134" w:type="dxa"/>
          </w:tcPr>
          <w:p w14:paraId="62F45FF7" w14:textId="77777777" w:rsidR="00A448E8" w:rsidRPr="00702622" w:rsidRDefault="00A448E8" w:rsidP="0060098E">
            <w:pPr>
              <w:spacing w:after="0"/>
              <w:ind w:firstLine="0"/>
              <w:jc w:val="center"/>
              <w:rPr>
                <w:sz w:val="18"/>
              </w:rPr>
            </w:pPr>
            <w:r w:rsidRPr="00702622">
              <w:rPr>
                <w:sz w:val="18"/>
              </w:rPr>
              <w:t>80</w:t>
            </w:r>
          </w:p>
        </w:tc>
        <w:tc>
          <w:tcPr>
            <w:tcW w:w="1139" w:type="dxa"/>
          </w:tcPr>
          <w:p w14:paraId="54127BC4" w14:textId="77777777" w:rsidR="00A448E8" w:rsidRPr="00702622" w:rsidRDefault="00A448E8" w:rsidP="0060098E">
            <w:pPr>
              <w:spacing w:after="0"/>
              <w:ind w:firstLine="0"/>
              <w:jc w:val="center"/>
              <w:rPr>
                <w:sz w:val="18"/>
              </w:rPr>
            </w:pPr>
            <w:r w:rsidRPr="00702622">
              <w:rPr>
                <w:sz w:val="18"/>
              </w:rPr>
              <w:t>90</w:t>
            </w:r>
          </w:p>
        </w:tc>
      </w:tr>
      <w:tr w:rsidR="00A448E8" w:rsidRPr="00702622" w14:paraId="7386E80E" w14:textId="77777777" w:rsidTr="00DB7624">
        <w:trPr>
          <w:jc w:val="center"/>
        </w:trPr>
        <w:tc>
          <w:tcPr>
            <w:tcW w:w="9072" w:type="dxa"/>
            <w:gridSpan w:val="6"/>
            <w:shd w:val="clear" w:color="auto" w:fill="D9D9D9" w:themeFill="background1" w:themeFillShade="D9"/>
          </w:tcPr>
          <w:p w14:paraId="2E544FD2" w14:textId="77777777" w:rsidR="00A448E8" w:rsidRPr="00702622" w:rsidRDefault="00A448E8" w:rsidP="0060098E">
            <w:pPr>
              <w:spacing w:after="0"/>
              <w:ind w:firstLine="0"/>
              <w:jc w:val="center"/>
              <w:rPr>
                <w:sz w:val="18"/>
              </w:rPr>
            </w:pPr>
            <w:r w:rsidRPr="00702622">
              <w:rPr>
                <w:sz w:val="18"/>
              </w:rPr>
              <w:t xml:space="preserve">Nodrošināta Latvijas Sabiedriskā medija </w:t>
            </w:r>
            <w:r>
              <w:rPr>
                <w:sz w:val="18"/>
              </w:rPr>
              <w:t xml:space="preserve">plānveidīga </w:t>
            </w:r>
            <w:r w:rsidRPr="00702622">
              <w:rPr>
                <w:sz w:val="18"/>
              </w:rPr>
              <w:t xml:space="preserve">infrastruktūras </w:t>
            </w:r>
            <w:r>
              <w:rPr>
                <w:sz w:val="18"/>
              </w:rPr>
              <w:t xml:space="preserve">uzturēšana un </w:t>
            </w:r>
            <w:r w:rsidRPr="00702622">
              <w:rPr>
                <w:sz w:val="18"/>
              </w:rPr>
              <w:t>attīstība</w:t>
            </w:r>
          </w:p>
        </w:tc>
      </w:tr>
      <w:tr w:rsidR="00A448E8" w:rsidRPr="00702622" w14:paraId="252337C3" w14:textId="77777777" w:rsidTr="0060098E">
        <w:trPr>
          <w:jc w:val="center"/>
        </w:trPr>
        <w:tc>
          <w:tcPr>
            <w:tcW w:w="3397" w:type="dxa"/>
          </w:tcPr>
          <w:p w14:paraId="198146D7" w14:textId="77777777" w:rsidR="00A448E8" w:rsidRPr="00702622" w:rsidRDefault="00A448E8" w:rsidP="0060098E">
            <w:pPr>
              <w:spacing w:after="0"/>
              <w:ind w:firstLine="0"/>
              <w:rPr>
                <w:sz w:val="18"/>
              </w:rPr>
            </w:pPr>
            <w:r>
              <w:rPr>
                <w:sz w:val="18"/>
              </w:rPr>
              <w:t>Realizēto i</w:t>
            </w:r>
            <w:r w:rsidRPr="00702622">
              <w:rPr>
                <w:sz w:val="18"/>
              </w:rPr>
              <w:t>nfrastruktūras uzturēšanas un attīstības plān</w:t>
            </w:r>
            <w:r>
              <w:rPr>
                <w:sz w:val="18"/>
              </w:rPr>
              <w:t>ā</w:t>
            </w:r>
            <w:r w:rsidRPr="00702622">
              <w:rPr>
                <w:sz w:val="18"/>
              </w:rPr>
              <w:t xml:space="preserve"> </w:t>
            </w:r>
            <w:r>
              <w:rPr>
                <w:sz w:val="18"/>
              </w:rPr>
              <w:t>paredzēto</w:t>
            </w:r>
            <w:r w:rsidRPr="00702622">
              <w:rPr>
                <w:sz w:val="18"/>
              </w:rPr>
              <w:t xml:space="preserve"> projektu </w:t>
            </w:r>
            <w:r>
              <w:rPr>
                <w:sz w:val="18"/>
              </w:rPr>
              <w:t>īpatsvars,</w:t>
            </w:r>
            <w:r w:rsidRPr="00702622">
              <w:rPr>
                <w:sz w:val="18"/>
              </w:rPr>
              <w:t xml:space="preserve"> (%)</w:t>
            </w:r>
          </w:p>
        </w:tc>
        <w:tc>
          <w:tcPr>
            <w:tcW w:w="1134" w:type="dxa"/>
          </w:tcPr>
          <w:p w14:paraId="0F87735C" w14:textId="77777777" w:rsidR="00A448E8" w:rsidRPr="00702622" w:rsidRDefault="00A448E8" w:rsidP="0060098E">
            <w:pPr>
              <w:spacing w:after="0"/>
              <w:ind w:firstLine="0"/>
              <w:jc w:val="center"/>
              <w:rPr>
                <w:sz w:val="18"/>
              </w:rPr>
            </w:pPr>
            <w:r w:rsidRPr="00702622">
              <w:rPr>
                <w:sz w:val="18"/>
              </w:rPr>
              <w:t>-</w:t>
            </w:r>
          </w:p>
        </w:tc>
        <w:tc>
          <w:tcPr>
            <w:tcW w:w="1134" w:type="dxa"/>
          </w:tcPr>
          <w:p w14:paraId="5A614E50" w14:textId="77777777" w:rsidR="00A448E8" w:rsidRPr="00702622" w:rsidRDefault="00A448E8" w:rsidP="0060098E">
            <w:pPr>
              <w:spacing w:after="0"/>
              <w:ind w:firstLine="0"/>
              <w:jc w:val="center"/>
              <w:rPr>
                <w:sz w:val="18"/>
              </w:rPr>
            </w:pPr>
            <w:r w:rsidRPr="00702622">
              <w:rPr>
                <w:sz w:val="18"/>
              </w:rPr>
              <w:t>-</w:t>
            </w:r>
          </w:p>
        </w:tc>
        <w:tc>
          <w:tcPr>
            <w:tcW w:w="1134" w:type="dxa"/>
          </w:tcPr>
          <w:p w14:paraId="62062E40" w14:textId="77777777" w:rsidR="00A448E8" w:rsidRPr="00702622" w:rsidRDefault="00A448E8" w:rsidP="0060098E">
            <w:pPr>
              <w:spacing w:after="0"/>
              <w:ind w:firstLine="0"/>
              <w:jc w:val="center"/>
              <w:rPr>
                <w:sz w:val="18"/>
              </w:rPr>
            </w:pPr>
            <w:r w:rsidRPr="00702622">
              <w:rPr>
                <w:sz w:val="18"/>
              </w:rPr>
              <w:t>25</w:t>
            </w:r>
          </w:p>
        </w:tc>
        <w:tc>
          <w:tcPr>
            <w:tcW w:w="1134" w:type="dxa"/>
          </w:tcPr>
          <w:p w14:paraId="22292944" w14:textId="77777777" w:rsidR="00A448E8" w:rsidRPr="00702622" w:rsidRDefault="00A448E8" w:rsidP="0060098E">
            <w:pPr>
              <w:spacing w:after="0"/>
              <w:ind w:firstLine="0"/>
              <w:jc w:val="center"/>
              <w:rPr>
                <w:sz w:val="18"/>
              </w:rPr>
            </w:pPr>
            <w:r w:rsidRPr="00702622">
              <w:rPr>
                <w:sz w:val="18"/>
              </w:rPr>
              <w:t>50</w:t>
            </w:r>
          </w:p>
        </w:tc>
        <w:tc>
          <w:tcPr>
            <w:tcW w:w="1139" w:type="dxa"/>
          </w:tcPr>
          <w:p w14:paraId="2020CB47" w14:textId="77777777" w:rsidR="00A448E8" w:rsidRPr="00702622" w:rsidRDefault="00A448E8" w:rsidP="0060098E">
            <w:pPr>
              <w:spacing w:after="0"/>
              <w:ind w:firstLine="0"/>
              <w:jc w:val="center"/>
              <w:rPr>
                <w:rStyle w:val="CommentReference"/>
              </w:rPr>
            </w:pPr>
            <w:r w:rsidRPr="00702622">
              <w:rPr>
                <w:rStyle w:val="CommentReference"/>
              </w:rPr>
              <w:t>75</w:t>
            </w:r>
          </w:p>
        </w:tc>
      </w:tr>
    </w:tbl>
    <w:p w14:paraId="531F0CEE" w14:textId="77777777" w:rsidR="00A448E8" w:rsidRPr="00702622" w:rsidRDefault="00A448E8" w:rsidP="00A448E8">
      <w:pPr>
        <w:spacing w:before="240" w:after="240"/>
        <w:ind w:firstLine="0"/>
        <w:jc w:val="center"/>
        <w:rPr>
          <w:b/>
          <w:lang w:eastAsia="lv-LV"/>
        </w:rPr>
      </w:pPr>
      <w:r w:rsidRPr="00702622">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A448E8" w:rsidRPr="00702622" w14:paraId="07183D74" w14:textId="77777777" w:rsidTr="0060098E">
        <w:trPr>
          <w:trHeight w:val="283"/>
          <w:tblHeader/>
          <w:jc w:val="center"/>
        </w:trPr>
        <w:tc>
          <w:tcPr>
            <w:tcW w:w="1872" w:type="pct"/>
            <w:vAlign w:val="center"/>
          </w:tcPr>
          <w:p w14:paraId="693FDF2D" w14:textId="77777777" w:rsidR="00A448E8" w:rsidRPr="00702622" w:rsidRDefault="00A448E8" w:rsidP="0060098E">
            <w:pPr>
              <w:spacing w:after="0"/>
              <w:ind w:firstLine="0"/>
              <w:jc w:val="center"/>
              <w:rPr>
                <w:sz w:val="18"/>
                <w:szCs w:val="24"/>
              </w:rPr>
            </w:pPr>
          </w:p>
        </w:tc>
        <w:tc>
          <w:tcPr>
            <w:tcW w:w="626" w:type="pct"/>
          </w:tcPr>
          <w:p w14:paraId="52619D95" w14:textId="77777777" w:rsidR="00A448E8" w:rsidRPr="00702622" w:rsidRDefault="00A448E8" w:rsidP="0060098E">
            <w:pPr>
              <w:spacing w:after="0"/>
              <w:ind w:firstLine="0"/>
              <w:jc w:val="center"/>
              <w:rPr>
                <w:sz w:val="18"/>
                <w:szCs w:val="24"/>
                <w:lang w:eastAsia="lv-LV"/>
              </w:rPr>
            </w:pPr>
            <w:r w:rsidRPr="00702622">
              <w:rPr>
                <w:sz w:val="18"/>
                <w:szCs w:val="18"/>
                <w:lang w:eastAsia="lv-LV"/>
              </w:rPr>
              <w:t>2024. gads</w:t>
            </w:r>
            <w:r w:rsidRPr="00702622">
              <w:rPr>
                <w:sz w:val="18"/>
                <w:szCs w:val="18"/>
                <w:lang w:eastAsia="lv-LV"/>
              </w:rPr>
              <w:br/>
              <w:t>(izpilde)</w:t>
            </w:r>
          </w:p>
        </w:tc>
        <w:tc>
          <w:tcPr>
            <w:tcW w:w="626" w:type="pct"/>
          </w:tcPr>
          <w:p w14:paraId="05E74DFA" w14:textId="77777777" w:rsidR="00A448E8" w:rsidRPr="00702622" w:rsidRDefault="00A448E8" w:rsidP="0060098E">
            <w:pPr>
              <w:spacing w:after="0"/>
              <w:ind w:firstLine="0"/>
              <w:jc w:val="center"/>
              <w:rPr>
                <w:sz w:val="18"/>
                <w:szCs w:val="24"/>
                <w:lang w:eastAsia="lv-LV"/>
              </w:rPr>
            </w:pPr>
            <w:r w:rsidRPr="00702622">
              <w:rPr>
                <w:sz w:val="18"/>
                <w:lang w:eastAsia="lv-LV"/>
              </w:rPr>
              <w:t>2025. gada     plāns</w:t>
            </w:r>
          </w:p>
        </w:tc>
        <w:tc>
          <w:tcPr>
            <w:tcW w:w="626" w:type="pct"/>
          </w:tcPr>
          <w:p w14:paraId="15A71211" w14:textId="77777777" w:rsidR="00A448E8" w:rsidRPr="00702622" w:rsidRDefault="00A448E8" w:rsidP="0060098E">
            <w:pPr>
              <w:spacing w:after="0"/>
              <w:ind w:firstLine="0"/>
              <w:jc w:val="center"/>
              <w:rPr>
                <w:sz w:val="18"/>
                <w:szCs w:val="24"/>
                <w:lang w:eastAsia="lv-LV"/>
              </w:rPr>
            </w:pPr>
            <w:r w:rsidRPr="00702622">
              <w:rPr>
                <w:sz w:val="18"/>
                <w:szCs w:val="18"/>
                <w:lang w:eastAsia="lv-LV"/>
              </w:rPr>
              <w:t>2026. gada projekts</w:t>
            </w:r>
          </w:p>
        </w:tc>
        <w:tc>
          <w:tcPr>
            <w:tcW w:w="626" w:type="pct"/>
          </w:tcPr>
          <w:p w14:paraId="456CCA07" w14:textId="77777777" w:rsidR="00A448E8" w:rsidRPr="00702622" w:rsidRDefault="00A448E8" w:rsidP="0060098E">
            <w:pPr>
              <w:spacing w:after="0"/>
              <w:ind w:firstLine="0"/>
              <w:jc w:val="center"/>
              <w:rPr>
                <w:sz w:val="18"/>
                <w:szCs w:val="24"/>
                <w:lang w:eastAsia="lv-LV"/>
              </w:rPr>
            </w:pPr>
            <w:r w:rsidRPr="00702622">
              <w:rPr>
                <w:sz w:val="18"/>
                <w:szCs w:val="18"/>
                <w:lang w:eastAsia="lv-LV"/>
              </w:rPr>
              <w:t xml:space="preserve">2027. gada </w:t>
            </w:r>
            <w:r w:rsidRPr="00702622">
              <w:rPr>
                <w:sz w:val="18"/>
                <w:lang w:eastAsia="lv-LV"/>
              </w:rPr>
              <w:t>prognoze</w:t>
            </w:r>
          </w:p>
        </w:tc>
        <w:tc>
          <w:tcPr>
            <w:tcW w:w="625" w:type="pct"/>
          </w:tcPr>
          <w:p w14:paraId="798F3CB1" w14:textId="77777777" w:rsidR="00A448E8" w:rsidRPr="00702622" w:rsidRDefault="00A448E8" w:rsidP="0060098E">
            <w:pPr>
              <w:spacing w:after="0"/>
              <w:ind w:firstLine="0"/>
              <w:jc w:val="center"/>
              <w:rPr>
                <w:sz w:val="18"/>
                <w:szCs w:val="24"/>
                <w:lang w:eastAsia="lv-LV"/>
              </w:rPr>
            </w:pPr>
            <w:r w:rsidRPr="00702622">
              <w:rPr>
                <w:sz w:val="18"/>
                <w:szCs w:val="18"/>
                <w:lang w:eastAsia="lv-LV"/>
              </w:rPr>
              <w:t xml:space="preserve">2028. gada </w:t>
            </w:r>
            <w:r w:rsidRPr="00702622">
              <w:rPr>
                <w:sz w:val="18"/>
                <w:lang w:eastAsia="lv-LV"/>
              </w:rPr>
              <w:t>prognoze</w:t>
            </w:r>
          </w:p>
        </w:tc>
      </w:tr>
      <w:tr w:rsidR="00A448E8" w:rsidRPr="00702622" w14:paraId="6BD971E7" w14:textId="77777777" w:rsidTr="0060098E">
        <w:trPr>
          <w:trHeight w:val="142"/>
          <w:jc w:val="center"/>
        </w:trPr>
        <w:tc>
          <w:tcPr>
            <w:tcW w:w="1872" w:type="pct"/>
            <w:shd w:val="clear" w:color="auto" w:fill="D9D9D9"/>
            <w:vAlign w:val="center"/>
          </w:tcPr>
          <w:p w14:paraId="47FA3506" w14:textId="77777777" w:rsidR="00A448E8" w:rsidRPr="00702622" w:rsidRDefault="00A448E8" w:rsidP="0060098E">
            <w:pPr>
              <w:spacing w:after="0"/>
              <w:ind w:firstLine="0"/>
              <w:jc w:val="left"/>
              <w:rPr>
                <w:sz w:val="18"/>
                <w:lang w:eastAsia="lv-LV"/>
              </w:rPr>
            </w:pPr>
            <w:r w:rsidRPr="00702622">
              <w:rPr>
                <w:sz w:val="18"/>
                <w:lang w:eastAsia="lv-LV"/>
              </w:rPr>
              <w:t>Kopējie izdevumi,</w:t>
            </w:r>
            <w:r w:rsidRPr="00702622">
              <w:rPr>
                <w:sz w:val="18"/>
              </w:rPr>
              <w:t xml:space="preserve"> </w:t>
            </w:r>
            <w:proofErr w:type="spellStart"/>
            <w:r w:rsidRPr="00702622">
              <w:rPr>
                <w:i/>
                <w:sz w:val="18"/>
                <w:szCs w:val="18"/>
              </w:rPr>
              <w:t>euro</w:t>
            </w:r>
            <w:proofErr w:type="spellEnd"/>
          </w:p>
        </w:tc>
        <w:tc>
          <w:tcPr>
            <w:tcW w:w="626" w:type="pct"/>
            <w:shd w:val="clear" w:color="auto" w:fill="D9D9D9"/>
          </w:tcPr>
          <w:p w14:paraId="64D1159F" w14:textId="77777777" w:rsidR="00A448E8" w:rsidRPr="00702622" w:rsidRDefault="00A448E8" w:rsidP="0060098E">
            <w:pPr>
              <w:spacing w:after="0"/>
              <w:ind w:firstLine="0"/>
              <w:jc w:val="center"/>
              <w:rPr>
                <w:sz w:val="18"/>
              </w:rPr>
            </w:pPr>
            <w:r w:rsidRPr="00702622">
              <w:rPr>
                <w:sz w:val="18"/>
              </w:rPr>
              <w:t>-</w:t>
            </w:r>
          </w:p>
        </w:tc>
        <w:tc>
          <w:tcPr>
            <w:tcW w:w="626" w:type="pct"/>
            <w:shd w:val="clear" w:color="auto" w:fill="D9D9D9"/>
          </w:tcPr>
          <w:p w14:paraId="44376AEC" w14:textId="77777777" w:rsidR="00A448E8" w:rsidRPr="00702622" w:rsidRDefault="00A448E8" w:rsidP="0060098E">
            <w:pPr>
              <w:spacing w:after="0"/>
              <w:ind w:firstLine="0"/>
              <w:jc w:val="right"/>
              <w:rPr>
                <w:sz w:val="18"/>
              </w:rPr>
            </w:pPr>
            <w:r w:rsidRPr="00702622">
              <w:rPr>
                <w:sz w:val="18"/>
              </w:rPr>
              <w:t>49 526 597</w:t>
            </w:r>
          </w:p>
        </w:tc>
        <w:tc>
          <w:tcPr>
            <w:tcW w:w="626" w:type="pct"/>
            <w:shd w:val="clear" w:color="auto" w:fill="D9D9D9"/>
          </w:tcPr>
          <w:p w14:paraId="1D0DCABC" w14:textId="77777777" w:rsidR="00A448E8" w:rsidRPr="00702622" w:rsidRDefault="00A448E8" w:rsidP="0060098E">
            <w:pPr>
              <w:spacing w:after="0"/>
              <w:ind w:firstLine="0"/>
              <w:jc w:val="right"/>
              <w:rPr>
                <w:sz w:val="18"/>
              </w:rPr>
            </w:pPr>
            <w:r w:rsidRPr="00702622">
              <w:rPr>
                <w:sz w:val="18"/>
              </w:rPr>
              <w:t>61 405 741</w:t>
            </w:r>
          </w:p>
        </w:tc>
        <w:tc>
          <w:tcPr>
            <w:tcW w:w="626" w:type="pct"/>
            <w:shd w:val="clear" w:color="auto" w:fill="D9D9D9"/>
          </w:tcPr>
          <w:p w14:paraId="35275076" w14:textId="77777777" w:rsidR="00A448E8" w:rsidRPr="00702622" w:rsidRDefault="00A448E8" w:rsidP="0060098E">
            <w:pPr>
              <w:spacing w:after="0"/>
              <w:ind w:firstLine="0"/>
              <w:jc w:val="right"/>
              <w:rPr>
                <w:sz w:val="18"/>
              </w:rPr>
            </w:pPr>
            <w:r w:rsidRPr="00702622">
              <w:rPr>
                <w:sz w:val="18"/>
              </w:rPr>
              <w:t>61 405 741</w:t>
            </w:r>
          </w:p>
        </w:tc>
        <w:tc>
          <w:tcPr>
            <w:tcW w:w="625" w:type="pct"/>
            <w:shd w:val="clear" w:color="auto" w:fill="D9D9D9"/>
          </w:tcPr>
          <w:p w14:paraId="40468141" w14:textId="77777777" w:rsidR="00A448E8" w:rsidRPr="00702622" w:rsidRDefault="00A448E8" w:rsidP="0060098E">
            <w:pPr>
              <w:spacing w:after="0"/>
              <w:ind w:firstLine="0"/>
              <w:jc w:val="right"/>
              <w:rPr>
                <w:sz w:val="18"/>
              </w:rPr>
            </w:pPr>
            <w:r w:rsidRPr="00702622">
              <w:rPr>
                <w:sz w:val="18"/>
              </w:rPr>
              <w:t>61 405 741</w:t>
            </w:r>
          </w:p>
        </w:tc>
      </w:tr>
      <w:tr w:rsidR="00A448E8" w:rsidRPr="00702622" w14:paraId="23A18F8A" w14:textId="77777777" w:rsidTr="0060098E">
        <w:trPr>
          <w:trHeight w:val="283"/>
          <w:jc w:val="center"/>
        </w:trPr>
        <w:tc>
          <w:tcPr>
            <w:tcW w:w="1872" w:type="pct"/>
            <w:vAlign w:val="center"/>
          </w:tcPr>
          <w:p w14:paraId="0FF39C36" w14:textId="77777777" w:rsidR="00A448E8" w:rsidRPr="00702622" w:rsidRDefault="00A448E8" w:rsidP="0060098E">
            <w:pPr>
              <w:spacing w:after="0"/>
              <w:ind w:firstLine="0"/>
              <w:jc w:val="left"/>
              <w:rPr>
                <w:sz w:val="18"/>
                <w:szCs w:val="18"/>
                <w:lang w:eastAsia="lv-LV"/>
              </w:rPr>
            </w:pPr>
            <w:r w:rsidRPr="00702622">
              <w:rPr>
                <w:sz w:val="18"/>
                <w:szCs w:val="18"/>
                <w:lang w:eastAsia="lv-LV"/>
              </w:rPr>
              <w:t xml:space="preserve">Kopējo izdevumu izmaiņas, </w:t>
            </w:r>
            <w:proofErr w:type="spellStart"/>
            <w:r w:rsidRPr="00702622">
              <w:rPr>
                <w:i/>
                <w:sz w:val="18"/>
                <w:szCs w:val="18"/>
                <w:lang w:eastAsia="lv-LV"/>
              </w:rPr>
              <w:t>euro</w:t>
            </w:r>
            <w:proofErr w:type="spellEnd"/>
            <w:r w:rsidRPr="00702622">
              <w:rPr>
                <w:sz w:val="18"/>
                <w:szCs w:val="18"/>
                <w:lang w:eastAsia="lv-LV"/>
              </w:rPr>
              <w:t xml:space="preserve"> (+/–) pret iepriekšējo gadu</w:t>
            </w:r>
          </w:p>
        </w:tc>
        <w:tc>
          <w:tcPr>
            <w:tcW w:w="626" w:type="pct"/>
          </w:tcPr>
          <w:p w14:paraId="0FBC8FAC" w14:textId="77777777" w:rsidR="00A448E8" w:rsidRPr="00702622" w:rsidRDefault="00A448E8" w:rsidP="0060098E">
            <w:pPr>
              <w:spacing w:after="0"/>
              <w:ind w:firstLine="0"/>
              <w:jc w:val="center"/>
              <w:rPr>
                <w:sz w:val="18"/>
              </w:rPr>
            </w:pPr>
            <w:r w:rsidRPr="00702622">
              <w:rPr>
                <w:b/>
                <w:bCs/>
                <w:sz w:val="18"/>
              </w:rPr>
              <w:t>×</w:t>
            </w:r>
          </w:p>
        </w:tc>
        <w:tc>
          <w:tcPr>
            <w:tcW w:w="626" w:type="pct"/>
          </w:tcPr>
          <w:p w14:paraId="4FE07AF9" w14:textId="77777777" w:rsidR="00A448E8" w:rsidRPr="00702622" w:rsidRDefault="00A448E8" w:rsidP="0060098E">
            <w:pPr>
              <w:spacing w:after="0"/>
              <w:ind w:firstLine="0"/>
              <w:jc w:val="right"/>
              <w:rPr>
                <w:sz w:val="18"/>
              </w:rPr>
            </w:pPr>
            <w:r w:rsidRPr="00702622">
              <w:rPr>
                <w:sz w:val="18"/>
              </w:rPr>
              <w:t>49 526 597</w:t>
            </w:r>
          </w:p>
        </w:tc>
        <w:tc>
          <w:tcPr>
            <w:tcW w:w="626" w:type="pct"/>
          </w:tcPr>
          <w:p w14:paraId="71DA72DA" w14:textId="77777777" w:rsidR="00A448E8" w:rsidRPr="00702622" w:rsidRDefault="00A448E8" w:rsidP="0060098E">
            <w:pPr>
              <w:spacing w:after="0"/>
              <w:ind w:firstLine="0"/>
              <w:jc w:val="right"/>
              <w:rPr>
                <w:sz w:val="18"/>
              </w:rPr>
            </w:pPr>
            <w:r w:rsidRPr="00702622">
              <w:rPr>
                <w:sz w:val="18"/>
              </w:rPr>
              <w:t>11 879 144</w:t>
            </w:r>
          </w:p>
        </w:tc>
        <w:tc>
          <w:tcPr>
            <w:tcW w:w="626" w:type="pct"/>
          </w:tcPr>
          <w:p w14:paraId="64751193" w14:textId="77777777" w:rsidR="00A448E8" w:rsidRPr="00702622" w:rsidRDefault="00A448E8" w:rsidP="0060098E">
            <w:pPr>
              <w:spacing w:after="0"/>
              <w:ind w:firstLine="0"/>
              <w:jc w:val="center"/>
              <w:rPr>
                <w:sz w:val="18"/>
              </w:rPr>
            </w:pPr>
            <w:r w:rsidRPr="00702622">
              <w:rPr>
                <w:sz w:val="18"/>
              </w:rPr>
              <w:t>-</w:t>
            </w:r>
          </w:p>
        </w:tc>
        <w:tc>
          <w:tcPr>
            <w:tcW w:w="625" w:type="pct"/>
          </w:tcPr>
          <w:p w14:paraId="7A302252" w14:textId="77777777" w:rsidR="00A448E8" w:rsidRPr="00702622" w:rsidRDefault="00A448E8" w:rsidP="0060098E">
            <w:pPr>
              <w:spacing w:after="0"/>
              <w:ind w:firstLine="0"/>
              <w:jc w:val="center"/>
              <w:rPr>
                <w:sz w:val="18"/>
              </w:rPr>
            </w:pPr>
            <w:r w:rsidRPr="00702622">
              <w:rPr>
                <w:sz w:val="18"/>
              </w:rPr>
              <w:t>-</w:t>
            </w:r>
          </w:p>
        </w:tc>
      </w:tr>
      <w:tr w:rsidR="00A448E8" w:rsidRPr="00702622" w14:paraId="3F401B8B" w14:textId="77777777" w:rsidTr="0060098E">
        <w:trPr>
          <w:trHeight w:val="283"/>
          <w:jc w:val="center"/>
        </w:trPr>
        <w:tc>
          <w:tcPr>
            <w:tcW w:w="1872" w:type="pct"/>
            <w:vAlign w:val="center"/>
          </w:tcPr>
          <w:p w14:paraId="080C5C68" w14:textId="77777777" w:rsidR="00A448E8" w:rsidRPr="00702622" w:rsidRDefault="00A448E8" w:rsidP="0060098E">
            <w:pPr>
              <w:spacing w:after="0"/>
              <w:ind w:firstLine="0"/>
              <w:jc w:val="left"/>
              <w:rPr>
                <w:sz w:val="18"/>
              </w:rPr>
            </w:pPr>
            <w:r w:rsidRPr="00702622">
              <w:rPr>
                <w:sz w:val="18"/>
                <w:lang w:eastAsia="lv-LV"/>
              </w:rPr>
              <w:t>Kopējie izdevumi</w:t>
            </w:r>
            <w:r w:rsidRPr="00702622">
              <w:rPr>
                <w:sz w:val="18"/>
              </w:rPr>
              <w:t>, % (+/–) pret iepriekšējo gadu</w:t>
            </w:r>
          </w:p>
        </w:tc>
        <w:tc>
          <w:tcPr>
            <w:tcW w:w="626" w:type="pct"/>
          </w:tcPr>
          <w:p w14:paraId="5D41A8E4" w14:textId="77777777" w:rsidR="00A448E8" w:rsidRPr="00702622" w:rsidRDefault="00A448E8" w:rsidP="0060098E">
            <w:pPr>
              <w:spacing w:after="0"/>
              <w:ind w:firstLine="0"/>
              <w:jc w:val="center"/>
              <w:rPr>
                <w:sz w:val="18"/>
              </w:rPr>
            </w:pPr>
            <w:r w:rsidRPr="00702622">
              <w:rPr>
                <w:b/>
                <w:bCs/>
                <w:sz w:val="18"/>
              </w:rPr>
              <w:t>×</w:t>
            </w:r>
          </w:p>
        </w:tc>
        <w:tc>
          <w:tcPr>
            <w:tcW w:w="626" w:type="pct"/>
          </w:tcPr>
          <w:p w14:paraId="3AF92BFD" w14:textId="77777777" w:rsidR="00A448E8" w:rsidRPr="00702622" w:rsidRDefault="00A448E8" w:rsidP="0060098E">
            <w:pPr>
              <w:spacing w:after="0"/>
              <w:ind w:firstLine="0"/>
              <w:jc w:val="right"/>
              <w:rPr>
                <w:sz w:val="18"/>
              </w:rPr>
            </w:pPr>
            <w:r w:rsidRPr="00702622">
              <w:rPr>
                <w:sz w:val="18"/>
              </w:rPr>
              <w:t>100,0</w:t>
            </w:r>
          </w:p>
        </w:tc>
        <w:tc>
          <w:tcPr>
            <w:tcW w:w="626" w:type="pct"/>
          </w:tcPr>
          <w:p w14:paraId="041957BD" w14:textId="77777777" w:rsidR="00A448E8" w:rsidRPr="00702622" w:rsidRDefault="00A448E8" w:rsidP="0060098E">
            <w:pPr>
              <w:spacing w:after="0"/>
              <w:ind w:firstLine="0"/>
              <w:jc w:val="right"/>
              <w:rPr>
                <w:sz w:val="18"/>
              </w:rPr>
            </w:pPr>
            <w:r w:rsidRPr="00702622">
              <w:rPr>
                <w:sz w:val="18"/>
              </w:rPr>
              <w:t>24,0</w:t>
            </w:r>
          </w:p>
        </w:tc>
        <w:tc>
          <w:tcPr>
            <w:tcW w:w="626" w:type="pct"/>
          </w:tcPr>
          <w:p w14:paraId="5B47A46E" w14:textId="77777777" w:rsidR="00A448E8" w:rsidRPr="00702622" w:rsidRDefault="00A448E8" w:rsidP="0060098E">
            <w:pPr>
              <w:spacing w:after="0"/>
              <w:ind w:firstLine="0"/>
              <w:jc w:val="center"/>
              <w:rPr>
                <w:sz w:val="18"/>
              </w:rPr>
            </w:pPr>
            <w:r w:rsidRPr="00702622">
              <w:rPr>
                <w:sz w:val="18"/>
              </w:rPr>
              <w:t>-</w:t>
            </w:r>
          </w:p>
        </w:tc>
        <w:tc>
          <w:tcPr>
            <w:tcW w:w="625" w:type="pct"/>
          </w:tcPr>
          <w:p w14:paraId="667C07B2" w14:textId="77777777" w:rsidR="00A448E8" w:rsidRPr="00702622" w:rsidRDefault="00A448E8" w:rsidP="0060098E">
            <w:pPr>
              <w:spacing w:after="0"/>
              <w:ind w:firstLine="0"/>
              <w:jc w:val="center"/>
              <w:rPr>
                <w:sz w:val="18"/>
              </w:rPr>
            </w:pPr>
            <w:r w:rsidRPr="00702622">
              <w:rPr>
                <w:sz w:val="18"/>
              </w:rPr>
              <w:t>-</w:t>
            </w:r>
          </w:p>
        </w:tc>
      </w:tr>
    </w:tbl>
    <w:p w14:paraId="196D8235" w14:textId="77777777" w:rsidR="00A448E8" w:rsidRPr="00702622" w:rsidRDefault="00A448E8" w:rsidP="00A448E8">
      <w:pPr>
        <w:tabs>
          <w:tab w:val="left" w:pos="1252"/>
        </w:tabs>
        <w:spacing w:before="240" w:after="240"/>
        <w:ind w:firstLine="0"/>
        <w:jc w:val="center"/>
        <w:rPr>
          <w:sz w:val="18"/>
          <w:szCs w:val="18"/>
          <w:lang w:eastAsia="lv-LV"/>
        </w:rPr>
      </w:pPr>
      <w:r w:rsidRPr="00702622">
        <w:rPr>
          <w:b/>
          <w:color w:val="000000"/>
          <w:lang w:eastAsia="lv-LV"/>
        </w:rPr>
        <w:t>Izmaiņas izdevumos, salīdzinot 2026. gada projektu ar 2025. gada plānu</w:t>
      </w:r>
    </w:p>
    <w:p w14:paraId="1928F583" w14:textId="77777777" w:rsidR="00A448E8" w:rsidRPr="00702622" w:rsidRDefault="00A448E8" w:rsidP="00A448E8">
      <w:pPr>
        <w:spacing w:after="0"/>
        <w:ind w:left="7921" w:firstLine="720"/>
        <w:jc w:val="center"/>
        <w:rPr>
          <w:i/>
          <w:sz w:val="18"/>
          <w:szCs w:val="18"/>
        </w:rPr>
      </w:pPr>
      <w:proofErr w:type="spellStart"/>
      <w:r w:rsidRPr="0070262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A448E8" w:rsidRPr="00702622" w14:paraId="034CEFB0" w14:textId="77777777" w:rsidTr="0060098E">
        <w:trPr>
          <w:trHeight w:val="142"/>
          <w:tblHeader/>
          <w:jc w:val="center"/>
        </w:trPr>
        <w:tc>
          <w:tcPr>
            <w:tcW w:w="2889" w:type="pct"/>
            <w:vAlign w:val="center"/>
          </w:tcPr>
          <w:p w14:paraId="535F564A" w14:textId="77777777" w:rsidR="00A448E8" w:rsidRPr="00702622" w:rsidRDefault="00A448E8" w:rsidP="0060098E">
            <w:pPr>
              <w:spacing w:after="0"/>
              <w:ind w:firstLine="0"/>
              <w:jc w:val="center"/>
              <w:rPr>
                <w:sz w:val="18"/>
                <w:szCs w:val="18"/>
              </w:rPr>
            </w:pPr>
            <w:r w:rsidRPr="00702622">
              <w:rPr>
                <w:color w:val="000000"/>
                <w:sz w:val="18"/>
                <w:szCs w:val="18"/>
                <w:lang w:eastAsia="lv-LV"/>
              </w:rPr>
              <w:t>Pasākums</w:t>
            </w:r>
          </w:p>
        </w:tc>
        <w:tc>
          <w:tcPr>
            <w:tcW w:w="704" w:type="pct"/>
            <w:vAlign w:val="center"/>
          </w:tcPr>
          <w:p w14:paraId="0B7E3B77" w14:textId="77777777" w:rsidR="00A448E8" w:rsidRPr="00702622" w:rsidRDefault="00A448E8" w:rsidP="0060098E">
            <w:pPr>
              <w:spacing w:after="0"/>
              <w:ind w:firstLine="0"/>
              <w:jc w:val="center"/>
              <w:rPr>
                <w:color w:val="000000"/>
                <w:sz w:val="18"/>
                <w:szCs w:val="18"/>
                <w:lang w:eastAsia="lv-LV"/>
              </w:rPr>
            </w:pPr>
            <w:r w:rsidRPr="00702622">
              <w:rPr>
                <w:color w:val="000000"/>
                <w:sz w:val="18"/>
                <w:szCs w:val="18"/>
                <w:lang w:eastAsia="lv-LV"/>
              </w:rPr>
              <w:t>Samazinājums</w:t>
            </w:r>
          </w:p>
        </w:tc>
        <w:tc>
          <w:tcPr>
            <w:tcW w:w="704" w:type="pct"/>
            <w:vAlign w:val="center"/>
          </w:tcPr>
          <w:p w14:paraId="04BBEAE6" w14:textId="77777777" w:rsidR="00A448E8" w:rsidRPr="00702622" w:rsidRDefault="00A448E8" w:rsidP="0060098E">
            <w:pPr>
              <w:spacing w:after="0"/>
              <w:ind w:firstLine="0"/>
              <w:jc w:val="center"/>
              <w:rPr>
                <w:color w:val="000000"/>
                <w:sz w:val="18"/>
                <w:szCs w:val="18"/>
                <w:lang w:eastAsia="lv-LV"/>
              </w:rPr>
            </w:pPr>
            <w:r w:rsidRPr="00702622">
              <w:rPr>
                <w:color w:val="000000"/>
                <w:sz w:val="18"/>
                <w:szCs w:val="18"/>
                <w:lang w:eastAsia="lv-LV"/>
              </w:rPr>
              <w:t>Palielinājums</w:t>
            </w:r>
          </w:p>
        </w:tc>
        <w:tc>
          <w:tcPr>
            <w:tcW w:w="703" w:type="pct"/>
            <w:vAlign w:val="center"/>
          </w:tcPr>
          <w:p w14:paraId="382F228B" w14:textId="77777777" w:rsidR="00A448E8" w:rsidRPr="00702622" w:rsidRDefault="00A448E8" w:rsidP="0060098E">
            <w:pPr>
              <w:spacing w:after="0"/>
              <w:ind w:firstLine="0"/>
              <w:jc w:val="center"/>
              <w:rPr>
                <w:color w:val="000000"/>
                <w:sz w:val="18"/>
                <w:szCs w:val="18"/>
                <w:lang w:eastAsia="lv-LV"/>
              </w:rPr>
            </w:pPr>
            <w:r w:rsidRPr="00702622">
              <w:rPr>
                <w:color w:val="000000"/>
                <w:sz w:val="18"/>
                <w:szCs w:val="18"/>
                <w:lang w:eastAsia="lv-LV"/>
              </w:rPr>
              <w:t>Izmaiņas</w:t>
            </w:r>
          </w:p>
        </w:tc>
      </w:tr>
      <w:tr w:rsidR="00A448E8" w:rsidRPr="00702622" w14:paraId="314A9494" w14:textId="77777777" w:rsidTr="0060098E">
        <w:trPr>
          <w:trHeight w:val="142"/>
          <w:jc w:val="center"/>
        </w:trPr>
        <w:tc>
          <w:tcPr>
            <w:tcW w:w="2889" w:type="pct"/>
            <w:shd w:val="clear" w:color="auto" w:fill="D9D9D9"/>
          </w:tcPr>
          <w:p w14:paraId="3993E777" w14:textId="77777777" w:rsidR="00A448E8" w:rsidRPr="00702622" w:rsidRDefault="00A448E8" w:rsidP="0060098E">
            <w:pPr>
              <w:spacing w:after="0"/>
              <w:ind w:firstLine="0"/>
              <w:jc w:val="left"/>
              <w:rPr>
                <w:sz w:val="18"/>
                <w:szCs w:val="18"/>
              </w:rPr>
            </w:pPr>
            <w:r w:rsidRPr="00702622">
              <w:rPr>
                <w:b/>
                <w:bCs/>
                <w:sz w:val="18"/>
                <w:szCs w:val="18"/>
                <w:lang w:eastAsia="lv-LV"/>
              </w:rPr>
              <w:t>Izdevumi - kopā</w:t>
            </w:r>
          </w:p>
        </w:tc>
        <w:tc>
          <w:tcPr>
            <w:tcW w:w="704" w:type="pct"/>
            <w:shd w:val="clear" w:color="auto" w:fill="D9D9D9"/>
          </w:tcPr>
          <w:p w14:paraId="7A23805E" w14:textId="77777777" w:rsidR="00A448E8" w:rsidRPr="00702622" w:rsidRDefault="00A448E8" w:rsidP="0060098E">
            <w:pPr>
              <w:spacing w:after="0"/>
              <w:ind w:firstLine="0"/>
              <w:jc w:val="center"/>
              <w:rPr>
                <w:b/>
                <w:sz w:val="18"/>
                <w:szCs w:val="18"/>
              </w:rPr>
            </w:pPr>
            <w:r w:rsidRPr="00702622">
              <w:rPr>
                <w:b/>
                <w:sz w:val="18"/>
                <w:szCs w:val="18"/>
              </w:rPr>
              <w:t>-</w:t>
            </w:r>
          </w:p>
        </w:tc>
        <w:tc>
          <w:tcPr>
            <w:tcW w:w="704" w:type="pct"/>
            <w:shd w:val="clear" w:color="auto" w:fill="D9D9D9"/>
          </w:tcPr>
          <w:p w14:paraId="3F009993" w14:textId="77777777" w:rsidR="00A448E8" w:rsidRPr="00702622" w:rsidRDefault="00A448E8" w:rsidP="0060098E">
            <w:pPr>
              <w:spacing w:after="0"/>
              <w:ind w:firstLine="0"/>
              <w:jc w:val="right"/>
              <w:rPr>
                <w:b/>
                <w:sz w:val="18"/>
                <w:szCs w:val="18"/>
              </w:rPr>
            </w:pPr>
            <w:r w:rsidRPr="00702622">
              <w:rPr>
                <w:b/>
                <w:sz w:val="18"/>
                <w:szCs w:val="18"/>
              </w:rPr>
              <w:t>11 879 144</w:t>
            </w:r>
          </w:p>
        </w:tc>
        <w:tc>
          <w:tcPr>
            <w:tcW w:w="703" w:type="pct"/>
            <w:shd w:val="clear" w:color="auto" w:fill="D9D9D9"/>
          </w:tcPr>
          <w:p w14:paraId="151066F5" w14:textId="77777777" w:rsidR="00A448E8" w:rsidRPr="00702622" w:rsidRDefault="00A448E8" w:rsidP="0060098E">
            <w:pPr>
              <w:spacing w:after="0"/>
              <w:ind w:firstLine="0"/>
              <w:jc w:val="right"/>
              <w:rPr>
                <w:b/>
                <w:sz w:val="18"/>
                <w:szCs w:val="18"/>
              </w:rPr>
            </w:pPr>
            <w:r w:rsidRPr="00702622">
              <w:rPr>
                <w:b/>
                <w:sz w:val="18"/>
                <w:szCs w:val="18"/>
              </w:rPr>
              <w:t>11 879 144</w:t>
            </w:r>
          </w:p>
        </w:tc>
      </w:tr>
      <w:tr w:rsidR="00A448E8" w:rsidRPr="00702622" w14:paraId="582A1172" w14:textId="77777777" w:rsidTr="0060098E">
        <w:trPr>
          <w:jc w:val="center"/>
        </w:trPr>
        <w:tc>
          <w:tcPr>
            <w:tcW w:w="5000" w:type="pct"/>
            <w:gridSpan w:val="4"/>
          </w:tcPr>
          <w:p w14:paraId="1532C7DC" w14:textId="77777777" w:rsidR="00A448E8" w:rsidRPr="00702622" w:rsidRDefault="00A448E8" w:rsidP="0060098E">
            <w:pPr>
              <w:spacing w:after="0"/>
              <w:ind w:firstLine="313"/>
              <w:jc w:val="left"/>
              <w:rPr>
                <w:sz w:val="18"/>
                <w:szCs w:val="18"/>
              </w:rPr>
            </w:pPr>
            <w:r w:rsidRPr="00702622">
              <w:rPr>
                <w:i/>
                <w:sz w:val="18"/>
                <w:szCs w:val="18"/>
                <w:lang w:eastAsia="lv-LV"/>
              </w:rPr>
              <w:t>t. sk.:</w:t>
            </w:r>
          </w:p>
        </w:tc>
      </w:tr>
      <w:tr w:rsidR="00A448E8" w:rsidRPr="00702622" w14:paraId="44B052A9" w14:textId="77777777" w:rsidTr="0060098E">
        <w:trPr>
          <w:trHeight w:val="142"/>
          <w:jc w:val="center"/>
        </w:trPr>
        <w:tc>
          <w:tcPr>
            <w:tcW w:w="2889" w:type="pct"/>
            <w:shd w:val="clear" w:color="auto" w:fill="F2F2F2"/>
            <w:vAlign w:val="center"/>
          </w:tcPr>
          <w:p w14:paraId="60EC2A0A" w14:textId="77777777" w:rsidR="00A448E8" w:rsidRPr="00702622" w:rsidRDefault="00A448E8" w:rsidP="0060098E">
            <w:pPr>
              <w:spacing w:after="0"/>
              <w:ind w:firstLine="0"/>
              <w:jc w:val="left"/>
              <w:rPr>
                <w:sz w:val="18"/>
                <w:szCs w:val="18"/>
                <w:u w:val="single"/>
                <w:lang w:eastAsia="lv-LV"/>
              </w:rPr>
            </w:pPr>
            <w:r w:rsidRPr="00702622">
              <w:rPr>
                <w:sz w:val="18"/>
                <w:szCs w:val="18"/>
                <w:u w:val="single"/>
                <w:lang w:eastAsia="lv-LV"/>
              </w:rPr>
              <w:t>Citas izmaiņas</w:t>
            </w:r>
          </w:p>
        </w:tc>
        <w:tc>
          <w:tcPr>
            <w:tcW w:w="704" w:type="pct"/>
            <w:shd w:val="clear" w:color="auto" w:fill="F2F2F2"/>
          </w:tcPr>
          <w:p w14:paraId="5F15A37D" w14:textId="77777777" w:rsidR="00A448E8" w:rsidRPr="00702622" w:rsidRDefault="00A448E8" w:rsidP="0060098E">
            <w:pPr>
              <w:spacing w:after="0"/>
              <w:ind w:firstLine="0"/>
              <w:jc w:val="center"/>
              <w:rPr>
                <w:sz w:val="18"/>
                <w:szCs w:val="18"/>
              </w:rPr>
            </w:pPr>
            <w:r w:rsidRPr="00702622">
              <w:rPr>
                <w:sz w:val="18"/>
                <w:szCs w:val="18"/>
              </w:rPr>
              <w:t>-</w:t>
            </w:r>
          </w:p>
        </w:tc>
        <w:tc>
          <w:tcPr>
            <w:tcW w:w="704" w:type="pct"/>
            <w:shd w:val="clear" w:color="auto" w:fill="F2F2F2"/>
          </w:tcPr>
          <w:p w14:paraId="5C2DD4CA" w14:textId="77777777" w:rsidR="00A448E8" w:rsidRPr="00000013" w:rsidRDefault="00A448E8" w:rsidP="0060098E">
            <w:pPr>
              <w:spacing w:after="0"/>
              <w:ind w:firstLine="0"/>
              <w:jc w:val="right"/>
              <w:rPr>
                <w:bCs/>
                <w:sz w:val="18"/>
                <w:szCs w:val="18"/>
              </w:rPr>
            </w:pPr>
            <w:r w:rsidRPr="00000013">
              <w:rPr>
                <w:bCs/>
                <w:sz w:val="18"/>
                <w:szCs w:val="18"/>
              </w:rPr>
              <w:t>11 879 144</w:t>
            </w:r>
          </w:p>
        </w:tc>
        <w:tc>
          <w:tcPr>
            <w:tcW w:w="703" w:type="pct"/>
            <w:shd w:val="clear" w:color="auto" w:fill="F2F2F2"/>
          </w:tcPr>
          <w:p w14:paraId="6549362D" w14:textId="77777777" w:rsidR="00A448E8" w:rsidRPr="00000013" w:rsidRDefault="00A448E8" w:rsidP="0060098E">
            <w:pPr>
              <w:spacing w:after="0"/>
              <w:ind w:firstLine="0"/>
              <w:jc w:val="right"/>
              <w:rPr>
                <w:bCs/>
                <w:sz w:val="18"/>
                <w:szCs w:val="18"/>
              </w:rPr>
            </w:pPr>
            <w:r w:rsidRPr="00000013">
              <w:rPr>
                <w:bCs/>
                <w:sz w:val="18"/>
                <w:szCs w:val="18"/>
              </w:rPr>
              <w:t>11 879 144</w:t>
            </w:r>
          </w:p>
        </w:tc>
      </w:tr>
      <w:tr w:rsidR="00A448E8" w:rsidRPr="00702622" w14:paraId="58B4AFE3" w14:textId="77777777" w:rsidTr="0060098E">
        <w:trPr>
          <w:trHeight w:val="142"/>
          <w:jc w:val="center"/>
        </w:trPr>
        <w:tc>
          <w:tcPr>
            <w:tcW w:w="2889" w:type="pct"/>
          </w:tcPr>
          <w:p w14:paraId="3B5FEFF7" w14:textId="2982020B" w:rsidR="00A448E8" w:rsidRPr="00702622" w:rsidRDefault="00A448E8" w:rsidP="0060098E">
            <w:pPr>
              <w:spacing w:after="0"/>
              <w:ind w:firstLine="0"/>
              <w:rPr>
                <w:i/>
                <w:sz w:val="18"/>
                <w:szCs w:val="18"/>
                <w:lang w:eastAsia="lv-LV"/>
              </w:rPr>
            </w:pPr>
            <w:r>
              <w:rPr>
                <w:i/>
                <w:sz w:val="18"/>
                <w:szCs w:val="18"/>
                <w:lang w:eastAsia="lv-LV"/>
              </w:rPr>
              <w:t>I</w:t>
            </w:r>
            <w:r w:rsidRPr="00702622">
              <w:rPr>
                <w:i/>
                <w:sz w:val="18"/>
                <w:szCs w:val="18"/>
                <w:lang w:eastAsia="lv-LV"/>
              </w:rPr>
              <w:t>zdevumi</w:t>
            </w:r>
            <w:r>
              <w:rPr>
                <w:i/>
                <w:sz w:val="18"/>
                <w:szCs w:val="18"/>
                <w:lang w:eastAsia="lv-LV"/>
              </w:rPr>
              <w:t xml:space="preserve"> </w:t>
            </w:r>
            <w:r w:rsidRPr="00702622">
              <w:rPr>
                <w:i/>
                <w:sz w:val="18"/>
                <w:szCs w:val="18"/>
                <w:lang w:eastAsia="lv-LV"/>
              </w:rPr>
              <w:t>reformas īstenošanai, lai izveidotu apvienoto sabiedrisko mediju</w:t>
            </w:r>
            <w:r>
              <w:rPr>
                <w:i/>
                <w:sz w:val="18"/>
                <w:szCs w:val="18"/>
                <w:lang w:eastAsia="lv-LV"/>
              </w:rPr>
              <w:t>.</w:t>
            </w:r>
            <w:r w:rsidRPr="00702622">
              <w:rPr>
                <w:i/>
                <w:sz w:val="18"/>
                <w:szCs w:val="18"/>
                <w:lang w:eastAsia="lv-LV"/>
              </w:rPr>
              <w:t>(MK 11.03.2025. sēdes pro</w:t>
            </w:r>
            <w:r w:rsidR="00000013">
              <w:rPr>
                <w:i/>
                <w:sz w:val="18"/>
                <w:szCs w:val="18"/>
                <w:lang w:eastAsia="lv-LV"/>
              </w:rPr>
              <w:t>t.</w:t>
            </w:r>
            <w:r w:rsidRPr="00702622">
              <w:rPr>
                <w:i/>
                <w:sz w:val="18"/>
                <w:szCs w:val="18"/>
                <w:lang w:eastAsia="lv-LV"/>
              </w:rPr>
              <w:t xml:space="preserve"> Nr. 10 33.§ 3.punkts)</w:t>
            </w:r>
          </w:p>
        </w:tc>
        <w:tc>
          <w:tcPr>
            <w:tcW w:w="704" w:type="pct"/>
          </w:tcPr>
          <w:p w14:paraId="6A85B703" w14:textId="77777777" w:rsidR="00A448E8" w:rsidRPr="00702622" w:rsidRDefault="00A448E8" w:rsidP="0060098E">
            <w:pPr>
              <w:spacing w:after="0"/>
              <w:ind w:firstLine="0"/>
              <w:jc w:val="center"/>
              <w:rPr>
                <w:sz w:val="18"/>
                <w:szCs w:val="18"/>
              </w:rPr>
            </w:pPr>
            <w:r w:rsidRPr="00702622">
              <w:rPr>
                <w:sz w:val="18"/>
                <w:szCs w:val="18"/>
              </w:rPr>
              <w:t>-</w:t>
            </w:r>
          </w:p>
        </w:tc>
        <w:tc>
          <w:tcPr>
            <w:tcW w:w="704" w:type="pct"/>
          </w:tcPr>
          <w:p w14:paraId="26CAD797" w14:textId="77777777" w:rsidR="00A448E8" w:rsidRPr="00702622" w:rsidRDefault="00A448E8" w:rsidP="0060098E">
            <w:pPr>
              <w:spacing w:after="0"/>
              <w:ind w:firstLine="0"/>
              <w:jc w:val="right"/>
              <w:rPr>
                <w:sz w:val="18"/>
                <w:szCs w:val="18"/>
              </w:rPr>
            </w:pPr>
            <w:r w:rsidRPr="00702622">
              <w:rPr>
                <w:sz w:val="18"/>
                <w:szCs w:val="18"/>
              </w:rPr>
              <w:t>6 879 144</w:t>
            </w:r>
          </w:p>
        </w:tc>
        <w:tc>
          <w:tcPr>
            <w:tcW w:w="703" w:type="pct"/>
          </w:tcPr>
          <w:p w14:paraId="4EBD8C1A" w14:textId="77777777" w:rsidR="00A448E8" w:rsidRPr="00702622" w:rsidRDefault="00A448E8" w:rsidP="0060098E">
            <w:pPr>
              <w:spacing w:after="0"/>
              <w:ind w:firstLine="0"/>
              <w:jc w:val="right"/>
              <w:rPr>
                <w:sz w:val="18"/>
                <w:szCs w:val="18"/>
              </w:rPr>
            </w:pPr>
            <w:r w:rsidRPr="00702622">
              <w:rPr>
                <w:sz w:val="18"/>
                <w:szCs w:val="18"/>
              </w:rPr>
              <w:t>6 879 144</w:t>
            </w:r>
          </w:p>
        </w:tc>
      </w:tr>
      <w:tr w:rsidR="00A448E8" w:rsidRPr="00CA4622" w14:paraId="791132DB" w14:textId="77777777" w:rsidTr="0060098E">
        <w:trPr>
          <w:trHeight w:val="142"/>
          <w:jc w:val="center"/>
        </w:trPr>
        <w:tc>
          <w:tcPr>
            <w:tcW w:w="2889" w:type="pct"/>
          </w:tcPr>
          <w:p w14:paraId="26CC8DA1" w14:textId="7B9529DF" w:rsidR="00A448E8" w:rsidRPr="00702622" w:rsidRDefault="00A448E8" w:rsidP="0060098E">
            <w:pPr>
              <w:spacing w:after="0"/>
              <w:ind w:firstLine="0"/>
              <w:rPr>
                <w:i/>
                <w:sz w:val="18"/>
                <w:szCs w:val="18"/>
                <w:lang w:eastAsia="lv-LV"/>
              </w:rPr>
            </w:pPr>
            <w:r>
              <w:rPr>
                <w:i/>
                <w:sz w:val="18"/>
                <w:szCs w:val="18"/>
                <w:lang w:eastAsia="lv-LV"/>
              </w:rPr>
              <w:t>I</w:t>
            </w:r>
            <w:r w:rsidRPr="00702622">
              <w:rPr>
                <w:i/>
                <w:sz w:val="18"/>
                <w:szCs w:val="18"/>
                <w:lang w:eastAsia="lv-LV"/>
              </w:rPr>
              <w:t>zdevumi pasākumam “Sabiedriskā pasūtījuma nodrošināšana un attīstība sabiedriskajos medijos” (26.09.2023. MK sēdes prot</w:t>
            </w:r>
            <w:r w:rsidR="00000013">
              <w:rPr>
                <w:i/>
                <w:sz w:val="18"/>
                <w:szCs w:val="18"/>
                <w:lang w:eastAsia="lv-LV"/>
              </w:rPr>
              <w:t>.</w:t>
            </w:r>
            <w:r w:rsidRPr="00702622">
              <w:rPr>
                <w:i/>
                <w:sz w:val="18"/>
                <w:szCs w:val="18"/>
                <w:lang w:eastAsia="lv-LV"/>
              </w:rPr>
              <w:t xml:space="preserve"> Nr. 47</w:t>
            </w:r>
            <w:r w:rsidR="00000013">
              <w:rPr>
                <w:i/>
                <w:sz w:val="18"/>
                <w:szCs w:val="18"/>
                <w:lang w:eastAsia="lv-LV"/>
              </w:rPr>
              <w:t xml:space="preserve"> </w:t>
            </w:r>
            <w:r w:rsidRPr="00702622">
              <w:rPr>
                <w:i/>
                <w:sz w:val="18"/>
                <w:szCs w:val="18"/>
                <w:lang w:eastAsia="lv-LV"/>
              </w:rPr>
              <w:t>43.§ 2.punkts)</w:t>
            </w:r>
          </w:p>
        </w:tc>
        <w:tc>
          <w:tcPr>
            <w:tcW w:w="704" w:type="pct"/>
          </w:tcPr>
          <w:p w14:paraId="10621E20" w14:textId="77777777" w:rsidR="00A448E8" w:rsidRPr="00702622" w:rsidRDefault="00A448E8" w:rsidP="0060098E">
            <w:pPr>
              <w:spacing w:after="0"/>
              <w:ind w:firstLine="0"/>
              <w:jc w:val="center"/>
              <w:rPr>
                <w:sz w:val="18"/>
                <w:szCs w:val="18"/>
              </w:rPr>
            </w:pPr>
            <w:r w:rsidRPr="00702622">
              <w:rPr>
                <w:sz w:val="18"/>
                <w:szCs w:val="18"/>
              </w:rPr>
              <w:t>-</w:t>
            </w:r>
          </w:p>
        </w:tc>
        <w:tc>
          <w:tcPr>
            <w:tcW w:w="704" w:type="pct"/>
          </w:tcPr>
          <w:p w14:paraId="1F2A73CA" w14:textId="77777777" w:rsidR="00A448E8" w:rsidRPr="00702622" w:rsidRDefault="00A448E8" w:rsidP="0060098E">
            <w:pPr>
              <w:spacing w:after="0"/>
              <w:ind w:firstLine="0"/>
              <w:jc w:val="right"/>
              <w:rPr>
                <w:sz w:val="18"/>
                <w:szCs w:val="18"/>
              </w:rPr>
            </w:pPr>
            <w:r w:rsidRPr="00702622">
              <w:rPr>
                <w:sz w:val="18"/>
                <w:szCs w:val="18"/>
              </w:rPr>
              <w:t>5 000 000</w:t>
            </w:r>
          </w:p>
        </w:tc>
        <w:tc>
          <w:tcPr>
            <w:tcW w:w="703" w:type="pct"/>
          </w:tcPr>
          <w:p w14:paraId="3AA8CEC5" w14:textId="77777777" w:rsidR="00A448E8" w:rsidRPr="003411BE" w:rsidRDefault="00A448E8" w:rsidP="0060098E">
            <w:pPr>
              <w:spacing w:after="0"/>
              <w:ind w:firstLine="0"/>
              <w:jc w:val="right"/>
              <w:rPr>
                <w:sz w:val="18"/>
                <w:szCs w:val="18"/>
              </w:rPr>
            </w:pPr>
            <w:r w:rsidRPr="00702622">
              <w:rPr>
                <w:sz w:val="18"/>
                <w:szCs w:val="18"/>
              </w:rPr>
              <w:t>5 000 000</w:t>
            </w:r>
          </w:p>
        </w:tc>
      </w:tr>
    </w:tbl>
    <w:p w14:paraId="23D8ECDA" w14:textId="77777777" w:rsidR="00A448E8" w:rsidRPr="00B319B4" w:rsidRDefault="00A448E8" w:rsidP="00A448E8">
      <w:pPr>
        <w:spacing w:after="0"/>
        <w:ind w:firstLine="0"/>
        <w:jc w:val="left"/>
        <w:rPr>
          <w:sz w:val="18"/>
          <w:szCs w:val="18"/>
        </w:rPr>
      </w:pPr>
    </w:p>
    <w:p w14:paraId="4D174144" w14:textId="77777777" w:rsidR="00A448E8" w:rsidRDefault="00A448E8" w:rsidP="00DB7624">
      <w:pPr>
        <w:pStyle w:val="cipari"/>
      </w:pPr>
    </w:p>
    <w:sectPr w:rsidR="00A448E8" w:rsidSect="007E1DF7">
      <w:headerReference w:type="default" r:id="rId14"/>
      <w:footerReference w:type="default" r:id="rId15"/>
      <w:pgSz w:w="11906" w:h="16838"/>
      <w:pgMar w:top="1418" w:right="1134" w:bottom="1134" w:left="1701" w:header="709" w:footer="709" w:gutter="0"/>
      <w:pgNumType w:start="88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4D240D" w14:textId="77777777" w:rsidR="009A5284" w:rsidRDefault="009A5284" w:rsidP="005F0727">
      <w:r>
        <w:separator/>
      </w:r>
    </w:p>
  </w:endnote>
  <w:endnote w:type="continuationSeparator" w:id="0">
    <w:p w14:paraId="598A5109" w14:textId="77777777" w:rsidR="009A5284" w:rsidRDefault="009A5284"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D2FAB" w14:textId="0F854E22" w:rsidR="009A5284" w:rsidRPr="008E6CB3" w:rsidRDefault="009A5284" w:rsidP="00AC3694">
    <w:pPr>
      <w:pStyle w:val="Footer"/>
      <w:spacing w:after="0"/>
      <w:ind w:firstLine="0"/>
      <w:rPr>
        <w:sz w:val="20"/>
      </w:rPr>
    </w:pPr>
    <w:r w:rsidRPr="00AC3694">
      <w:rPr>
        <w:sz w:val="20"/>
      </w:rPr>
      <w:fldChar w:fldCharType="begin"/>
    </w:r>
    <w:r w:rsidRPr="00AC3694">
      <w:rPr>
        <w:sz w:val="20"/>
      </w:rPr>
      <w:instrText xml:space="preserve"> FILENAME   \* MERGEFORMAT </w:instrText>
    </w:r>
    <w:r w:rsidRPr="00AC3694">
      <w:rPr>
        <w:sz w:val="20"/>
      </w:rPr>
      <w:fldChar w:fldCharType="separate"/>
    </w:r>
    <w:r w:rsidR="009E6A5B">
      <w:rPr>
        <w:noProof/>
        <w:sz w:val="20"/>
      </w:rPr>
      <w:t>FMPask_5.3_46_SEPL_</w:t>
    </w:r>
    <w:r w:rsidR="00F833C7">
      <w:rPr>
        <w:noProof/>
        <w:sz w:val="20"/>
      </w:rPr>
      <w:t>1</w:t>
    </w:r>
    <w:r w:rsidR="00871D1E">
      <w:rPr>
        <w:noProof/>
        <w:sz w:val="20"/>
      </w:rPr>
      <w:t>4</w:t>
    </w:r>
    <w:r w:rsidR="009E6A5B">
      <w:rPr>
        <w:noProof/>
        <w:sz w:val="20"/>
      </w:rPr>
      <w:t>102</w:t>
    </w:r>
    <w:r w:rsidR="007C1D82">
      <w:rPr>
        <w:noProof/>
        <w:sz w:val="20"/>
      </w:rPr>
      <w:t>5</w:t>
    </w:r>
    <w:r w:rsidR="009E6A5B">
      <w:rPr>
        <w:noProof/>
        <w:sz w:val="20"/>
      </w:rPr>
      <w:t>_proj202</w:t>
    </w:r>
    <w:r w:rsidR="007C1D82">
      <w:rPr>
        <w:noProof/>
        <w:sz w:val="20"/>
      </w:rPr>
      <w:t>6</w:t>
    </w:r>
    <w:r w:rsidR="009E6A5B">
      <w:rPr>
        <w:noProof/>
        <w:sz w:val="20"/>
      </w:rPr>
      <w:t>.docx</w:t>
    </w:r>
    <w:r w:rsidRPr="00AC3694">
      <w:rPr>
        <w:noProof/>
        <w:sz w:val="20"/>
      </w:rPr>
      <w:fldChar w:fldCharType="end"/>
    </w:r>
    <w:r w:rsidRPr="008E6CB3">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DDAB14" w14:textId="77777777" w:rsidR="009A5284" w:rsidRDefault="009A5284" w:rsidP="00E81CF6">
      <w:pPr>
        <w:spacing w:after="0"/>
        <w:ind w:firstLine="0"/>
      </w:pPr>
      <w:r>
        <w:separator/>
      </w:r>
    </w:p>
  </w:footnote>
  <w:footnote w:type="continuationSeparator" w:id="0">
    <w:p w14:paraId="5EA62638" w14:textId="77777777" w:rsidR="009A5284" w:rsidRDefault="009A5284"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2647990"/>
      <w:docPartObj>
        <w:docPartGallery w:val="Page Numbers (Top of Page)"/>
        <w:docPartUnique/>
      </w:docPartObj>
    </w:sdtPr>
    <w:sdtEndPr>
      <w:rPr>
        <w:noProof/>
      </w:rPr>
    </w:sdtEndPr>
    <w:sdtContent>
      <w:p w14:paraId="6C3B0EFB" w14:textId="77777777" w:rsidR="00FD1418" w:rsidRDefault="009A5284">
        <w:pPr>
          <w:pStyle w:val="Header"/>
          <w:jc w:val="center"/>
          <w:rPr>
            <w:noProof/>
          </w:rPr>
        </w:pPr>
        <w:r>
          <w:fldChar w:fldCharType="begin"/>
        </w:r>
        <w:r>
          <w:instrText xml:space="preserve"> PAGE   \* MERGEFORMAT </w:instrText>
        </w:r>
        <w:r>
          <w:fldChar w:fldCharType="separate"/>
        </w:r>
        <w:r w:rsidR="002955D5">
          <w:rPr>
            <w:noProof/>
          </w:rPr>
          <w:t>87</w:t>
        </w:r>
        <w:r w:rsidR="002955D5">
          <w:rPr>
            <w:noProof/>
          </w:rPr>
          <w:t>8</w:t>
        </w:r>
        <w:r>
          <w:rPr>
            <w:noProof/>
          </w:rPr>
          <w:fldChar w:fldCharType="end"/>
        </w:r>
      </w:p>
      <w:p w14:paraId="3EA370D0" w14:textId="0C7AA8A0" w:rsidR="009A5284" w:rsidRPr="00FD1418" w:rsidRDefault="00FD1418" w:rsidP="007C1D82">
        <w:pPr>
          <w:pStyle w:val="Header"/>
          <w:spacing w:after="0"/>
          <w:ind w:firstLine="0"/>
          <w:jc w:val="right"/>
        </w:pPr>
        <w:r w:rsidRPr="00671C22">
          <w:rPr>
            <w:sz w:val="20"/>
          </w:rPr>
          <w:t>Valsts budžets 202</w:t>
        </w:r>
        <w:r w:rsidR="007C1D82">
          <w:rPr>
            <w:sz w:val="20"/>
          </w:rPr>
          <w:t>6</w:t>
        </w:r>
        <w:r w:rsidRPr="00671C22">
          <w:rPr>
            <w:sz w:val="20"/>
          </w:rPr>
          <w:t>. gadam</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95B30"/>
    <w:multiLevelType w:val="hybridMultilevel"/>
    <w:tmpl w:val="B03A56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5F81DF5"/>
    <w:multiLevelType w:val="hybridMultilevel"/>
    <w:tmpl w:val="A34035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9E3B8B"/>
    <w:multiLevelType w:val="hybridMultilevel"/>
    <w:tmpl w:val="0980B7C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 w15:restartNumberingAfterBreak="0">
    <w:nsid w:val="18E82302"/>
    <w:multiLevelType w:val="hybridMultilevel"/>
    <w:tmpl w:val="9A286C48"/>
    <w:lvl w:ilvl="0" w:tplc="B4AEE6F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1D707D34"/>
    <w:multiLevelType w:val="hybridMultilevel"/>
    <w:tmpl w:val="7DACD61A"/>
    <w:lvl w:ilvl="0" w:tplc="FEA2259E">
      <w:start w:val="1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21CD7614"/>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6" w15:restartNumberingAfterBreak="0">
    <w:nsid w:val="237B501F"/>
    <w:multiLevelType w:val="hybridMultilevel"/>
    <w:tmpl w:val="96E43FCC"/>
    <w:lvl w:ilvl="0" w:tplc="0409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24190E55"/>
    <w:multiLevelType w:val="hybridMultilevel"/>
    <w:tmpl w:val="D104036C"/>
    <w:lvl w:ilvl="0" w:tplc="E62CD39E">
      <w:start w:val="2024"/>
      <w:numFmt w:val="bullet"/>
      <w:lvlText w:val=""/>
      <w:lvlJc w:val="left"/>
      <w:pPr>
        <w:ind w:left="785" w:hanging="360"/>
      </w:pPr>
      <w:rPr>
        <w:rFonts w:ascii="Symbol" w:eastAsia="Times New Roman" w:hAnsi="Symbol" w:cs="Times New Roman" w:hint="default"/>
        <w:sz w:val="18"/>
      </w:rPr>
    </w:lvl>
    <w:lvl w:ilvl="1" w:tplc="04260003" w:tentative="1">
      <w:start w:val="1"/>
      <w:numFmt w:val="bullet"/>
      <w:lvlText w:val="o"/>
      <w:lvlJc w:val="left"/>
      <w:pPr>
        <w:ind w:left="1505" w:hanging="360"/>
      </w:pPr>
      <w:rPr>
        <w:rFonts w:ascii="Courier New" w:hAnsi="Courier New" w:cs="Courier New" w:hint="default"/>
      </w:rPr>
    </w:lvl>
    <w:lvl w:ilvl="2" w:tplc="04260005" w:tentative="1">
      <w:start w:val="1"/>
      <w:numFmt w:val="bullet"/>
      <w:lvlText w:val=""/>
      <w:lvlJc w:val="left"/>
      <w:pPr>
        <w:ind w:left="2225" w:hanging="360"/>
      </w:pPr>
      <w:rPr>
        <w:rFonts w:ascii="Wingdings" w:hAnsi="Wingdings" w:hint="default"/>
      </w:rPr>
    </w:lvl>
    <w:lvl w:ilvl="3" w:tplc="04260001" w:tentative="1">
      <w:start w:val="1"/>
      <w:numFmt w:val="bullet"/>
      <w:lvlText w:val=""/>
      <w:lvlJc w:val="left"/>
      <w:pPr>
        <w:ind w:left="2945" w:hanging="360"/>
      </w:pPr>
      <w:rPr>
        <w:rFonts w:ascii="Symbol" w:hAnsi="Symbol" w:hint="default"/>
      </w:rPr>
    </w:lvl>
    <w:lvl w:ilvl="4" w:tplc="04260003" w:tentative="1">
      <w:start w:val="1"/>
      <w:numFmt w:val="bullet"/>
      <w:lvlText w:val="o"/>
      <w:lvlJc w:val="left"/>
      <w:pPr>
        <w:ind w:left="3665" w:hanging="360"/>
      </w:pPr>
      <w:rPr>
        <w:rFonts w:ascii="Courier New" w:hAnsi="Courier New" w:cs="Courier New" w:hint="default"/>
      </w:rPr>
    </w:lvl>
    <w:lvl w:ilvl="5" w:tplc="04260005" w:tentative="1">
      <w:start w:val="1"/>
      <w:numFmt w:val="bullet"/>
      <w:lvlText w:val=""/>
      <w:lvlJc w:val="left"/>
      <w:pPr>
        <w:ind w:left="4385" w:hanging="360"/>
      </w:pPr>
      <w:rPr>
        <w:rFonts w:ascii="Wingdings" w:hAnsi="Wingdings" w:hint="default"/>
      </w:rPr>
    </w:lvl>
    <w:lvl w:ilvl="6" w:tplc="04260001" w:tentative="1">
      <w:start w:val="1"/>
      <w:numFmt w:val="bullet"/>
      <w:lvlText w:val=""/>
      <w:lvlJc w:val="left"/>
      <w:pPr>
        <w:ind w:left="5105" w:hanging="360"/>
      </w:pPr>
      <w:rPr>
        <w:rFonts w:ascii="Symbol" w:hAnsi="Symbol" w:hint="default"/>
      </w:rPr>
    </w:lvl>
    <w:lvl w:ilvl="7" w:tplc="04260003" w:tentative="1">
      <w:start w:val="1"/>
      <w:numFmt w:val="bullet"/>
      <w:lvlText w:val="o"/>
      <w:lvlJc w:val="left"/>
      <w:pPr>
        <w:ind w:left="5825" w:hanging="360"/>
      </w:pPr>
      <w:rPr>
        <w:rFonts w:ascii="Courier New" w:hAnsi="Courier New" w:cs="Courier New" w:hint="default"/>
      </w:rPr>
    </w:lvl>
    <w:lvl w:ilvl="8" w:tplc="04260005" w:tentative="1">
      <w:start w:val="1"/>
      <w:numFmt w:val="bullet"/>
      <w:lvlText w:val=""/>
      <w:lvlJc w:val="left"/>
      <w:pPr>
        <w:ind w:left="6545" w:hanging="360"/>
      </w:pPr>
      <w:rPr>
        <w:rFonts w:ascii="Wingdings" w:hAnsi="Wingdings" w:hint="default"/>
      </w:rPr>
    </w:lvl>
  </w:abstractNum>
  <w:abstractNum w:abstractNumId="8" w15:restartNumberingAfterBreak="0">
    <w:nsid w:val="250A301C"/>
    <w:multiLevelType w:val="hybridMultilevel"/>
    <w:tmpl w:val="B2A868A2"/>
    <w:lvl w:ilvl="0" w:tplc="C010B11A">
      <w:start w:val="1"/>
      <w:numFmt w:val="decimal"/>
      <w:lvlText w:val="%1)"/>
      <w:lvlJc w:val="left"/>
      <w:pPr>
        <w:ind w:left="1080" w:hanging="360"/>
      </w:pPr>
      <w:rPr>
        <w:rFonts w:hint="default"/>
        <w:i/>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2589364F"/>
    <w:multiLevelType w:val="hybridMultilevel"/>
    <w:tmpl w:val="84D084DA"/>
    <w:lvl w:ilvl="0" w:tplc="AECAE72E">
      <w:start w:val="1"/>
      <w:numFmt w:val="decimal"/>
      <w:lvlText w:val="%1"/>
      <w:lvlJc w:val="left"/>
      <w:pPr>
        <w:ind w:left="785" w:hanging="360"/>
      </w:pPr>
      <w:rPr>
        <w:rFonts w:hint="default"/>
      </w:rPr>
    </w:lvl>
    <w:lvl w:ilvl="1" w:tplc="04260019" w:tentative="1">
      <w:start w:val="1"/>
      <w:numFmt w:val="lowerLetter"/>
      <w:lvlText w:val="%2."/>
      <w:lvlJc w:val="left"/>
      <w:pPr>
        <w:ind w:left="1505" w:hanging="360"/>
      </w:pPr>
    </w:lvl>
    <w:lvl w:ilvl="2" w:tplc="0426001B" w:tentative="1">
      <w:start w:val="1"/>
      <w:numFmt w:val="lowerRoman"/>
      <w:lvlText w:val="%3."/>
      <w:lvlJc w:val="right"/>
      <w:pPr>
        <w:ind w:left="2225" w:hanging="180"/>
      </w:pPr>
    </w:lvl>
    <w:lvl w:ilvl="3" w:tplc="0426000F" w:tentative="1">
      <w:start w:val="1"/>
      <w:numFmt w:val="decimal"/>
      <w:lvlText w:val="%4."/>
      <w:lvlJc w:val="left"/>
      <w:pPr>
        <w:ind w:left="2945" w:hanging="360"/>
      </w:pPr>
    </w:lvl>
    <w:lvl w:ilvl="4" w:tplc="04260019" w:tentative="1">
      <w:start w:val="1"/>
      <w:numFmt w:val="lowerLetter"/>
      <w:lvlText w:val="%5."/>
      <w:lvlJc w:val="left"/>
      <w:pPr>
        <w:ind w:left="3665" w:hanging="360"/>
      </w:pPr>
    </w:lvl>
    <w:lvl w:ilvl="5" w:tplc="0426001B" w:tentative="1">
      <w:start w:val="1"/>
      <w:numFmt w:val="lowerRoman"/>
      <w:lvlText w:val="%6."/>
      <w:lvlJc w:val="right"/>
      <w:pPr>
        <w:ind w:left="4385" w:hanging="180"/>
      </w:pPr>
    </w:lvl>
    <w:lvl w:ilvl="6" w:tplc="0426000F" w:tentative="1">
      <w:start w:val="1"/>
      <w:numFmt w:val="decimal"/>
      <w:lvlText w:val="%7."/>
      <w:lvlJc w:val="left"/>
      <w:pPr>
        <w:ind w:left="5105" w:hanging="360"/>
      </w:pPr>
    </w:lvl>
    <w:lvl w:ilvl="7" w:tplc="04260019" w:tentative="1">
      <w:start w:val="1"/>
      <w:numFmt w:val="lowerLetter"/>
      <w:lvlText w:val="%8."/>
      <w:lvlJc w:val="left"/>
      <w:pPr>
        <w:ind w:left="5825" w:hanging="360"/>
      </w:pPr>
    </w:lvl>
    <w:lvl w:ilvl="8" w:tplc="0426001B" w:tentative="1">
      <w:start w:val="1"/>
      <w:numFmt w:val="lowerRoman"/>
      <w:lvlText w:val="%9."/>
      <w:lvlJc w:val="right"/>
      <w:pPr>
        <w:ind w:left="6545" w:hanging="180"/>
      </w:pPr>
    </w:lvl>
  </w:abstractNum>
  <w:abstractNum w:abstractNumId="10" w15:restartNumberingAfterBreak="0">
    <w:nsid w:val="29F0147B"/>
    <w:multiLevelType w:val="hybridMultilevel"/>
    <w:tmpl w:val="9DDA234E"/>
    <w:lvl w:ilvl="0" w:tplc="FFFFFFFF">
      <w:start w:val="1"/>
      <w:numFmt w:val="decimal"/>
      <w:lvlText w:val="%1)"/>
      <w:lvlJc w:val="left"/>
      <w:pPr>
        <w:ind w:left="1494" w:hanging="360"/>
      </w:p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11" w15:restartNumberingAfterBreak="0">
    <w:nsid w:val="30AD089B"/>
    <w:multiLevelType w:val="hybridMultilevel"/>
    <w:tmpl w:val="CE149374"/>
    <w:lvl w:ilvl="0" w:tplc="FFFFFFFF">
      <w:start w:val="1"/>
      <w:numFmt w:val="decimal"/>
      <w:lvlText w:val="%1)"/>
      <w:lvlJc w:val="left"/>
      <w:pPr>
        <w:ind w:left="1494" w:hanging="360"/>
      </w:p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12" w15:restartNumberingAfterBreak="0">
    <w:nsid w:val="31B8235E"/>
    <w:multiLevelType w:val="hybridMultilevel"/>
    <w:tmpl w:val="A340356A"/>
    <w:lvl w:ilvl="0" w:tplc="0426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1EE476B"/>
    <w:multiLevelType w:val="hybridMultilevel"/>
    <w:tmpl w:val="F410CE64"/>
    <w:lvl w:ilvl="0" w:tplc="D83C359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24945F4"/>
    <w:multiLevelType w:val="hybridMultilevel"/>
    <w:tmpl w:val="C1A422BA"/>
    <w:lvl w:ilvl="0" w:tplc="04260011">
      <w:start w:val="1"/>
      <w:numFmt w:val="decimal"/>
      <w:lvlText w:val="%1)"/>
      <w:lvlJc w:val="left"/>
      <w:pPr>
        <w:ind w:left="1494" w:hanging="360"/>
      </w:pPr>
    </w:lvl>
    <w:lvl w:ilvl="1" w:tplc="04260019" w:tentative="1">
      <w:start w:val="1"/>
      <w:numFmt w:val="lowerLetter"/>
      <w:lvlText w:val="%2."/>
      <w:lvlJc w:val="left"/>
      <w:pPr>
        <w:ind w:left="2214" w:hanging="360"/>
      </w:pPr>
    </w:lvl>
    <w:lvl w:ilvl="2" w:tplc="0426001B" w:tentative="1">
      <w:start w:val="1"/>
      <w:numFmt w:val="lowerRoman"/>
      <w:lvlText w:val="%3."/>
      <w:lvlJc w:val="right"/>
      <w:pPr>
        <w:ind w:left="2934" w:hanging="180"/>
      </w:pPr>
    </w:lvl>
    <w:lvl w:ilvl="3" w:tplc="0426000F" w:tentative="1">
      <w:start w:val="1"/>
      <w:numFmt w:val="decimal"/>
      <w:lvlText w:val="%4."/>
      <w:lvlJc w:val="left"/>
      <w:pPr>
        <w:ind w:left="3654" w:hanging="360"/>
      </w:pPr>
    </w:lvl>
    <w:lvl w:ilvl="4" w:tplc="04260019" w:tentative="1">
      <w:start w:val="1"/>
      <w:numFmt w:val="lowerLetter"/>
      <w:lvlText w:val="%5."/>
      <w:lvlJc w:val="left"/>
      <w:pPr>
        <w:ind w:left="4374" w:hanging="360"/>
      </w:pPr>
    </w:lvl>
    <w:lvl w:ilvl="5" w:tplc="0426001B" w:tentative="1">
      <w:start w:val="1"/>
      <w:numFmt w:val="lowerRoman"/>
      <w:lvlText w:val="%6."/>
      <w:lvlJc w:val="right"/>
      <w:pPr>
        <w:ind w:left="5094" w:hanging="180"/>
      </w:pPr>
    </w:lvl>
    <w:lvl w:ilvl="6" w:tplc="0426000F" w:tentative="1">
      <w:start w:val="1"/>
      <w:numFmt w:val="decimal"/>
      <w:lvlText w:val="%7."/>
      <w:lvlJc w:val="left"/>
      <w:pPr>
        <w:ind w:left="5814" w:hanging="360"/>
      </w:pPr>
    </w:lvl>
    <w:lvl w:ilvl="7" w:tplc="04260019" w:tentative="1">
      <w:start w:val="1"/>
      <w:numFmt w:val="lowerLetter"/>
      <w:lvlText w:val="%8."/>
      <w:lvlJc w:val="left"/>
      <w:pPr>
        <w:ind w:left="6534" w:hanging="360"/>
      </w:pPr>
    </w:lvl>
    <w:lvl w:ilvl="8" w:tplc="0426001B" w:tentative="1">
      <w:start w:val="1"/>
      <w:numFmt w:val="lowerRoman"/>
      <w:lvlText w:val="%9."/>
      <w:lvlJc w:val="right"/>
      <w:pPr>
        <w:ind w:left="7254" w:hanging="180"/>
      </w:pPr>
    </w:lvl>
  </w:abstractNum>
  <w:abstractNum w:abstractNumId="15" w15:restartNumberingAfterBreak="0">
    <w:nsid w:val="37A50585"/>
    <w:multiLevelType w:val="hybridMultilevel"/>
    <w:tmpl w:val="7D940408"/>
    <w:lvl w:ilvl="0" w:tplc="4F6068C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7" w15:restartNumberingAfterBreak="0">
    <w:nsid w:val="39996E43"/>
    <w:multiLevelType w:val="hybridMultilevel"/>
    <w:tmpl w:val="639A65C6"/>
    <w:lvl w:ilvl="0" w:tplc="D55264A8">
      <w:start w:val="1"/>
      <w:numFmt w:val="decimal"/>
      <w:lvlText w:val="%1)"/>
      <w:lvlJc w:val="left"/>
      <w:pPr>
        <w:ind w:left="1437" w:hanging="360"/>
      </w:pPr>
      <w:rPr>
        <w:rFonts w:ascii="Times New Roman" w:eastAsia="Times New Roman" w:hAnsi="Times New Roman" w:cs="Times New Roman"/>
      </w:rPr>
    </w:lvl>
    <w:lvl w:ilvl="1" w:tplc="04260003" w:tentative="1">
      <w:start w:val="1"/>
      <w:numFmt w:val="bullet"/>
      <w:lvlText w:val="o"/>
      <w:lvlJc w:val="left"/>
      <w:pPr>
        <w:ind w:left="2157" w:hanging="360"/>
      </w:pPr>
      <w:rPr>
        <w:rFonts w:ascii="Courier New" w:hAnsi="Courier New" w:cs="Courier New" w:hint="default"/>
      </w:rPr>
    </w:lvl>
    <w:lvl w:ilvl="2" w:tplc="04260005" w:tentative="1">
      <w:start w:val="1"/>
      <w:numFmt w:val="bullet"/>
      <w:lvlText w:val=""/>
      <w:lvlJc w:val="left"/>
      <w:pPr>
        <w:ind w:left="2877" w:hanging="360"/>
      </w:pPr>
      <w:rPr>
        <w:rFonts w:ascii="Wingdings" w:hAnsi="Wingdings" w:hint="default"/>
      </w:rPr>
    </w:lvl>
    <w:lvl w:ilvl="3" w:tplc="04260001" w:tentative="1">
      <w:start w:val="1"/>
      <w:numFmt w:val="bullet"/>
      <w:lvlText w:val=""/>
      <w:lvlJc w:val="left"/>
      <w:pPr>
        <w:ind w:left="3597" w:hanging="360"/>
      </w:pPr>
      <w:rPr>
        <w:rFonts w:ascii="Symbol" w:hAnsi="Symbol" w:hint="default"/>
      </w:rPr>
    </w:lvl>
    <w:lvl w:ilvl="4" w:tplc="04260003" w:tentative="1">
      <w:start w:val="1"/>
      <w:numFmt w:val="bullet"/>
      <w:lvlText w:val="o"/>
      <w:lvlJc w:val="left"/>
      <w:pPr>
        <w:ind w:left="4317" w:hanging="360"/>
      </w:pPr>
      <w:rPr>
        <w:rFonts w:ascii="Courier New" w:hAnsi="Courier New" w:cs="Courier New" w:hint="default"/>
      </w:rPr>
    </w:lvl>
    <w:lvl w:ilvl="5" w:tplc="04260005" w:tentative="1">
      <w:start w:val="1"/>
      <w:numFmt w:val="bullet"/>
      <w:lvlText w:val=""/>
      <w:lvlJc w:val="left"/>
      <w:pPr>
        <w:ind w:left="5037" w:hanging="360"/>
      </w:pPr>
      <w:rPr>
        <w:rFonts w:ascii="Wingdings" w:hAnsi="Wingdings" w:hint="default"/>
      </w:rPr>
    </w:lvl>
    <w:lvl w:ilvl="6" w:tplc="04260001" w:tentative="1">
      <w:start w:val="1"/>
      <w:numFmt w:val="bullet"/>
      <w:lvlText w:val=""/>
      <w:lvlJc w:val="left"/>
      <w:pPr>
        <w:ind w:left="5757" w:hanging="360"/>
      </w:pPr>
      <w:rPr>
        <w:rFonts w:ascii="Symbol" w:hAnsi="Symbol" w:hint="default"/>
      </w:rPr>
    </w:lvl>
    <w:lvl w:ilvl="7" w:tplc="04260003" w:tentative="1">
      <w:start w:val="1"/>
      <w:numFmt w:val="bullet"/>
      <w:lvlText w:val="o"/>
      <w:lvlJc w:val="left"/>
      <w:pPr>
        <w:ind w:left="6477" w:hanging="360"/>
      </w:pPr>
      <w:rPr>
        <w:rFonts w:ascii="Courier New" w:hAnsi="Courier New" w:cs="Courier New" w:hint="default"/>
      </w:rPr>
    </w:lvl>
    <w:lvl w:ilvl="8" w:tplc="04260005" w:tentative="1">
      <w:start w:val="1"/>
      <w:numFmt w:val="bullet"/>
      <w:lvlText w:val=""/>
      <w:lvlJc w:val="left"/>
      <w:pPr>
        <w:ind w:left="7197" w:hanging="360"/>
      </w:pPr>
      <w:rPr>
        <w:rFonts w:ascii="Wingdings" w:hAnsi="Wingdings" w:hint="default"/>
      </w:rPr>
    </w:lvl>
  </w:abstractNum>
  <w:abstractNum w:abstractNumId="18" w15:restartNumberingAfterBreak="0">
    <w:nsid w:val="3B131A38"/>
    <w:multiLevelType w:val="hybridMultilevel"/>
    <w:tmpl w:val="6F9AE5D8"/>
    <w:lvl w:ilvl="0" w:tplc="41C0CC76">
      <w:start w:val="1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42446C7E"/>
    <w:multiLevelType w:val="hybridMultilevel"/>
    <w:tmpl w:val="BE72900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0" w15:restartNumberingAfterBreak="0">
    <w:nsid w:val="472A5A71"/>
    <w:multiLevelType w:val="hybridMultilevel"/>
    <w:tmpl w:val="9DDA234E"/>
    <w:lvl w:ilvl="0" w:tplc="FFFFFFFF">
      <w:start w:val="1"/>
      <w:numFmt w:val="decimal"/>
      <w:lvlText w:val="%1)"/>
      <w:lvlJc w:val="left"/>
      <w:pPr>
        <w:ind w:left="1494" w:hanging="360"/>
      </w:p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21" w15:restartNumberingAfterBreak="0">
    <w:nsid w:val="494476A6"/>
    <w:multiLevelType w:val="hybridMultilevel"/>
    <w:tmpl w:val="01FA477A"/>
    <w:lvl w:ilvl="0" w:tplc="D81E9AB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5092437C"/>
    <w:multiLevelType w:val="hybridMultilevel"/>
    <w:tmpl w:val="D592C450"/>
    <w:lvl w:ilvl="0" w:tplc="A85A2972">
      <w:start w:val="1"/>
      <w:numFmt w:val="upperRoman"/>
      <w:lvlText w:val="%1."/>
      <w:lvlJc w:val="left"/>
      <w:pPr>
        <w:ind w:left="1080" w:hanging="72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4" w15:restartNumberingAfterBreak="0">
    <w:nsid w:val="56D27459"/>
    <w:multiLevelType w:val="hybridMultilevel"/>
    <w:tmpl w:val="B622CC70"/>
    <w:lvl w:ilvl="0" w:tplc="CDDAAE64">
      <w:start w:val="1"/>
      <w:numFmt w:val="decimal"/>
      <w:lvlText w:val="%1."/>
      <w:lvlJc w:val="left"/>
      <w:pPr>
        <w:ind w:left="785" w:hanging="360"/>
      </w:pPr>
      <w:rPr>
        <w:rFonts w:hint="default"/>
      </w:rPr>
    </w:lvl>
    <w:lvl w:ilvl="1" w:tplc="04260019" w:tentative="1">
      <w:start w:val="1"/>
      <w:numFmt w:val="lowerLetter"/>
      <w:lvlText w:val="%2."/>
      <w:lvlJc w:val="left"/>
      <w:pPr>
        <w:ind w:left="1505" w:hanging="360"/>
      </w:pPr>
    </w:lvl>
    <w:lvl w:ilvl="2" w:tplc="0426001B" w:tentative="1">
      <w:start w:val="1"/>
      <w:numFmt w:val="lowerRoman"/>
      <w:lvlText w:val="%3."/>
      <w:lvlJc w:val="right"/>
      <w:pPr>
        <w:ind w:left="2225" w:hanging="180"/>
      </w:pPr>
    </w:lvl>
    <w:lvl w:ilvl="3" w:tplc="0426000F" w:tentative="1">
      <w:start w:val="1"/>
      <w:numFmt w:val="decimal"/>
      <w:lvlText w:val="%4."/>
      <w:lvlJc w:val="left"/>
      <w:pPr>
        <w:ind w:left="2945" w:hanging="360"/>
      </w:pPr>
    </w:lvl>
    <w:lvl w:ilvl="4" w:tplc="04260019" w:tentative="1">
      <w:start w:val="1"/>
      <w:numFmt w:val="lowerLetter"/>
      <w:lvlText w:val="%5."/>
      <w:lvlJc w:val="left"/>
      <w:pPr>
        <w:ind w:left="3665" w:hanging="360"/>
      </w:pPr>
    </w:lvl>
    <w:lvl w:ilvl="5" w:tplc="0426001B" w:tentative="1">
      <w:start w:val="1"/>
      <w:numFmt w:val="lowerRoman"/>
      <w:lvlText w:val="%6."/>
      <w:lvlJc w:val="right"/>
      <w:pPr>
        <w:ind w:left="4385" w:hanging="180"/>
      </w:pPr>
    </w:lvl>
    <w:lvl w:ilvl="6" w:tplc="0426000F" w:tentative="1">
      <w:start w:val="1"/>
      <w:numFmt w:val="decimal"/>
      <w:lvlText w:val="%7."/>
      <w:lvlJc w:val="left"/>
      <w:pPr>
        <w:ind w:left="5105" w:hanging="360"/>
      </w:pPr>
    </w:lvl>
    <w:lvl w:ilvl="7" w:tplc="04260019" w:tentative="1">
      <w:start w:val="1"/>
      <w:numFmt w:val="lowerLetter"/>
      <w:lvlText w:val="%8."/>
      <w:lvlJc w:val="left"/>
      <w:pPr>
        <w:ind w:left="5825" w:hanging="360"/>
      </w:pPr>
    </w:lvl>
    <w:lvl w:ilvl="8" w:tplc="0426001B" w:tentative="1">
      <w:start w:val="1"/>
      <w:numFmt w:val="lowerRoman"/>
      <w:lvlText w:val="%9."/>
      <w:lvlJc w:val="right"/>
      <w:pPr>
        <w:ind w:left="6545" w:hanging="180"/>
      </w:pPr>
    </w:lvl>
  </w:abstractNum>
  <w:abstractNum w:abstractNumId="25" w15:restartNumberingAfterBreak="0">
    <w:nsid w:val="5BD53385"/>
    <w:multiLevelType w:val="hybridMultilevel"/>
    <w:tmpl w:val="DE46B5D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60990B65"/>
    <w:multiLevelType w:val="hybridMultilevel"/>
    <w:tmpl w:val="B33C89C6"/>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7" w15:restartNumberingAfterBreak="0">
    <w:nsid w:val="612928E8"/>
    <w:multiLevelType w:val="hybridMultilevel"/>
    <w:tmpl w:val="C55AC12A"/>
    <w:lvl w:ilvl="0" w:tplc="D81E9AB0">
      <w:start w:val="1"/>
      <w:numFmt w:val="decimal"/>
      <w:lvlText w:val="%1)"/>
      <w:lvlJc w:val="left"/>
      <w:pPr>
        <w:ind w:left="1070" w:hanging="360"/>
      </w:pPr>
      <w:rPr>
        <w:rFonts w:hint="default"/>
      </w:rPr>
    </w:lvl>
    <w:lvl w:ilvl="1" w:tplc="04260019" w:tentative="1">
      <w:start w:val="1"/>
      <w:numFmt w:val="lowerLetter"/>
      <w:lvlText w:val="%2."/>
      <w:lvlJc w:val="left"/>
      <w:pPr>
        <w:ind w:left="1790" w:hanging="360"/>
      </w:pPr>
    </w:lvl>
    <w:lvl w:ilvl="2" w:tplc="0426001B" w:tentative="1">
      <w:start w:val="1"/>
      <w:numFmt w:val="lowerRoman"/>
      <w:lvlText w:val="%3."/>
      <w:lvlJc w:val="right"/>
      <w:pPr>
        <w:ind w:left="2510" w:hanging="180"/>
      </w:pPr>
    </w:lvl>
    <w:lvl w:ilvl="3" w:tplc="0426000F" w:tentative="1">
      <w:start w:val="1"/>
      <w:numFmt w:val="decimal"/>
      <w:lvlText w:val="%4."/>
      <w:lvlJc w:val="left"/>
      <w:pPr>
        <w:ind w:left="3230" w:hanging="360"/>
      </w:pPr>
    </w:lvl>
    <w:lvl w:ilvl="4" w:tplc="04260019" w:tentative="1">
      <w:start w:val="1"/>
      <w:numFmt w:val="lowerLetter"/>
      <w:lvlText w:val="%5."/>
      <w:lvlJc w:val="left"/>
      <w:pPr>
        <w:ind w:left="3950" w:hanging="360"/>
      </w:pPr>
    </w:lvl>
    <w:lvl w:ilvl="5" w:tplc="0426001B" w:tentative="1">
      <w:start w:val="1"/>
      <w:numFmt w:val="lowerRoman"/>
      <w:lvlText w:val="%6."/>
      <w:lvlJc w:val="right"/>
      <w:pPr>
        <w:ind w:left="4670" w:hanging="180"/>
      </w:pPr>
    </w:lvl>
    <w:lvl w:ilvl="6" w:tplc="0426000F" w:tentative="1">
      <w:start w:val="1"/>
      <w:numFmt w:val="decimal"/>
      <w:lvlText w:val="%7."/>
      <w:lvlJc w:val="left"/>
      <w:pPr>
        <w:ind w:left="5390" w:hanging="360"/>
      </w:pPr>
    </w:lvl>
    <w:lvl w:ilvl="7" w:tplc="04260019" w:tentative="1">
      <w:start w:val="1"/>
      <w:numFmt w:val="lowerLetter"/>
      <w:lvlText w:val="%8."/>
      <w:lvlJc w:val="left"/>
      <w:pPr>
        <w:ind w:left="6110" w:hanging="360"/>
      </w:pPr>
    </w:lvl>
    <w:lvl w:ilvl="8" w:tplc="0426001B" w:tentative="1">
      <w:start w:val="1"/>
      <w:numFmt w:val="lowerRoman"/>
      <w:lvlText w:val="%9."/>
      <w:lvlJc w:val="right"/>
      <w:pPr>
        <w:ind w:left="6830" w:hanging="180"/>
      </w:pPr>
    </w:lvl>
  </w:abstractNum>
  <w:abstractNum w:abstractNumId="28" w15:restartNumberingAfterBreak="0">
    <w:nsid w:val="659D134C"/>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9" w15:restartNumberingAfterBreak="0">
    <w:nsid w:val="6B1C68E2"/>
    <w:multiLevelType w:val="hybridMultilevel"/>
    <w:tmpl w:val="C5C6E53C"/>
    <w:lvl w:ilvl="0" w:tplc="66148472">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77C228A0"/>
    <w:multiLevelType w:val="hybridMultilevel"/>
    <w:tmpl w:val="E94EF432"/>
    <w:lvl w:ilvl="0" w:tplc="661483C0">
      <w:start w:val="1"/>
      <w:numFmt w:val="upperRoman"/>
      <w:lvlText w:val="%1&gt;"/>
      <w:lvlJc w:val="left"/>
      <w:pPr>
        <w:ind w:left="1287" w:hanging="720"/>
      </w:pPr>
      <w:rPr>
        <w:rFonts w:hint="default"/>
        <w:i/>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1" w15:restartNumberingAfterBreak="0">
    <w:nsid w:val="7EA5579F"/>
    <w:multiLevelType w:val="hybridMultilevel"/>
    <w:tmpl w:val="F1DA0346"/>
    <w:lvl w:ilvl="0" w:tplc="B4AEE6F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2" w15:restartNumberingAfterBreak="0">
    <w:nsid w:val="7F9B334D"/>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16cid:durableId="1615356588">
    <w:abstractNumId w:val="17"/>
  </w:num>
  <w:num w:numId="2" w16cid:durableId="1789934433">
    <w:abstractNumId w:val="3"/>
  </w:num>
  <w:num w:numId="3" w16cid:durableId="1215043616">
    <w:abstractNumId w:val="31"/>
  </w:num>
  <w:num w:numId="4" w16cid:durableId="225802443">
    <w:abstractNumId w:val="8"/>
  </w:num>
  <w:num w:numId="5" w16cid:durableId="1046105057">
    <w:abstractNumId w:val="5"/>
  </w:num>
  <w:num w:numId="6" w16cid:durableId="569388643">
    <w:abstractNumId w:val="30"/>
  </w:num>
  <w:num w:numId="7" w16cid:durableId="2048211918">
    <w:abstractNumId w:val="22"/>
  </w:num>
  <w:num w:numId="8" w16cid:durableId="212810758">
    <w:abstractNumId w:val="28"/>
  </w:num>
  <w:num w:numId="9" w16cid:durableId="530145699">
    <w:abstractNumId w:val="32"/>
  </w:num>
  <w:num w:numId="10" w16cid:durableId="416949272">
    <w:abstractNumId w:val="15"/>
  </w:num>
  <w:num w:numId="11" w16cid:durableId="1732926213">
    <w:abstractNumId w:val="13"/>
  </w:num>
  <w:num w:numId="12" w16cid:durableId="583607938">
    <w:abstractNumId w:val="0"/>
  </w:num>
  <w:num w:numId="13" w16cid:durableId="1560284742">
    <w:abstractNumId w:val="19"/>
  </w:num>
  <w:num w:numId="14" w16cid:durableId="1202551714">
    <w:abstractNumId w:val="2"/>
  </w:num>
  <w:num w:numId="15" w16cid:durableId="2079010809">
    <w:abstractNumId w:val="16"/>
  </w:num>
  <w:num w:numId="16" w16cid:durableId="1020819176">
    <w:abstractNumId w:val="27"/>
  </w:num>
  <w:num w:numId="17" w16cid:durableId="903610518">
    <w:abstractNumId w:val="23"/>
  </w:num>
  <w:num w:numId="18" w16cid:durableId="1133450196">
    <w:abstractNumId w:val="7"/>
  </w:num>
  <w:num w:numId="19" w16cid:durableId="1804887238">
    <w:abstractNumId w:val="9"/>
  </w:num>
  <w:num w:numId="20" w16cid:durableId="1251966556">
    <w:abstractNumId w:val="24"/>
  </w:num>
  <w:num w:numId="21" w16cid:durableId="1565095176">
    <w:abstractNumId w:val="26"/>
  </w:num>
  <w:num w:numId="22" w16cid:durableId="2068264119">
    <w:abstractNumId w:val="25"/>
  </w:num>
  <w:num w:numId="23" w16cid:durableId="400759921">
    <w:abstractNumId w:val="6"/>
  </w:num>
  <w:num w:numId="24" w16cid:durableId="1493059020">
    <w:abstractNumId w:val="14"/>
  </w:num>
  <w:num w:numId="25" w16cid:durableId="1507285841">
    <w:abstractNumId w:val="11"/>
  </w:num>
  <w:num w:numId="26" w16cid:durableId="1884322394">
    <w:abstractNumId w:val="10"/>
  </w:num>
  <w:num w:numId="27" w16cid:durableId="705375248">
    <w:abstractNumId w:val="20"/>
  </w:num>
  <w:num w:numId="28" w16cid:durableId="952247567">
    <w:abstractNumId w:val="29"/>
  </w:num>
  <w:num w:numId="29" w16cid:durableId="645476742">
    <w:abstractNumId w:val="18"/>
  </w:num>
  <w:num w:numId="30" w16cid:durableId="1601327205">
    <w:abstractNumId w:val="4"/>
  </w:num>
  <w:num w:numId="31" w16cid:durableId="2060325455">
    <w:abstractNumId w:val="21"/>
  </w:num>
  <w:num w:numId="32" w16cid:durableId="19166030">
    <w:abstractNumId w:val="12"/>
  </w:num>
  <w:num w:numId="33" w16cid:durableId="15777322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0013"/>
    <w:rsid w:val="00006C0D"/>
    <w:rsid w:val="00010E6D"/>
    <w:rsid w:val="00011162"/>
    <w:rsid w:val="000121BD"/>
    <w:rsid w:val="00016579"/>
    <w:rsid w:val="00024D7E"/>
    <w:rsid w:val="00027873"/>
    <w:rsid w:val="0003117D"/>
    <w:rsid w:val="00032675"/>
    <w:rsid w:val="0003283D"/>
    <w:rsid w:val="00032C6D"/>
    <w:rsid w:val="00037238"/>
    <w:rsid w:val="00045FB3"/>
    <w:rsid w:val="00050694"/>
    <w:rsid w:val="00050C4D"/>
    <w:rsid w:val="000512E4"/>
    <w:rsid w:val="000519FE"/>
    <w:rsid w:val="00054B0C"/>
    <w:rsid w:val="00061C8E"/>
    <w:rsid w:val="00062214"/>
    <w:rsid w:val="00062720"/>
    <w:rsid w:val="000630FF"/>
    <w:rsid w:val="00063B3D"/>
    <w:rsid w:val="00065F8A"/>
    <w:rsid w:val="000666B5"/>
    <w:rsid w:val="00066A13"/>
    <w:rsid w:val="00066E95"/>
    <w:rsid w:val="00077A9C"/>
    <w:rsid w:val="000836AC"/>
    <w:rsid w:val="0008404A"/>
    <w:rsid w:val="00084F53"/>
    <w:rsid w:val="00091F10"/>
    <w:rsid w:val="00094CCE"/>
    <w:rsid w:val="00097EF8"/>
    <w:rsid w:val="000B04E6"/>
    <w:rsid w:val="000B0DBF"/>
    <w:rsid w:val="000B1C41"/>
    <w:rsid w:val="000B73BF"/>
    <w:rsid w:val="000C1C19"/>
    <w:rsid w:val="000D0A9D"/>
    <w:rsid w:val="000D6A3E"/>
    <w:rsid w:val="000D740C"/>
    <w:rsid w:val="000F153F"/>
    <w:rsid w:val="000F3180"/>
    <w:rsid w:val="000F3720"/>
    <w:rsid w:val="000F43BA"/>
    <w:rsid w:val="000F729F"/>
    <w:rsid w:val="00102A30"/>
    <w:rsid w:val="0011280A"/>
    <w:rsid w:val="001147F3"/>
    <w:rsid w:val="00124ABC"/>
    <w:rsid w:val="001254B0"/>
    <w:rsid w:val="00132518"/>
    <w:rsid w:val="00140707"/>
    <w:rsid w:val="0014415C"/>
    <w:rsid w:val="001469F3"/>
    <w:rsid w:val="00147519"/>
    <w:rsid w:val="001501F2"/>
    <w:rsid w:val="001569DE"/>
    <w:rsid w:val="00162A1E"/>
    <w:rsid w:val="00162B1F"/>
    <w:rsid w:val="00166708"/>
    <w:rsid w:val="001704C5"/>
    <w:rsid w:val="00173C8A"/>
    <w:rsid w:val="00174A7F"/>
    <w:rsid w:val="0019314B"/>
    <w:rsid w:val="001A0EAA"/>
    <w:rsid w:val="001A1908"/>
    <w:rsid w:val="001A21F5"/>
    <w:rsid w:val="001A6431"/>
    <w:rsid w:val="001B2C21"/>
    <w:rsid w:val="001B4FB8"/>
    <w:rsid w:val="001B649F"/>
    <w:rsid w:val="001C350A"/>
    <w:rsid w:val="001C3C65"/>
    <w:rsid w:val="001C4FAD"/>
    <w:rsid w:val="001C5268"/>
    <w:rsid w:val="001C6B44"/>
    <w:rsid w:val="001D0000"/>
    <w:rsid w:val="001D31B9"/>
    <w:rsid w:val="001D6024"/>
    <w:rsid w:val="001D71DE"/>
    <w:rsid w:val="001E0C10"/>
    <w:rsid w:val="001E171E"/>
    <w:rsid w:val="001E53E0"/>
    <w:rsid w:val="001E6ECB"/>
    <w:rsid w:val="001F17AA"/>
    <w:rsid w:val="001F6239"/>
    <w:rsid w:val="001F6912"/>
    <w:rsid w:val="001F6B2E"/>
    <w:rsid w:val="001F7937"/>
    <w:rsid w:val="00200271"/>
    <w:rsid w:val="00212205"/>
    <w:rsid w:val="002131E7"/>
    <w:rsid w:val="00213B1D"/>
    <w:rsid w:val="0021578A"/>
    <w:rsid w:val="00221C33"/>
    <w:rsid w:val="00226235"/>
    <w:rsid w:val="0022630C"/>
    <w:rsid w:val="00237863"/>
    <w:rsid w:val="00244520"/>
    <w:rsid w:val="0024794D"/>
    <w:rsid w:val="00254EE8"/>
    <w:rsid w:val="00261952"/>
    <w:rsid w:val="002637B9"/>
    <w:rsid w:val="002666BF"/>
    <w:rsid w:val="00267DDF"/>
    <w:rsid w:val="002735E3"/>
    <w:rsid w:val="0027622E"/>
    <w:rsid w:val="00285F09"/>
    <w:rsid w:val="00290A6A"/>
    <w:rsid w:val="00293DCF"/>
    <w:rsid w:val="002955D5"/>
    <w:rsid w:val="002962A5"/>
    <w:rsid w:val="002978EC"/>
    <w:rsid w:val="00297BE0"/>
    <w:rsid w:val="00297D59"/>
    <w:rsid w:val="002A3449"/>
    <w:rsid w:val="002A50F6"/>
    <w:rsid w:val="002A62C5"/>
    <w:rsid w:val="002A63DF"/>
    <w:rsid w:val="002B1F61"/>
    <w:rsid w:val="002B47B9"/>
    <w:rsid w:val="002B687D"/>
    <w:rsid w:val="002B6B7C"/>
    <w:rsid w:val="002B7E2B"/>
    <w:rsid w:val="002C317A"/>
    <w:rsid w:val="002C3792"/>
    <w:rsid w:val="002C3A8F"/>
    <w:rsid w:val="002C5661"/>
    <w:rsid w:val="002D228C"/>
    <w:rsid w:val="002D2A80"/>
    <w:rsid w:val="002D372C"/>
    <w:rsid w:val="002D6D03"/>
    <w:rsid w:val="002E1D57"/>
    <w:rsid w:val="002E2994"/>
    <w:rsid w:val="002E2C75"/>
    <w:rsid w:val="002E52A3"/>
    <w:rsid w:val="002E7B93"/>
    <w:rsid w:val="00306EFD"/>
    <w:rsid w:val="003116EB"/>
    <w:rsid w:val="00317266"/>
    <w:rsid w:val="003174D7"/>
    <w:rsid w:val="00322EC7"/>
    <w:rsid w:val="00324820"/>
    <w:rsid w:val="00330D85"/>
    <w:rsid w:val="00335091"/>
    <w:rsid w:val="00335390"/>
    <w:rsid w:val="00340D63"/>
    <w:rsid w:val="0034338E"/>
    <w:rsid w:val="0034507B"/>
    <w:rsid w:val="00347A90"/>
    <w:rsid w:val="00347F97"/>
    <w:rsid w:val="00350039"/>
    <w:rsid w:val="00351698"/>
    <w:rsid w:val="00354391"/>
    <w:rsid w:val="00357D2A"/>
    <w:rsid w:val="0036049D"/>
    <w:rsid w:val="00381010"/>
    <w:rsid w:val="00382948"/>
    <w:rsid w:val="00382B05"/>
    <w:rsid w:val="0038773E"/>
    <w:rsid w:val="00392D94"/>
    <w:rsid w:val="00396431"/>
    <w:rsid w:val="00396D42"/>
    <w:rsid w:val="003975BD"/>
    <w:rsid w:val="00397FE3"/>
    <w:rsid w:val="003A038A"/>
    <w:rsid w:val="003A0A84"/>
    <w:rsid w:val="003A3845"/>
    <w:rsid w:val="003B4F7A"/>
    <w:rsid w:val="003C07F6"/>
    <w:rsid w:val="003C08AF"/>
    <w:rsid w:val="003C1645"/>
    <w:rsid w:val="003C411E"/>
    <w:rsid w:val="003D2CDA"/>
    <w:rsid w:val="003D3D93"/>
    <w:rsid w:val="003D5B10"/>
    <w:rsid w:val="003D6AF2"/>
    <w:rsid w:val="003E0849"/>
    <w:rsid w:val="003E45EA"/>
    <w:rsid w:val="003E7592"/>
    <w:rsid w:val="003F341E"/>
    <w:rsid w:val="004062F7"/>
    <w:rsid w:val="00413748"/>
    <w:rsid w:val="004262EA"/>
    <w:rsid w:val="004264F7"/>
    <w:rsid w:val="0043758B"/>
    <w:rsid w:val="0044065A"/>
    <w:rsid w:val="00447CB2"/>
    <w:rsid w:val="0045304B"/>
    <w:rsid w:val="00454C24"/>
    <w:rsid w:val="00473244"/>
    <w:rsid w:val="00473BE8"/>
    <w:rsid w:val="00481939"/>
    <w:rsid w:val="0048432F"/>
    <w:rsid w:val="004846D4"/>
    <w:rsid w:val="00490482"/>
    <w:rsid w:val="00491EA0"/>
    <w:rsid w:val="00494399"/>
    <w:rsid w:val="00496D00"/>
    <w:rsid w:val="004A0DBF"/>
    <w:rsid w:val="004A2FBE"/>
    <w:rsid w:val="004A3C47"/>
    <w:rsid w:val="004A6433"/>
    <w:rsid w:val="004B1F91"/>
    <w:rsid w:val="004B6390"/>
    <w:rsid w:val="004C179C"/>
    <w:rsid w:val="004C1B05"/>
    <w:rsid w:val="004C3ACB"/>
    <w:rsid w:val="004C4CF9"/>
    <w:rsid w:val="004C701A"/>
    <w:rsid w:val="004D005E"/>
    <w:rsid w:val="004D47E4"/>
    <w:rsid w:val="004D66C3"/>
    <w:rsid w:val="004E4410"/>
    <w:rsid w:val="004E6777"/>
    <w:rsid w:val="004E7071"/>
    <w:rsid w:val="004F2B94"/>
    <w:rsid w:val="004F367D"/>
    <w:rsid w:val="004F50D5"/>
    <w:rsid w:val="005018DA"/>
    <w:rsid w:val="00501A04"/>
    <w:rsid w:val="00506FE7"/>
    <w:rsid w:val="00512E31"/>
    <w:rsid w:val="00514595"/>
    <w:rsid w:val="00526CB7"/>
    <w:rsid w:val="00527401"/>
    <w:rsid w:val="00527F6E"/>
    <w:rsid w:val="00530B04"/>
    <w:rsid w:val="00535248"/>
    <w:rsid w:val="00540B8A"/>
    <w:rsid w:val="00545AAB"/>
    <w:rsid w:val="00550414"/>
    <w:rsid w:val="00554044"/>
    <w:rsid w:val="00555CA1"/>
    <w:rsid w:val="00557291"/>
    <w:rsid w:val="00557B21"/>
    <w:rsid w:val="00565444"/>
    <w:rsid w:val="00566FAF"/>
    <w:rsid w:val="00570AB5"/>
    <w:rsid w:val="005758C5"/>
    <w:rsid w:val="00581162"/>
    <w:rsid w:val="005835CA"/>
    <w:rsid w:val="005837E3"/>
    <w:rsid w:val="00584325"/>
    <w:rsid w:val="00585304"/>
    <w:rsid w:val="00587AAC"/>
    <w:rsid w:val="00587D6D"/>
    <w:rsid w:val="0059172F"/>
    <w:rsid w:val="00592354"/>
    <w:rsid w:val="005932A8"/>
    <w:rsid w:val="0059659D"/>
    <w:rsid w:val="005A0621"/>
    <w:rsid w:val="005A1B93"/>
    <w:rsid w:val="005A3481"/>
    <w:rsid w:val="005A3DCC"/>
    <w:rsid w:val="005A45AD"/>
    <w:rsid w:val="005A479D"/>
    <w:rsid w:val="005A4E37"/>
    <w:rsid w:val="005B0BB3"/>
    <w:rsid w:val="005B37B8"/>
    <w:rsid w:val="005B5795"/>
    <w:rsid w:val="005B6BD0"/>
    <w:rsid w:val="005B7363"/>
    <w:rsid w:val="005B7FC4"/>
    <w:rsid w:val="005C2852"/>
    <w:rsid w:val="005C3757"/>
    <w:rsid w:val="005C4057"/>
    <w:rsid w:val="005D168E"/>
    <w:rsid w:val="005D356B"/>
    <w:rsid w:val="005D4524"/>
    <w:rsid w:val="005D45D4"/>
    <w:rsid w:val="005D6596"/>
    <w:rsid w:val="005D661E"/>
    <w:rsid w:val="005E6D4D"/>
    <w:rsid w:val="005E7CB8"/>
    <w:rsid w:val="005E7FDF"/>
    <w:rsid w:val="005F0727"/>
    <w:rsid w:val="005F23E4"/>
    <w:rsid w:val="005F35D2"/>
    <w:rsid w:val="00600830"/>
    <w:rsid w:val="00604440"/>
    <w:rsid w:val="006111AC"/>
    <w:rsid w:val="00611FD3"/>
    <w:rsid w:val="00614C64"/>
    <w:rsid w:val="006210FB"/>
    <w:rsid w:val="006249CB"/>
    <w:rsid w:val="00625580"/>
    <w:rsid w:val="00626F00"/>
    <w:rsid w:val="00630796"/>
    <w:rsid w:val="00631158"/>
    <w:rsid w:val="00633965"/>
    <w:rsid w:val="00633E88"/>
    <w:rsid w:val="0063670B"/>
    <w:rsid w:val="006402FC"/>
    <w:rsid w:val="00640544"/>
    <w:rsid w:val="0064614F"/>
    <w:rsid w:val="0064796F"/>
    <w:rsid w:val="00647F3F"/>
    <w:rsid w:val="0065077E"/>
    <w:rsid w:val="00652CF1"/>
    <w:rsid w:val="006532DF"/>
    <w:rsid w:val="00653374"/>
    <w:rsid w:val="00653857"/>
    <w:rsid w:val="00657568"/>
    <w:rsid w:val="006636CE"/>
    <w:rsid w:val="00663DA3"/>
    <w:rsid w:val="00664B2E"/>
    <w:rsid w:val="00664B5F"/>
    <w:rsid w:val="006678A5"/>
    <w:rsid w:val="006836AE"/>
    <w:rsid w:val="00683915"/>
    <w:rsid w:val="00686120"/>
    <w:rsid w:val="00687913"/>
    <w:rsid w:val="006A177D"/>
    <w:rsid w:val="006A2DC8"/>
    <w:rsid w:val="006A5045"/>
    <w:rsid w:val="006A6469"/>
    <w:rsid w:val="006B3665"/>
    <w:rsid w:val="006C2A4A"/>
    <w:rsid w:val="006C34DB"/>
    <w:rsid w:val="006C4B51"/>
    <w:rsid w:val="006C52C4"/>
    <w:rsid w:val="006D261E"/>
    <w:rsid w:val="006D73C8"/>
    <w:rsid w:val="006D7938"/>
    <w:rsid w:val="006E0231"/>
    <w:rsid w:val="006E470F"/>
    <w:rsid w:val="006E6F78"/>
    <w:rsid w:val="006E7629"/>
    <w:rsid w:val="006F1D2F"/>
    <w:rsid w:val="006F2517"/>
    <w:rsid w:val="006F2713"/>
    <w:rsid w:val="006F4563"/>
    <w:rsid w:val="006F64BA"/>
    <w:rsid w:val="0070317D"/>
    <w:rsid w:val="00704EE2"/>
    <w:rsid w:val="00707003"/>
    <w:rsid w:val="00710D4E"/>
    <w:rsid w:val="00711ED8"/>
    <w:rsid w:val="007145F1"/>
    <w:rsid w:val="00715289"/>
    <w:rsid w:val="00715A85"/>
    <w:rsid w:val="00721728"/>
    <w:rsid w:val="0072222F"/>
    <w:rsid w:val="00730F06"/>
    <w:rsid w:val="0073611B"/>
    <w:rsid w:val="00741AA7"/>
    <w:rsid w:val="00742CA1"/>
    <w:rsid w:val="00743F92"/>
    <w:rsid w:val="0074764F"/>
    <w:rsid w:val="007535F0"/>
    <w:rsid w:val="00753A77"/>
    <w:rsid w:val="00754FF3"/>
    <w:rsid w:val="00756284"/>
    <w:rsid w:val="007577EE"/>
    <w:rsid w:val="00760731"/>
    <w:rsid w:val="00761244"/>
    <w:rsid w:val="00762B0D"/>
    <w:rsid w:val="00764940"/>
    <w:rsid w:val="007707A3"/>
    <w:rsid w:val="00772E9A"/>
    <w:rsid w:val="00772F72"/>
    <w:rsid w:val="007834E7"/>
    <w:rsid w:val="00784405"/>
    <w:rsid w:val="00785AF4"/>
    <w:rsid w:val="00797382"/>
    <w:rsid w:val="007A0306"/>
    <w:rsid w:val="007A1376"/>
    <w:rsid w:val="007A2383"/>
    <w:rsid w:val="007A3F79"/>
    <w:rsid w:val="007A6CBC"/>
    <w:rsid w:val="007A7A05"/>
    <w:rsid w:val="007B1DAA"/>
    <w:rsid w:val="007B251E"/>
    <w:rsid w:val="007B42FF"/>
    <w:rsid w:val="007B4E3B"/>
    <w:rsid w:val="007C1421"/>
    <w:rsid w:val="007C1D82"/>
    <w:rsid w:val="007C5628"/>
    <w:rsid w:val="007C6F66"/>
    <w:rsid w:val="007D6B9D"/>
    <w:rsid w:val="007E1DF7"/>
    <w:rsid w:val="007E54F6"/>
    <w:rsid w:val="007E6F18"/>
    <w:rsid w:val="007F24A7"/>
    <w:rsid w:val="0080110B"/>
    <w:rsid w:val="008039DE"/>
    <w:rsid w:val="00807168"/>
    <w:rsid w:val="00807825"/>
    <w:rsid w:val="00811AB4"/>
    <w:rsid w:val="008121DA"/>
    <w:rsid w:val="00816C37"/>
    <w:rsid w:val="00823467"/>
    <w:rsid w:val="00826F95"/>
    <w:rsid w:val="00844DC8"/>
    <w:rsid w:val="00847B1A"/>
    <w:rsid w:val="00851354"/>
    <w:rsid w:val="00854E6F"/>
    <w:rsid w:val="00855C4D"/>
    <w:rsid w:val="00855F38"/>
    <w:rsid w:val="0085647D"/>
    <w:rsid w:val="00862892"/>
    <w:rsid w:val="0086293F"/>
    <w:rsid w:val="008635CF"/>
    <w:rsid w:val="00865D1F"/>
    <w:rsid w:val="008670DB"/>
    <w:rsid w:val="00867F65"/>
    <w:rsid w:val="008717B8"/>
    <w:rsid w:val="00871D1E"/>
    <w:rsid w:val="008739BB"/>
    <w:rsid w:val="00873A9B"/>
    <w:rsid w:val="00874736"/>
    <w:rsid w:val="00877226"/>
    <w:rsid w:val="00877C4D"/>
    <w:rsid w:val="008828A3"/>
    <w:rsid w:val="00882A41"/>
    <w:rsid w:val="008907BF"/>
    <w:rsid w:val="00890C6B"/>
    <w:rsid w:val="00891708"/>
    <w:rsid w:val="0089366B"/>
    <w:rsid w:val="008A6C9C"/>
    <w:rsid w:val="008B2260"/>
    <w:rsid w:val="008B7102"/>
    <w:rsid w:val="008C1572"/>
    <w:rsid w:val="008C1DED"/>
    <w:rsid w:val="008C5A0E"/>
    <w:rsid w:val="008C73C5"/>
    <w:rsid w:val="008D0C49"/>
    <w:rsid w:val="008D5D0C"/>
    <w:rsid w:val="008D5D73"/>
    <w:rsid w:val="008E5777"/>
    <w:rsid w:val="008E6CB3"/>
    <w:rsid w:val="008E721F"/>
    <w:rsid w:val="008E787D"/>
    <w:rsid w:val="008F125B"/>
    <w:rsid w:val="008F146B"/>
    <w:rsid w:val="008F1E54"/>
    <w:rsid w:val="008F221C"/>
    <w:rsid w:val="008F3904"/>
    <w:rsid w:val="008F491C"/>
    <w:rsid w:val="008F7893"/>
    <w:rsid w:val="00902698"/>
    <w:rsid w:val="00903B5A"/>
    <w:rsid w:val="0090506A"/>
    <w:rsid w:val="009069FD"/>
    <w:rsid w:val="00907C3C"/>
    <w:rsid w:val="00922018"/>
    <w:rsid w:val="00926291"/>
    <w:rsid w:val="00932D0E"/>
    <w:rsid w:val="009426BE"/>
    <w:rsid w:val="00945C5E"/>
    <w:rsid w:val="009530E2"/>
    <w:rsid w:val="00954A02"/>
    <w:rsid w:val="009601DA"/>
    <w:rsid w:val="00960DB2"/>
    <w:rsid w:val="00967A04"/>
    <w:rsid w:val="00967A14"/>
    <w:rsid w:val="009713F7"/>
    <w:rsid w:val="009717B2"/>
    <w:rsid w:val="009723EE"/>
    <w:rsid w:val="00981F6C"/>
    <w:rsid w:val="00982F08"/>
    <w:rsid w:val="00984753"/>
    <w:rsid w:val="0098490E"/>
    <w:rsid w:val="00986646"/>
    <w:rsid w:val="0098698E"/>
    <w:rsid w:val="00986DED"/>
    <w:rsid w:val="0099288D"/>
    <w:rsid w:val="00994F11"/>
    <w:rsid w:val="00996E9D"/>
    <w:rsid w:val="009A093D"/>
    <w:rsid w:val="009A23DC"/>
    <w:rsid w:val="009A5284"/>
    <w:rsid w:val="009A74D8"/>
    <w:rsid w:val="009A76E6"/>
    <w:rsid w:val="009B1159"/>
    <w:rsid w:val="009B286D"/>
    <w:rsid w:val="009B2E89"/>
    <w:rsid w:val="009B5262"/>
    <w:rsid w:val="009C1195"/>
    <w:rsid w:val="009C1A32"/>
    <w:rsid w:val="009D1499"/>
    <w:rsid w:val="009D1F72"/>
    <w:rsid w:val="009D2497"/>
    <w:rsid w:val="009D70B8"/>
    <w:rsid w:val="009E11E2"/>
    <w:rsid w:val="009E27D9"/>
    <w:rsid w:val="009E6A5B"/>
    <w:rsid w:val="009E6AC2"/>
    <w:rsid w:val="009F02D7"/>
    <w:rsid w:val="009F0E96"/>
    <w:rsid w:val="009F1DD0"/>
    <w:rsid w:val="009F258D"/>
    <w:rsid w:val="009F529C"/>
    <w:rsid w:val="009F6166"/>
    <w:rsid w:val="00A007DC"/>
    <w:rsid w:val="00A01000"/>
    <w:rsid w:val="00A123E4"/>
    <w:rsid w:val="00A14616"/>
    <w:rsid w:val="00A17AAE"/>
    <w:rsid w:val="00A238C8"/>
    <w:rsid w:val="00A23E3F"/>
    <w:rsid w:val="00A2762A"/>
    <w:rsid w:val="00A31AAA"/>
    <w:rsid w:val="00A36BAA"/>
    <w:rsid w:val="00A37744"/>
    <w:rsid w:val="00A43551"/>
    <w:rsid w:val="00A448E8"/>
    <w:rsid w:val="00A505BD"/>
    <w:rsid w:val="00A5210E"/>
    <w:rsid w:val="00A619A3"/>
    <w:rsid w:val="00A623BA"/>
    <w:rsid w:val="00A6378E"/>
    <w:rsid w:val="00A647E2"/>
    <w:rsid w:val="00A6532F"/>
    <w:rsid w:val="00A675A3"/>
    <w:rsid w:val="00A71A30"/>
    <w:rsid w:val="00A72D7F"/>
    <w:rsid w:val="00A75DA8"/>
    <w:rsid w:val="00A76116"/>
    <w:rsid w:val="00A81275"/>
    <w:rsid w:val="00A856CF"/>
    <w:rsid w:val="00A86BD4"/>
    <w:rsid w:val="00A86C54"/>
    <w:rsid w:val="00A87A86"/>
    <w:rsid w:val="00A9066A"/>
    <w:rsid w:val="00A926CF"/>
    <w:rsid w:val="00A97C51"/>
    <w:rsid w:val="00AA122E"/>
    <w:rsid w:val="00AA21D5"/>
    <w:rsid w:val="00AA4046"/>
    <w:rsid w:val="00AA7DE9"/>
    <w:rsid w:val="00AB4510"/>
    <w:rsid w:val="00AB5513"/>
    <w:rsid w:val="00AB5BF9"/>
    <w:rsid w:val="00AB7626"/>
    <w:rsid w:val="00AC29DC"/>
    <w:rsid w:val="00AC3694"/>
    <w:rsid w:val="00AC5436"/>
    <w:rsid w:val="00AC7242"/>
    <w:rsid w:val="00AD13E1"/>
    <w:rsid w:val="00AD3855"/>
    <w:rsid w:val="00AD40A2"/>
    <w:rsid w:val="00AD4A49"/>
    <w:rsid w:val="00AE3E29"/>
    <w:rsid w:val="00AE48D3"/>
    <w:rsid w:val="00AE6EAF"/>
    <w:rsid w:val="00AE7F1D"/>
    <w:rsid w:val="00AF5A70"/>
    <w:rsid w:val="00B00FA8"/>
    <w:rsid w:val="00B01D89"/>
    <w:rsid w:val="00B02FC8"/>
    <w:rsid w:val="00B0385B"/>
    <w:rsid w:val="00B0394B"/>
    <w:rsid w:val="00B03D5E"/>
    <w:rsid w:val="00B05EE1"/>
    <w:rsid w:val="00B06B77"/>
    <w:rsid w:val="00B12825"/>
    <w:rsid w:val="00B12A2D"/>
    <w:rsid w:val="00B1389D"/>
    <w:rsid w:val="00B14C37"/>
    <w:rsid w:val="00B15FC5"/>
    <w:rsid w:val="00B16D98"/>
    <w:rsid w:val="00B17736"/>
    <w:rsid w:val="00B25BD3"/>
    <w:rsid w:val="00B266EA"/>
    <w:rsid w:val="00B319B4"/>
    <w:rsid w:val="00B344AD"/>
    <w:rsid w:val="00B34758"/>
    <w:rsid w:val="00B3658B"/>
    <w:rsid w:val="00B42127"/>
    <w:rsid w:val="00B43DCE"/>
    <w:rsid w:val="00B506D8"/>
    <w:rsid w:val="00B52E1D"/>
    <w:rsid w:val="00B566A7"/>
    <w:rsid w:val="00B5764F"/>
    <w:rsid w:val="00B62167"/>
    <w:rsid w:val="00B665A7"/>
    <w:rsid w:val="00B71B68"/>
    <w:rsid w:val="00B72C83"/>
    <w:rsid w:val="00B7710E"/>
    <w:rsid w:val="00B777C5"/>
    <w:rsid w:val="00B819B1"/>
    <w:rsid w:val="00B8790F"/>
    <w:rsid w:val="00B902BB"/>
    <w:rsid w:val="00B94221"/>
    <w:rsid w:val="00B96D2E"/>
    <w:rsid w:val="00BB5614"/>
    <w:rsid w:val="00BB7404"/>
    <w:rsid w:val="00BC455E"/>
    <w:rsid w:val="00BC5AC7"/>
    <w:rsid w:val="00BD36DF"/>
    <w:rsid w:val="00BE2161"/>
    <w:rsid w:val="00BE2CAA"/>
    <w:rsid w:val="00BE3407"/>
    <w:rsid w:val="00BE7C02"/>
    <w:rsid w:val="00BF015C"/>
    <w:rsid w:val="00BF3262"/>
    <w:rsid w:val="00BF6DA7"/>
    <w:rsid w:val="00BF71D7"/>
    <w:rsid w:val="00C068CA"/>
    <w:rsid w:val="00C117CC"/>
    <w:rsid w:val="00C134E4"/>
    <w:rsid w:val="00C23A34"/>
    <w:rsid w:val="00C25E5D"/>
    <w:rsid w:val="00C274DB"/>
    <w:rsid w:val="00C30A41"/>
    <w:rsid w:val="00C32AC6"/>
    <w:rsid w:val="00C34225"/>
    <w:rsid w:val="00C35261"/>
    <w:rsid w:val="00C37835"/>
    <w:rsid w:val="00C37BA8"/>
    <w:rsid w:val="00C421C4"/>
    <w:rsid w:val="00C42DD7"/>
    <w:rsid w:val="00C44624"/>
    <w:rsid w:val="00C44D28"/>
    <w:rsid w:val="00C46807"/>
    <w:rsid w:val="00C52374"/>
    <w:rsid w:val="00C52C76"/>
    <w:rsid w:val="00C5534F"/>
    <w:rsid w:val="00C55A3C"/>
    <w:rsid w:val="00C56734"/>
    <w:rsid w:val="00C575C0"/>
    <w:rsid w:val="00C60208"/>
    <w:rsid w:val="00C634C7"/>
    <w:rsid w:val="00C67163"/>
    <w:rsid w:val="00C72C3C"/>
    <w:rsid w:val="00C73A77"/>
    <w:rsid w:val="00C8007B"/>
    <w:rsid w:val="00C8338D"/>
    <w:rsid w:val="00C85A78"/>
    <w:rsid w:val="00C917B4"/>
    <w:rsid w:val="00C91C2C"/>
    <w:rsid w:val="00C92549"/>
    <w:rsid w:val="00C92B37"/>
    <w:rsid w:val="00C96B13"/>
    <w:rsid w:val="00CA2749"/>
    <w:rsid w:val="00CA2B84"/>
    <w:rsid w:val="00CA682E"/>
    <w:rsid w:val="00CA6FEB"/>
    <w:rsid w:val="00CB0952"/>
    <w:rsid w:val="00CB3D89"/>
    <w:rsid w:val="00CB4F49"/>
    <w:rsid w:val="00CB55FC"/>
    <w:rsid w:val="00CB6629"/>
    <w:rsid w:val="00CB7218"/>
    <w:rsid w:val="00CB78FE"/>
    <w:rsid w:val="00CB7E1D"/>
    <w:rsid w:val="00CC27B3"/>
    <w:rsid w:val="00CC6297"/>
    <w:rsid w:val="00CD00FF"/>
    <w:rsid w:val="00CD2453"/>
    <w:rsid w:val="00CD4E68"/>
    <w:rsid w:val="00CD5FBF"/>
    <w:rsid w:val="00CD7394"/>
    <w:rsid w:val="00CE1708"/>
    <w:rsid w:val="00CE27D5"/>
    <w:rsid w:val="00CE2D15"/>
    <w:rsid w:val="00CE3450"/>
    <w:rsid w:val="00CE5C40"/>
    <w:rsid w:val="00CE6E6E"/>
    <w:rsid w:val="00CE7A28"/>
    <w:rsid w:val="00CF6494"/>
    <w:rsid w:val="00D00E64"/>
    <w:rsid w:val="00D01A92"/>
    <w:rsid w:val="00D0436E"/>
    <w:rsid w:val="00D04F91"/>
    <w:rsid w:val="00D06F7F"/>
    <w:rsid w:val="00D10333"/>
    <w:rsid w:val="00D1107D"/>
    <w:rsid w:val="00D147F9"/>
    <w:rsid w:val="00D17CCF"/>
    <w:rsid w:val="00D2130D"/>
    <w:rsid w:val="00D22E1C"/>
    <w:rsid w:val="00D24212"/>
    <w:rsid w:val="00D253A6"/>
    <w:rsid w:val="00D25BD9"/>
    <w:rsid w:val="00D330F4"/>
    <w:rsid w:val="00D36595"/>
    <w:rsid w:val="00D41825"/>
    <w:rsid w:val="00D41E59"/>
    <w:rsid w:val="00D42A6F"/>
    <w:rsid w:val="00D4452C"/>
    <w:rsid w:val="00D44A04"/>
    <w:rsid w:val="00D5548C"/>
    <w:rsid w:val="00D60983"/>
    <w:rsid w:val="00D6131C"/>
    <w:rsid w:val="00D75D0E"/>
    <w:rsid w:val="00D843B6"/>
    <w:rsid w:val="00D92715"/>
    <w:rsid w:val="00D939B1"/>
    <w:rsid w:val="00DA026F"/>
    <w:rsid w:val="00DA40F1"/>
    <w:rsid w:val="00DB06AA"/>
    <w:rsid w:val="00DB0D0A"/>
    <w:rsid w:val="00DB37EA"/>
    <w:rsid w:val="00DB470D"/>
    <w:rsid w:val="00DB6DA6"/>
    <w:rsid w:val="00DB7624"/>
    <w:rsid w:val="00DC02DA"/>
    <w:rsid w:val="00DC25AB"/>
    <w:rsid w:val="00DC460F"/>
    <w:rsid w:val="00DC5B01"/>
    <w:rsid w:val="00DD0EC1"/>
    <w:rsid w:val="00DE3E1E"/>
    <w:rsid w:val="00DE4709"/>
    <w:rsid w:val="00DF0992"/>
    <w:rsid w:val="00DF3762"/>
    <w:rsid w:val="00DF4AD8"/>
    <w:rsid w:val="00DF4E28"/>
    <w:rsid w:val="00DF6011"/>
    <w:rsid w:val="00E0340D"/>
    <w:rsid w:val="00E05947"/>
    <w:rsid w:val="00E0670C"/>
    <w:rsid w:val="00E07773"/>
    <w:rsid w:val="00E100F9"/>
    <w:rsid w:val="00E1062C"/>
    <w:rsid w:val="00E21593"/>
    <w:rsid w:val="00E33044"/>
    <w:rsid w:val="00E34A92"/>
    <w:rsid w:val="00E35870"/>
    <w:rsid w:val="00E370E2"/>
    <w:rsid w:val="00E421FD"/>
    <w:rsid w:val="00E42F1D"/>
    <w:rsid w:val="00E43D7B"/>
    <w:rsid w:val="00E43E19"/>
    <w:rsid w:val="00E47BA0"/>
    <w:rsid w:val="00E51707"/>
    <w:rsid w:val="00E5280D"/>
    <w:rsid w:val="00E539CF"/>
    <w:rsid w:val="00E53E2F"/>
    <w:rsid w:val="00E629A7"/>
    <w:rsid w:val="00E63618"/>
    <w:rsid w:val="00E65686"/>
    <w:rsid w:val="00E662C2"/>
    <w:rsid w:val="00E73B50"/>
    <w:rsid w:val="00E77295"/>
    <w:rsid w:val="00E80B91"/>
    <w:rsid w:val="00E81CF6"/>
    <w:rsid w:val="00E82C4B"/>
    <w:rsid w:val="00E919AA"/>
    <w:rsid w:val="00E93F40"/>
    <w:rsid w:val="00E95C71"/>
    <w:rsid w:val="00E9658F"/>
    <w:rsid w:val="00E976D8"/>
    <w:rsid w:val="00EA6B02"/>
    <w:rsid w:val="00EA7ABB"/>
    <w:rsid w:val="00EB41AF"/>
    <w:rsid w:val="00EC3013"/>
    <w:rsid w:val="00EC5EC8"/>
    <w:rsid w:val="00ED1166"/>
    <w:rsid w:val="00ED2B82"/>
    <w:rsid w:val="00ED4102"/>
    <w:rsid w:val="00EE161C"/>
    <w:rsid w:val="00EE26AB"/>
    <w:rsid w:val="00EE273D"/>
    <w:rsid w:val="00EE5672"/>
    <w:rsid w:val="00EE6F64"/>
    <w:rsid w:val="00EF6CEF"/>
    <w:rsid w:val="00EF7607"/>
    <w:rsid w:val="00F01115"/>
    <w:rsid w:val="00F066DE"/>
    <w:rsid w:val="00F11D1F"/>
    <w:rsid w:val="00F23B9A"/>
    <w:rsid w:val="00F25E62"/>
    <w:rsid w:val="00F26D3A"/>
    <w:rsid w:val="00F27C86"/>
    <w:rsid w:val="00F311EB"/>
    <w:rsid w:val="00F32C09"/>
    <w:rsid w:val="00F50DF1"/>
    <w:rsid w:val="00F52365"/>
    <w:rsid w:val="00F53CC2"/>
    <w:rsid w:val="00F54577"/>
    <w:rsid w:val="00F56416"/>
    <w:rsid w:val="00F57DB1"/>
    <w:rsid w:val="00F65378"/>
    <w:rsid w:val="00F739FA"/>
    <w:rsid w:val="00F75584"/>
    <w:rsid w:val="00F814BD"/>
    <w:rsid w:val="00F833C7"/>
    <w:rsid w:val="00F86FC6"/>
    <w:rsid w:val="00F87858"/>
    <w:rsid w:val="00F87D79"/>
    <w:rsid w:val="00F91ABA"/>
    <w:rsid w:val="00F9571D"/>
    <w:rsid w:val="00FA3938"/>
    <w:rsid w:val="00FA5D6D"/>
    <w:rsid w:val="00FA6900"/>
    <w:rsid w:val="00FC22ED"/>
    <w:rsid w:val="00FC376E"/>
    <w:rsid w:val="00FD1418"/>
    <w:rsid w:val="00FD26D5"/>
    <w:rsid w:val="00FD5982"/>
    <w:rsid w:val="00FE0C32"/>
    <w:rsid w:val="00FE36DF"/>
    <w:rsid w:val="00FE37FA"/>
    <w:rsid w:val="00FE46CE"/>
    <w:rsid w:val="00FE52C9"/>
    <w:rsid w:val="00FF348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5549BF"/>
  <w15:docId w15:val="{63796535-2336-4413-BFA5-5B2297220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sz w:val="22"/>
        <w:szCs w:val="22"/>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5C5E"/>
    <w:pPr>
      <w:spacing w:after="120"/>
      <w:ind w:firstLine="709"/>
      <w:jc w:val="both"/>
    </w:pPr>
    <w:rPr>
      <w:rFonts w:eastAsia="Times New Roman"/>
      <w:sz w:val="24"/>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3B5A"/>
    <w:rPr>
      <w:rFonts w:ascii="Tahoma" w:hAnsi="Tahoma" w:cs="Tahoma"/>
      <w:sz w:val="16"/>
      <w:szCs w:val="16"/>
    </w:rPr>
  </w:style>
  <w:style w:type="paragraph" w:customStyle="1" w:styleId="samazpaliel">
    <w:name w:val="samaz_paliel"/>
    <w:basedOn w:val="Normal"/>
    <w:qFormat/>
    <w:rsid w:val="00066E95"/>
    <w:pPr>
      <w:widowControl w:val="0"/>
      <w:ind w:firstLine="0"/>
    </w:pPr>
    <w:rPr>
      <w:b/>
      <w:u w:val="single"/>
    </w:rPr>
  </w:style>
  <w:style w:type="paragraph" w:customStyle="1" w:styleId="cipari">
    <w:name w:val="cipari"/>
    <w:basedOn w:val="Normal"/>
    <w:link w:val="cipariChar"/>
    <w:qFormat/>
    <w:rsid w:val="00335091"/>
    <w:pPr>
      <w:ind w:left="720" w:hanging="720"/>
    </w:pPr>
    <w:rPr>
      <w:lang w:eastAsia="lv-LV"/>
    </w:rPr>
  </w:style>
  <w:style w:type="character" w:customStyle="1" w:styleId="cipariChar">
    <w:name w:val="cipari Char"/>
    <w:link w:val="cipari"/>
    <w:locked/>
    <w:rsid w:val="00335091"/>
    <w:rPr>
      <w:rFonts w:eastAsia="Times New Roman"/>
      <w:sz w:val="24"/>
      <w:szCs w:val="20"/>
    </w:rPr>
  </w:style>
  <w:style w:type="character" w:styleId="CommentReference">
    <w:name w:val="annotation reference"/>
    <w:basedOn w:val="DefaultParagraphFont"/>
    <w:uiPriority w:val="99"/>
    <w:semiHidden/>
    <w:rsid w:val="00091F10"/>
    <w:rPr>
      <w:rFonts w:cs="Times New Roman"/>
      <w:sz w:val="16"/>
      <w:szCs w:val="16"/>
    </w:rPr>
  </w:style>
  <w:style w:type="paragraph" w:styleId="CommentText">
    <w:name w:val="annotation text"/>
    <w:basedOn w:val="Normal"/>
    <w:link w:val="CommentTextChar"/>
    <w:uiPriority w:val="99"/>
    <w:rsid w:val="00091F10"/>
    <w:rPr>
      <w:sz w:val="20"/>
    </w:rPr>
  </w:style>
  <w:style w:type="character" w:customStyle="1" w:styleId="CommentTextChar">
    <w:name w:val="Comment Text Char"/>
    <w:basedOn w:val="DefaultParagraphFont"/>
    <w:link w:val="CommentText"/>
    <w:uiPriority w:val="99"/>
    <w:locked/>
    <w:rsid w:val="00091F10"/>
    <w:rPr>
      <w:rFonts w:cs="Times New Roman"/>
      <w:sz w:val="20"/>
      <w:szCs w:val="20"/>
    </w:rPr>
  </w:style>
  <w:style w:type="paragraph" w:styleId="CommentSubject">
    <w:name w:val="annotation subject"/>
    <w:basedOn w:val="CommentText"/>
    <w:next w:val="CommentText"/>
    <w:link w:val="CommentSubjectChar"/>
    <w:uiPriority w:val="99"/>
    <w:semiHidden/>
    <w:rsid w:val="00091F10"/>
    <w:rPr>
      <w:b/>
      <w:bCs/>
    </w:rPr>
  </w:style>
  <w:style w:type="character" w:customStyle="1" w:styleId="CommentSubjectChar">
    <w:name w:val="Comment Subject Char"/>
    <w:basedOn w:val="CommentTextChar"/>
    <w:link w:val="CommentSubject"/>
    <w:uiPriority w:val="99"/>
    <w:semiHidden/>
    <w:locked/>
    <w:rsid w:val="00091F10"/>
    <w:rPr>
      <w:rFonts w:cs="Times New Roman"/>
      <w:b/>
      <w:bCs/>
      <w:sz w:val="20"/>
      <w:szCs w:val="20"/>
    </w:rPr>
  </w:style>
  <w:style w:type="paragraph" w:styleId="Header">
    <w:name w:val="header"/>
    <w:basedOn w:val="Normal"/>
    <w:link w:val="HeaderChar"/>
    <w:uiPriority w:val="99"/>
    <w:rsid w:val="005F0727"/>
    <w:pPr>
      <w:tabs>
        <w:tab w:val="center" w:pos="4153"/>
        <w:tab w:val="right" w:pos="8306"/>
      </w:tabs>
    </w:pPr>
  </w:style>
  <w:style w:type="character" w:customStyle="1" w:styleId="HeaderChar">
    <w:name w:val="Header Char"/>
    <w:basedOn w:val="DefaultParagraphFont"/>
    <w:link w:val="Header"/>
    <w:uiPriority w:val="99"/>
    <w:locked/>
    <w:rsid w:val="005F0727"/>
    <w:rPr>
      <w:rFonts w:cs="Times New Roman"/>
    </w:rPr>
  </w:style>
  <w:style w:type="paragraph" w:styleId="Footer">
    <w:name w:val="footer"/>
    <w:basedOn w:val="Normal"/>
    <w:link w:val="FooterChar"/>
    <w:uiPriority w:val="99"/>
    <w:rsid w:val="005F0727"/>
    <w:pPr>
      <w:tabs>
        <w:tab w:val="center" w:pos="4153"/>
        <w:tab w:val="right" w:pos="8306"/>
      </w:tabs>
    </w:pPr>
  </w:style>
  <w:style w:type="character" w:customStyle="1" w:styleId="FooterChar">
    <w:name w:val="Footer Char"/>
    <w:basedOn w:val="DefaultParagraphFont"/>
    <w:link w:val="Footer"/>
    <w:uiPriority w:val="99"/>
    <w:locked/>
    <w:rsid w:val="005F0727"/>
    <w:rPr>
      <w:rFonts w:cs="Times New Roman"/>
    </w:rPr>
  </w:style>
  <w:style w:type="paragraph" w:styleId="FootnoteText">
    <w:name w:val="footnote text"/>
    <w:basedOn w:val="Normal"/>
    <w:link w:val="FootnoteTextChar"/>
    <w:uiPriority w:val="99"/>
    <w:semiHidden/>
    <w:rsid w:val="00C52374"/>
    <w:rPr>
      <w:sz w:val="20"/>
    </w:rPr>
  </w:style>
  <w:style w:type="character" w:customStyle="1" w:styleId="FootnoteTextChar">
    <w:name w:val="Footnote Text Char"/>
    <w:basedOn w:val="DefaultParagraphFont"/>
    <w:link w:val="FootnoteText"/>
    <w:uiPriority w:val="99"/>
    <w:semiHidden/>
    <w:locked/>
    <w:rsid w:val="00C52374"/>
    <w:rPr>
      <w:rFonts w:cs="Times New Roman"/>
      <w:sz w:val="20"/>
      <w:szCs w:val="20"/>
    </w:rPr>
  </w:style>
  <w:style w:type="character" w:styleId="FootnoteReference">
    <w:name w:val="footnote reference"/>
    <w:basedOn w:val="DefaultParagraphFont"/>
    <w:uiPriority w:val="99"/>
    <w:semiHidden/>
    <w:rsid w:val="00C52374"/>
    <w:rPr>
      <w:rFonts w:cs="Times New Roman"/>
      <w:vertAlign w:val="superscript"/>
    </w:rPr>
  </w:style>
  <w:style w:type="paragraph" w:customStyle="1" w:styleId="paraksti">
    <w:name w:val="paraksti"/>
    <w:basedOn w:val="Normal"/>
    <w:qFormat/>
    <w:rsid w:val="00CC27B3"/>
    <w:pPr>
      <w:spacing w:before="120" w:after="0"/>
      <w:ind w:firstLine="0"/>
    </w:pPr>
    <w:rPr>
      <w:i/>
      <w:sz w:val="18"/>
    </w:rPr>
  </w:style>
  <w:style w:type="paragraph" w:customStyle="1" w:styleId="programmas">
    <w:name w:val="programmas"/>
    <w:basedOn w:val="Normal"/>
    <w:qFormat/>
    <w:rsid w:val="00C34225"/>
    <w:pPr>
      <w:widowControl w:val="0"/>
      <w:spacing w:before="240"/>
      <w:ind w:firstLine="0"/>
      <w:jc w:val="center"/>
    </w:pPr>
    <w:rPr>
      <w:b/>
    </w:rPr>
  </w:style>
  <w:style w:type="paragraph" w:customStyle="1" w:styleId="tabteksts">
    <w:name w:val="tab_teksts"/>
    <w:basedOn w:val="Normal"/>
    <w:qFormat/>
    <w:rsid w:val="00066E95"/>
    <w:pPr>
      <w:spacing w:after="0"/>
      <w:ind w:firstLine="0"/>
      <w:jc w:val="left"/>
    </w:pPr>
    <w:rPr>
      <w:sz w:val="18"/>
    </w:rPr>
  </w:style>
  <w:style w:type="paragraph" w:customStyle="1" w:styleId="Tabuluvirsraksti">
    <w:name w:val="Tabulu_virsraksti"/>
    <w:basedOn w:val="Normal"/>
    <w:qFormat/>
    <w:rsid w:val="00066E95"/>
    <w:pPr>
      <w:ind w:firstLine="0"/>
      <w:jc w:val="center"/>
    </w:pPr>
  </w:style>
  <w:style w:type="paragraph" w:customStyle="1" w:styleId="cipariiturp">
    <w:name w:val="ciparii_turp"/>
    <w:basedOn w:val="cipari"/>
    <w:qFormat/>
    <w:rsid w:val="00066E95"/>
    <w:pPr>
      <w:ind w:left="709" w:firstLine="0"/>
    </w:pPr>
  </w:style>
  <w:style w:type="paragraph" w:customStyle="1" w:styleId="funkcijas">
    <w:name w:val="funkcijas"/>
    <w:basedOn w:val="Normal"/>
    <w:qFormat/>
    <w:rsid w:val="00066E95"/>
    <w:pPr>
      <w:ind w:firstLine="0"/>
    </w:pPr>
    <w:rPr>
      <w:bCs/>
      <w:u w:val="single"/>
    </w:rPr>
  </w:style>
  <w:style w:type="paragraph" w:customStyle="1" w:styleId="Funkcijasbold">
    <w:name w:val="Funkcijas_bold"/>
    <w:basedOn w:val="funkcijas"/>
    <w:qFormat/>
    <w:rsid w:val="00066E95"/>
    <w:rPr>
      <w:b/>
      <w:u w:val="none"/>
    </w:rPr>
  </w:style>
  <w:style w:type="paragraph" w:customStyle="1" w:styleId="H1">
    <w:name w:val="H1"/>
    <w:rsid w:val="00066E95"/>
    <w:pPr>
      <w:spacing w:after="120"/>
      <w:jc w:val="center"/>
      <w:outlineLvl w:val="0"/>
    </w:pPr>
    <w:rPr>
      <w:rFonts w:eastAsia="Times New Roman"/>
      <w:b/>
      <w:sz w:val="44"/>
      <w:szCs w:val="20"/>
      <w:lang w:eastAsia="en-US"/>
    </w:rPr>
  </w:style>
  <w:style w:type="paragraph" w:customStyle="1" w:styleId="H2">
    <w:name w:val="H2"/>
    <w:rsid w:val="00066E95"/>
    <w:pPr>
      <w:spacing w:after="120"/>
      <w:jc w:val="center"/>
      <w:outlineLvl w:val="1"/>
    </w:pPr>
    <w:rPr>
      <w:rFonts w:eastAsia="Times New Roman"/>
      <w:b/>
      <w:sz w:val="36"/>
      <w:szCs w:val="20"/>
      <w:lang w:eastAsia="en-US"/>
    </w:rPr>
  </w:style>
  <w:style w:type="paragraph" w:customStyle="1" w:styleId="H3">
    <w:name w:val="H3"/>
    <w:rsid w:val="00066E95"/>
    <w:pPr>
      <w:spacing w:after="120"/>
      <w:jc w:val="center"/>
      <w:outlineLvl w:val="2"/>
    </w:pPr>
    <w:rPr>
      <w:rFonts w:eastAsia="Times New Roman"/>
      <w:b/>
      <w:sz w:val="32"/>
      <w:szCs w:val="20"/>
      <w:lang w:eastAsia="en-US"/>
    </w:rPr>
  </w:style>
  <w:style w:type="paragraph" w:customStyle="1" w:styleId="H4">
    <w:name w:val="H4"/>
    <w:rsid w:val="00066E95"/>
    <w:pPr>
      <w:spacing w:after="120"/>
      <w:jc w:val="center"/>
      <w:outlineLvl w:val="3"/>
    </w:pPr>
    <w:rPr>
      <w:rFonts w:eastAsia="Times New Roman"/>
      <w:b/>
      <w:sz w:val="28"/>
      <w:szCs w:val="20"/>
      <w:lang w:eastAsia="en-US"/>
    </w:rPr>
  </w:style>
  <w:style w:type="paragraph" w:customStyle="1" w:styleId="izdevumi">
    <w:name w:val="izdevumi"/>
    <w:basedOn w:val="Normal"/>
    <w:qFormat/>
    <w:rsid w:val="00066E95"/>
    <w:pPr>
      <w:widowControl w:val="0"/>
      <w:spacing w:before="120"/>
      <w:ind w:left="567" w:firstLine="0"/>
    </w:pPr>
    <w:rPr>
      <w:i/>
    </w:rPr>
  </w:style>
  <w:style w:type="table" w:styleId="TableGrid">
    <w:name w:val="Table Grid"/>
    <w:basedOn w:val="TableNormal"/>
    <w:uiPriority w:val="39"/>
    <w:rsid w:val="00633E8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
    <w:name w:val="T"/>
    <w:basedOn w:val="Normal"/>
    <w:uiPriority w:val="99"/>
    <w:rsid w:val="00B0385B"/>
    <w:pPr>
      <w:keepNext/>
      <w:ind w:firstLine="0"/>
      <w:jc w:val="center"/>
    </w:pPr>
    <w:rPr>
      <w:b/>
      <w:i/>
    </w:rPr>
  </w:style>
  <w:style w:type="paragraph" w:customStyle="1" w:styleId="Z">
    <w:name w:val="Z"/>
    <w:basedOn w:val="T"/>
    <w:uiPriority w:val="99"/>
    <w:rsid w:val="00B0385B"/>
    <w:pPr>
      <w:keepNext w:val="0"/>
    </w:pPr>
  </w:style>
  <w:style w:type="table" w:customStyle="1" w:styleId="Reatabula1">
    <w:name w:val="Režģa tabula1"/>
    <w:basedOn w:val="TableNormal"/>
    <w:next w:val="TableGrid"/>
    <w:uiPriority w:val="59"/>
    <w:rsid w:val="00807825"/>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0B1C41"/>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4507B"/>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49"/>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locked/>
    <w:rsid w:val="005D45D4"/>
    <w:pPr>
      <w:spacing w:after="0"/>
      <w:ind w:firstLine="0"/>
      <w:jc w:val="center"/>
    </w:pPr>
    <w:rPr>
      <w:rFonts w:ascii="Arial" w:hAnsi="Arial" w:cs="Arial"/>
      <w:sz w:val="28"/>
      <w:szCs w:val="28"/>
    </w:rPr>
  </w:style>
  <w:style w:type="character" w:customStyle="1" w:styleId="TitleChar">
    <w:name w:val="Title Char"/>
    <w:basedOn w:val="DefaultParagraphFont"/>
    <w:link w:val="Title"/>
    <w:rsid w:val="005D45D4"/>
    <w:rPr>
      <w:rFonts w:ascii="Arial" w:eastAsia="Times New Roman" w:hAnsi="Arial" w:cs="Arial"/>
      <w:sz w:val="28"/>
      <w:szCs w:val="28"/>
      <w:lang w:eastAsia="en-US"/>
    </w:rPr>
  </w:style>
  <w:style w:type="paragraph" w:styleId="ListParagraph">
    <w:name w:val="List Paragraph"/>
    <w:basedOn w:val="Normal"/>
    <w:uiPriority w:val="34"/>
    <w:qFormat/>
    <w:rsid w:val="00527F6E"/>
    <w:pPr>
      <w:spacing w:after="0"/>
      <w:ind w:left="720" w:firstLine="0"/>
      <w:contextualSpacing/>
      <w:jc w:val="left"/>
    </w:pPr>
    <w:rPr>
      <w:szCs w:val="24"/>
    </w:rPr>
  </w:style>
  <w:style w:type="character" w:customStyle="1" w:styleId="apple-converted-space">
    <w:name w:val="apple-converted-space"/>
    <w:basedOn w:val="DefaultParagraphFont"/>
    <w:rsid w:val="00527F6E"/>
  </w:style>
  <w:style w:type="paragraph" w:customStyle="1" w:styleId="Default">
    <w:name w:val="Default"/>
    <w:rsid w:val="00E73B50"/>
    <w:pPr>
      <w:autoSpaceDE w:val="0"/>
      <w:autoSpaceDN w:val="0"/>
      <w:adjustRightInd w:val="0"/>
    </w:pPr>
    <w:rPr>
      <w:rFonts w:eastAsiaTheme="minorHAnsi"/>
      <w:color w:val="000000"/>
      <w:sz w:val="24"/>
      <w:szCs w:val="24"/>
      <w:lang w:eastAsia="en-US"/>
    </w:rPr>
  </w:style>
  <w:style w:type="paragraph" w:customStyle="1" w:styleId="naiskr">
    <w:name w:val="naiskr"/>
    <w:basedOn w:val="Normal"/>
    <w:uiPriority w:val="99"/>
    <w:rsid w:val="007A3F79"/>
    <w:pPr>
      <w:spacing w:before="100" w:beforeAutospacing="1" w:after="100" w:afterAutospacing="1"/>
      <w:ind w:firstLine="0"/>
      <w:jc w:val="left"/>
    </w:pPr>
    <w:rPr>
      <w:szCs w:val="24"/>
      <w:lang w:eastAsia="lv-LV"/>
    </w:rPr>
  </w:style>
  <w:style w:type="paragraph" w:styleId="NormalWeb">
    <w:name w:val="Normal (Web)"/>
    <w:basedOn w:val="Normal"/>
    <w:uiPriority w:val="99"/>
    <w:semiHidden/>
    <w:unhideWhenUsed/>
    <w:rsid w:val="007A3F79"/>
    <w:pPr>
      <w:spacing w:before="100" w:beforeAutospacing="1" w:after="100" w:afterAutospacing="1"/>
      <w:ind w:firstLine="0"/>
      <w:jc w:val="left"/>
    </w:pPr>
    <w:rPr>
      <w:rFonts w:eastAsiaTheme="minorEastAsia"/>
      <w:szCs w:val="24"/>
      <w:lang w:eastAsia="lv-LV"/>
    </w:rPr>
  </w:style>
  <w:style w:type="table" w:customStyle="1" w:styleId="TableGrid23">
    <w:name w:val="Table Grid23"/>
    <w:basedOn w:val="TableNormal"/>
    <w:next w:val="TableGrid"/>
    <w:uiPriority w:val="39"/>
    <w:rsid w:val="002B1F61"/>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9A5284"/>
  </w:style>
  <w:style w:type="character" w:customStyle="1" w:styleId="markedcontent">
    <w:name w:val="markedcontent"/>
    <w:basedOn w:val="DefaultParagraphFont"/>
    <w:rsid w:val="009A5284"/>
  </w:style>
  <w:style w:type="character" w:styleId="Hyperlink">
    <w:name w:val="Hyperlink"/>
    <w:basedOn w:val="DefaultParagraphFont"/>
    <w:uiPriority w:val="99"/>
    <w:unhideWhenUsed/>
    <w:rsid w:val="009A5284"/>
    <w:rPr>
      <w:color w:val="0000FF" w:themeColor="hyperlink"/>
      <w:u w:val="single"/>
    </w:rPr>
  </w:style>
  <w:style w:type="paragraph" w:styleId="Revision">
    <w:name w:val="Revision"/>
    <w:hidden/>
    <w:uiPriority w:val="99"/>
    <w:semiHidden/>
    <w:rsid w:val="00E539CF"/>
    <w:rPr>
      <w:rFonts w:eastAsia="Times New Roman"/>
      <w:sz w:val="24"/>
      <w:szCs w:val="20"/>
      <w:lang w:eastAsia="en-US"/>
    </w:rPr>
  </w:style>
  <w:style w:type="character" w:styleId="UnresolvedMention">
    <w:name w:val="Unresolved Mention"/>
    <w:basedOn w:val="DefaultParagraphFont"/>
    <w:uiPriority w:val="99"/>
    <w:semiHidden/>
    <w:unhideWhenUsed/>
    <w:rsid w:val="00396431"/>
    <w:rPr>
      <w:color w:val="605E5C"/>
      <w:shd w:val="clear" w:color="auto" w:fill="E1DFDD"/>
    </w:rPr>
  </w:style>
  <w:style w:type="table" w:customStyle="1" w:styleId="TableGrid4">
    <w:name w:val="Table Grid4"/>
    <w:basedOn w:val="TableNormal"/>
    <w:next w:val="TableGrid"/>
    <w:uiPriority w:val="39"/>
    <w:rsid w:val="00B319B4"/>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0285171">
      <w:bodyDiv w:val="1"/>
      <w:marLeft w:val="0"/>
      <w:marRight w:val="0"/>
      <w:marTop w:val="0"/>
      <w:marBottom w:val="0"/>
      <w:divBdr>
        <w:top w:val="none" w:sz="0" w:space="0" w:color="auto"/>
        <w:left w:val="none" w:sz="0" w:space="0" w:color="auto"/>
        <w:bottom w:val="none" w:sz="0" w:space="0" w:color="auto"/>
        <w:right w:val="none" w:sz="0" w:space="0" w:color="auto"/>
      </w:divBdr>
    </w:div>
    <w:div w:id="1843200247">
      <w:marLeft w:val="0"/>
      <w:marRight w:val="0"/>
      <w:marTop w:val="0"/>
      <w:marBottom w:val="0"/>
      <w:divBdr>
        <w:top w:val="none" w:sz="0" w:space="0" w:color="auto"/>
        <w:left w:val="none" w:sz="0" w:space="0" w:color="auto"/>
        <w:bottom w:val="none" w:sz="0" w:space="0" w:color="auto"/>
        <w:right w:val="none" w:sz="0" w:space="0" w:color="auto"/>
      </w:divBdr>
    </w:div>
    <w:div w:id="1843200250">
      <w:marLeft w:val="45"/>
      <w:marRight w:val="45"/>
      <w:marTop w:val="90"/>
      <w:marBottom w:val="90"/>
      <w:divBdr>
        <w:top w:val="none" w:sz="0" w:space="0" w:color="auto"/>
        <w:left w:val="none" w:sz="0" w:space="0" w:color="auto"/>
        <w:bottom w:val="none" w:sz="0" w:space="0" w:color="auto"/>
        <w:right w:val="none" w:sz="0" w:space="0" w:color="auto"/>
      </w:divBdr>
      <w:divsChild>
        <w:div w:id="1843200248">
          <w:marLeft w:val="0"/>
          <w:marRight w:val="0"/>
          <w:marTop w:val="480"/>
          <w:marBottom w:val="0"/>
          <w:divBdr>
            <w:top w:val="single" w:sz="8" w:space="28" w:color="000000"/>
            <w:left w:val="none" w:sz="0" w:space="0" w:color="auto"/>
            <w:bottom w:val="none" w:sz="0" w:space="0" w:color="auto"/>
            <w:right w:val="none" w:sz="0" w:space="0" w:color="auto"/>
          </w:divBdr>
          <w:divsChild>
            <w:div w:id="1843200246">
              <w:marLeft w:val="0"/>
              <w:marRight w:val="0"/>
              <w:marTop w:val="45"/>
              <w:marBottom w:val="0"/>
              <w:divBdr>
                <w:top w:val="none" w:sz="0" w:space="0" w:color="auto"/>
                <w:left w:val="none" w:sz="0" w:space="0" w:color="auto"/>
                <w:bottom w:val="none" w:sz="0" w:space="0" w:color="auto"/>
                <w:right w:val="none" w:sz="0" w:space="0" w:color="auto"/>
              </w:divBdr>
            </w:div>
          </w:divsChild>
        </w:div>
        <w:div w:id="1843200249">
          <w:marLeft w:val="0"/>
          <w:marRight w:val="0"/>
          <w:marTop w:val="240"/>
          <w:marBottom w:val="0"/>
          <w:divBdr>
            <w:top w:val="none" w:sz="0" w:space="0" w:color="auto"/>
            <w:left w:val="none" w:sz="0" w:space="0" w:color="auto"/>
            <w:bottom w:val="none" w:sz="0" w:space="0" w:color="auto"/>
            <w:right w:val="none" w:sz="0" w:space="0" w:color="auto"/>
          </w:divBdr>
        </w:div>
      </w:divsChild>
    </w:div>
    <w:div w:id="1843200251">
      <w:marLeft w:val="0"/>
      <w:marRight w:val="0"/>
      <w:marTop w:val="0"/>
      <w:marBottom w:val="0"/>
      <w:divBdr>
        <w:top w:val="none" w:sz="0" w:space="0" w:color="auto"/>
        <w:left w:val="none" w:sz="0" w:space="0" w:color="auto"/>
        <w:bottom w:val="none" w:sz="0" w:space="0" w:color="auto"/>
        <w:right w:val="none" w:sz="0" w:space="0" w:color="auto"/>
      </w:divBdr>
    </w:div>
    <w:div w:id="1843200252">
      <w:marLeft w:val="45"/>
      <w:marRight w:val="45"/>
      <w:marTop w:val="90"/>
      <w:marBottom w:val="90"/>
      <w:divBdr>
        <w:top w:val="none" w:sz="0" w:space="0" w:color="auto"/>
        <w:left w:val="none" w:sz="0" w:space="0" w:color="auto"/>
        <w:bottom w:val="none" w:sz="0" w:space="0" w:color="auto"/>
        <w:right w:val="none" w:sz="0" w:space="0" w:color="auto"/>
      </w:divBdr>
      <w:divsChild>
        <w:div w:id="1843200254">
          <w:marLeft w:val="0"/>
          <w:marRight w:val="0"/>
          <w:marTop w:val="480"/>
          <w:marBottom w:val="0"/>
          <w:divBdr>
            <w:top w:val="single" w:sz="8" w:space="28" w:color="000000"/>
            <w:left w:val="none" w:sz="0" w:space="0" w:color="auto"/>
            <w:bottom w:val="none" w:sz="0" w:space="0" w:color="auto"/>
            <w:right w:val="none" w:sz="0" w:space="0" w:color="auto"/>
          </w:divBdr>
          <w:divsChild>
            <w:div w:id="1843200253">
              <w:marLeft w:val="0"/>
              <w:marRight w:val="0"/>
              <w:marTop w:val="45"/>
              <w:marBottom w:val="0"/>
              <w:divBdr>
                <w:top w:val="none" w:sz="0" w:space="0" w:color="auto"/>
                <w:left w:val="none" w:sz="0" w:space="0" w:color="auto"/>
                <w:bottom w:val="none" w:sz="0" w:space="0" w:color="auto"/>
                <w:right w:val="none" w:sz="0" w:space="0" w:color="auto"/>
              </w:divBdr>
            </w:div>
          </w:divsChild>
        </w:div>
        <w:div w:id="1843200256">
          <w:marLeft w:val="0"/>
          <w:marRight w:val="0"/>
          <w:marTop w:val="240"/>
          <w:marBottom w:val="0"/>
          <w:divBdr>
            <w:top w:val="none" w:sz="0" w:space="0" w:color="auto"/>
            <w:left w:val="none" w:sz="0" w:space="0" w:color="auto"/>
            <w:bottom w:val="none" w:sz="0" w:space="0" w:color="auto"/>
            <w:right w:val="none" w:sz="0" w:space="0" w:color="auto"/>
          </w:divBdr>
        </w:div>
      </w:divsChild>
    </w:div>
    <w:div w:id="18432002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1"/>
          <c:order val="1"/>
          <c:tx>
            <c:strRef>
              <c:f>grafiks_2026!$A$7</c:f>
              <c:strCache>
                <c:ptCount val="1"/>
                <c:pt idx="0">
                  <c:v>Valsts pamatfunkciju īstenošana</c:v>
                </c:pt>
              </c:strCache>
            </c:strRef>
          </c:tx>
          <c:spPr>
            <a:solidFill>
              <a:srgbClr val="9BBB59"/>
            </a:solidFill>
            <a:ln>
              <a:noFill/>
            </a:ln>
            <a:effectLst>
              <a:outerShdw blurRad="57150" dist="19050" dir="5400000" algn="ctr" rotWithShape="0">
                <a:srgbClr val="000000">
                  <a:alpha val="63000"/>
                </a:srgbClr>
              </a:outerShdw>
            </a:effectLst>
          </c:spPr>
          <c:invertIfNegative val="0"/>
          <c:dLbls>
            <c:dLbl>
              <c:idx val="0"/>
              <c:layout>
                <c:manualLayout>
                  <c:x val="0"/>
                  <c:y val="-2.43986138459968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BC5-45E5-98A3-7C68F8FB951C}"/>
                </c:ext>
              </c:extLst>
            </c:dLbl>
            <c:dLbl>
              <c:idx val="1"/>
              <c:layout>
                <c:manualLayout>
                  <c:x val="-5.473877555626349E-4"/>
                  <c:y val="-6.8898965771846746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BC5-45E5-98A3-7C68F8FB951C}"/>
                </c:ext>
              </c:extLst>
            </c:dLbl>
            <c:dLbl>
              <c:idx val="2"/>
              <c:layout>
                <c:manualLayout>
                  <c:x val="-1.7726367814800727E-4"/>
                  <c:y val="-6.2839949025787671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BC5-45E5-98A3-7C68F8FB951C}"/>
                </c:ext>
              </c:extLst>
            </c:dLbl>
            <c:dLbl>
              <c:idx val="3"/>
              <c:layout>
                <c:manualLayout>
                  <c:x val="0"/>
                  <c:y val="-6.0878322008331666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BC5-45E5-98A3-7C68F8FB951C}"/>
                </c:ext>
              </c:extLst>
            </c:dLbl>
            <c:dLbl>
              <c:idx val="4"/>
              <c:layout>
                <c:manualLayout>
                  <c:x val="-1.6573746002243707E-3"/>
                  <c:y val="-6.0878322008331666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BC5-45E5-98A3-7C68F8FB951C}"/>
                </c:ext>
              </c:extLst>
            </c:dLbl>
            <c:spPr>
              <a:solidFill>
                <a:sysClr val="window" lastClr="FFFFFF"/>
              </a:solidFill>
              <a:ln w="6350">
                <a:solidFill>
                  <a:sysClr val="windowText" lastClr="000000"/>
                </a:solid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grafiks_2026!$B$5:$F$5</c:f>
              <c:strCache>
                <c:ptCount val="5"/>
                <c:pt idx="0">
                  <c:v>2024. gads
(izpilde)</c:v>
                </c:pt>
                <c:pt idx="1">
                  <c:v>2025. gada 
plāns</c:v>
                </c:pt>
                <c:pt idx="2">
                  <c:v>2026. gada 
projekts</c:v>
                </c:pt>
                <c:pt idx="3">
                  <c:v>2027. gada 
prognoze</c:v>
                </c:pt>
                <c:pt idx="4">
                  <c:v>2028. gada 
prognoze</c:v>
                </c:pt>
              </c:strCache>
            </c:strRef>
          </c:cat>
          <c:val>
            <c:numRef>
              <c:f>grafiks_2026!$B$7:$F$7</c:f>
              <c:numCache>
                <c:formatCode>#,##0</c:formatCode>
                <c:ptCount val="5"/>
                <c:pt idx="0">
                  <c:v>50306056</c:v>
                </c:pt>
                <c:pt idx="1">
                  <c:v>50388117</c:v>
                </c:pt>
                <c:pt idx="2">
                  <c:v>62154236</c:v>
                </c:pt>
                <c:pt idx="3">
                  <c:v>62154236</c:v>
                </c:pt>
                <c:pt idx="4">
                  <c:v>62154236</c:v>
                </c:pt>
              </c:numCache>
            </c:numRef>
          </c:val>
          <c:extLst>
            <c:ext xmlns:c16="http://schemas.microsoft.com/office/drawing/2014/chart" uri="{C3380CC4-5D6E-409C-BE32-E72D297353CC}">
              <c16:uniqueId val="{00000005-4BC5-45E5-98A3-7C68F8FB951C}"/>
            </c:ext>
          </c:extLst>
        </c:ser>
        <c:dLbls>
          <c:showLegendKey val="0"/>
          <c:showVal val="0"/>
          <c:showCatName val="0"/>
          <c:showSerName val="0"/>
          <c:showPercent val="0"/>
          <c:showBubbleSize val="0"/>
        </c:dLbls>
        <c:gapWidth val="58"/>
        <c:overlap val="100"/>
        <c:axId val="265080768"/>
        <c:axId val="265085248"/>
        <c:extLst>
          <c:ext xmlns:c15="http://schemas.microsoft.com/office/drawing/2012/chart" uri="{02D57815-91ED-43cb-92C2-25804820EDAC}">
            <c15:filteredBarSeries>
              <c15:ser>
                <c:idx val="0"/>
                <c:order val="0"/>
                <c:tx>
                  <c:strRef>
                    <c:extLst>
                      <c:ext uri="{02D57815-91ED-43cb-92C2-25804820EDAC}">
                        <c15:formulaRef>
                          <c15:sqref>grafiks_2026!$A$6</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grafiks_2026!$B$5:$F$5</c15:sqref>
                        </c15:formulaRef>
                      </c:ext>
                    </c:extLst>
                    <c:strCache>
                      <c:ptCount val="5"/>
                      <c:pt idx="0">
                        <c:v>2024. gads
(izpilde)</c:v>
                      </c:pt>
                      <c:pt idx="1">
                        <c:v>2025. gada 
plāns</c:v>
                      </c:pt>
                      <c:pt idx="2">
                        <c:v>2026. gada 
projekts</c:v>
                      </c:pt>
                      <c:pt idx="3">
                        <c:v>2027. gada 
prognoze</c:v>
                      </c:pt>
                      <c:pt idx="4">
                        <c:v>2028. gada 
prognoze</c:v>
                      </c:pt>
                    </c:strCache>
                  </c:strRef>
                </c:cat>
                <c:val>
                  <c:numRef>
                    <c:extLst>
                      <c:ext uri="{02D57815-91ED-43cb-92C2-25804820EDAC}">
                        <c15:formulaRef>
                          <c15:sqref>grafiks_2026!$B$6:$F$6</c15:sqref>
                        </c15:formulaRef>
                      </c:ext>
                    </c:extLst>
                    <c:numCache>
                      <c:formatCode>#,##0</c:formatCode>
                      <c:ptCount val="5"/>
                      <c:pt idx="0">
                        <c:v>50306056</c:v>
                      </c:pt>
                      <c:pt idx="1">
                        <c:v>50388117</c:v>
                      </c:pt>
                      <c:pt idx="2">
                        <c:v>62154236</c:v>
                      </c:pt>
                      <c:pt idx="3">
                        <c:v>62154236</c:v>
                      </c:pt>
                      <c:pt idx="4">
                        <c:v>62154236</c:v>
                      </c:pt>
                    </c:numCache>
                  </c:numRef>
                </c:val>
                <c:extLst>
                  <c:ext xmlns:c16="http://schemas.microsoft.com/office/drawing/2014/chart" uri="{C3380CC4-5D6E-409C-BE32-E72D297353CC}">
                    <c16:uniqueId val="{00000006-4BC5-45E5-98A3-7C68F8FB951C}"/>
                  </c:ext>
                </c:extLst>
              </c15:ser>
            </c15:filteredBarSeries>
          </c:ext>
        </c:extLst>
      </c:barChart>
      <c:catAx>
        <c:axId val="2650807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5085248"/>
        <c:crosses val="autoZero"/>
        <c:auto val="1"/>
        <c:lblAlgn val="ctr"/>
        <c:lblOffset val="100"/>
        <c:noMultiLvlLbl val="0"/>
      </c:catAx>
      <c:valAx>
        <c:axId val="265085248"/>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5080768"/>
        <c:crosses val="autoZero"/>
        <c:crossBetween val="between"/>
      </c:valAx>
      <c:spPr>
        <a:noFill/>
        <a:ln>
          <a:noFill/>
        </a:ln>
        <a:effectLst/>
      </c:spPr>
    </c:plotArea>
    <c:legend>
      <c:legendPos val="b"/>
      <c:layout>
        <c:manualLayout>
          <c:xMode val="edge"/>
          <c:yMode val="edge"/>
          <c:x val="0.32304644809929023"/>
          <c:y val="0.91515469156416163"/>
          <c:w val="0.33185881805563633"/>
          <c:h val="7.1353066474965865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A16BE098-7FFB-4CA4-A0F8-C33C314B06C6}">
      <dgm:prSet phldrT="[Text]" custT="1"/>
      <dgm:spPr>
        <a:xfrm>
          <a:off x="1824335" y="302"/>
          <a:ext cx="1837729" cy="110263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Sabiedrisko elektronisko plašsaziņas līdzekļu darbības uzraudzība</a:t>
          </a:r>
        </a:p>
      </dgm:t>
    </dgm:pt>
    <dgm:pt modelId="{DD27C2DC-FE27-40DC-A725-9F482C79D8FC}" type="parTrans" cxnId="{6B5A3601-6A50-48CE-A68E-FF9442947D55}">
      <dgm:prSet/>
      <dgm:spPr/>
      <dgm:t>
        <a:bodyPr/>
        <a:lstStyle/>
        <a:p>
          <a:pPr>
            <a:spcBef>
              <a:spcPts val="0"/>
            </a:spcBef>
            <a:spcAft>
              <a:spcPts val="0"/>
            </a:spcAft>
          </a:pPr>
          <a:endParaRPr lang="lv-LV"/>
        </a:p>
      </dgm:t>
    </dgm:pt>
    <dgm:pt modelId="{FA80FF5C-3FD6-4789-8764-09B32B4FA6FF}" type="sibTrans" cxnId="{6B5A3601-6A50-48CE-A68E-FF9442947D55}">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477AE2EB-16C6-4DDF-B8E8-260749502CBE}" type="pres">
      <dgm:prSet presAssocID="{A16BE098-7FFB-4CA4-A0F8-C33C314B06C6}" presName="node" presStyleLbl="node1" presStyleIdx="0" presStyleCnt="1">
        <dgm:presLayoutVars>
          <dgm:bulletEnabled val="1"/>
        </dgm:presLayoutVars>
      </dgm:prSet>
      <dgm:spPr/>
    </dgm:pt>
  </dgm:ptLst>
  <dgm:cxnLst>
    <dgm:cxn modelId="{6B5A3601-6A50-48CE-A68E-FF9442947D55}" srcId="{306E2546-2846-449E-BACA-6E538AEB741C}" destId="{A16BE098-7FFB-4CA4-A0F8-C33C314B06C6}" srcOrd="0" destOrd="0" parTransId="{DD27C2DC-FE27-40DC-A725-9F482C79D8FC}" sibTransId="{FA80FF5C-3FD6-4789-8764-09B32B4FA6FF}"/>
    <dgm:cxn modelId="{88B35323-BA82-4941-A65C-724F5B0806EC}" type="presOf" srcId="{306E2546-2846-449E-BACA-6E538AEB741C}" destId="{742CD35E-24E8-4AF8-8ED4-3DD4C1D57ACF}" srcOrd="0" destOrd="0" presId="urn:microsoft.com/office/officeart/2005/8/layout/default"/>
    <dgm:cxn modelId="{0DA3F433-D341-4C37-B38C-810D5E2A6DEE}" type="presOf" srcId="{A16BE098-7FFB-4CA4-A0F8-C33C314B06C6}" destId="{477AE2EB-16C6-4DDF-B8E8-260749502CBE}" srcOrd="0" destOrd="0" presId="urn:microsoft.com/office/officeart/2005/8/layout/default"/>
    <dgm:cxn modelId="{BE27E54C-AD4F-4472-A272-8FC3C6F3B7CE}" type="presParOf" srcId="{742CD35E-24E8-4AF8-8ED4-3DD4C1D57ACF}" destId="{477AE2EB-16C6-4DDF-B8E8-260749502CBE}" srcOrd="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77AE2EB-16C6-4DDF-B8E8-260749502CBE}">
      <dsp:nvSpPr>
        <dsp:cNvPr id="0" name=""/>
        <dsp:cNvSpPr/>
      </dsp:nvSpPr>
      <dsp:spPr>
        <a:xfrm>
          <a:off x="1824335" y="302"/>
          <a:ext cx="1837729" cy="110263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Sabiedrisko elektronisko plašsaziņas līdzekļu darbības uzraudzība</a:t>
          </a:r>
        </a:p>
      </dsp:txBody>
      <dsp:txXfrm>
        <a:off x="1824335" y="302"/>
        <a:ext cx="1837729" cy="1102637"/>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8D6ED-36A6-4AAD-ACC4-91072D7304FD}">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336</TotalTime>
  <Pages>5</Pages>
  <Words>1544</Words>
  <Characters>10019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Likumprojekta "Par valsts budžetu 2026. gadam un budžeta ietvaru 2026., 2027. un 2028. gadam" paskaidrojumi, 5.3.nodaļa Izdevumu politikas virzienu un izdevumu atbilstoši funkcionālajām un ekonomiskajām kategorijām kopsavilkums</vt:lpstr>
    </vt:vector>
  </TitlesOfParts>
  <Manager/>
  <Company>Finanšu ministrija</Company>
  <LinksUpToDate>false</LinksUpToDate>
  <CharactersWithSpaces>11540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2026. gadam un budžeta ietvaru 2026., 2027. un 2028. gadam" paskaidrojumi, 5.3.nodaļa Izdevumu politikas virzienu un izdevumu atbilstoši funkcionālajām un ekonomiskajām kategorijām kopsavilkums</dc:title>
  <dc:subject>paskaidrojuma raksts</dc:subject>
  <dc:creator>zane.barkovska@fm.gov.lv</dc:creator>
  <cp:keywords/>
  <dc:description>27303190;
zane.barkovska@fm.gov.lv</dc:description>
  <cp:lastModifiedBy>Zane Barkovska</cp:lastModifiedBy>
  <cp:revision>65</cp:revision>
  <cp:lastPrinted>2019-10-09T11:13:00Z</cp:lastPrinted>
  <dcterms:created xsi:type="dcterms:W3CDTF">2021-09-21T09:21:00Z</dcterms:created>
  <dcterms:modified xsi:type="dcterms:W3CDTF">2025-10-13T09:07:00Z</dcterms:modified>
</cp:coreProperties>
</file>