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E27E75" w14:textId="08E34991" w:rsidR="007704A5" w:rsidRDefault="00733425" w:rsidP="0075385A">
      <w:pPr>
        <w:pStyle w:val="H4"/>
        <w:spacing w:after="480"/>
      </w:pPr>
      <w:r w:rsidRPr="00D37A71">
        <w:t>35. Centrālā vēlēšanu komisija</w:t>
      </w:r>
    </w:p>
    <w:p w14:paraId="33E3A67A" w14:textId="7B80977E" w:rsidR="00F307BB" w:rsidRPr="00616F0D" w:rsidRDefault="00F307BB" w:rsidP="00616F0D">
      <w:pPr>
        <w:pStyle w:val="Funkcijasbold"/>
        <w:spacing w:after="240"/>
        <w:jc w:val="left"/>
        <w:rPr>
          <w:u w:val="single"/>
          <w:lang w:val="en-US"/>
        </w:rPr>
      </w:pPr>
      <w:r w:rsidRPr="00387CB8">
        <w:rPr>
          <w:u w:val="single"/>
        </w:rPr>
        <w:t>Centrālās vēlēšanu komisijas darbības joma:</w:t>
      </w:r>
    </w:p>
    <w:p w14:paraId="3F76770E" w14:textId="77777777" w:rsidR="00F307BB" w:rsidRPr="005A5E14" w:rsidRDefault="00F307BB" w:rsidP="00F307BB">
      <w:pPr>
        <w:pStyle w:val="Funkcijasbold"/>
        <w:spacing w:after="0"/>
        <w:jc w:val="left"/>
      </w:pPr>
      <w:r w:rsidRPr="00BB2102">
        <w:rPr>
          <w:noProof/>
          <w:lang w:eastAsia="lv-LV"/>
        </w:rPr>
        <w:drawing>
          <wp:inline distT="0" distB="0" distL="0" distR="0" wp14:anchorId="35C19123" wp14:editId="7BF4D4CF">
            <wp:extent cx="5657850" cy="882650"/>
            <wp:effectExtent l="0" t="57150" r="0" b="1079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855470F" w14:textId="18E2D8F2" w:rsidR="00F307BB" w:rsidRPr="00BB2102" w:rsidRDefault="00F307BB" w:rsidP="00616F0D">
      <w:pPr>
        <w:pStyle w:val="Funkcijasbold"/>
        <w:spacing w:before="480" w:after="240"/>
        <w:rPr>
          <w:szCs w:val="24"/>
          <w:lang w:eastAsia="lv-LV"/>
        </w:rPr>
      </w:pPr>
      <w:r>
        <w:rPr>
          <w:szCs w:val="24"/>
          <w:u w:val="single"/>
          <w:lang w:eastAsia="lv-LV"/>
        </w:rPr>
        <w:t>Centrālās vēlēšanu komisijas</w:t>
      </w:r>
      <w:r w:rsidRPr="00BB2102">
        <w:rPr>
          <w:szCs w:val="24"/>
          <w:u w:val="single"/>
          <w:lang w:eastAsia="lv-LV"/>
        </w:rPr>
        <w:t xml:space="preserve"> galvenie pasākumi</w:t>
      </w:r>
      <w:r>
        <w:rPr>
          <w:szCs w:val="24"/>
          <w:u w:val="single"/>
          <w:lang w:eastAsia="lv-LV"/>
        </w:rPr>
        <w:t xml:space="preserve"> 2026. </w:t>
      </w:r>
      <w:r w:rsidRPr="00BB2102">
        <w:rPr>
          <w:szCs w:val="24"/>
          <w:u w:val="single"/>
          <w:lang w:eastAsia="lv-LV"/>
        </w:rPr>
        <w:t>gadā</w:t>
      </w:r>
      <w:r w:rsidRPr="00BB2102">
        <w:rPr>
          <w:szCs w:val="24"/>
          <w:lang w:eastAsia="lv-LV"/>
        </w:rPr>
        <w:t>:</w:t>
      </w:r>
    </w:p>
    <w:p w14:paraId="6A93C51E" w14:textId="1F616022" w:rsidR="00F307BB" w:rsidRDefault="00F307BB" w:rsidP="005A303B">
      <w:pPr>
        <w:pStyle w:val="Funkcijasbold"/>
        <w:spacing w:after="0"/>
        <w:ind w:left="1077" w:hanging="357"/>
        <w:rPr>
          <w:b w:val="0"/>
          <w:szCs w:val="24"/>
          <w:lang w:eastAsia="lv-LV"/>
        </w:rPr>
      </w:pPr>
      <w:r w:rsidRPr="003279FA">
        <w:rPr>
          <w:b w:val="0"/>
          <w:szCs w:val="24"/>
          <w:lang w:eastAsia="lv-LV"/>
        </w:rPr>
        <w:t>nodrošināt 202</w:t>
      </w:r>
      <w:r>
        <w:rPr>
          <w:b w:val="0"/>
          <w:szCs w:val="24"/>
          <w:lang w:eastAsia="lv-LV"/>
        </w:rPr>
        <w:t>6</w:t>
      </w:r>
      <w:r w:rsidRPr="003279FA">
        <w:rPr>
          <w:b w:val="0"/>
          <w:szCs w:val="24"/>
          <w:lang w:eastAsia="lv-LV"/>
        </w:rPr>
        <w:t>.</w:t>
      </w:r>
      <w:r w:rsidR="005A303B">
        <w:rPr>
          <w:b w:val="0"/>
          <w:szCs w:val="24"/>
          <w:lang w:eastAsia="lv-LV"/>
        </w:rPr>
        <w:t xml:space="preserve"> </w:t>
      </w:r>
      <w:r w:rsidRPr="003279FA">
        <w:rPr>
          <w:b w:val="0"/>
          <w:szCs w:val="24"/>
          <w:lang w:eastAsia="lv-LV"/>
        </w:rPr>
        <w:t xml:space="preserve">gada </w:t>
      </w:r>
      <w:r>
        <w:rPr>
          <w:b w:val="0"/>
          <w:szCs w:val="24"/>
          <w:lang w:eastAsia="lv-LV"/>
        </w:rPr>
        <w:t xml:space="preserve">Saeimas </w:t>
      </w:r>
      <w:r w:rsidRPr="003279FA">
        <w:rPr>
          <w:b w:val="0"/>
          <w:szCs w:val="24"/>
          <w:lang w:eastAsia="lv-LV"/>
        </w:rPr>
        <w:t>vēlēšana</w:t>
      </w:r>
      <w:r>
        <w:rPr>
          <w:b w:val="0"/>
          <w:szCs w:val="24"/>
          <w:lang w:eastAsia="lv-LV"/>
        </w:rPr>
        <w:t>s.</w:t>
      </w:r>
    </w:p>
    <w:p w14:paraId="3A662CB2" w14:textId="0AEC072D" w:rsidR="00F307BB" w:rsidRPr="00616F0D" w:rsidRDefault="00F307BB" w:rsidP="00616F0D">
      <w:pPr>
        <w:pStyle w:val="Funkcijasbold"/>
        <w:spacing w:before="240" w:after="240"/>
        <w:jc w:val="center"/>
        <w:rPr>
          <w:u w:val="single"/>
          <w:lang w:eastAsia="lv-LV"/>
        </w:rPr>
      </w:pPr>
      <w:r w:rsidRPr="005A303B">
        <w:rPr>
          <w:u w:val="single"/>
          <w:lang w:eastAsia="lv-LV"/>
        </w:rPr>
        <w:t>Centrālās vēlēšanu komisijas kopējo izdevumu izmaiņas no 2024. līdz 2028. gadam</w:t>
      </w:r>
    </w:p>
    <w:p w14:paraId="4E7A335E" w14:textId="6181FFFE" w:rsidR="00F307BB" w:rsidRPr="005A303B" w:rsidRDefault="00F307BB" w:rsidP="005A303B">
      <w:pPr>
        <w:spacing w:after="0"/>
        <w:jc w:val="right"/>
        <w:rPr>
          <w:i/>
          <w:sz w:val="18"/>
          <w:szCs w:val="18"/>
        </w:rPr>
      </w:pPr>
      <w:r>
        <w:rPr>
          <w:i/>
          <w:sz w:val="18"/>
          <w:szCs w:val="18"/>
        </w:rPr>
        <w:t>E</w:t>
      </w:r>
      <w:r w:rsidRPr="00BB2102">
        <w:rPr>
          <w:i/>
          <w:sz w:val="18"/>
          <w:szCs w:val="18"/>
        </w:rPr>
        <w:t>uro</w:t>
      </w:r>
      <w:r w:rsidRPr="001B7433">
        <w:rPr>
          <w:noProof/>
          <w:lang w:eastAsia="lv-LV"/>
        </w:rPr>
        <w:drawing>
          <wp:anchor distT="0" distB="0" distL="114300" distR="114300" simplePos="0" relativeHeight="251659264" behindDoc="0" locked="0" layoutInCell="1" allowOverlap="1" wp14:anchorId="690C7FA8" wp14:editId="605FB299">
            <wp:simplePos x="0" y="0"/>
            <wp:positionH relativeFrom="margin">
              <wp:posOffset>0</wp:posOffset>
            </wp:positionH>
            <wp:positionV relativeFrom="paragraph">
              <wp:posOffset>132715</wp:posOffset>
            </wp:positionV>
            <wp:extent cx="5746750" cy="3057525"/>
            <wp:effectExtent l="0" t="0" r="6350" b="9525"/>
            <wp:wrapSquare wrapText="bothSides"/>
            <wp:docPr id="1903656221" name="Chart 19036562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57000EB8" w14:textId="35EC7C1D" w:rsidR="00F307BB" w:rsidRPr="004D5EB2" w:rsidRDefault="00F307BB" w:rsidP="004D5EB2">
      <w:pPr>
        <w:spacing w:before="480" w:after="240"/>
        <w:ind w:firstLine="0"/>
        <w:jc w:val="center"/>
        <w:rPr>
          <w:b/>
          <w:u w:val="single"/>
          <w:lang w:eastAsia="lv-LV"/>
        </w:rPr>
      </w:pPr>
      <w:r w:rsidRPr="005A303B">
        <w:rPr>
          <w:b/>
          <w:u w:val="single"/>
          <w:lang w:eastAsia="lv-LV"/>
        </w:rPr>
        <w:t>Vidējais amata vietu skaits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2"/>
        <w:gridCol w:w="1233"/>
        <w:gridCol w:w="1232"/>
        <w:gridCol w:w="1232"/>
        <w:gridCol w:w="1232"/>
        <w:gridCol w:w="1230"/>
      </w:tblGrid>
      <w:tr w:rsidR="00F307BB" w:rsidRPr="00BB2102" w14:paraId="15DC788F" w14:textId="77777777" w:rsidTr="004D5EB2">
        <w:trPr>
          <w:trHeight w:val="383"/>
          <w:tblHeader/>
          <w:jc w:val="center"/>
        </w:trPr>
        <w:tc>
          <w:tcPr>
            <w:tcW w:w="1601" w:type="pct"/>
          </w:tcPr>
          <w:p w14:paraId="38418156" w14:textId="77777777" w:rsidR="00F307BB" w:rsidRPr="00BB2102" w:rsidRDefault="00F307BB" w:rsidP="005A4B14">
            <w:pPr>
              <w:pStyle w:val="tabteksts"/>
              <w:jc w:val="center"/>
            </w:pPr>
          </w:p>
        </w:tc>
        <w:tc>
          <w:tcPr>
            <w:tcW w:w="680" w:type="pct"/>
          </w:tcPr>
          <w:p w14:paraId="440B8793" w14:textId="41862234" w:rsidR="00F307BB" w:rsidRPr="00BB2102" w:rsidRDefault="00F307BB" w:rsidP="005A4B14">
            <w:pPr>
              <w:pStyle w:val="tabteksts"/>
              <w:jc w:val="center"/>
              <w:rPr>
                <w:lang w:eastAsia="lv-LV"/>
              </w:rPr>
            </w:pPr>
            <w:r>
              <w:rPr>
                <w:szCs w:val="18"/>
                <w:lang w:eastAsia="lv-LV"/>
              </w:rPr>
              <w:t xml:space="preserve">2024. </w:t>
            </w:r>
            <w:r w:rsidRPr="00D42431">
              <w:rPr>
                <w:szCs w:val="18"/>
                <w:lang w:eastAsia="lv-LV"/>
              </w:rPr>
              <w:t>gads</w:t>
            </w:r>
            <w:r w:rsidRPr="00D42431">
              <w:rPr>
                <w:szCs w:val="18"/>
                <w:lang w:eastAsia="lv-LV"/>
              </w:rPr>
              <w:br/>
            </w:r>
            <w:r w:rsidR="00532675">
              <w:rPr>
                <w:szCs w:val="18"/>
                <w:lang w:eastAsia="lv-LV"/>
              </w:rPr>
              <w:t>(</w:t>
            </w:r>
            <w:r w:rsidRPr="00D42431">
              <w:rPr>
                <w:szCs w:val="18"/>
                <w:lang w:eastAsia="lv-LV"/>
              </w:rPr>
              <w:t>izpilde</w:t>
            </w:r>
            <w:r w:rsidR="00532675">
              <w:rPr>
                <w:szCs w:val="18"/>
                <w:lang w:eastAsia="lv-LV"/>
              </w:rPr>
              <w:t>)</w:t>
            </w:r>
          </w:p>
        </w:tc>
        <w:tc>
          <w:tcPr>
            <w:tcW w:w="680" w:type="pct"/>
          </w:tcPr>
          <w:p w14:paraId="095CE93F" w14:textId="77777777" w:rsidR="00F307BB" w:rsidRPr="00BB2102" w:rsidRDefault="00F307BB" w:rsidP="005A4B14">
            <w:pPr>
              <w:pStyle w:val="tabteksts"/>
              <w:jc w:val="center"/>
              <w:rPr>
                <w:lang w:eastAsia="lv-LV"/>
              </w:rPr>
            </w:pPr>
            <w:r>
              <w:rPr>
                <w:lang w:eastAsia="lv-LV"/>
              </w:rPr>
              <w:t>2025.</w:t>
            </w:r>
            <w:r w:rsidRPr="00D42431">
              <w:rPr>
                <w:lang w:eastAsia="lv-LV"/>
              </w:rPr>
              <w:t xml:space="preserve"> gada     plāns</w:t>
            </w:r>
          </w:p>
        </w:tc>
        <w:tc>
          <w:tcPr>
            <w:tcW w:w="680" w:type="pct"/>
          </w:tcPr>
          <w:p w14:paraId="4C6CDD5E" w14:textId="77777777" w:rsidR="00F307BB" w:rsidRPr="00BB2102" w:rsidRDefault="00F307BB" w:rsidP="005A4B14">
            <w:pPr>
              <w:pStyle w:val="tabteksts"/>
              <w:jc w:val="center"/>
              <w:rPr>
                <w:lang w:eastAsia="lv-LV"/>
              </w:rPr>
            </w:pPr>
            <w:r>
              <w:rPr>
                <w:szCs w:val="18"/>
                <w:lang w:eastAsia="lv-LV"/>
              </w:rPr>
              <w:t>2026.</w:t>
            </w:r>
            <w:r w:rsidRPr="00D42431">
              <w:rPr>
                <w:szCs w:val="18"/>
                <w:lang w:eastAsia="lv-LV"/>
              </w:rPr>
              <w:t xml:space="preserve"> gada projekts</w:t>
            </w:r>
          </w:p>
        </w:tc>
        <w:tc>
          <w:tcPr>
            <w:tcW w:w="680" w:type="pct"/>
          </w:tcPr>
          <w:p w14:paraId="077543EE" w14:textId="77777777" w:rsidR="00F307BB" w:rsidRPr="00BB2102" w:rsidRDefault="00F307BB" w:rsidP="005A4B14">
            <w:pPr>
              <w:pStyle w:val="tabteksts"/>
              <w:jc w:val="center"/>
              <w:rPr>
                <w:lang w:eastAsia="lv-LV"/>
              </w:rPr>
            </w:pPr>
            <w:r>
              <w:rPr>
                <w:szCs w:val="18"/>
                <w:lang w:eastAsia="lv-LV"/>
              </w:rPr>
              <w:t>2027.</w:t>
            </w:r>
            <w:r w:rsidRPr="00D42431">
              <w:rPr>
                <w:szCs w:val="18"/>
                <w:lang w:eastAsia="lv-LV"/>
              </w:rPr>
              <w:t xml:space="preserve"> gada </w:t>
            </w:r>
            <w:r>
              <w:rPr>
                <w:lang w:eastAsia="lv-LV"/>
              </w:rPr>
              <w:t>prognoze</w:t>
            </w:r>
          </w:p>
        </w:tc>
        <w:tc>
          <w:tcPr>
            <w:tcW w:w="680" w:type="pct"/>
          </w:tcPr>
          <w:p w14:paraId="38BBC0B4" w14:textId="77777777" w:rsidR="00F307BB" w:rsidRPr="00BB2102" w:rsidRDefault="00F307BB" w:rsidP="005A4B14">
            <w:pPr>
              <w:pStyle w:val="tabteksts"/>
              <w:jc w:val="center"/>
              <w:rPr>
                <w:lang w:eastAsia="lv-LV"/>
              </w:rPr>
            </w:pPr>
            <w:r>
              <w:rPr>
                <w:szCs w:val="18"/>
                <w:lang w:eastAsia="lv-LV"/>
              </w:rPr>
              <w:t>2028.</w:t>
            </w:r>
            <w:r w:rsidRPr="00D42431">
              <w:rPr>
                <w:szCs w:val="18"/>
                <w:lang w:eastAsia="lv-LV"/>
              </w:rPr>
              <w:t xml:space="preserve"> gada </w:t>
            </w:r>
            <w:r>
              <w:rPr>
                <w:lang w:eastAsia="lv-LV"/>
              </w:rPr>
              <w:t>prognoze</w:t>
            </w:r>
          </w:p>
        </w:tc>
      </w:tr>
      <w:tr w:rsidR="00F307BB" w:rsidRPr="006A137C" w14:paraId="652AFDB2" w14:textId="77777777" w:rsidTr="004D5EB2">
        <w:trPr>
          <w:trHeight w:val="171"/>
          <w:jc w:val="center"/>
        </w:trPr>
        <w:tc>
          <w:tcPr>
            <w:tcW w:w="1601" w:type="pct"/>
            <w:shd w:val="clear" w:color="auto" w:fill="D9D9D9" w:themeFill="background1" w:themeFillShade="D9"/>
          </w:tcPr>
          <w:p w14:paraId="4609BE25" w14:textId="77777777" w:rsidR="00F307BB" w:rsidRPr="00BB2102" w:rsidRDefault="00F307BB" w:rsidP="005A4B14">
            <w:pPr>
              <w:pStyle w:val="tabteksts"/>
            </w:pPr>
            <w:r w:rsidRPr="00BB2102">
              <w:t>Vidējais amata vietu skaits gadā</w:t>
            </w:r>
          </w:p>
        </w:tc>
        <w:tc>
          <w:tcPr>
            <w:tcW w:w="680" w:type="pct"/>
            <w:shd w:val="clear" w:color="auto" w:fill="D9D9D9" w:themeFill="background1" w:themeFillShade="D9"/>
            <w:vAlign w:val="center"/>
          </w:tcPr>
          <w:p w14:paraId="7ED0741E" w14:textId="77777777" w:rsidR="00F307BB" w:rsidRPr="006A137C" w:rsidRDefault="00F307BB" w:rsidP="005A4B14">
            <w:pPr>
              <w:pStyle w:val="tabteksts"/>
              <w:jc w:val="right"/>
              <w:rPr>
                <w:highlight w:val="red"/>
              </w:rPr>
            </w:pPr>
            <w:r>
              <w:rPr>
                <w:color w:val="000000"/>
                <w:szCs w:val="18"/>
              </w:rPr>
              <w:t>21</w:t>
            </w:r>
          </w:p>
        </w:tc>
        <w:tc>
          <w:tcPr>
            <w:tcW w:w="680" w:type="pct"/>
            <w:shd w:val="clear" w:color="auto" w:fill="D9D9D9" w:themeFill="background1" w:themeFillShade="D9"/>
            <w:vAlign w:val="center"/>
          </w:tcPr>
          <w:p w14:paraId="1E03AB92" w14:textId="77777777" w:rsidR="00F307BB" w:rsidRPr="006A137C" w:rsidRDefault="00F307BB" w:rsidP="005A4B14">
            <w:pPr>
              <w:pStyle w:val="tabteksts"/>
              <w:jc w:val="right"/>
              <w:rPr>
                <w:highlight w:val="red"/>
              </w:rPr>
            </w:pPr>
            <w:r>
              <w:rPr>
                <w:color w:val="000000"/>
                <w:szCs w:val="18"/>
              </w:rPr>
              <w:t>23</w:t>
            </w:r>
          </w:p>
        </w:tc>
        <w:tc>
          <w:tcPr>
            <w:tcW w:w="680" w:type="pct"/>
            <w:shd w:val="clear" w:color="auto" w:fill="D9D9D9" w:themeFill="background1" w:themeFillShade="D9"/>
            <w:vAlign w:val="center"/>
          </w:tcPr>
          <w:p w14:paraId="0DD9BF82" w14:textId="77777777" w:rsidR="00F307BB" w:rsidRPr="006A137C" w:rsidRDefault="00F307BB" w:rsidP="005A4B14">
            <w:pPr>
              <w:pStyle w:val="tabteksts"/>
              <w:jc w:val="right"/>
              <w:rPr>
                <w:highlight w:val="red"/>
              </w:rPr>
            </w:pPr>
            <w:r>
              <w:rPr>
                <w:color w:val="000000"/>
                <w:szCs w:val="18"/>
              </w:rPr>
              <w:t>23</w:t>
            </w:r>
          </w:p>
        </w:tc>
        <w:tc>
          <w:tcPr>
            <w:tcW w:w="680" w:type="pct"/>
            <w:shd w:val="clear" w:color="auto" w:fill="D9D9D9" w:themeFill="background1" w:themeFillShade="D9"/>
            <w:vAlign w:val="center"/>
          </w:tcPr>
          <w:p w14:paraId="75948BEE" w14:textId="77777777" w:rsidR="00F307BB" w:rsidRPr="006A137C" w:rsidRDefault="00F307BB" w:rsidP="005A4B14">
            <w:pPr>
              <w:pStyle w:val="tabteksts"/>
              <w:jc w:val="right"/>
              <w:rPr>
                <w:highlight w:val="red"/>
              </w:rPr>
            </w:pPr>
            <w:r>
              <w:rPr>
                <w:color w:val="000000"/>
                <w:szCs w:val="18"/>
              </w:rPr>
              <w:t>21</w:t>
            </w:r>
          </w:p>
        </w:tc>
        <w:tc>
          <w:tcPr>
            <w:tcW w:w="680" w:type="pct"/>
            <w:shd w:val="clear" w:color="auto" w:fill="D9D9D9" w:themeFill="background1" w:themeFillShade="D9"/>
            <w:vAlign w:val="center"/>
          </w:tcPr>
          <w:p w14:paraId="5EC92205" w14:textId="77777777" w:rsidR="00F307BB" w:rsidRPr="006A137C" w:rsidRDefault="00F307BB" w:rsidP="005A4B14">
            <w:pPr>
              <w:pStyle w:val="tabteksts"/>
              <w:jc w:val="right"/>
              <w:rPr>
                <w:highlight w:val="red"/>
              </w:rPr>
            </w:pPr>
            <w:r>
              <w:rPr>
                <w:color w:val="000000"/>
                <w:szCs w:val="18"/>
              </w:rPr>
              <w:t>21</w:t>
            </w:r>
          </w:p>
        </w:tc>
      </w:tr>
      <w:tr w:rsidR="00F307BB" w:rsidRPr="00BB2102" w14:paraId="45A45121" w14:textId="77777777" w:rsidTr="004D5EB2">
        <w:trPr>
          <w:trHeight w:val="108"/>
          <w:jc w:val="center"/>
        </w:trPr>
        <w:tc>
          <w:tcPr>
            <w:tcW w:w="5000" w:type="pct"/>
            <w:gridSpan w:val="6"/>
          </w:tcPr>
          <w:p w14:paraId="3D537460" w14:textId="77777777" w:rsidR="00F307BB" w:rsidRPr="00BB2102" w:rsidRDefault="00F307BB" w:rsidP="005A4B14">
            <w:pPr>
              <w:pStyle w:val="tabteksts"/>
            </w:pPr>
            <w:r w:rsidRPr="00BB2102">
              <w:rPr>
                <w:i/>
              </w:rPr>
              <w:t>Tajā skaitā:</w:t>
            </w:r>
          </w:p>
        </w:tc>
      </w:tr>
      <w:tr w:rsidR="00F307BB" w:rsidRPr="00BB2102" w14:paraId="019E8E4E" w14:textId="77777777" w:rsidTr="004D5EB2">
        <w:trPr>
          <w:trHeight w:val="225"/>
          <w:jc w:val="center"/>
        </w:trPr>
        <w:tc>
          <w:tcPr>
            <w:tcW w:w="5000" w:type="pct"/>
            <w:gridSpan w:val="6"/>
          </w:tcPr>
          <w:p w14:paraId="4BC9390D" w14:textId="77777777" w:rsidR="00F307BB" w:rsidRPr="00BB2102" w:rsidRDefault="00F307BB" w:rsidP="005A4B14">
            <w:pPr>
              <w:pStyle w:val="tabteksts"/>
              <w:ind w:firstLine="313"/>
            </w:pPr>
            <w:r w:rsidRPr="00BB2102">
              <w:rPr>
                <w:i/>
              </w:rPr>
              <w:t>Valsts pamatfunkciju īstenošana</w:t>
            </w:r>
          </w:p>
        </w:tc>
      </w:tr>
      <w:tr w:rsidR="00F307BB" w:rsidRPr="006A137C" w14:paraId="69029E62" w14:textId="77777777" w:rsidTr="004D5EB2">
        <w:trPr>
          <w:trHeight w:val="116"/>
          <w:jc w:val="center"/>
        </w:trPr>
        <w:tc>
          <w:tcPr>
            <w:tcW w:w="1601" w:type="pct"/>
            <w:shd w:val="clear" w:color="auto" w:fill="F2F2F2" w:themeFill="background1" w:themeFillShade="F2"/>
          </w:tcPr>
          <w:p w14:paraId="3AC5ED00" w14:textId="77777777" w:rsidR="00F307BB" w:rsidRPr="00BB2102" w:rsidRDefault="00F307BB" w:rsidP="005A4B14">
            <w:pPr>
              <w:pStyle w:val="tabteksts"/>
              <w:rPr>
                <w:lang w:eastAsia="lv-LV"/>
              </w:rPr>
            </w:pPr>
            <w:r w:rsidRPr="00BB2102">
              <w:t>Vidējais amata vietu skaits gadā</w:t>
            </w:r>
          </w:p>
        </w:tc>
        <w:tc>
          <w:tcPr>
            <w:tcW w:w="680" w:type="pct"/>
            <w:shd w:val="clear" w:color="auto" w:fill="F2F2F2" w:themeFill="background1" w:themeFillShade="F2"/>
            <w:vAlign w:val="center"/>
          </w:tcPr>
          <w:p w14:paraId="5621E859" w14:textId="77777777" w:rsidR="00F307BB" w:rsidRPr="006A137C" w:rsidRDefault="00F307BB" w:rsidP="005A4B14">
            <w:pPr>
              <w:pStyle w:val="tabteksts"/>
              <w:jc w:val="right"/>
              <w:rPr>
                <w:highlight w:val="red"/>
              </w:rPr>
            </w:pPr>
            <w:r>
              <w:rPr>
                <w:color w:val="000000"/>
                <w:szCs w:val="18"/>
              </w:rPr>
              <w:t>21</w:t>
            </w:r>
          </w:p>
        </w:tc>
        <w:tc>
          <w:tcPr>
            <w:tcW w:w="680" w:type="pct"/>
            <w:shd w:val="clear" w:color="auto" w:fill="F2F2F2" w:themeFill="background1" w:themeFillShade="F2"/>
            <w:vAlign w:val="center"/>
          </w:tcPr>
          <w:p w14:paraId="6DDB9158" w14:textId="77777777" w:rsidR="00F307BB" w:rsidRPr="006A137C" w:rsidRDefault="00F307BB" w:rsidP="005A4B14">
            <w:pPr>
              <w:pStyle w:val="tabteksts"/>
              <w:jc w:val="right"/>
              <w:rPr>
                <w:highlight w:val="red"/>
              </w:rPr>
            </w:pPr>
            <w:r>
              <w:rPr>
                <w:color w:val="000000"/>
                <w:szCs w:val="18"/>
              </w:rPr>
              <w:t>23</w:t>
            </w:r>
          </w:p>
        </w:tc>
        <w:tc>
          <w:tcPr>
            <w:tcW w:w="680" w:type="pct"/>
            <w:shd w:val="clear" w:color="auto" w:fill="F2F2F2" w:themeFill="background1" w:themeFillShade="F2"/>
            <w:vAlign w:val="center"/>
          </w:tcPr>
          <w:p w14:paraId="1B63D635" w14:textId="77777777" w:rsidR="00F307BB" w:rsidRPr="006A137C" w:rsidRDefault="00F307BB" w:rsidP="005A4B14">
            <w:pPr>
              <w:pStyle w:val="tabteksts"/>
              <w:jc w:val="right"/>
              <w:rPr>
                <w:highlight w:val="red"/>
              </w:rPr>
            </w:pPr>
            <w:r>
              <w:rPr>
                <w:color w:val="000000"/>
                <w:szCs w:val="18"/>
              </w:rPr>
              <w:t>23</w:t>
            </w:r>
          </w:p>
        </w:tc>
        <w:tc>
          <w:tcPr>
            <w:tcW w:w="680" w:type="pct"/>
            <w:shd w:val="clear" w:color="auto" w:fill="F2F2F2" w:themeFill="background1" w:themeFillShade="F2"/>
            <w:vAlign w:val="center"/>
          </w:tcPr>
          <w:p w14:paraId="601D5ED5" w14:textId="77777777" w:rsidR="00F307BB" w:rsidRPr="006A137C" w:rsidRDefault="00F307BB" w:rsidP="005A4B14">
            <w:pPr>
              <w:pStyle w:val="tabteksts"/>
              <w:jc w:val="right"/>
              <w:rPr>
                <w:highlight w:val="red"/>
              </w:rPr>
            </w:pPr>
            <w:r>
              <w:rPr>
                <w:color w:val="000000"/>
                <w:szCs w:val="18"/>
              </w:rPr>
              <w:t>21</w:t>
            </w:r>
          </w:p>
        </w:tc>
        <w:tc>
          <w:tcPr>
            <w:tcW w:w="680" w:type="pct"/>
            <w:shd w:val="clear" w:color="auto" w:fill="F2F2F2" w:themeFill="background1" w:themeFillShade="F2"/>
            <w:vAlign w:val="center"/>
          </w:tcPr>
          <w:p w14:paraId="61CBF854" w14:textId="77777777" w:rsidR="00F307BB" w:rsidRPr="006A137C" w:rsidRDefault="00F307BB" w:rsidP="005A4B14">
            <w:pPr>
              <w:pStyle w:val="tabteksts"/>
              <w:jc w:val="right"/>
              <w:rPr>
                <w:highlight w:val="red"/>
              </w:rPr>
            </w:pPr>
            <w:r>
              <w:rPr>
                <w:color w:val="000000"/>
                <w:szCs w:val="18"/>
              </w:rPr>
              <w:t>21</w:t>
            </w:r>
          </w:p>
        </w:tc>
      </w:tr>
    </w:tbl>
    <w:p w14:paraId="4F3F672D" w14:textId="77777777" w:rsidR="00F307BB" w:rsidRPr="004C0E8D" w:rsidRDefault="00F307BB" w:rsidP="005A303B">
      <w:pPr>
        <w:spacing w:before="480" w:after="240"/>
        <w:ind w:firstLine="0"/>
        <w:jc w:val="center"/>
        <w:rPr>
          <w:b/>
          <w:szCs w:val="24"/>
          <w:u w:val="single"/>
          <w:lang w:eastAsia="lv-LV"/>
        </w:rPr>
      </w:pPr>
      <w:r w:rsidRPr="00BB2102">
        <w:rPr>
          <w:b/>
          <w:szCs w:val="24"/>
          <w:u w:val="single"/>
          <w:lang w:eastAsia="lv-LV"/>
        </w:rPr>
        <w:t>Politikas un resursu vadības karte</w:t>
      </w:r>
    </w:p>
    <w:p w14:paraId="4E6618FE" w14:textId="77777777" w:rsidR="00F307BB" w:rsidRDefault="00F307BB" w:rsidP="00F307BB">
      <w:pPr>
        <w:pStyle w:val="Tabuluvirsraksti"/>
        <w:numPr>
          <w:ilvl w:val="0"/>
          <w:numId w:val="53"/>
        </w:numPr>
        <w:ind w:left="284" w:hanging="284"/>
        <w:jc w:val="both"/>
        <w:rPr>
          <w:b/>
          <w:lang w:eastAsia="lv-LV"/>
        </w:rPr>
      </w:pPr>
      <w:r w:rsidRPr="004C0E8D">
        <w:rPr>
          <w:b/>
          <w:lang w:eastAsia="lv-LV"/>
        </w:rPr>
        <w:t xml:space="preserve">Saeimas, Eiropas Parlamenta, </w:t>
      </w:r>
      <w:r>
        <w:rPr>
          <w:b/>
          <w:lang w:eastAsia="lv-LV"/>
        </w:rPr>
        <w:t>p</w:t>
      </w:r>
      <w:r w:rsidRPr="004C0E8D">
        <w:rPr>
          <w:b/>
          <w:lang w:eastAsia="lv-LV"/>
        </w:rPr>
        <w:t>ašvaldību vēlēšanu, tautas nobalsošanu un likumu ierosināšanu sagatavošana un vadīšana</w:t>
      </w:r>
    </w:p>
    <w:tbl>
      <w:tblPr>
        <w:tblStyle w:val="TableGrid1"/>
        <w:tblW w:w="5000" w:type="pct"/>
        <w:tblLook w:val="04A0" w:firstRow="1" w:lastRow="0" w:firstColumn="1" w:lastColumn="0" w:noHBand="0" w:noVBand="1"/>
      </w:tblPr>
      <w:tblGrid>
        <w:gridCol w:w="9061"/>
      </w:tblGrid>
      <w:tr w:rsidR="00F307BB" w:rsidRPr="0023089C" w14:paraId="5F21DBBE" w14:textId="77777777" w:rsidTr="004D5EB2">
        <w:trPr>
          <w:trHeight w:val="50"/>
        </w:trPr>
        <w:tc>
          <w:tcPr>
            <w:tcW w:w="5000" w:type="pct"/>
            <w:shd w:val="clear" w:color="auto" w:fill="D9D9D9" w:themeFill="background1" w:themeFillShade="D9"/>
          </w:tcPr>
          <w:p w14:paraId="3DD9947A" w14:textId="77777777" w:rsidR="00F307BB" w:rsidRPr="00B47814" w:rsidRDefault="00F307BB" w:rsidP="005A4B14">
            <w:pPr>
              <w:spacing w:after="0"/>
              <w:ind w:firstLine="0"/>
              <w:rPr>
                <w:b/>
                <w:bCs/>
                <w:sz w:val="18"/>
                <w:szCs w:val="18"/>
              </w:rPr>
            </w:pPr>
            <w:r w:rsidRPr="00B47814">
              <w:rPr>
                <w:b/>
                <w:bCs/>
                <w:sz w:val="18"/>
                <w:szCs w:val="18"/>
              </w:rPr>
              <w:t xml:space="preserve">Darbības mērķis: likuma “Par Centrālo vēlēšanu komisiju” izpilde </w:t>
            </w:r>
          </w:p>
        </w:tc>
      </w:tr>
    </w:tbl>
    <w:p w14:paraId="30F7F68B" w14:textId="77777777" w:rsidR="00F307BB" w:rsidRPr="00D972A2" w:rsidRDefault="00F307BB" w:rsidP="00F307BB">
      <w:pPr>
        <w:pStyle w:val="Tabuluvirsraksti"/>
        <w:spacing w:after="0"/>
        <w:jc w:val="both"/>
        <w:rPr>
          <w:sz w:val="16"/>
          <w:szCs w:val="16"/>
          <w:lang w:eastAsia="lv-LV"/>
        </w:rPr>
      </w:pPr>
    </w:p>
    <w:tbl>
      <w:tblPr>
        <w:tblStyle w:val="TableGrid"/>
        <w:tblW w:w="5000" w:type="pct"/>
        <w:tblLook w:val="04A0" w:firstRow="1" w:lastRow="0" w:firstColumn="1" w:lastColumn="0" w:noHBand="0" w:noVBand="1"/>
      </w:tblPr>
      <w:tblGrid>
        <w:gridCol w:w="3115"/>
        <w:gridCol w:w="1133"/>
        <w:gridCol w:w="1274"/>
        <w:gridCol w:w="1151"/>
        <w:gridCol w:w="1192"/>
        <w:gridCol w:w="1196"/>
      </w:tblGrid>
      <w:tr w:rsidR="00F307BB" w:rsidRPr="00133D4F" w14:paraId="4E06718E" w14:textId="77777777" w:rsidTr="004D5EB2">
        <w:trPr>
          <w:trHeight w:val="283"/>
        </w:trPr>
        <w:tc>
          <w:tcPr>
            <w:tcW w:w="1719" w:type="pct"/>
          </w:tcPr>
          <w:p w14:paraId="33BA0944" w14:textId="77777777" w:rsidR="00F307BB" w:rsidRPr="00133D4F" w:rsidRDefault="00F307BB" w:rsidP="005A4B14">
            <w:pPr>
              <w:spacing w:after="0"/>
              <w:rPr>
                <w:sz w:val="18"/>
                <w:szCs w:val="18"/>
              </w:rPr>
            </w:pPr>
          </w:p>
        </w:tc>
        <w:tc>
          <w:tcPr>
            <w:tcW w:w="625" w:type="pct"/>
          </w:tcPr>
          <w:p w14:paraId="03023638" w14:textId="3BBFCAAC" w:rsidR="00F307BB" w:rsidRPr="00133D4F" w:rsidRDefault="00F307BB" w:rsidP="005A4B14">
            <w:pPr>
              <w:pStyle w:val="tabteksts"/>
              <w:jc w:val="center"/>
              <w:rPr>
                <w:szCs w:val="18"/>
                <w:lang w:eastAsia="lv-LV"/>
              </w:rPr>
            </w:pPr>
            <w:r w:rsidRPr="00133D4F">
              <w:rPr>
                <w:szCs w:val="18"/>
                <w:lang w:eastAsia="lv-LV"/>
              </w:rPr>
              <w:t>2024. gads</w:t>
            </w:r>
            <w:r w:rsidRPr="00133D4F">
              <w:rPr>
                <w:szCs w:val="18"/>
                <w:lang w:eastAsia="lv-LV"/>
              </w:rPr>
              <w:br/>
            </w:r>
            <w:r w:rsidR="002C09A4">
              <w:rPr>
                <w:szCs w:val="18"/>
                <w:lang w:eastAsia="lv-LV"/>
              </w:rPr>
              <w:t>(</w:t>
            </w:r>
            <w:r w:rsidRPr="00133D4F">
              <w:rPr>
                <w:szCs w:val="18"/>
                <w:lang w:eastAsia="lv-LV"/>
              </w:rPr>
              <w:t>izpilde</w:t>
            </w:r>
            <w:r w:rsidR="002C09A4">
              <w:rPr>
                <w:szCs w:val="18"/>
                <w:lang w:eastAsia="lv-LV"/>
              </w:rPr>
              <w:t>)</w:t>
            </w:r>
          </w:p>
        </w:tc>
        <w:tc>
          <w:tcPr>
            <w:tcW w:w="703" w:type="pct"/>
          </w:tcPr>
          <w:p w14:paraId="06E6C4E2" w14:textId="77777777" w:rsidR="00F307BB" w:rsidRPr="00133D4F" w:rsidRDefault="00F307BB" w:rsidP="005A4B14">
            <w:pPr>
              <w:pStyle w:val="tabteksts"/>
              <w:jc w:val="center"/>
              <w:rPr>
                <w:szCs w:val="18"/>
                <w:lang w:eastAsia="lv-LV"/>
              </w:rPr>
            </w:pPr>
            <w:r w:rsidRPr="00133D4F">
              <w:rPr>
                <w:szCs w:val="18"/>
                <w:lang w:eastAsia="lv-LV"/>
              </w:rPr>
              <w:t>2025. gada     plāns</w:t>
            </w:r>
          </w:p>
        </w:tc>
        <w:tc>
          <w:tcPr>
            <w:tcW w:w="635" w:type="pct"/>
          </w:tcPr>
          <w:p w14:paraId="5E1BD0F8" w14:textId="77777777" w:rsidR="00F307BB" w:rsidRPr="00133D4F" w:rsidRDefault="00F307BB" w:rsidP="005A4B14">
            <w:pPr>
              <w:pStyle w:val="tabteksts"/>
              <w:jc w:val="center"/>
              <w:rPr>
                <w:szCs w:val="18"/>
                <w:lang w:eastAsia="lv-LV"/>
              </w:rPr>
            </w:pPr>
            <w:r w:rsidRPr="00133D4F">
              <w:rPr>
                <w:szCs w:val="18"/>
                <w:lang w:eastAsia="lv-LV"/>
              </w:rPr>
              <w:t>2026. gada projekts</w:t>
            </w:r>
          </w:p>
        </w:tc>
        <w:tc>
          <w:tcPr>
            <w:tcW w:w="658" w:type="pct"/>
          </w:tcPr>
          <w:p w14:paraId="6C2C93C5" w14:textId="77777777" w:rsidR="00F307BB" w:rsidRPr="00133D4F" w:rsidRDefault="00F307BB" w:rsidP="005A4B14">
            <w:pPr>
              <w:pStyle w:val="tabteksts"/>
              <w:jc w:val="center"/>
              <w:rPr>
                <w:szCs w:val="18"/>
                <w:lang w:eastAsia="lv-LV"/>
              </w:rPr>
            </w:pPr>
            <w:r w:rsidRPr="00133D4F">
              <w:rPr>
                <w:szCs w:val="18"/>
                <w:lang w:eastAsia="lv-LV"/>
              </w:rPr>
              <w:t>2027. gada prognoze</w:t>
            </w:r>
          </w:p>
        </w:tc>
        <w:tc>
          <w:tcPr>
            <w:tcW w:w="660" w:type="pct"/>
          </w:tcPr>
          <w:p w14:paraId="052DEDBF" w14:textId="77777777" w:rsidR="00F307BB" w:rsidRPr="00133D4F" w:rsidRDefault="00F307BB" w:rsidP="005A4B14">
            <w:pPr>
              <w:pStyle w:val="tabteksts"/>
              <w:jc w:val="center"/>
              <w:rPr>
                <w:szCs w:val="18"/>
                <w:lang w:eastAsia="lv-LV"/>
              </w:rPr>
            </w:pPr>
            <w:r w:rsidRPr="00133D4F">
              <w:rPr>
                <w:szCs w:val="18"/>
                <w:lang w:eastAsia="lv-LV"/>
              </w:rPr>
              <w:t>2028. gada prognoze</w:t>
            </w:r>
          </w:p>
        </w:tc>
      </w:tr>
      <w:tr w:rsidR="00F307BB" w:rsidRPr="00133D4F" w14:paraId="5E4BD615" w14:textId="77777777" w:rsidTr="004D5EB2">
        <w:trPr>
          <w:trHeight w:val="92"/>
        </w:trPr>
        <w:tc>
          <w:tcPr>
            <w:tcW w:w="5000" w:type="pct"/>
            <w:gridSpan w:val="6"/>
            <w:shd w:val="clear" w:color="auto" w:fill="D9D9D9" w:themeFill="background1" w:themeFillShade="D9"/>
          </w:tcPr>
          <w:p w14:paraId="683F4520" w14:textId="77777777" w:rsidR="00F307BB" w:rsidRPr="00133D4F" w:rsidRDefault="00F307BB" w:rsidP="005A4B14">
            <w:pPr>
              <w:spacing w:after="0"/>
              <w:jc w:val="center"/>
              <w:rPr>
                <w:b/>
                <w:sz w:val="18"/>
                <w:szCs w:val="18"/>
              </w:rPr>
            </w:pPr>
            <w:r w:rsidRPr="00133D4F">
              <w:rPr>
                <w:b/>
                <w:sz w:val="18"/>
                <w:szCs w:val="18"/>
              </w:rPr>
              <w:t>Ieguldījumi</w:t>
            </w:r>
          </w:p>
        </w:tc>
      </w:tr>
      <w:tr w:rsidR="00F307BB" w:rsidRPr="00133D4F" w14:paraId="13A2EA46" w14:textId="77777777" w:rsidTr="004D5EB2">
        <w:trPr>
          <w:trHeight w:val="142"/>
        </w:trPr>
        <w:tc>
          <w:tcPr>
            <w:tcW w:w="1719" w:type="pct"/>
            <w:vMerge w:val="restart"/>
          </w:tcPr>
          <w:p w14:paraId="1E60CE54" w14:textId="77777777" w:rsidR="00F307BB" w:rsidRPr="00133D4F" w:rsidRDefault="00F307BB" w:rsidP="005A4B14">
            <w:pPr>
              <w:spacing w:after="0"/>
              <w:ind w:firstLine="0"/>
              <w:rPr>
                <w:b/>
                <w:sz w:val="18"/>
                <w:szCs w:val="18"/>
                <w:lang w:eastAsia="lv-LV"/>
              </w:rPr>
            </w:pPr>
            <w:r w:rsidRPr="00133D4F">
              <w:rPr>
                <w:b/>
                <w:sz w:val="18"/>
                <w:szCs w:val="18"/>
                <w:lang w:eastAsia="lv-LV"/>
              </w:rPr>
              <w:t xml:space="preserve">Izdevumi kopā, </w:t>
            </w:r>
            <w:r w:rsidRPr="00133D4F">
              <w:rPr>
                <w:i/>
                <w:sz w:val="18"/>
                <w:szCs w:val="18"/>
                <w:lang w:eastAsia="lv-LV"/>
              </w:rPr>
              <w:t>euro,</w:t>
            </w:r>
            <w:r w:rsidRPr="00133D4F">
              <w:rPr>
                <w:sz w:val="18"/>
                <w:szCs w:val="18"/>
                <w:lang w:eastAsia="lv-LV"/>
              </w:rPr>
              <w:t xml:space="preserve"> t.sk.:</w:t>
            </w:r>
          </w:p>
          <w:p w14:paraId="02D8392C" w14:textId="77777777" w:rsidR="00F307BB" w:rsidRPr="00133D4F" w:rsidRDefault="00F307BB" w:rsidP="005A4B14">
            <w:pPr>
              <w:spacing w:after="0"/>
              <w:ind w:firstLine="0"/>
              <w:rPr>
                <w:sz w:val="18"/>
                <w:szCs w:val="18"/>
              </w:rPr>
            </w:pPr>
            <w:r w:rsidRPr="00133D4F">
              <w:rPr>
                <w:b/>
                <w:sz w:val="18"/>
                <w:szCs w:val="18"/>
                <w:lang w:eastAsia="lv-LV"/>
              </w:rPr>
              <w:t>Vidējais amata vietu skaits</w:t>
            </w:r>
            <w:r w:rsidRPr="00133D4F">
              <w:rPr>
                <w:sz w:val="18"/>
                <w:szCs w:val="18"/>
                <w:lang w:eastAsia="lv-LV"/>
              </w:rPr>
              <w:t xml:space="preserve"> </w:t>
            </w:r>
            <w:r w:rsidRPr="00133D4F">
              <w:rPr>
                <w:b/>
                <w:sz w:val="18"/>
                <w:szCs w:val="18"/>
                <w:lang w:eastAsia="lv-LV"/>
              </w:rPr>
              <w:t>kopā</w:t>
            </w:r>
            <w:r w:rsidRPr="00133D4F">
              <w:rPr>
                <w:sz w:val="18"/>
                <w:szCs w:val="18"/>
                <w:lang w:eastAsia="lv-LV"/>
              </w:rPr>
              <w:t>, t.sk.:</w:t>
            </w:r>
          </w:p>
        </w:tc>
        <w:tc>
          <w:tcPr>
            <w:tcW w:w="625" w:type="pct"/>
            <w:tcBorders>
              <w:top w:val="single" w:sz="4" w:space="0" w:color="auto"/>
              <w:left w:val="nil"/>
              <w:bottom w:val="single" w:sz="4" w:space="0" w:color="auto"/>
              <w:right w:val="single" w:sz="4" w:space="0" w:color="auto"/>
            </w:tcBorders>
            <w:vAlign w:val="center"/>
          </w:tcPr>
          <w:p w14:paraId="3C15F97E" w14:textId="77777777" w:rsidR="00F307BB" w:rsidRPr="00133D4F" w:rsidRDefault="00F307BB" w:rsidP="005A4B14">
            <w:pPr>
              <w:pStyle w:val="tabteksts"/>
              <w:jc w:val="right"/>
              <w:rPr>
                <w:b/>
                <w:szCs w:val="18"/>
                <w:lang w:eastAsia="lv-LV"/>
              </w:rPr>
            </w:pPr>
            <w:r w:rsidRPr="00133D4F">
              <w:rPr>
                <w:b/>
                <w:bCs/>
                <w:color w:val="000000"/>
                <w:szCs w:val="18"/>
              </w:rPr>
              <w:t>7 406 802</w:t>
            </w:r>
          </w:p>
        </w:tc>
        <w:tc>
          <w:tcPr>
            <w:tcW w:w="703" w:type="pct"/>
            <w:tcBorders>
              <w:top w:val="single" w:sz="4" w:space="0" w:color="auto"/>
              <w:left w:val="single" w:sz="4" w:space="0" w:color="auto"/>
              <w:bottom w:val="single" w:sz="4" w:space="0" w:color="auto"/>
              <w:right w:val="single" w:sz="4" w:space="0" w:color="auto"/>
            </w:tcBorders>
            <w:vAlign w:val="center"/>
          </w:tcPr>
          <w:p w14:paraId="32112C92" w14:textId="77777777" w:rsidR="00F307BB" w:rsidRPr="00133D4F" w:rsidRDefault="00F307BB" w:rsidP="005A4B14">
            <w:pPr>
              <w:pStyle w:val="tabteksts"/>
              <w:jc w:val="right"/>
              <w:rPr>
                <w:b/>
                <w:szCs w:val="18"/>
                <w:lang w:eastAsia="lv-LV"/>
              </w:rPr>
            </w:pPr>
            <w:r w:rsidRPr="00133D4F">
              <w:rPr>
                <w:b/>
                <w:bCs/>
                <w:color w:val="000000"/>
                <w:szCs w:val="18"/>
              </w:rPr>
              <w:t>2 085 686</w:t>
            </w:r>
          </w:p>
        </w:tc>
        <w:tc>
          <w:tcPr>
            <w:tcW w:w="635" w:type="pct"/>
            <w:tcBorders>
              <w:top w:val="single" w:sz="4" w:space="0" w:color="auto"/>
              <w:left w:val="single" w:sz="4" w:space="0" w:color="auto"/>
              <w:bottom w:val="single" w:sz="4" w:space="0" w:color="auto"/>
              <w:right w:val="single" w:sz="4" w:space="0" w:color="auto"/>
            </w:tcBorders>
            <w:vAlign w:val="center"/>
          </w:tcPr>
          <w:p w14:paraId="57E7A6B1" w14:textId="77777777" w:rsidR="00F307BB" w:rsidRPr="00133D4F" w:rsidRDefault="00F307BB" w:rsidP="005A4B14">
            <w:pPr>
              <w:pStyle w:val="tabteksts"/>
              <w:jc w:val="right"/>
              <w:rPr>
                <w:b/>
                <w:szCs w:val="18"/>
                <w:lang w:eastAsia="lv-LV"/>
              </w:rPr>
            </w:pPr>
            <w:r w:rsidRPr="00133D4F">
              <w:rPr>
                <w:b/>
                <w:bCs/>
                <w:color w:val="000000"/>
                <w:szCs w:val="18"/>
              </w:rPr>
              <w:t>10 652 970</w:t>
            </w:r>
          </w:p>
        </w:tc>
        <w:tc>
          <w:tcPr>
            <w:tcW w:w="658" w:type="pct"/>
            <w:tcBorders>
              <w:top w:val="single" w:sz="4" w:space="0" w:color="auto"/>
              <w:left w:val="single" w:sz="4" w:space="0" w:color="auto"/>
              <w:bottom w:val="single" w:sz="4" w:space="0" w:color="auto"/>
              <w:right w:val="single" w:sz="4" w:space="0" w:color="auto"/>
            </w:tcBorders>
            <w:vAlign w:val="center"/>
          </w:tcPr>
          <w:p w14:paraId="6CF2C358" w14:textId="77777777" w:rsidR="00F307BB" w:rsidRPr="00133D4F" w:rsidRDefault="00F307BB" w:rsidP="005A4B14">
            <w:pPr>
              <w:pStyle w:val="tabteksts"/>
              <w:jc w:val="right"/>
              <w:rPr>
                <w:b/>
                <w:szCs w:val="18"/>
                <w:lang w:eastAsia="lv-LV"/>
              </w:rPr>
            </w:pPr>
            <w:r w:rsidRPr="00133D4F">
              <w:rPr>
                <w:b/>
                <w:bCs/>
                <w:color w:val="000000"/>
                <w:szCs w:val="18"/>
              </w:rPr>
              <w:t>816 460</w:t>
            </w:r>
          </w:p>
        </w:tc>
        <w:tc>
          <w:tcPr>
            <w:tcW w:w="660" w:type="pct"/>
            <w:tcBorders>
              <w:top w:val="single" w:sz="4" w:space="0" w:color="auto"/>
              <w:left w:val="single" w:sz="4" w:space="0" w:color="auto"/>
              <w:bottom w:val="single" w:sz="4" w:space="0" w:color="auto"/>
              <w:right w:val="single" w:sz="4" w:space="0" w:color="auto"/>
            </w:tcBorders>
            <w:vAlign w:val="center"/>
          </w:tcPr>
          <w:p w14:paraId="383CE827" w14:textId="77777777" w:rsidR="00F307BB" w:rsidRPr="00133D4F" w:rsidRDefault="00F307BB" w:rsidP="005A4B14">
            <w:pPr>
              <w:spacing w:after="0"/>
              <w:ind w:firstLine="5"/>
              <w:jc w:val="right"/>
              <w:rPr>
                <w:b/>
                <w:sz w:val="18"/>
                <w:szCs w:val="18"/>
              </w:rPr>
            </w:pPr>
            <w:r w:rsidRPr="00133D4F">
              <w:rPr>
                <w:b/>
                <w:bCs/>
                <w:color w:val="000000"/>
                <w:sz w:val="18"/>
                <w:szCs w:val="18"/>
              </w:rPr>
              <w:t>816 460</w:t>
            </w:r>
          </w:p>
        </w:tc>
      </w:tr>
      <w:tr w:rsidR="00F307BB" w:rsidRPr="00133D4F" w14:paraId="64C71EDE" w14:textId="77777777" w:rsidTr="004D5EB2">
        <w:trPr>
          <w:trHeight w:val="84"/>
        </w:trPr>
        <w:tc>
          <w:tcPr>
            <w:tcW w:w="1719" w:type="pct"/>
            <w:vMerge/>
          </w:tcPr>
          <w:p w14:paraId="6C024B8E" w14:textId="77777777" w:rsidR="00F307BB" w:rsidRPr="00133D4F" w:rsidRDefault="00F307BB" w:rsidP="005A4B14">
            <w:pPr>
              <w:spacing w:after="0"/>
              <w:rPr>
                <w:sz w:val="18"/>
                <w:szCs w:val="18"/>
              </w:rPr>
            </w:pPr>
          </w:p>
        </w:tc>
        <w:tc>
          <w:tcPr>
            <w:tcW w:w="625" w:type="pct"/>
            <w:tcBorders>
              <w:top w:val="single" w:sz="4" w:space="0" w:color="auto"/>
              <w:left w:val="nil"/>
              <w:bottom w:val="single" w:sz="4" w:space="0" w:color="auto"/>
              <w:right w:val="single" w:sz="4" w:space="0" w:color="auto"/>
            </w:tcBorders>
            <w:vAlign w:val="center"/>
          </w:tcPr>
          <w:p w14:paraId="2F197568" w14:textId="77777777" w:rsidR="00F307BB" w:rsidRPr="00133D4F" w:rsidRDefault="00F307BB" w:rsidP="005A4B14">
            <w:pPr>
              <w:spacing w:after="0"/>
              <w:ind w:firstLine="0"/>
              <w:jc w:val="right"/>
              <w:rPr>
                <w:b/>
                <w:sz w:val="18"/>
                <w:szCs w:val="18"/>
              </w:rPr>
            </w:pPr>
            <w:r w:rsidRPr="00133D4F">
              <w:rPr>
                <w:b/>
                <w:bCs/>
                <w:color w:val="000000"/>
                <w:sz w:val="18"/>
                <w:szCs w:val="18"/>
              </w:rPr>
              <w:t>21</w:t>
            </w:r>
          </w:p>
        </w:tc>
        <w:tc>
          <w:tcPr>
            <w:tcW w:w="703" w:type="pct"/>
            <w:tcBorders>
              <w:top w:val="single" w:sz="4" w:space="0" w:color="auto"/>
              <w:left w:val="single" w:sz="4" w:space="0" w:color="auto"/>
              <w:bottom w:val="single" w:sz="4" w:space="0" w:color="auto"/>
              <w:right w:val="single" w:sz="4" w:space="0" w:color="auto"/>
            </w:tcBorders>
            <w:vAlign w:val="center"/>
          </w:tcPr>
          <w:p w14:paraId="7EB9E321" w14:textId="77777777" w:rsidR="00F307BB" w:rsidRPr="00133D4F" w:rsidRDefault="00F307BB" w:rsidP="005A4B14">
            <w:pPr>
              <w:spacing w:after="0"/>
              <w:ind w:firstLine="0"/>
              <w:jc w:val="right"/>
              <w:rPr>
                <w:b/>
                <w:sz w:val="18"/>
                <w:szCs w:val="18"/>
              </w:rPr>
            </w:pPr>
            <w:r w:rsidRPr="00133D4F">
              <w:rPr>
                <w:b/>
                <w:bCs/>
                <w:color w:val="000000"/>
                <w:sz w:val="18"/>
                <w:szCs w:val="18"/>
              </w:rPr>
              <w:t>23</w:t>
            </w:r>
          </w:p>
        </w:tc>
        <w:tc>
          <w:tcPr>
            <w:tcW w:w="635" w:type="pct"/>
            <w:tcBorders>
              <w:top w:val="single" w:sz="4" w:space="0" w:color="auto"/>
              <w:left w:val="single" w:sz="4" w:space="0" w:color="auto"/>
              <w:bottom w:val="single" w:sz="4" w:space="0" w:color="auto"/>
              <w:right w:val="single" w:sz="4" w:space="0" w:color="auto"/>
            </w:tcBorders>
            <w:vAlign w:val="center"/>
          </w:tcPr>
          <w:p w14:paraId="3C4B6CB6" w14:textId="77777777" w:rsidR="00F307BB" w:rsidRPr="00133D4F" w:rsidRDefault="00F307BB" w:rsidP="005A4B14">
            <w:pPr>
              <w:spacing w:after="0"/>
              <w:ind w:firstLine="0"/>
              <w:jc w:val="right"/>
              <w:rPr>
                <w:b/>
                <w:sz w:val="18"/>
                <w:szCs w:val="18"/>
              </w:rPr>
            </w:pPr>
            <w:r w:rsidRPr="00133D4F">
              <w:rPr>
                <w:b/>
                <w:bCs/>
                <w:color w:val="000000"/>
                <w:sz w:val="18"/>
                <w:szCs w:val="18"/>
              </w:rPr>
              <w:t>23</w:t>
            </w:r>
          </w:p>
        </w:tc>
        <w:tc>
          <w:tcPr>
            <w:tcW w:w="658" w:type="pct"/>
            <w:tcBorders>
              <w:top w:val="single" w:sz="4" w:space="0" w:color="auto"/>
              <w:left w:val="single" w:sz="4" w:space="0" w:color="auto"/>
              <w:bottom w:val="single" w:sz="4" w:space="0" w:color="auto"/>
              <w:right w:val="single" w:sz="4" w:space="0" w:color="auto"/>
            </w:tcBorders>
            <w:vAlign w:val="center"/>
          </w:tcPr>
          <w:p w14:paraId="3496688C" w14:textId="77777777" w:rsidR="00F307BB" w:rsidRPr="00133D4F" w:rsidRDefault="00F307BB" w:rsidP="005A4B14">
            <w:pPr>
              <w:spacing w:after="0"/>
              <w:ind w:firstLine="0"/>
              <w:jc w:val="right"/>
              <w:rPr>
                <w:b/>
                <w:sz w:val="18"/>
                <w:szCs w:val="18"/>
              </w:rPr>
            </w:pPr>
            <w:r w:rsidRPr="00133D4F">
              <w:rPr>
                <w:b/>
                <w:bCs/>
                <w:color w:val="000000"/>
                <w:sz w:val="18"/>
                <w:szCs w:val="18"/>
              </w:rPr>
              <w:t>21</w:t>
            </w:r>
          </w:p>
        </w:tc>
        <w:tc>
          <w:tcPr>
            <w:tcW w:w="660" w:type="pct"/>
            <w:tcBorders>
              <w:top w:val="single" w:sz="4" w:space="0" w:color="auto"/>
              <w:left w:val="single" w:sz="4" w:space="0" w:color="auto"/>
              <w:bottom w:val="single" w:sz="4" w:space="0" w:color="auto"/>
              <w:right w:val="single" w:sz="4" w:space="0" w:color="auto"/>
            </w:tcBorders>
            <w:vAlign w:val="center"/>
          </w:tcPr>
          <w:p w14:paraId="093581F4" w14:textId="77777777" w:rsidR="00F307BB" w:rsidRPr="00133D4F" w:rsidRDefault="00F307BB" w:rsidP="005A4B14">
            <w:pPr>
              <w:spacing w:after="0"/>
              <w:ind w:firstLine="5"/>
              <w:jc w:val="right"/>
              <w:rPr>
                <w:b/>
                <w:sz w:val="18"/>
                <w:szCs w:val="18"/>
              </w:rPr>
            </w:pPr>
            <w:r w:rsidRPr="00133D4F">
              <w:rPr>
                <w:b/>
                <w:bCs/>
                <w:color w:val="000000"/>
                <w:sz w:val="18"/>
                <w:szCs w:val="18"/>
              </w:rPr>
              <w:t>21</w:t>
            </w:r>
          </w:p>
        </w:tc>
      </w:tr>
      <w:tr w:rsidR="00F307BB" w:rsidRPr="00133D4F" w14:paraId="22A7E32D" w14:textId="77777777" w:rsidTr="004D5EB2">
        <w:trPr>
          <w:trHeight w:val="142"/>
        </w:trPr>
        <w:tc>
          <w:tcPr>
            <w:tcW w:w="1719" w:type="pct"/>
            <w:vMerge w:val="restart"/>
            <w:vAlign w:val="center"/>
          </w:tcPr>
          <w:p w14:paraId="45F81173" w14:textId="77777777" w:rsidR="00F307BB" w:rsidRPr="00133D4F" w:rsidRDefault="00F307BB" w:rsidP="005A4B14">
            <w:pPr>
              <w:spacing w:after="0"/>
              <w:ind w:firstLine="318"/>
              <w:rPr>
                <w:sz w:val="18"/>
                <w:szCs w:val="18"/>
              </w:rPr>
            </w:pPr>
            <w:r w:rsidRPr="00133D4F">
              <w:rPr>
                <w:sz w:val="18"/>
                <w:szCs w:val="18"/>
                <w:lang w:eastAsia="lv-LV"/>
              </w:rPr>
              <w:t>01.00.00 Vispārējā vadība</w:t>
            </w:r>
          </w:p>
        </w:tc>
        <w:tc>
          <w:tcPr>
            <w:tcW w:w="625" w:type="pct"/>
            <w:tcBorders>
              <w:top w:val="single" w:sz="4" w:space="0" w:color="auto"/>
              <w:left w:val="nil"/>
              <w:bottom w:val="single" w:sz="4" w:space="0" w:color="auto"/>
              <w:right w:val="single" w:sz="4" w:space="0" w:color="auto"/>
            </w:tcBorders>
            <w:vAlign w:val="center"/>
          </w:tcPr>
          <w:p w14:paraId="58C24AB5" w14:textId="77777777" w:rsidR="00F307BB" w:rsidRPr="00133D4F" w:rsidRDefault="00F307BB" w:rsidP="005A4B14">
            <w:pPr>
              <w:spacing w:after="0"/>
              <w:ind w:firstLine="0"/>
              <w:jc w:val="right"/>
              <w:rPr>
                <w:sz w:val="18"/>
                <w:szCs w:val="18"/>
              </w:rPr>
            </w:pPr>
            <w:r w:rsidRPr="00133D4F">
              <w:rPr>
                <w:color w:val="000000"/>
                <w:sz w:val="18"/>
                <w:szCs w:val="18"/>
              </w:rPr>
              <w:t>871 285</w:t>
            </w:r>
          </w:p>
        </w:tc>
        <w:tc>
          <w:tcPr>
            <w:tcW w:w="703" w:type="pct"/>
            <w:tcBorders>
              <w:top w:val="single" w:sz="4" w:space="0" w:color="auto"/>
              <w:left w:val="single" w:sz="4" w:space="0" w:color="auto"/>
              <w:bottom w:val="single" w:sz="4" w:space="0" w:color="auto"/>
              <w:right w:val="single" w:sz="4" w:space="0" w:color="auto"/>
            </w:tcBorders>
            <w:vAlign w:val="center"/>
          </w:tcPr>
          <w:p w14:paraId="30B8EB1B" w14:textId="77777777" w:rsidR="00F307BB" w:rsidRPr="00133D4F" w:rsidRDefault="00F307BB" w:rsidP="005A4B14">
            <w:pPr>
              <w:spacing w:after="0"/>
              <w:ind w:firstLine="0"/>
              <w:jc w:val="right"/>
              <w:rPr>
                <w:sz w:val="18"/>
                <w:szCs w:val="18"/>
              </w:rPr>
            </w:pPr>
            <w:r w:rsidRPr="00133D4F">
              <w:rPr>
                <w:color w:val="000000"/>
                <w:sz w:val="18"/>
                <w:szCs w:val="18"/>
              </w:rPr>
              <w:t>818 560</w:t>
            </w:r>
          </w:p>
        </w:tc>
        <w:tc>
          <w:tcPr>
            <w:tcW w:w="635" w:type="pct"/>
            <w:tcBorders>
              <w:top w:val="single" w:sz="4" w:space="0" w:color="auto"/>
              <w:left w:val="single" w:sz="4" w:space="0" w:color="auto"/>
              <w:bottom w:val="single" w:sz="4" w:space="0" w:color="auto"/>
              <w:right w:val="single" w:sz="4" w:space="0" w:color="auto"/>
            </w:tcBorders>
            <w:vAlign w:val="center"/>
          </w:tcPr>
          <w:p w14:paraId="41202D1F" w14:textId="77777777" w:rsidR="00F307BB" w:rsidRPr="00133D4F" w:rsidRDefault="00F307BB" w:rsidP="005A4B14">
            <w:pPr>
              <w:spacing w:after="0"/>
              <w:ind w:firstLine="0"/>
              <w:jc w:val="right"/>
              <w:rPr>
                <w:sz w:val="18"/>
                <w:szCs w:val="18"/>
              </w:rPr>
            </w:pPr>
            <w:r w:rsidRPr="00133D4F">
              <w:rPr>
                <w:color w:val="000000"/>
                <w:sz w:val="18"/>
                <w:szCs w:val="18"/>
              </w:rPr>
              <w:t>816 460</w:t>
            </w:r>
          </w:p>
        </w:tc>
        <w:tc>
          <w:tcPr>
            <w:tcW w:w="658" w:type="pct"/>
            <w:tcBorders>
              <w:top w:val="single" w:sz="4" w:space="0" w:color="auto"/>
              <w:left w:val="single" w:sz="4" w:space="0" w:color="auto"/>
              <w:bottom w:val="single" w:sz="4" w:space="0" w:color="auto"/>
              <w:right w:val="single" w:sz="4" w:space="0" w:color="auto"/>
            </w:tcBorders>
            <w:vAlign w:val="center"/>
          </w:tcPr>
          <w:p w14:paraId="0A6FCE97" w14:textId="77777777" w:rsidR="00F307BB" w:rsidRPr="00133D4F" w:rsidRDefault="00F307BB" w:rsidP="005A4B14">
            <w:pPr>
              <w:spacing w:after="0"/>
              <w:ind w:firstLine="0"/>
              <w:jc w:val="right"/>
              <w:rPr>
                <w:sz w:val="18"/>
                <w:szCs w:val="18"/>
              </w:rPr>
            </w:pPr>
            <w:r w:rsidRPr="00133D4F">
              <w:rPr>
                <w:color w:val="000000"/>
                <w:sz w:val="18"/>
                <w:szCs w:val="18"/>
              </w:rPr>
              <w:t>816 460</w:t>
            </w:r>
          </w:p>
        </w:tc>
        <w:tc>
          <w:tcPr>
            <w:tcW w:w="660" w:type="pct"/>
            <w:tcBorders>
              <w:top w:val="single" w:sz="4" w:space="0" w:color="auto"/>
              <w:left w:val="single" w:sz="4" w:space="0" w:color="auto"/>
              <w:bottom w:val="single" w:sz="4" w:space="0" w:color="auto"/>
              <w:right w:val="single" w:sz="4" w:space="0" w:color="auto"/>
            </w:tcBorders>
            <w:vAlign w:val="center"/>
          </w:tcPr>
          <w:p w14:paraId="7E551F8A" w14:textId="77777777" w:rsidR="00F307BB" w:rsidRPr="00133D4F" w:rsidRDefault="00F307BB" w:rsidP="005A4B14">
            <w:pPr>
              <w:spacing w:after="0"/>
              <w:ind w:firstLine="0"/>
              <w:jc w:val="right"/>
              <w:rPr>
                <w:sz w:val="18"/>
                <w:szCs w:val="18"/>
              </w:rPr>
            </w:pPr>
            <w:r w:rsidRPr="00133D4F">
              <w:rPr>
                <w:color w:val="000000"/>
                <w:sz w:val="18"/>
                <w:szCs w:val="18"/>
              </w:rPr>
              <w:t>816 460</w:t>
            </w:r>
          </w:p>
        </w:tc>
      </w:tr>
      <w:tr w:rsidR="00F307BB" w:rsidRPr="00133D4F" w14:paraId="01C7594F" w14:textId="77777777" w:rsidTr="004D5EB2">
        <w:trPr>
          <w:trHeight w:val="142"/>
        </w:trPr>
        <w:tc>
          <w:tcPr>
            <w:tcW w:w="1719" w:type="pct"/>
            <w:vMerge/>
          </w:tcPr>
          <w:p w14:paraId="1DC2FA82" w14:textId="77777777" w:rsidR="00F307BB" w:rsidRPr="00133D4F" w:rsidRDefault="00F307BB" w:rsidP="005A4B14">
            <w:pPr>
              <w:spacing w:after="0"/>
              <w:ind w:firstLine="318"/>
              <w:rPr>
                <w:sz w:val="18"/>
                <w:szCs w:val="18"/>
              </w:rPr>
            </w:pPr>
          </w:p>
        </w:tc>
        <w:tc>
          <w:tcPr>
            <w:tcW w:w="625" w:type="pct"/>
            <w:tcBorders>
              <w:top w:val="single" w:sz="4" w:space="0" w:color="auto"/>
              <w:left w:val="nil"/>
              <w:bottom w:val="single" w:sz="4" w:space="0" w:color="auto"/>
              <w:right w:val="single" w:sz="4" w:space="0" w:color="auto"/>
            </w:tcBorders>
            <w:vAlign w:val="center"/>
          </w:tcPr>
          <w:p w14:paraId="5C1119CD" w14:textId="77777777" w:rsidR="00F307BB" w:rsidRPr="00133D4F" w:rsidRDefault="00F307BB" w:rsidP="005A4B14">
            <w:pPr>
              <w:spacing w:after="0"/>
              <w:ind w:firstLine="0"/>
              <w:jc w:val="right"/>
              <w:rPr>
                <w:sz w:val="18"/>
                <w:szCs w:val="18"/>
              </w:rPr>
            </w:pPr>
            <w:r w:rsidRPr="00133D4F">
              <w:rPr>
                <w:color w:val="000000"/>
                <w:sz w:val="18"/>
                <w:szCs w:val="18"/>
              </w:rPr>
              <w:t>21</w:t>
            </w:r>
          </w:p>
        </w:tc>
        <w:tc>
          <w:tcPr>
            <w:tcW w:w="703" w:type="pct"/>
            <w:tcBorders>
              <w:top w:val="single" w:sz="4" w:space="0" w:color="auto"/>
              <w:left w:val="single" w:sz="4" w:space="0" w:color="auto"/>
              <w:bottom w:val="single" w:sz="4" w:space="0" w:color="auto"/>
              <w:right w:val="single" w:sz="4" w:space="0" w:color="auto"/>
            </w:tcBorders>
            <w:vAlign w:val="center"/>
          </w:tcPr>
          <w:p w14:paraId="1717BFBE" w14:textId="77777777" w:rsidR="00F307BB" w:rsidRPr="00133D4F" w:rsidRDefault="00F307BB" w:rsidP="005A4B14">
            <w:pPr>
              <w:spacing w:after="0"/>
              <w:ind w:firstLine="0"/>
              <w:jc w:val="right"/>
              <w:rPr>
                <w:sz w:val="18"/>
                <w:szCs w:val="18"/>
              </w:rPr>
            </w:pPr>
            <w:r w:rsidRPr="00133D4F">
              <w:rPr>
                <w:color w:val="000000"/>
                <w:sz w:val="18"/>
                <w:szCs w:val="18"/>
              </w:rPr>
              <w:t>21</w:t>
            </w:r>
          </w:p>
        </w:tc>
        <w:tc>
          <w:tcPr>
            <w:tcW w:w="635" w:type="pct"/>
            <w:tcBorders>
              <w:top w:val="single" w:sz="4" w:space="0" w:color="auto"/>
              <w:left w:val="single" w:sz="4" w:space="0" w:color="auto"/>
              <w:bottom w:val="single" w:sz="4" w:space="0" w:color="auto"/>
              <w:right w:val="single" w:sz="4" w:space="0" w:color="auto"/>
            </w:tcBorders>
            <w:vAlign w:val="center"/>
          </w:tcPr>
          <w:p w14:paraId="05238F94" w14:textId="77777777" w:rsidR="00F307BB" w:rsidRPr="00133D4F" w:rsidRDefault="00F307BB" w:rsidP="005A4B14">
            <w:pPr>
              <w:spacing w:after="0"/>
              <w:ind w:firstLine="0"/>
              <w:jc w:val="right"/>
              <w:rPr>
                <w:sz w:val="18"/>
                <w:szCs w:val="18"/>
              </w:rPr>
            </w:pPr>
            <w:r w:rsidRPr="00133D4F">
              <w:rPr>
                <w:color w:val="000000"/>
                <w:sz w:val="18"/>
                <w:szCs w:val="18"/>
              </w:rPr>
              <w:t>21</w:t>
            </w:r>
          </w:p>
        </w:tc>
        <w:tc>
          <w:tcPr>
            <w:tcW w:w="658" w:type="pct"/>
            <w:tcBorders>
              <w:top w:val="single" w:sz="4" w:space="0" w:color="auto"/>
              <w:left w:val="single" w:sz="4" w:space="0" w:color="auto"/>
              <w:bottom w:val="single" w:sz="4" w:space="0" w:color="auto"/>
              <w:right w:val="single" w:sz="4" w:space="0" w:color="auto"/>
            </w:tcBorders>
            <w:vAlign w:val="center"/>
          </w:tcPr>
          <w:p w14:paraId="4047D30B" w14:textId="77777777" w:rsidR="00F307BB" w:rsidRPr="00133D4F" w:rsidRDefault="00F307BB" w:rsidP="005A4B14">
            <w:pPr>
              <w:spacing w:after="0"/>
              <w:ind w:firstLine="0"/>
              <w:jc w:val="right"/>
              <w:rPr>
                <w:sz w:val="18"/>
                <w:szCs w:val="18"/>
              </w:rPr>
            </w:pPr>
            <w:r w:rsidRPr="00133D4F">
              <w:rPr>
                <w:color w:val="000000"/>
                <w:sz w:val="18"/>
                <w:szCs w:val="18"/>
              </w:rPr>
              <w:t>21</w:t>
            </w:r>
          </w:p>
        </w:tc>
        <w:tc>
          <w:tcPr>
            <w:tcW w:w="660" w:type="pct"/>
            <w:tcBorders>
              <w:top w:val="single" w:sz="4" w:space="0" w:color="auto"/>
              <w:left w:val="single" w:sz="4" w:space="0" w:color="auto"/>
              <w:bottom w:val="single" w:sz="4" w:space="0" w:color="auto"/>
              <w:right w:val="single" w:sz="4" w:space="0" w:color="auto"/>
            </w:tcBorders>
            <w:vAlign w:val="center"/>
          </w:tcPr>
          <w:p w14:paraId="1E782244" w14:textId="77777777" w:rsidR="00F307BB" w:rsidRPr="00133D4F" w:rsidRDefault="00F307BB" w:rsidP="005A4B14">
            <w:pPr>
              <w:spacing w:after="0"/>
              <w:ind w:firstLine="0"/>
              <w:jc w:val="right"/>
              <w:rPr>
                <w:sz w:val="18"/>
                <w:szCs w:val="18"/>
              </w:rPr>
            </w:pPr>
            <w:r w:rsidRPr="00133D4F">
              <w:rPr>
                <w:color w:val="000000"/>
                <w:sz w:val="18"/>
                <w:szCs w:val="18"/>
              </w:rPr>
              <w:t>21</w:t>
            </w:r>
          </w:p>
        </w:tc>
      </w:tr>
      <w:tr w:rsidR="00F307BB" w:rsidRPr="00133D4F" w14:paraId="078545A1" w14:textId="77777777" w:rsidTr="004D5EB2">
        <w:trPr>
          <w:trHeight w:val="142"/>
        </w:trPr>
        <w:tc>
          <w:tcPr>
            <w:tcW w:w="1719" w:type="pct"/>
            <w:vMerge w:val="restart"/>
            <w:vAlign w:val="center"/>
          </w:tcPr>
          <w:p w14:paraId="57B9CD91" w14:textId="77777777" w:rsidR="00F307BB" w:rsidRPr="00133D4F" w:rsidRDefault="00F307BB" w:rsidP="00761863">
            <w:pPr>
              <w:spacing w:after="0"/>
              <w:ind w:firstLine="318"/>
              <w:jc w:val="left"/>
              <w:rPr>
                <w:sz w:val="18"/>
                <w:szCs w:val="18"/>
              </w:rPr>
            </w:pPr>
            <w:r w:rsidRPr="00133D4F">
              <w:rPr>
                <w:sz w:val="18"/>
                <w:szCs w:val="18"/>
              </w:rPr>
              <w:t>02.00.00 Saeimas vēlēšanas</w:t>
            </w:r>
          </w:p>
        </w:tc>
        <w:tc>
          <w:tcPr>
            <w:tcW w:w="625" w:type="pct"/>
            <w:tcBorders>
              <w:top w:val="single" w:sz="4" w:space="0" w:color="auto"/>
              <w:left w:val="nil"/>
              <w:bottom w:val="single" w:sz="4" w:space="0" w:color="auto"/>
              <w:right w:val="single" w:sz="4" w:space="0" w:color="auto"/>
            </w:tcBorders>
            <w:vAlign w:val="center"/>
          </w:tcPr>
          <w:p w14:paraId="0E10116B"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703" w:type="pct"/>
            <w:tcBorders>
              <w:top w:val="single" w:sz="4" w:space="0" w:color="auto"/>
              <w:left w:val="single" w:sz="4" w:space="0" w:color="auto"/>
              <w:bottom w:val="single" w:sz="4" w:space="0" w:color="auto"/>
              <w:right w:val="single" w:sz="4" w:space="0" w:color="auto"/>
            </w:tcBorders>
            <w:vAlign w:val="center"/>
          </w:tcPr>
          <w:p w14:paraId="1978E2E8"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35" w:type="pct"/>
            <w:tcBorders>
              <w:top w:val="single" w:sz="4" w:space="0" w:color="auto"/>
              <w:left w:val="single" w:sz="4" w:space="0" w:color="auto"/>
              <w:bottom w:val="single" w:sz="4" w:space="0" w:color="auto"/>
              <w:right w:val="single" w:sz="4" w:space="0" w:color="auto"/>
            </w:tcBorders>
            <w:vAlign w:val="center"/>
          </w:tcPr>
          <w:p w14:paraId="4DA59820" w14:textId="77777777" w:rsidR="00F307BB" w:rsidRPr="00133D4F" w:rsidRDefault="00F307BB" w:rsidP="005A4B14">
            <w:pPr>
              <w:spacing w:after="0"/>
              <w:ind w:firstLine="0"/>
              <w:jc w:val="right"/>
              <w:rPr>
                <w:sz w:val="18"/>
                <w:szCs w:val="18"/>
              </w:rPr>
            </w:pPr>
            <w:r w:rsidRPr="00133D4F">
              <w:rPr>
                <w:color w:val="000000"/>
                <w:sz w:val="18"/>
                <w:szCs w:val="18"/>
              </w:rPr>
              <w:t>9 836 510</w:t>
            </w:r>
          </w:p>
        </w:tc>
        <w:tc>
          <w:tcPr>
            <w:tcW w:w="658" w:type="pct"/>
            <w:tcBorders>
              <w:top w:val="single" w:sz="4" w:space="0" w:color="auto"/>
              <w:left w:val="single" w:sz="4" w:space="0" w:color="auto"/>
              <w:bottom w:val="single" w:sz="4" w:space="0" w:color="auto"/>
              <w:right w:val="single" w:sz="4" w:space="0" w:color="auto"/>
            </w:tcBorders>
            <w:vAlign w:val="center"/>
          </w:tcPr>
          <w:p w14:paraId="64C9E627"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60" w:type="pct"/>
            <w:tcBorders>
              <w:top w:val="single" w:sz="4" w:space="0" w:color="auto"/>
              <w:left w:val="single" w:sz="4" w:space="0" w:color="auto"/>
              <w:bottom w:val="single" w:sz="4" w:space="0" w:color="auto"/>
              <w:right w:val="single" w:sz="4" w:space="0" w:color="auto"/>
            </w:tcBorders>
            <w:vAlign w:val="center"/>
          </w:tcPr>
          <w:p w14:paraId="308F60E7" w14:textId="77777777" w:rsidR="00F307BB" w:rsidRPr="00133D4F" w:rsidRDefault="00F307BB" w:rsidP="005A4B14">
            <w:pPr>
              <w:spacing w:after="0"/>
              <w:ind w:firstLine="0"/>
              <w:jc w:val="center"/>
              <w:rPr>
                <w:sz w:val="18"/>
                <w:szCs w:val="18"/>
              </w:rPr>
            </w:pPr>
            <w:r w:rsidRPr="00133D4F">
              <w:rPr>
                <w:color w:val="000000"/>
                <w:sz w:val="18"/>
                <w:szCs w:val="18"/>
              </w:rPr>
              <w:t>-</w:t>
            </w:r>
          </w:p>
        </w:tc>
      </w:tr>
      <w:tr w:rsidR="00F307BB" w:rsidRPr="00133D4F" w14:paraId="0A6A30D3" w14:textId="77777777" w:rsidTr="004D5EB2">
        <w:trPr>
          <w:trHeight w:val="142"/>
        </w:trPr>
        <w:tc>
          <w:tcPr>
            <w:tcW w:w="1719" w:type="pct"/>
            <w:vMerge/>
          </w:tcPr>
          <w:p w14:paraId="1ECCDE73" w14:textId="77777777" w:rsidR="00F307BB" w:rsidRPr="00133D4F" w:rsidRDefault="00F307BB" w:rsidP="005A4B14">
            <w:pPr>
              <w:spacing w:after="0"/>
              <w:ind w:firstLine="318"/>
              <w:rPr>
                <w:sz w:val="18"/>
                <w:szCs w:val="18"/>
              </w:rPr>
            </w:pPr>
          </w:p>
        </w:tc>
        <w:tc>
          <w:tcPr>
            <w:tcW w:w="625" w:type="pct"/>
            <w:tcBorders>
              <w:top w:val="single" w:sz="4" w:space="0" w:color="auto"/>
              <w:left w:val="nil"/>
              <w:bottom w:val="single" w:sz="4" w:space="0" w:color="auto"/>
              <w:right w:val="single" w:sz="4" w:space="0" w:color="auto"/>
            </w:tcBorders>
            <w:vAlign w:val="center"/>
          </w:tcPr>
          <w:p w14:paraId="347E94A8"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703" w:type="pct"/>
            <w:tcBorders>
              <w:top w:val="single" w:sz="4" w:space="0" w:color="auto"/>
              <w:left w:val="single" w:sz="4" w:space="0" w:color="auto"/>
              <w:bottom w:val="single" w:sz="4" w:space="0" w:color="auto"/>
              <w:right w:val="single" w:sz="4" w:space="0" w:color="auto"/>
            </w:tcBorders>
            <w:vAlign w:val="center"/>
          </w:tcPr>
          <w:p w14:paraId="7719B151"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35" w:type="pct"/>
            <w:tcBorders>
              <w:top w:val="single" w:sz="4" w:space="0" w:color="auto"/>
              <w:left w:val="single" w:sz="4" w:space="0" w:color="auto"/>
              <w:bottom w:val="single" w:sz="4" w:space="0" w:color="auto"/>
              <w:right w:val="single" w:sz="4" w:space="0" w:color="auto"/>
            </w:tcBorders>
            <w:vAlign w:val="center"/>
          </w:tcPr>
          <w:p w14:paraId="2FB46AC9" w14:textId="77777777" w:rsidR="00F307BB" w:rsidRPr="00133D4F" w:rsidRDefault="00F307BB" w:rsidP="005A4B14">
            <w:pPr>
              <w:spacing w:after="0"/>
              <w:ind w:firstLine="0"/>
              <w:jc w:val="right"/>
              <w:rPr>
                <w:sz w:val="18"/>
                <w:szCs w:val="18"/>
              </w:rPr>
            </w:pPr>
            <w:r w:rsidRPr="00133D4F">
              <w:rPr>
                <w:color w:val="000000"/>
                <w:sz w:val="18"/>
                <w:szCs w:val="18"/>
              </w:rPr>
              <w:t>2</w:t>
            </w:r>
          </w:p>
        </w:tc>
        <w:tc>
          <w:tcPr>
            <w:tcW w:w="658" w:type="pct"/>
            <w:tcBorders>
              <w:top w:val="single" w:sz="4" w:space="0" w:color="auto"/>
              <w:left w:val="single" w:sz="4" w:space="0" w:color="auto"/>
              <w:bottom w:val="single" w:sz="4" w:space="0" w:color="auto"/>
              <w:right w:val="single" w:sz="4" w:space="0" w:color="auto"/>
            </w:tcBorders>
            <w:vAlign w:val="center"/>
          </w:tcPr>
          <w:p w14:paraId="37716C53"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60" w:type="pct"/>
            <w:tcBorders>
              <w:top w:val="single" w:sz="4" w:space="0" w:color="auto"/>
              <w:left w:val="single" w:sz="4" w:space="0" w:color="auto"/>
              <w:bottom w:val="single" w:sz="4" w:space="0" w:color="auto"/>
              <w:right w:val="single" w:sz="4" w:space="0" w:color="auto"/>
            </w:tcBorders>
            <w:vAlign w:val="center"/>
          </w:tcPr>
          <w:p w14:paraId="155574B0" w14:textId="77777777" w:rsidR="00F307BB" w:rsidRPr="00133D4F" w:rsidRDefault="00F307BB" w:rsidP="005A4B14">
            <w:pPr>
              <w:spacing w:after="0"/>
              <w:ind w:firstLine="0"/>
              <w:jc w:val="center"/>
              <w:rPr>
                <w:sz w:val="18"/>
                <w:szCs w:val="18"/>
              </w:rPr>
            </w:pPr>
            <w:r w:rsidRPr="00133D4F">
              <w:rPr>
                <w:color w:val="000000"/>
                <w:sz w:val="18"/>
                <w:szCs w:val="18"/>
              </w:rPr>
              <w:t>-</w:t>
            </w:r>
          </w:p>
        </w:tc>
      </w:tr>
      <w:tr w:rsidR="00F307BB" w:rsidRPr="00133D4F" w14:paraId="5D5CFDDE" w14:textId="77777777" w:rsidTr="004D5EB2">
        <w:trPr>
          <w:trHeight w:val="142"/>
        </w:trPr>
        <w:tc>
          <w:tcPr>
            <w:tcW w:w="1719" w:type="pct"/>
            <w:vMerge w:val="restart"/>
            <w:vAlign w:val="center"/>
          </w:tcPr>
          <w:p w14:paraId="26DFBA90" w14:textId="77777777" w:rsidR="00F307BB" w:rsidRPr="00133D4F" w:rsidRDefault="00F307BB" w:rsidP="005A4B14">
            <w:pPr>
              <w:spacing w:after="0"/>
              <w:ind w:firstLine="318"/>
              <w:rPr>
                <w:sz w:val="18"/>
                <w:szCs w:val="18"/>
                <w:lang w:eastAsia="lv-LV"/>
              </w:rPr>
            </w:pPr>
            <w:r w:rsidRPr="00133D4F">
              <w:rPr>
                <w:sz w:val="18"/>
                <w:szCs w:val="18"/>
                <w:lang w:eastAsia="lv-LV"/>
              </w:rPr>
              <w:t>03.00.00 Pašvaldību vēlēšanas</w:t>
            </w:r>
          </w:p>
        </w:tc>
        <w:tc>
          <w:tcPr>
            <w:tcW w:w="625" w:type="pct"/>
            <w:tcBorders>
              <w:top w:val="single" w:sz="4" w:space="0" w:color="auto"/>
              <w:left w:val="nil"/>
              <w:bottom w:val="single" w:sz="4" w:space="0" w:color="auto"/>
              <w:right w:val="single" w:sz="4" w:space="0" w:color="auto"/>
            </w:tcBorders>
            <w:vAlign w:val="center"/>
          </w:tcPr>
          <w:p w14:paraId="7004EAB8"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703" w:type="pct"/>
            <w:tcBorders>
              <w:top w:val="single" w:sz="4" w:space="0" w:color="auto"/>
              <w:left w:val="single" w:sz="4" w:space="0" w:color="auto"/>
              <w:bottom w:val="single" w:sz="4" w:space="0" w:color="auto"/>
              <w:right w:val="single" w:sz="4" w:space="0" w:color="auto"/>
            </w:tcBorders>
            <w:vAlign w:val="center"/>
          </w:tcPr>
          <w:p w14:paraId="07AD8ED5" w14:textId="77777777" w:rsidR="00F307BB" w:rsidRPr="00133D4F" w:rsidRDefault="00F307BB" w:rsidP="005A4B14">
            <w:pPr>
              <w:spacing w:after="0"/>
              <w:ind w:firstLine="0"/>
              <w:jc w:val="right"/>
              <w:rPr>
                <w:sz w:val="18"/>
                <w:szCs w:val="18"/>
              </w:rPr>
            </w:pPr>
            <w:r w:rsidRPr="00133D4F">
              <w:rPr>
                <w:color w:val="000000"/>
                <w:sz w:val="18"/>
                <w:szCs w:val="18"/>
              </w:rPr>
              <w:t>1 267 126</w:t>
            </w:r>
          </w:p>
        </w:tc>
        <w:tc>
          <w:tcPr>
            <w:tcW w:w="635" w:type="pct"/>
            <w:tcBorders>
              <w:top w:val="single" w:sz="4" w:space="0" w:color="auto"/>
              <w:left w:val="single" w:sz="4" w:space="0" w:color="auto"/>
              <w:bottom w:val="single" w:sz="4" w:space="0" w:color="auto"/>
              <w:right w:val="single" w:sz="4" w:space="0" w:color="auto"/>
            </w:tcBorders>
            <w:vAlign w:val="center"/>
          </w:tcPr>
          <w:p w14:paraId="284D29C4"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58" w:type="pct"/>
            <w:tcBorders>
              <w:top w:val="single" w:sz="4" w:space="0" w:color="auto"/>
              <w:left w:val="single" w:sz="4" w:space="0" w:color="auto"/>
              <w:bottom w:val="single" w:sz="4" w:space="0" w:color="auto"/>
              <w:right w:val="single" w:sz="4" w:space="0" w:color="auto"/>
            </w:tcBorders>
            <w:vAlign w:val="center"/>
          </w:tcPr>
          <w:p w14:paraId="33481A5F"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60" w:type="pct"/>
            <w:tcBorders>
              <w:top w:val="single" w:sz="4" w:space="0" w:color="auto"/>
              <w:left w:val="single" w:sz="4" w:space="0" w:color="auto"/>
              <w:bottom w:val="single" w:sz="4" w:space="0" w:color="auto"/>
              <w:right w:val="single" w:sz="4" w:space="0" w:color="auto"/>
            </w:tcBorders>
            <w:vAlign w:val="center"/>
          </w:tcPr>
          <w:p w14:paraId="70288401" w14:textId="77777777" w:rsidR="00F307BB" w:rsidRPr="00133D4F" w:rsidRDefault="00F307BB" w:rsidP="005A4B14">
            <w:pPr>
              <w:spacing w:after="0"/>
              <w:ind w:firstLine="5"/>
              <w:jc w:val="center"/>
              <w:rPr>
                <w:sz w:val="18"/>
                <w:szCs w:val="18"/>
              </w:rPr>
            </w:pPr>
            <w:r w:rsidRPr="00133D4F">
              <w:rPr>
                <w:color w:val="000000"/>
                <w:sz w:val="18"/>
                <w:szCs w:val="18"/>
              </w:rPr>
              <w:t>-</w:t>
            </w:r>
          </w:p>
        </w:tc>
      </w:tr>
      <w:tr w:rsidR="00F307BB" w:rsidRPr="00133D4F" w14:paraId="72D264C0" w14:textId="77777777" w:rsidTr="004D5EB2">
        <w:trPr>
          <w:trHeight w:val="142"/>
        </w:trPr>
        <w:tc>
          <w:tcPr>
            <w:tcW w:w="1719" w:type="pct"/>
            <w:vMerge/>
            <w:vAlign w:val="center"/>
          </w:tcPr>
          <w:p w14:paraId="53840FE1" w14:textId="77777777" w:rsidR="00F307BB" w:rsidRPr="00133D4F" w:rsidRDefault="00F307BB" w:rsidP="005A4B14">
            <w:pPr>
              <w:spacing w:after="0"/>
              <w:ind w:firstLine="318"/>
              <w:rPr>
                <w:sz w:val="18"/>
                <w:szCs w:val="18"/>
                <w:lang w:eastAsia="lv-LV"/>
              </w:rPr>
            </w:pPr>
          </w:p>
        </w:tc>
        <w:tc>
          <w:tcPr>
            <w:tcW w:w="625" w:type="pct"/>
            <w:tcBorders>
              <w:top w:val="single" w:sz="4" w:space="0" w:color="auto"/>
              <w:left w:val="nil"/>
              <w:bottom w:val="single" w:sz="4" w:space="0" w:color="auto"/>
              <w:right w:val="single" w:sz="4" w:space="0" w:color="auto"/>
            </w:tcBorders>
            <w:vAlign w:val="center"/>
          </w:tcPr>
          <w:p w14:paraId="0C62099A"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703" w:type="pct"/>
            <w:tcBorders>
              <w:top w:val="single" w:sz="4" w:space="0" w:color="auto"/>
              <w:left w:val="single" w:sz="4" w:space="0" w:color="auto"/>
              <w:bottom w:val="single" w:sz="4" w:space="0" w:color="auto"/>
              <w:right w:val="single" w:sz="4" w:space="0" w:color="auto"/>
            </w:tcBorders>
            <w:vAlign w:val="center"/>
          </w:tcPr>
          <w:p w14:paraId="28170AC6" w14:textId="77777777" w:rsidR="00F307BB" w:rsidRPr="00133D4F" w:rsidRDefault="00F307BB" w:rsidP="005A4B14">
            <w:pPr>
              <w:spacing w:after="0"/>
              <w:ind w:firstLine="0"/>
              <w:jc w:val="right"/>
              <w:rPr>
                <w:sz w:val="18"/>
                <w:szCs w:val="18"/>
              </w:rPr>
            </w:pPr>
            <w:r w:rsidRPr="00133D4F">
              <w:rPr>
                <w:color w:val="000000"/>
                <w:sz w:val="18"/>
                <w:szCs w:val="18"/>
              </w:rPr>
              <w:t>2</w:t>
            </w:r>
          </w:p>
        </w:tc>
        <w:tc>
          <w:tcPr>
            <w:tcW w:w="635" w:type="pct"/>
            <w:tcBorders>
              <w:top w:val="single" w:sz="4" w:space="0" w:color="auto"/>
              <w:left w:val="single" w:sz="4" w:space="0" w:color="auto"/>
              <w:bottom w:val="single" w:sz="4" w:space="0" w:color="auto"/>
              <w:right w:val="single" w:sz="4" w:space="0" w:color="auto"/>
            </w:tcBorders>
            <w:vAlign w:val="center"/>
          </w:tcPr>
          <w:p w14:paraId="17051FC1"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58" w:type="pct"/>
            <w:tcBorders>
              <w:top w:val="single" w:sz="4" w:space="0" w:color="auto"/>
              <w:left w:val="single" w:sz="4" w:space="0" w:color="auto"/>
              <w:bottom w:val="single" w:sz="4" w:space="0" w:color="auto"/>
              <w:right w:val="single" w:sz="4" w:space="0" w:color="auto"/>
            </w:tcBorders>
            <w:vAlign w:val="center"/>
          </w:tcPr>
          <w:p w14:paraId="3A9FF014"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60" w:type="pct"/>
            <w:tcBorders>
              <w:top w:val="single" w:sz="4" w:space="0" w:color="auto"/>
              <w:left w:val="single" w:sz="4" w:space="0" w:color="auto"/>
              <w:bottom w:val="single" w:sz="4" w:space="0" w:color="auto"/>
              <w:right w:val="single" w:sz="4" w:space="0" w:color="auto"/>
            </w:tcBorders>
            <w:vAlign w:val="center"/>
          </w:tcPr>
          <w:p w14:paraId="24C9F540" w14:textId="77777777" w:rsidR="00F307BB" w:rsidRPr="00133D4F" w:rsidRDefault="00F307BB" w:rsidP="005A4B14">
            <w:pPr>
              <w:spacing w:after="0"/>
              <w:ind w:firstLine="5"/>
              <w:jc w:val="center"/>
              <w:rPr>
                <w:sz w:val="18"/>
                <w:szCs w:val="18"/>
              </w:rPr>
            </w:pPr>
            <w:r w:rsidRPr="00133D4F">
              <w:rPr>
                <w:color w:val="000000"/>
                <w:sz w:val="18"/>
                <w:szCs w:val="18"/>
              </w:rPr>
              <w:t>-</w:t>
            </w:r>
          </w:p>
        </w:tc>
      </w:tr>
      <w:tr w:rsidR="00F307BB" w:rsidRPr="00133D4F" w14:paraId="400265FB" w14:textId="77777777" w:rsidTr="004D5EB2">
        <w:trPr>
          <w:trHeight w:val="142"/>
        </w:trPr>
        <w:tc>
          <w:tcPr>
            <w:tcW w:w="1719" w:type="pct"/>
            <w:vMerge w:val="restart"/>
            <w:vAlign w:val="center"/>
          </w:tcPr>
          <w:p w14:paraId="0C70050D" w14:textId="77777777" w:rsidR="00F307BB" w:rsidRPr="00133D4F" w:rsidRDefault="00F307BB" w:rsidP="005A4B14">
            <w:pPr>
              <w:spacing w:after="0"/>
              <w:ind w:firstLine="318"/>
              <w:rPr>
                <w:sz w:val="18"/>
                <w:szCs w:val="18"/>
                <w:lang w:eastAsia="lv-LV"/>
              </w:rPr>
            </w:pPr>
            <w:r w:rsidRPr="00133D4F">
              <w:rPr>
                <w:sz w:val="18"/>
                <w:szCs w:val="18"/>
                <w:lang w:eastAsia="lv-LV"/>
              </w:rPr>
              <w:t>05.00.00 Eiropas Parlamenta vēlēšanas</w:t>
            </w:r>
          </w:p>
        </w:tc>
        <w:tc>
          <w:tcPr>
            <w:tcW w:w="625" w:type="pct"/>
            <w:tcBorders>
              <w:top w:val="single" w:sz="4" w:space="0" w:color="auto"/>
              <w:left w:val="nil"/>
              <w:bottom w:val="single" w:sz="4" w:space="0" w:color="auto"/>
              <w:right w:val="single" w:sz="4" w:space="0" w:color="auto"/>
            </w:tcBorders>
            <w:vAlign w:val="center"/>
          </w:tcPr>
          <w:p w14:paraId="407E7B65" w14:textId="77777777" w:rsidR="00F307BB" w:rsidRPr="00133D4F" w:rsidRDefault="00F307BB" w:rsidP="005A4B14">
            <w:pPr>
              <w:spacing w:after="0"/>
              <w:ind w:firstLine="0"/>
              <w:jc w:val="right"/>
              <w:rPr>
                <w:sz w:val="18"/>
                <w:szCs w:val="18"/>
              </w:rPr>
            </w:pPr>
            <w:r w:rsidRPr="00133D4F">
              <w:rPr>
                <w:color w:val="000000"/>
                <w:sz w:val="18"/>
                <w:szCs w:val="18"/>
              </w:rPr>
              <w:t>5 938 872</w:t>
            </w:r>
          </w:p>
        </w:tc>
        <w:tc>
          <w:tcPr>
            <w:tcW w:w="703" w:type="pct"/>
            <w:tcBorders>
              <w:top w:val="single" w:sz="4" w:space="0" w:color="auto"/>
              <w:left w:val="single" w:sz="4" w:space="0" w:color="auto"/>
              <w:bottom w:val="single" w:sz="4" w:space="0" w:color="auto"/>
              <w:right w:val="single" w:sz="4" w:space="0" w:color="auto"/>
            </w:tcBorders>
            <w:vAlign w:val="center"/>
          </w:tcPr>
          <w:p w14:paraId="4F50A9F5"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35" w:type="pct"/>
            <w:tcBorders>
              <w:top w:val="single" w:sz="4" w:space="0" w:color="auto"/>
              <w:left w:val="single" w:sz="4" w:space="0" w:color="auto"/>
              <w:bottom w:val="single" w:sz="4" w:space="0" w:color="auto"/>
              <w:right w:val="single" w:sz="4" w:space="0" w:color="auto"/>
            </w:tcBorders>
            <w:vAlign w:val="center"/>
          </w:tcPr>
          <w:p w14:paraId="6494F4CB"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58" w:type="pct"/>
            <w:tcBorders>
              <w:top w:val="single" w:sz="4" w:space="0" w:color="auto"/>
              <w:left w:val="single" w:sz="4" w:space="0" w:color="auto"/>
              <w:bottom w:val="single" w:sz="4" w:space="0" w:color="auto"/>
              <w:right w:val="single" w:sz="4" w:space="0" w:color="auto"/>
            </w:tcBorders>
            <w:vAlign w:val="center"/>
          </w:tcPr>
          <w:p w14:paraId="417FF2F4"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60" w:type="pct"/>
            <w:tcBorders>
              <w:top w:val="single" w:sz="4" w:space="0" w:color="auto"/>
              <w:left w:val="single" w:sz="4" w:space="0" w:color="auto"/>
              <w:bottom w:val="single" w:sz="4" w:space="0" w:color="auto"/>
              <w:right w:val="single" w:sz="4" w:space="0" w:color="auto"/>
            </w:tcBorders>
            <w:vAlign w:val="center"/>
          </w:tcPr>
          <w:p w14:paraId="649840FF" w14:textId="77777777" w:rsidR="00F307BB" w:rsidRPr="00133D4F" w:rsidRDefault="00F307BB" w:rsidP="005A4B14">
            <w:pPr>
              <w:spacing w:after="0"/>
              <w:ind w:firstLine="5"/>
              <w:jc w:val="center"/>
              <w:rPr>
                <w:sz w:val="18"/>
                <w:szCs w:val="18"/>
              </w:rPr>
            </w:pPr>
            <w:r w:rsidRPr="00133D4F">
              <w:rPr>
                <w:color w:val="000000"/>
                <w:sz w:val="18"/>
                <w:szCs w:val="18"/>
              </w:rPr>
              <w:t>-</w:t>
            </w:r>
          </w:p>
        </w:tc>
      </w:tr>
      <w:tr w:rsidR="00F307BB" w:rsidRPr="00133D4F" w14:paraId="3E8C2A37" w14:textId="77777777" w:rsidTr="004D5EB2">
        <w:trPr>
          <w:trHeight w:val="142"/>
        </w:trPr>
        <w:tc>
          <w:tcPr>
            <w:tcW w:w="1719" w:type="pct"/>
            <w:vMerge/>
            <w:vAlign w:val="center"/>
          </w:tcPr>
          <w:p w14:paraId="370F24E0" w14:textId="77777777" w:rsidR="00F307BB" w:rsidRPr="00133D4F" w:rsidRDefault="00F307BB" w:rsidP="005A4B14">
            <w:pPr>
              <w:spacing w:after="0"/>
              <w:ind w:firstLine="318"/>
              <w:rPr>
                <w:sz w:val="18"/>
                <w:szCs w:val="18"/>
                <w:lang w:eastAsia="lv-LV"/>
              </w:rPr>
            </w:pPr>
          </w:p>
        </w:tc>
        <w:tc>
          <w:tcPr>
            <w:tcW w:w="625" w:type="pct"/>
            <w:tcBorders>
              <w:top w:val="single" w:sz="4" w:space="0" w:color="auto"/>
              <w:left w:val="nil"/>
              <w:bottom w:val="single" w:sz="4" w:space="0" w:color="auto"/>
              <w:right w:val="single" w:sz="4" w:space="0" w:color="auto"/>
            </w:tcBorders>
            <w:vAlign w:val="center"/>
          </w:tcPr>
          <w:p w14:paraId="5B068548"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703" w:type="pct"/>
            <w:tcBorders>
              <w:top w:val="single" w:sz="4" w:space="0" w:color="auto"/>
              <w:left w:val="single" w:sz="4" w:space="0" w:color="auto"/>
              <w:bottom w:val="single" w:sz="4" w:space="0" w:color="auto"/>
              <w:right w:val="single" w:sz="4" w:space="0" w:color="auto"/>
            </w:tcBorders>
            <w:vAlign w:val="center"/>
          </w:tcPr>
          <w:p w14:paraId="2434082E"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35" w:type="pct"/>
            <w:tcBorders>
              <w:top w:val="single" w:sz="4" w:space="0" w:color="auto"/>
              <w:left w:val="single" w:sz="4" w:space="0" w:color="auto"/>
              <w:bottom w:val="single" w:sz="4" w:space="0" w:color="auto"/>
              <w:right w:val="single" w:sz="4" w:space="0" w:color="auto"/>
            </w:tcBorders>
            <w:vAlign w:val="center"/>
          </w:tcPr>
          <w:p w14:paraId="7B2A8B33"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58" w:type="pct"/>
            <w:tcBorders>
              <w:top w:val="single" w:sz="4" w:space="0" w:color="auto"/>
              <w:left w:val="single" w:sz="4" w:space="0" w:color="auto"/>
              <w:bottom w:val="single" w:sz="4" w:space="0" w:color="auto"/>
              <w:right w:val="single" w:sz="4" w:space="0" w:color="auto"/>
            </w:tcBorders>
            <w:vAlign w:val="center"/>
          </w:tcPr>
          <w:p w14:paraId="2A2B101A"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60" w:type="pct"/>
            <w:tcBorders>
              <w:top w:val="single" w:sz="4" w:space="0" w:color="auto"/>
              <w:left w:val="single" w:sz="4" w:space="0" w:color="auto"/>
              <w:bottom w:val="single" w:sz="4" w:space="0" w:color="auto"/>
              <w:right w:val="single" w:sz="4" w:space="0" w:color="auto"/>
            </w:tcBorders>
            <w:vAlign w:val="center"/>
          </w:tcPr>
          <w:p w14:paraId="51157090" w14:textId="77777777" w:rsidR="00F307BB" w:rsidRPr="00133D4F" w:rsidRDefault="00F307BB" w:rsidP="005A4B14">
            <w:pPr>
              <w:spacing w:after="0"/>
              <w:ind w:firstLine="5"/>
              <w:jc w:val="center"/>
              <w:rPr>
                <w:sz w:val="18"/>
                <w:szCs w:val="18"/>
              </w:rPr>
            </w:pPr>
            <w:r w:rsidRPr="00133D4F">
              <w:rPr>
                <w:color w:val="000000"/>
                <w:sz w:val="18"/>
                <w:szCs w:val="18"/>
              </w:rPr>
              <w:t>-</w:t>
            </w:r>
          </w:p>
        </w:tc>
      </w:tr>
      <w:tr w:rsidR="00F307BB" w:rsidRPr="00133D4F" w14:paraId="282DB97F" w14:textId="77777777" w:rsidTr="004D5EB2">
        <w:trPr>
          <w:trHeight w:val="142"/>
        </w:trPr>
        <w:tc>
          <w:tcPr>
            <w:tcW w:w="1719" w:type="pct"/>
            <w:vMerge w:val="restart"/>
            <w:vAlign w:val="center"/>
          </w:tcPr>
          <w:p w14:paraId="223C5B05" w14:textId="77777777" w:rsidR="00F307BB" w:rsidRPr="00133D4F" w:rsidRDefault="00F307BB" w:rsidP="005A4B14">
            <w:pPr>
              <w:spacing w:after="0"/>
              <w:ind w:firstLine="318"/>
              <w:rPr>
                <w:sz w:val="18"/>
                <w:szCs w:val="18"/>
                <w:lang w:eastAsia="lv-LV"/>
              </w:rPr>
            </w:pPr>
            <w:r w:rsidRPr="00133D4F">
              <w:rPr>
                <w:sz w:val="18"/>
                <w:szCs w:val="18"/>
                <w:lang w:eastAsia="lv-LV"/>
              </w:rPr>
              <w:t>99.00.00 Līdzekļu neparedzētiem gadījumiem izlietojums</w:t>
            </w:r>
          </w:p>
        </w:tc>
        <w:tc>
          <w:tcPr>
            <w:tcW w:w="625" w:type="pct"/>
            <w:tcBorders>
              <w:top w:val="single" w:sz="4" w:space="0" w:color="auto"/>
              <w:left w:val="nil"/>
              <w:bottom w:val="single" w:sz="4" w:space="0" w:color="auto"/>
              <w:right w:val="single" w:sz="4" w:space="0" w:color="auto"/>
            </w:tcBorders>
            <w:vAlign w:val="center"/>
          </w:tcPr>
          <w:p w14:paraId="007C9CE5" w14:textId="77777777" w:rsidR="00F307BB" w:rsidRPr="00133D4F" w:rsidRDefault="00F307BB" w:rsidP="005A4B14">
            <w:pPr>
              <w:spacing w:after="0"/>
              <w:ind w:firstLine="0"/>
              <w:jc w:val="right"/>
              <w:rPr>
                <w:sz w:val="18"/>
                <w:szCs w:val="18"/>
              </w:rPr>
            </w:pPr>
            <w:r w:rsidRPr="00133D4F">
              <w:rPr>
                <w:color w:val="000000"/>
                <w:sz w:val="18"/>
                <w:szCs w:val="18"/>
              </w:rPr>
              <w:t>596 645</w:t>
            </w:r>
          </w:p>
        </w:tc>
        <w:tc>
          <w:tcPr>
            <w:tcW w:w="703" w:type="pct"/>
            <w:tcBorders>
              <w:top w:val="single" w:sz="4" w:space="0" w:color="auto"/>
              <w:left w:val="single" w:sz="4" w:space="0" w:color="auto"/>
              <w:bottom w:val="single" w:sz="4" w:space="0" w:color="auto"/>
              <w:right w:val="single" w:sz="4" w:space="0" w:color="auto"/>
            </w:tcBorders>
            <w:vAlign w:val="center"/>
          </w:tcPr>
          <w:p w14:paraId="479BBB02"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35" w:type="pct"/>
            <w:tcBorders>
              <w:top w:val="single" w:sz="4" w:space="0" w:color="auto"/>
              <w:left w:val="single" w:sz="4" w:space="0" w:color="auto"/>
              <w:bottom w:val="single" w:sz="4" w:space="0" w:color="auto"/>
              <w:right w:val="single" w:sz="4" w:space="0" w:color="auto"/>
            </w:tcBorders>
            <w:vAlign w:val="center"/>
          </w:tcPr>
          <w:p w14:paraId="3C620FF3"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58" w:type="pct"/>
            <w:tcBorders>
              <w:top w:val="single" w:sz="4" w:space="0" w:color="auto"/>
              <w:left w:val="single" w:sz="4" w:space="0" w:color="auto"/>
              <w:bottom w:val="single" w:sz="4" w:space="0" w:color="auto"/>
              <w:right w:val="single" w:sz="4" w:space="0" w:color="auto"/>
            </w:tcBorders>
            <w:vAlign w:val="center"/>
          </w:tcPr>
          <w:p w14:paraId="190AA284"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60" w:type="pct"/>
            <w:tcBorders>
              <w:top w:val="single" w:sz="4" w:space="0" w:color="auto"/>
              <w:left w:val="single" w:sz="4" w:space="0" w:color="auto"/>
              <w:bottom w:val="single" w:sz="4" w:space="0" w:color="auto"/>
              <w:right w:val="single" w:sz="4" w:space="0" w:color="auto"/>
            </w:tcBorders>
            <w:vAlign w:val="center"/>
          </w:tcPr>
          <w:p w14:paraId="48094F22" w14:textId="77777777" w:rsidR="00F307BB" w:rsidRPr="00133D4F" w:rsidRDefault="00F307BB" w:rsidP="005A4B14">
            <w:pPr>
              <w:spacing w:after="0"/>
              <w:ind w:firstLine="5"/>
              <w:jc w:val="center"/>
              <w:rPr>
                <w:sz w:val="18"/>
                <w:szCs w:val="18"/>
              </w:rPr>
            </w:pPr>
            <w:r w:rsidRPr="00133D4F">
              <w:rPr>
                <w:color w:val="000000"/>
                <w:sz w:val="18"/>
                <w:szCs w:val="18"/>
              </w:rPr>
              <w:t>-</w:t>
            </w:r>
          </w:p>
        </w:tc>
      </w:tr>
      <w:tr w:rsidR="00F307BB" w:rsidRPr="00133D4F" w14:paraId="22C0E797" w14:textId="77777777" w:rsidTr="004D5EB2">
        <w:trPr>
          <w:trHeight w:val="142"/>
        </w:trPr>
        <w:tc>
          <w:tcPr>
            <w:tcW w:w="1719" w:type="pct"/>
            <w:vMerge/>
            <w:vAlign w:val="center"/>
          </w:tcPr>
          <w:p w14:paraId="7D32176C" w14:textId="77777777" w:rsidR="00F307BB" w:rsidRPr="00133D4F" w:rsidRDefault="00F307BB" w:rsidP="005A4B14">
            <w:pPr>
              <w:spacing w:after="0"/>
              <w:ind w:firstLine="318"/>
              <w:rPr>
                <w:sz w:val="18"/>
                <w:szCs w:val="18"/>
              </w:rPr>
            </w:pPr>
          </w:p>
        </w:tc>
        <w:tc>
          <w:tcPr>
            <w:tcW w:w="625" w:type="pct"/>
            <w:tcBorders>
              <w:top w:val="single" w:sz="4" w:space="0" w:color="auto"/>
              <w:left w:val="nil"/>
              <w:bottom w:val="single" w:sz="4" w:space="0" w:color="auto"/>
              <w:right w:val="single" w:sz="4" w:space="0" w:color="auto"/>
            </w:tcBorders>
            <w:vAlign w:val="center"/>
          </w:tcPr>
          <w:p w14:paraId="05B985B8"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703" w:type="pct"/>
            <w:tcBorders>
              <w:top w:val="single" w:sz="4" w:space="0" w:color="auto"/>
              <w:left w:val="single" w:sz="4" w:space="0" w:color="auto"/>
              <w:bottom w:val="single" w:sz="4" w:space="0" w:color="auto"/>
              <w:right w:val="single" w:sz="4" w:space="0" w:color="auto"/>
            </w:tcBorders>
            <w:vAlign w:val="center"/>
          </w:tcPr>
          <w:p w14:paraId="394BA482"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35" w:type="pct"/>
            <w:tcBorders>
              <w:top w:val="single" w:sz="4" w:space="0" w:color="auto"/>
              <w:left w:val="single" w:sz="4" w:space="0" w:color="auto"/>
              <w:bottom w:val="single" w:sz="4" w:space="0" w:color="auto"/>
              <w:right w:val="single" w:sz="4" w:space="0" w:color="auto"/>
            </w:tcBorders>
            <w:vAlign w:val="center"/>
          </w:tcPr>
          <w:p w14:paraId="25F2DFB4"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58" w:type="pct"/>
            <w:tcBorders>
              <w:top w:val="single" w:sz="4" w:space="0" w:color="auto"/>
              <w:left w:val="single" w:sz="4" w:space="0" w:color="auto"/>
              <w:bottom w:val="single" w:sz="4" w:space="0" w:color="auto"/>
              <w:right w:val="single" w:sz="4" w:space="0" w:color="auto"/>
            </w:tcBorders>
            <w:vAlign w:val="center"/>
          </w:tcPr>
          <w:p w14:paraId="717CB303"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60" w:type="pct"/>
            <w:tcBorders>
              <w:top w:val="single" w:sz="4" w:space="0" w:color="auto"/>
              <w:left w:val="single" w:sz="4" w:space="0" w:color="auto"/>
              <w:bottom w:val="single" w:sz="4" w:space="0" w:color="auto"/>
              <w:right w:val="single" w:sz="4" w:space="0" w:color="auto"/>
            </w:tcBorders>
            <w:vAlign w:val="center"/>
          </w:tcPr>
          <w:p w14:paraId="57EC63E3" w14:textId="77777777" w:rsidR="00F307BB" w:rsidRPr="00133D4F" w:rsidRDefault="00F307BB" w:rsidP="005A4B14">
            <w:pPr>
              <w:spacing w:after="0"/>
              <w:ind w:firstLine="5"/>
              <w:jc w:val="center"/>
              <w:rPr>
                <w:sz w:val="18"/>
                <w:szCs w:val="18"/>
              </w:rPr>
            </w:pPr>
            <w:r w:rsidRPr="00133D4F">
              <w:rPr>
                <w:color w:val="000000"/>
                <w:sz w:val="18"/>
                <w:szCs w:val="18"/>
              </w:rPr>
              <w:t>-</w:t>
            </w:r>
          </w:p>
        </w:tc>
      </w:tr>
      <w:tr w:rsidR="00F307BB" w:rsidRPr="00133D4F" w14:paraId="43058A70" w14:textId="77777777" w:rsidTr="004D5EB2">
        <w:trPr>
          <w:trHeight w:val="142"/>
        </w:trPr>
        <w:tc>
          <w:tcPr>
            <w:tcW w:w="5000" w:type="pct"/>
            <w:gridSpan w:val="6"/>
            <w:shd w:val="clear" w:color="auto" w:fill="D9D9D9" w:themeFill="background1" w:themeFillShade="D9"/>
          </w:tcPr>
          <w:p w14:paraId="5D814373" w14:textId="77777777" w:rsidR="00F307BB" w:rsidRPr="00133D4F" w:rsidRDefault="00F307BB" w:rsidP="005A4B14">
            <w:pPr>
              <w:spacing w:after="0"/>
              <w:jc w:val="center"/>
              <w:rPr>
                <w:b/>
                <w:i/>
                <w:sz w:val="18"/>
                <w:szCs w:val="18"/>
              </w:rPr>
            </w:pPr>
            <w:r w:rsidRPr="00133D4F">
              <w:rPr>
                <w:b/>
                <w:sz w:val="18"/>
                <w:szCs w:val="18"/>
                <w:lang w:eastAsia="lv-LV"/>
              </w:rPr>
              <w:t>Raksturojošākie darbības rezultatīvie rādītāji</w:t>
            </w:r>
          </w:p>
        </w:tc>
      </w:tr>
      <w:tr w:rsidR="00F307BB" w:rsidRPr="00133D4F" w14:paraId="438C19A7" w14:textId="77777777" w:rsidTr="004D5EB2">
        <w:trPr>
          <w:trHeight w:val="142"/>
        </w:trPr>
        <w:tc>
          <w:tcPr>
            <w:tcW w:w="1719" w:type="pct"/>
            <w:vAlign w:val="center"/>
          </w:tcPr>
          <w:p w14:paraId="469CC799" w14:textId="77777777" w:rsidR="00F307BB" w:rsidRPr="00133D4F" w:rsidRDefault="00F307BB" w:rsidP="005A4B14">
            <w:pPr>
              <w:spacing w:after="0"/>
              <w:ind w:firstLine="0"/>
              <w:rPr>
                <w:i/>
                <w:sz w:val="18"/>
                <w:szCs w:val="18"/>
                <w:lang w:eastAsia="lv-LV"/>
              </w:rPr>
            </w:pPr>
            <w:r w:rsidRPr="00133D4F">
              <w:rPr>
                <w:i/>
                <w:sz w:val="18"/>
                <w:szCs w:val="18"/>
                <w:lang w:eastAsia="lv-LV"/>
              </w:rPr>
              <w:t>Organizētās vēlēšanas  (skaits)</w:t>
            </w:r>
          </w:p>
        </w:tc>
        <w:tc>
          <w:tcPr>
            <w:tcW w:w="625" w:type="pct"/>
            <w:tcBorders>
              <w:top w:val="single" w:sz="4" w:space="0" w:color="auto"/>
              <w:left w:val="nil"/>
              <w:bottom w:val="single" w:sz="4" w:space="0" w:color="auto"/>
              <w:right w:val="single" w:sz="4" w:space="0" w:color="auto"/>
            </w:tcBorders>
            <w:vAlign w:val="center"/>
          </w:tcPr>
          <w:p w14:paraId="07A21B6B" w14:textId="77777777" w:rsidR="00F307BB" w:rsidRPr="00133D4F" w:rsidRDefault="00F307BB" w:rsidP="005A4B14">
            <w:pPr>
              <w:spacing w:after="0"/>
              <w:ind w:firstLine="0"/>
              <w:jc w:val="center"/>
              <w:rPr>
                <w:sz w:val="18"/>
                <w:szCs w:val="18"/>
              </w:rPr>
            </w:pPr>
            <w:r w:rsidRPr="00133D4F">
              <w:rPr>
                <w:color w:val="000000"/>
                <w:sz w:val="18"/>
                <w:szCs w:val="18"/>
              </w:rPr>
              <w:t>1</w:t>
            </w:r>
          </w:p>
        </w:tc>
        <w:tc>
          <w:tcPr>
            <w:tcW w:w="703" w:type="pct"/>
            <w:tcBorders>
              <w:top w:val="single" w:sz="4" w:space="0" w:color="auto"/>
              <w:left w:val="single" w:sz="4" w:space="0" w:color="auto"/>
              <w:bottom w:val="single" w:sz="4" w:space="0" w:color="auto"/>
              <w:right w:val="single" w:sz="4" w:space="0" w:color="auto"/>
            </w:tcBorders>
            <w:vAlign w:val="center"/>
          </w:tcPr>
          <w:p w14:paraId="71027B62" w14:textId="77777777" w:rsidR="00F307BB" w:rsidRPr="00133D4F" w:rsidRDefault="00F307BB" w:rsidP="005A4B14">
            <w:pPr>
              <w:spacing w:after="0"/>
              <w:ind w:firstLine="0"/>
              <w:jc w:val="center"/>
              <w:rPr>
                <w:sz w:val="18"/>
                <w:szCs w:val="18"/>
              </w:rPr>
            </w:pPr>
            <w:r w:rsidRPr="00133D4F">
              <w:rPr>
                <w:color w:val="000000"/>
                <w:sz w:val="18"/>
                <w:szCs w:val="18"/>
              </w:rPr>
              <w:t>1</w:t>
            </w:r>
          </w:p>
        </w:tc>
        <w:tc>
          <w:tcPr>
            <w:tcW w:w="635" w:type="pct"/>
            <w:tcBorders>
              <w:top w:val="single" w:sz="4" w:space="0" w:color="auto"/>
              <w:left w:val="single" w:sz="4" w:space="0" w:color="auto"/>
              <w:bottom w:val="single" w:sz="4" w:space="0" w:color="auto"/>
              <w:right w:val="single" w:sz="4" w:space="0" w:color="auto"/>
            </w:tcBorders>
            <w:vAlign w:val="center"/>
          </w:tcPr>
          <w:p w14:paraId="0744628E" w14:textId="77777777" w:rsidR="00F307BB" w:rsidRPr="00133D4F" w:rsidRDefault="00F307BB" w:rsidP="005A4B14">
            <w:pPr>
              <w:spacing w:after="0"/>
              <w:ind w:firstLine="0"/>
              <w:jc w:val="center"/>
              <w:rPr>
                <w:sz w:val="18"/>
                <w:szCs w:val="18"/>
              </w:rPr>
            </w:pPr>
            <w:r w:rsidRPr="00133D4F">
              <w:rPr>
                <w:color w:val="000000"/>
                <w:sz w:val="18"/>
                <w:szCs w:val="18"/>
              </w:rPr>
              <w:t>1</w:t>
            </w:r>
          </w:p>
        </w:tc>
        <w:tc>
          <w:tcPr>
            <w:tcW w:w="658" w:type="pct"/>
            <w:tcBorders>
              <w:top w:val="single" w:sz="4" w:space="0" w:color="auto"/>
              <w:left w:val="single" w:sz="4" w:space="0" w:color="auto"/>
              <w:bottom w:val="single" w:sz="4" w:space="0" w:color="auto"/>
              <w:right w:val="single" w:sz="4" w:space="0" w:color="auto"/>
            </w:tcBorders>
            <w:vAlign w:val="center"/>
          </w:tcPr>
          <w:p w14:paraId="6585901D" w14:textId="77777777" w:rsidR="00F307BB" w:rsidRPr="00133D4F" w:rsidRDefault="00F307BB" w:rsidP="005A4B14">
            <w:pPr>
              <w:spacing w:after="0"/>
              <w:ind w:firstLine="0"/>
              <w:jc w:val="center"/>
              <w:rPr>
                <w:sz w:val="18"/>
                <w:szCs w:val="18"/>
              </w:rPr>
            </w:pPr>
            <w:r w:rsidRPr="00133D4F">
              <w:rPr>
                <w:color w:val="000000"/>
                <w:sz w:val="18"/>
                <w:szCs w:val="18"/>
              </w:rPr>
              <w:t>-</w:t>
            </w:r>
          </w:p>
        </w:tc>
        <w:tc>
          <w:tcPr>
            <w:tcW w:w="660" w:type="pct"/>
            <w:tcBorders>
              <w:top w:val="single" w:sz="4" w:space="0" w:color="auto"/>
              <w:left w:val="single" w:sz="4" w:space="0" w:color="auto"/>
              <w:bottom w:val="single" w:sz="4" w:space="0" w:color="auto"/>
              <w:right w:val="single" w:sz="4" w:space="0" w:color="auto"/>
            </w:tcBorders>
            <w:vAlign w:val="center"/>
          </w:tcPr>
          <w:p w14:paraId="4FF6A105" w14:textId="77777777" w:rsidR="00F307BB" w:rsidRPr="00133D4F" w:rsidRDefault="00F307BB" w:rsidP="005A4B14">
            <w:pPr>
              <w:spacing w:after="0"/>
              <w:ind w:firstLine="0"/>
              <w:jc w:val="center"/>
              <w:rPr>
                <w:sz w:val="18"/>
                <w:szCs w:val="18"/>
              </w:rPr>
            </w:pPr>
            <w:r w:rsidRPr="00133D4F">
              <w:rPr>
                <w:color w:val="000000"/>
                <w:sz w:val="18"/>
                <w:szCs w:val="18"/>
              </w:rPr>
              <w:t>-</w:t>
            </w:r>
          </w:p>
        </w:tc>
      </w:tr>
      <w:tr w:rsidR="00F307BB" w:rsidRPr="00133D4F" w14:paraId="1C7FBD7C" w14:textId="77777777" w:rsidTr="004D5EB2">
        <w:trPr>
          <w:trHeight w:val="142"/>
        </w:trPr>
        <w:tc>
          <w:tcPr>
            <w:tcW w:w="1719" w:type="pct"/>
            <w:vAlign w:val="center"/>
          </w:tcPr>
          <w:p w14:paraId="70C0F787" w14:textId="77777777" w:rsidR="00F307BB" w:rsidRPr="00133D4F" w:rsidRDefault="00F307BB" w:rsidP="005A4B14">
            <w:pPr>
              <w:spacing w:after="0"/>
              <w:ind w:firstLine="0"/>
              <w:rPr>
                <w:i/>
                <w:sz w:val="18"/>
                <w:szCs w:val="18"/>
                <w:lang w:eastAsia="lv-LV"/>
              </w:rPr>
            </w:pPr>
            <w:r w:rsidRPr="00133D4F">
              <w:rPr>
                <w:i/>
                <w:sz w:val="18"/>
                <w:szCs w:val="18"/>
                <w:lang w:eastAsia="lv-LV"/>
              </w:rPr>
              <w:t>Darbam vēlēšanu komisijās atbilstoši sagatavoti vēlēšanu komisiju locekļi (skaits)</w:t>
            </w:r>
          </w:p>
        </w:tc>
        <w:tc>
          <w:tcPr>
            <w:tcW w:w="625" w:type="pct"/>
            <w:tcBorders>
              <w:top w:val="single" w:sz="4" w:space="0" w:color="auto"/>
              <w:left w:val="nil"/>
              <w:bottom w:val="single" w:sz="4" w:space="0" w:color="auto"/>
              <w:right w:val="single" w:sz="4" w:space="0" w:color="auto"/>
            </w:tcBorders>
          </w:tcPr>
          <w:p w14:paraId="35E4EA68" w14:textId="77777777" w:rsidR="00F307BB" w:rsidRPr="00133D4F" w:rsidRDefault="00F307BB" w:rsidP="00133D4F">
            <w:pPr>
              <w:spacing w:after="0"/>
              <w:ind w:firstLine="0"/>
              <w:jc w:val="center"/>
              <w:rPr>
                <w:sz w:val="18"/>
                <w:szCs w:val="18"/>
              </w:rPr>
            </w:pPr>
            <w:r w:rsidRPr="00133D4F">
              <w:rPr>
                <w:color w:val="000000"/>
                <w:sz w:val="18"/>
                <w:szCs w:val="18"/>
              </w:rPr>
              <w:t>6 417</w:t>
            </w:r>
          </w:p>
        </w:tc>
        <w:tc>
          <w:tcPr>
            <w:tcW w:w="703" w:type="pct"/>
            <w:tcBorders>
              <w:top w:val="single" w:sz="4" w:space="0" w:color="auto"/>
              <w:left w:val="single" w:sz="4" w:space="0" w:color="auto"/>
              <w:bottom w:val="single" w:sz="4" w:space="0" w:color="auto"/>
              <w:right w:val="single" w:sz="4" w:space="0" w:color="auto"/>
            </w:tcBorders>
          </w:tcPr>
          <w:p w14:paraId="2A017512" w14:textId="77777777" w:rsidR="00F307BB" w:rsidRPr="00133D4F" w:rsidRDefault="00F307BB" w:rsidP="00133D4F">
            <w:pPr>
              <w:spacing w:after="0"/>
              <w:ind w:firstLine="0"/>
              <w:jc w:val="center"/>
              <w:rPr>
                <w:sz w:val="18"/>
                <w:szCs w:val="18"/>
              </w:rPr>
            </w:pPr>
            <w:r w:rsidRPr="00133D4F">
              <w:rPr>
                <w:color w:val="000000"/>
                <w:sz w:val="18"/>
                <w:szCs w:val="18"/>
              </w:rPr>
              <w:t>6 140</w:t>
            </w:r>
          </w:p>
        </w:tc>
        <w:tc>
          <w:tcPr>
            <w:tcW w:w="635" w:type="pct"/>
            <w:tcBorders>
              <w:top w:val="single" w:sz="4" w:space="0" w:color="auto"/>
              <w:left w:val="single" w:sz="4" w:space="0" w:color="auto"/>
              <w:bottom w:val="single" w:sz="4" w:space="0" w:color="auto"/>
              <w:right w:val="single" w:sz="4" w:space="0" w:color="auto"/>
            </w:tcBorders>
          </w:tcPr>
          <w:p w14:paraId="14F4EC7D" w14:textId="77777777" w:rsidR="00F307BB" w:rsidRPr="00133D4F" w:rsidRDefault="00F307BB" w:rsidP="00133D4F">
            <w:pPr>
              <w:spacing w:after="0"/>
              <w:ind w:firstLine="0"/>
              <w:jc w:val="center"/>
              <w:rPr>
                <w:sz w:val="18"/>
                <w:szCs w:val="18"/>
              </w:rPr>
            </w:pPr>
            <w:r w:rsidRPr="00133D4F">
              <w:rPr>
                <w:color w:val="000000"/>
                <w:sz w:val="18"/>
                <w:szCs w:val="18"/>
              </w:rPr>
              <w:t>6 300</w:t>
            </w:r>
          </w:p>
        </w:tc>
        <w:tc>
          <w:tcPr>
            <w:tcW w:w="658" w:type="pct"/>
            <w:tcBorders>
              <w:top w:val="single" w:sz="4" w:space="0" w:color="auto"/>
              <w:left w:val="single" w:sz="4" w:space="0" w:color="auto"/>
              <w:bottom w:val="single" w:sz="4" w:space="0" w:color="auto"/>
              <w:right w:val="single" w:sz="4" w:space="0" w:color="auto"/>
            </w:tcBorders>
          </w:tcPr>
          <w:p w14:paraId="13212CB0" w14:textId="77777777" w:rsidR="00F307BB" w:rsidRPr="00133D4F" w:rsidRDefault="00F307BB" w:rsidP="00133D4F">
            <w:pPr>
              <w:spacing w:after="0"/>
              <w:ind w:firstLine="0"/>
              <w:jc w:val="center"/>
              <w:rPr>
                <w:sz w:val="18"/>
                <w:szCs w:val="18"/>
              </w:rPr>
            </w:pPr>
            <w:r w:rsidRPr="00133D4F">
              <w:rPr>
                <w:color w:val="000000"/>
                <w:sz w:val="18"/>
                <w:szCs w:val="18"/>
              </w:rPr>
              <w:t>84</w:t>
            </w:r>
          </w:p>
        </w:tc>
        <w:tc>
          <w:tcPr>
            <w:tcW w:w="660" w:type="pct"/>
            <w:tcBorders>
              <w:top w:val="single" w:sz="4" w:space="0" w:color="auto"/>
              <w:left w:val="single" w:sz="4" w:space="0" w:color="auto"/>
              <w:bottom w:val="single" w:sz="4" w:space="0" w:color="auto"/>
              <w:right w:val="single" w:sz="4" w:space="0" w:color="auto"/>
            </w:tcBorders>
          </w:tcPr>
          <w:p w14:paraId="7ABC1508" w14:textId="77777777" w:rsidR="00F307BB" w:rsidRPr="00133D4F" w:rsidRDefault="00F307BB" w:rsidP="00133D4F">
            <w:pPr>
              <w:spacing w:after="0"/>
              <w:ind w:firstLine="0"/>
              <w:jc w:val="center"/>
              <w:rPr>
                <w:sz w:val="18"/>
                <w:szCs w:val="18"/>
              </w:rPr>
            </w:pPr>
            <w:r w:rsidRPr="00133D4F">
              <w:rPr>
                <w:color w:val="000000"/>
                <w:sz w:val="18"/>
                <w:szCs w:val="18"/>
              </w:rPr>
              <w:t>84</w:t>
            </w:r>
          </w:p>
        </w:tc>
      </w:tr>
      <w:tr w:rsidR="00F307BB" w:rsidRPr="00133D4F" w14:paraId="7804CCDC" w14:textId="77777777" w:rsidTr="004D5EB2">
        <w:trPr>
          <w:trHeight w:val="142"/>
        </w:trPr>
        <w:tc>
          <w:tcPr>
            <w:tcW w:w="1719" w:type="pct"/>
            <w:vAlign w:val="center"/>
          </w:tcPr>
          <w:p w14:paraId="6B94EEF9" w14:textId="77777777" w:rsidR="00F307BB" w:rsidRPr="00133D4F" w:rsidRDefault="00F307BB" w:rsidP="005A4B14">
            <w:pPr>
              <w:spacing w:after="0"/>
              <w:ind w:firstLine="0"/>
              <w:rPr>
                <w:i/>
                <w:sz w:val="18"/>
                <w:szCs w:val="18"/>
                <w:lang w:eastAsia="lv-LV"/>
              </w:rPr>
            </w:pPr>
            <w:r w:rsidRPr="00133D4F">
              <w:rPr>
                <w:i/>
                <w:sz w:val="18"/>
                <w:szCs w:val="18"/>
                <w:lang w:eastAsia="lv-LV"/>
              </w:rPr>
              <w:t>Vēlēšanu rezultātu publicēšanas maksimālais laiks pēc lēmuma pieņemšanas (stundas)</w:t>
            </w:r>
          </w:p>
        </w:tc>
        <w:tc>
          <w:tcPr>
            <w:tcW w:w="625" w:type="pct"/>
            <w:tcBorders>
              <w:top w:val="single" w:sz="4" w:space="0" w:color="auto"/>
              <w:left w:val="nil"/>
              <w:bottom w:val="single" w:sz="4" w:space="0" w:color="auto"/>
              <w:right w:val="single" w:sz="4" w:space="0" w:color="auto"/>
            </w:tcBorders>
          </w:tcPr>
          <w:p w14:paraId="4BA0B7C0" w14:textId="77777777" w:rsidR="00F307BB" w:rsidRPr="00133D4F" w:rsidRDefault="00F307BB" w:rsidP="00133D4F">
            <w:pPr>
              <w:spacing w:after="0"/>
              <w:ind w:firstLine="0"/>
              <w:jc w:val="center"/>
              <w:rPr>
                <w:sz w:val="18"/>
                <w:szCs w:val="18"/>
              </w:rPr>
            </w:pPr>
            <w:r w:rsidRPr="00133D4F">
              <w:rPr>
                <w:color w:val="000000"/>
                <w:sz w:val="18"/>
                <w:szCs w:val="18"/>
              </w:rPr>
              <w:t>1</w:t>
            </w:r>
          </w:p>
        </w:tc>
        <w:tc>
          <w:tcPr>
            <w:tcW w:w="703" w:type="pct"/>
            <w:tcBorders>
              <w:top w:val="single" w:sz="4" w:space="0" w:color="auto"/>
              <w:left w:val="single" w:sz="4" w:space="0" w:color="auto"/>
              <w:bottom w:val="single" w:sz="4" w:space="0" w:color="auto"/>
              <w:right w:val="single" w:sz="4" w:space="0" w:color="auto"/>
            </w:tcBorders>
          </w:tcPr>
          <w:p w14:paraId="6FB60CCD" w14:textId="77777777" w:rsidR="00F307BB" w:rsidRPr="00133D4F" w:rsidRDefault="00F307BB" w:rsidP="00133D4F">
            <w:pPr>
              <w:spacing w:after="0"/>
              <w:ind w:firstLine="0"/>
              <w:jc w:val="center"/>
              <w:rPr>
                <w:sz w:val="18"/>
                <w:szCs w:val="18"/>
              </w:rPr>
            </w:pPr>
            <w:r w:rsidRPr="00133D4F">
              <w:rPr>
                <w:color w:val="000000"/>
                <w:sz w:val="18"/>
                <w:szCs w:val="18"/>
              </w:rPr>
              <w:t>1</w:t>
            </w:r>
          </w:p>
        </w:tc>
        <w:tc>
          <w:tcPr>
            <w:tcW w:w="635" w:type="pct"/>
            <w:tcBorders>
              <w:top w:val="single" w:sz="4" w:space="0" w:color="auto"/>
              <w:left w:val="single" w:sz="4" w:space="0" w:color="auto"/>
              <w:bottom w:val="single" w:sz="4" w:space="0" w:color="auto"/>
              <w:right w:val="single" w:sz="4" w:space="0" w:color="auto"/>
            </w:tcBorders>
          </w:tcPr>
          <w:p w14:paraId="3615FC53" w14:textId="77777777" w:rsidR="00F307BB" w:rsidRPr="00133D4F" w:rsidRDefault="00F307BB" w:rsidP="00133D4F">
            <w:pPr>
              <w:spacing w:after="0"/>
              <w:ind w:firstLine="0"/>
              <w:jc w:val="center"/>
              <w:rPr>
                <w:sz w:val="18"/>
                <w:szCs w:val="18"/>
              </w:rPr>
            </w:pPr>
            <w:r w:rsidRPr="00133D4F">
              <w:rPr>
                <w:color w:val="000000"/>
                <w:sz w:val="18"/>
                <w:szCs w:val="18"/>
              </w:rPr>
              <w:t>1</w:t>
            </w:r>
          </w:p>
        </w:tc>
        <w:tc>
          <w:tcPr>
            <w:tcW w:w="658" w:type="pct"/>
            <w:tcBorders>
              <w:top w:val="single" w:sz="4" w:space="0" w:color="auto"/>
              <w:left w:val="single" w:sz="4" w:space="0" w:color="auto"/>
              <w:bottom w:val="single" w:sz="4" w:space="0" w:color="auto"/>
              <w:right w:val="single" w:sz="4" w:space="0" w:color="auto"/>
            </w:tcBorders>
          </w:tcPr>
          <w:p w14:paraId="047DCCB4" w14:textId="77777777" w:rsidR="00F307BB" w:rsidRPr="00133D4F" w:rsidRDefault="00F307BB" w:rsidP="00133D4F">
            <w:pPr>
              <w:spacing w:after="0"/>
              <w:ind w:firstLine="0"/>
              <w:jc w:val="center"/>
              <w:rPr>
                <w:sz w:val="18"/>
                <w:szCs w:val="18"/>
              </w:rPr>
            </w:pPr>
            <w:r w:rsidRPr="00133D4F">
              <w:rPr>
                <w:color w:val="000000"/>
                <w:sz w:val="18"/>
                <w:szCs w:val="18"/>
              </w:rPr>
              <w:t>-</w:t>
            </w:r>
          </w:p>
        </w:tc>
        <w:tc>
          <w:tcPr>
            <w:tcW w:w="660" w:type="pct"/>
            <w:tcBorders>
              <w:top w:val="single" w:sz="4" w:space="0" w:color="auto"/>
              <w:left w:val="single" w:sz="4" w:space="0" w:color="auto"/>
              <w:bottom w:val="single" w:sz="4" w:space="0" w:color="auto"/>
              <w:right w:val="single" w:sz="4" w:space="0" w:color="auto"/>
            </w:tcBorders>
          </w:tcPr>
          <w:p w14:paraId="6922D2FB" w14:textId="77777777" w:rsidR="00F307BB" w:rsidRPr="00133D4F" w:rsidRDefault="00F307BB" w:rsidP="00133D4F">
            <w:pPr>
              <w:spacing w:after="0"/>
              <w:ind w:firstLine="0"/>
              <w:jc w:val="center"/>
              <w:rPr>
                <w:sz w:val="18"/>
                <w:szCs w:val="18"/>
              </w:rPr>
            </w:pPr>
            <w:r w:rsidRPr="00133D4F">
              <w:rPr>
                <w:color w:val="000000"/>
                <w:sz w:val="18"/>
                <w:szCs w:val="18"/>
              </w:rPr>
              <w:t>-</w:t>
            </w:r>
          </w:p>
        </w:tc>
      </w:tr>
      <w:tr w:rsidR="00F307BB" w:rsidRPr="00133D4F" w14:paraId="7D326E1D" w14:textId="77777777" w:rsidTr="004D5EB2">
        <w:trPr>
          <w:trHeight w:val="142"/>
        </w:trPr>
        <w:tc>
          <w:tcPr>
            <w:tcW w:w="1719" w:type="pct"/>
            <w:vAlign w:val="center"/>
          </w:tcPr>
          <w:p w14:paraId="6B34006A" w14:textId="77777777" w:rsidR="00F307BB" w:rsidRPr="00133D4F" w:rsidRDefault="00F307BB" w:rsidP="005A4B14">
            <w:pPr>
              <w:spacing w:after="0"/>
              <w:ind w:firstLine="0"/>
              <w:rPr>
                <w:i/>
                <w:sz w:val="18"/>
                <w:szCs w:val="18"/>
                <w:lang w:eastAsia="lv-LV"/>
              </w:rPr>
            </w:pPr>
            <w:r w:rsidRPr="00133D4F">
              <w:rPr>
                <w:i/>
                <w:sz w:val="18"/>
                <w:szCs w:val="18"/>
                <w:lang w:eastAsia="lv-LV"/>
              </w:rPr>
              <w:t>Vēlēšanu provizorisko rezultātu publicēšanas maksimālais laiks pēc vēlēšanu iecirkņu slēgšanas (stundas)</w:t>
            </w:r>
          </w:p>
        </w:tc>
        <w:tc>
          <w:tcPr>
            <w:tcW w:w="625" w:type="pct"/>
            <w:tcBorders>
              <w:top w:val="single" w:sz="4" w:space="0" w:color="auto"/>
              <w:left w:val="nil"/>
              <w:bottom w:val="single" w:sz="4" w:space="0" w:color="auto"/>
              <w:right w:val="single" w:sz="4" w:space="0" w:color="auto"/>
            </w:tcBorders>
          </w:tcPr>
          <w:p w14:paraId="4500E34F" w14:textId="77777777" w:rsidR="00F307BB" w:rsidRPr="00133D4F" w:rsidRDefault="00F307BB" w:rsidP="00133D4F">
            <w:pPr>
              <w:spacing w:after="0"/>
              <w:ind w:firstLine="0"/>
              <w:jc w:val="center"/>
              <w:rPr>
                <w:sz w:val="18"/>
                <w:szCs w:val="18"/>
              </w:rPr>
            </w:pPr>
            <w:r w:rsidRPr="00133D4F">
              <w:rPr>
                <w:color w:val="000000"/>
                <w:sz w:val="18"/>
                <w:szCs w:val="18"/>
              </w:rPr>
              <w:t>28</w:t>
            </w:r>
          </w:p>
        </w:tc>
        <w:tc>
          <w:tcPr>
            <w:tcW w:w="703" w:type="pct"/>
            <w:tcBorders>
              <w:top w:val="single" w:sz="4" w:space="0" w:color="auto"/>
              <w:left w:val="single" w:sz="4" w:space="0" w:color="auto"/>
              <w:bottom w:val="single" w:sz="4" w:space="0" w:color="auto"/>
              <w:right w:val="single" w:sz="4" w:space="0" w:color="auto"/>
            </w:tcBorders>
          </w:tcPr>
          <w:p w14:paraId="4E1D30D4" w14:textId="77777777" w:rsidR="00F307BB" w:rsidRPr="00133D4F" w:rsidRDefault="00F307BB" w:rsidP="00133D4F">
            <w:pPr>
              <w:spacing w:after="0"/>
              <w:ind w:firstLine="0"/>
              <w:jc w:val="center"/>
              <w:rPr>
                <w:sz w:val="18"/>
                <w:szCs w:val="18"/>
              </w:rPr>
            </w:pPr>
            <w:r w:rsidRPr="00133D4F">
              <w:rPr>
                <w:color w:val="000000"/>
                <w:sz w:val="18"/>
                <w:szCs w:val="18"/>
              </w:rPr>
              <w:t>24</w:t>
            </w:r>
          </w:p>
        </w:tc>
        <w:tc>
          <w:tcPr>
            <w:tcW w:w="635" w:type="pct"/>
            <w:tcBorders>
              <w:top w:val="single" w:sz="4" w:space="0" w:color="auto"/>
              <w:left w:val="single" w:sz="4" w:space="0" w:color="auto"/>
              <w:bottom w:val="single" w:sz="4" w:space="0" w:color="auto"/>
              <w:right w:val="single" w:sz="4" w:space="0" w:color="auto"/>
            </w:tcBorders>
          </w:tcPr>
          <w:p w14:paraId="50E71AC4" w14:textId="77777777" w:rsidR="00F307BB" w:rsidRPr="00133D4F" w:rsidRDefault="00F307BB" w:rsidP="00133D4F">
            <w:pPr>
              <w:spacing w:after="0"/>
              <w:ind w:firstLine="0"/>
              <w:jc w:val="center"/>
              <w:rPr>
                <w:sz w:val="18"/>
                <w:szCs w:val="18"/>
              </w:rPr>
            </w:pPr>
            <w:r w:rsidRPr="00133D4F">
              <w:rPr>
                <w:color w:val="000000"/>
                <w:sz w:val="18"/>
                <w:szCs w:val="18"/>
              </w:rPr>
              <w:t>24</w:t>
            </w:r>
          </w:p>
        </w:tc>
        <w:tc>
          <w:tcPr>
            <w:tcW w:w="658" w:type="pct"/>
            <w:tcBorders>
              <w:top w:val="single" w:sz="4" w:space="0" w:color="auto"/>
              <w:left w:val="single" w:sz="4" w:space="0" w:color="auto"/>
              <w:bottom w:val="single" w:sz="4" w:space="0" w:color="auto"/>
              <w:right w:val="single" w:sz="4" w:space="0" w:color="auto"/>
            </w:tcBorders>
          </w:tcPr>
          <w:p w14:paraId="4CFAC4AB" w14:textId="77777777" w:rsidR="00F307BB" w:rsidRPr="00133D4F" w:rsidRDefault="00F307BB" w:rsidP="00133D4F">
            <w:pPr>
              <w:spacing w:after="0"/>
              <w:ind w:firstLine="0"/>
              <w:jc w:val="center"/>
              <w:rPr>
                <w:sz w:val="18"/>
                <w:szCs w:val="18"/>
              </w:rPr>
            </w:pPr>
            <w:r w:rsidRPr="00133D4F">
              <w:rPr>
                <w:color w:val="000000"/>
                <w:sz w:val="18"/>
                <w:szCs w:val="18"/>
              </w:rPr>
              <w:t>-</w:t>
            </w:r>
          </w:p>
        </w:tc>
        <w:tc>
          <w:tcPr>
            <w:tcW w:w="660" w:type="pct"/>
            <w:tcBorders>
              <w:top w:val="single" w:sz="4" w:space="0" w:color="auto"/>
              <w:left w:val="single" w:sz="4" w:space="0" w:color="auto"/>
              <w:bottom w:val="single" w:sz="4" w:space="0" w:color="auto"/>
              <w:right w:val="single" w:sz="4" w:space="0" w:color="auto"/>
            </w:tcBorders>
          </w:tcPr>
          <w:p w14:paraId="4B57AA70" w14:textId="77777777" w:rsidR="00F307BB" w:rsidRPr="00133D4F" w:rsidRDefault="00F307BB" w:rsidP="00133D4F">
            <w:pPr>
              <w:spacing w:after="0"/>
              <w:ind w:firstLine="0"/>
              <w:jc w:val="center"/>
              <w:rPr>
                <w:sz w:val="18"/>
                <w:szCs w:val="18"/>
              </w:rPr>
            </w:pPr>
            <w:r w:rsidRPr="00133D4F">
              <w:rPr>
                <w:color w:val="000000"/>
                <w:sz w:val="18"/>
                <w:szCs w:val="18"/>
              </w:rPr>
              <w:t>-</w:t>
            </w:r>
          </w:p>
        </w:tc>
      </w:tr>
      <w:tr w:rsidR="00F307BB" w:rsidRPr="00133D4F" w14:paraId="1D8B1807" w14:textId="77777777" w:rsidTr="004D5EB2">
        <w:trPr>
          <w:trHeight w:val="142"/>
        </w:trPr>
        <w:tc>
          <w:tcPr>
            <w:tcW w:w="5000" w:type="pct"/>
            <w:gridSpan w:val="6"/>
            <w:shd w:val="clear" w:color="auto" w:fill="D9D9D9" w:themeFill="background1" w:themeFillShade="D9"/>
          </w:tcPr>
          <w:p w14:paraId="12B7502A" w14:textId="77777777" w:rsidR="00F307BB" w:rsidRPr="00133D4F" w:rsidRDefault="00F307BB" w:rsidP="005A4B14">
            <w:pPr>
              <w:spacing w:after="0"/>
              <w:jc w:val="center"/>
              <w:rPr>
                <w:b/>
                <w:i/>
                <w:sz w:val="18"/>
                <w:szCs w:val="18"/>
              </w:rPr>
            </w:pPr>
            <w:r w:rsidRPr="00133D4F">
              <w:rPr>
                <w:b/>
                <w:sz w:val="18"/>
                <w:szCs w:val="18"/>
                <w:lang w:eastAsia="lv-LV"/>
              </w:rPr>
              <w:t>Kvalitātes rādītāji</w:t>
            </w:r>
          </w:p>
        </w:tc>
      </w:tr>
      <w:tr w:rsidR="00F307BB" w:rsidRPr="00133D4F" w14:paraId="0C1D00AA" w14:textId="77777777" w:rsidTr="004D5EB2">
        <w:trPr>
          <w:trHeight w:val="142"/>
        </w:trPr>
        <w:tc>
          <w:tcPr>
            <w:tcW w:w="1719" w:type="pct"/>
            <w:vAlign w:val="center"/>
          </w:tcPr>
          <w:p w14:paraId="7C2583EE" w14:textId="77777777" w:rsidR="00F307BB" w:rsidRPr="00133D4F" w:rsidRDefault="00F307BB" w:rsidP="005A4B14">
            <w:pPr>
              <w:spacing w:after="0"/>
              <w:ind w:firstLine="0"/>
              <w:rPr>
                <w:i/>
                <w:sz w:val="18"/>
                <w:szCs w:val="18"/>
                <w:lang w:eastAsia="lv-LV"/>
              </w:rPr>
            </w:pPr>
            <w:bookmarkStart w:id="0" w:name="_Hlk178786059"/>
            <w:r w:rsidRPr="00133D4F">
              <w:rPr>
                <w:i/>
                <w:sz w:val="18"/>
                <w:szCs w:val="18"/>
                <w:lang w:eastAsia="lv-LV"/>
              </w:rPr>
              <w:t>Publicitāte Latvijas medijos atbilstoši mediju monitoringa datiem</w:t>
            </w:r>
            <w:bookmarkEnd w:id="0"/>
            <w:r w:rsidRPr="00133D4F">
              <w:rPr>
                <w:i/>
                <w:sz w:val="18"/>
                <w:szCs w:val="18"/>
                <w:lang w:eastAsia="lv-LV"/>
              </w:rPr>
              <w:t xml:space="preserve"> (skaits)</w:t>
            </w:r>
          </w:p>
        </w:tc>
        <w:tc>
          <w:tcPr>
            <w:tcW w:w="625" w:type="pct"/>
            <w:tcBorders>
              <w:top w:val="single" w:sz="4" w:space="0" w:color="auto"/>
              <w:left w:val="nil"/>
              <w:bottom w:val="single" w:sz="4" w:space="0" w:color="auto"/>
              <w:right w:val="single" w:sz="4" w:space="0" w:color="auto"/>
            </w:tcBorders>
          </w:tcPr>
          <w:p w14:paraId="464334ED" w14:textId="77777777" w:rsidR="00F307BB" w:rsidRPr="00133D4F" w:rsidRDefault="00F307BB" w:rsidP="00133D4F">
            <w:pPr>
              <w:spacing w:after="0"/>
              <w:ind w:firstLine="0"/>
              <w:jc w:val="center"/>
              <w:rPr>
                <w:sz w:val="18"/>
                <w:szCs w:val="18"/>
                <w:lang w:val="en-US"/>
              </w:rPr>
            </w:pPr>
            <w:r w:rsidRPr="00133D4F">
              <w:rPr>
                <w:color w:val="000000"/>
                <w:sz w:val="18"/>
                <w:szCs w:val="18"/>
              </w:rPr>
              <w:t>5 707</w:t>
            </w:r>
          </w:p>
        </w:tc>
        <w:tc>
          <w:tcPr>
            <w:tcW w:w="703" w:type="pct"/>
            <w:tcBorders>
              <w:top w:val="single" w:sz="4" w:space="0" w:color="auto"/>
              <w:left w:val="single" w:sz="4" w:space="0" w:color="auto"/>
              <w:bottom w:val="single" w:sz="4" w:space="0" w:color="auto"/>
              <w:right w:val="single" w:sz="4" w:space="0" w:color="auto"/>
            </w:tcBorders>
          </w:tcPr>
          <w:p w14:paraId="1B523E7E" w14:textId="77777777" w:rsidR="00F307BB" w:rsidRPr="00133D4F" w:rsidRDefault="00F307BB" w:rsidP="00133D4F">
            <w:pPr>
              <w:spacing w:after="0"/>
              <w:ind w:firstLine="0"/>
              <w:jc w:val="center"/>
              <w:rPr>
                <w:sz w:val="18"/>
                <w:szCs w:val="18"/>
              </w:rPr>
            </w:pPr>
            <w:r w:rsidRPr="00133D4F">
              <w:rPr>
                <w:color w:val="000000"/>
                <w:sz w:val="18"/>
                <w:szCs w:val="18"/>
              </w:rPr>
              <w:t>4 000</w:t>
            </w:r>
          </w:p>
        </w:tc>
        <w:tc>
          <w:tcPr>
            <w:tcW w:w="635" w:type="pct"/>
            <w:tcBorders>
              <w:top w:val="single" w:sz="4" w:space="0" w:color="auto"/>
              <w:left w:val="single" w:sz="4" w:space="0" w:color="auto"/>
              <w:bottom w:val="single" w:sz="4" w:space="0" w:color="auto"/>
              <w:right w:val="single" w:sz="4" w:space="0" w:color="auto"/>
            </w:tcBorders>
          </w:tcPr>
          <w:p w14:paraId="3D342BCF" w14:textId="77777777" w:rsidR="00F307BB" w:rsidRPr="00133D4F" w:rsidRDefault="00F307BB" w:rsidP="00133D4F">
            <w:pPr>
              <w:spacing w:after="0"/>
              <w:ind w:firstLine="0"/>
              <w:jc w:val="center"/>
              <w:rPr>
                <w:sz w:val="18"/>
                <w:szCs w:val="18"/>
              </w:rPr>
            </w:pPr>
            <w:r w:rsidRPr="00133D4F">
              <w:rPr>
                <w:color w:val="000000"/>
                <w:sz w:val="18"/>
                <w:szCs w:val="18"/>
              </w:rPr>
              <w:t>4 500</w:t>
            </w:r>
          </w:p>
        </w:tc>
        <w:tc>
          <w:tcPr>
            <w:tcW w:w="658" w:type="pct"/>
            <w:tcBorders>
              <w:top w:val="single" w:sz="4" w:space="0" w:color="auto"/>
              <w:left w:val="single" w:sz="4" w:space="0" w:color="auto"/>
              <w:bottom w:val="single" w:sz="4" w:space="0" w:color="auto"/>
              <w:right w:val="single" w:sz="4" w:space="0" w:color="auto"/>
            </w:tcBorders>
          </w:tcPr>
          <w:p w14:paraId="15817B58" w14:textId="77777777" w:rsidR="00F307BB" w:rsidRPr="00133D4F" w:rsidRDefault="00F307BB" w:rsidP="00133D4F">
            <w:pPr>
              <w:spacing w:after="0"/>
              <w:ind w:firstLine="0"/>
              <w:jc w:val="center"/>
              <w:rPr>
                <w:sz w:val="18"/>
                <w:szCs w:val="18"/>
              </w:rPr>
            </w:pPr>
            <w:r w:rsidRPr="00133D4F">
              <w:rPr>
                <w:color w:val="000000"/>
                <w:sz w:val="18"/>
                <w:szCs w:val="18"/>
              </w:rPr>
              <w:t>3 000</w:t>
            </w:r>
          </w:p>
        </w:tc>
        <w:tc>
          <w:tcPr>
            <w:tcW w:w="660" w:type="pct"/>
            <w:tcBorders>
              <w:top w:val="single" w:sz="4" w:space="0" w:color="auto"/>
              <w:left w:val="single" w:sz="4" w:space="0" w:color="auto"/>
              <w:bottom w:val="single" w:sz="4" w:space="0" w:color="auto"/>
              <w:right w:val="single" w:sz="4" w:space="0" w:color="auto"/>
            </w:tcBorders>
          </w:tcPr>
          <w:p w14:paraId="23659BF6" w14:textId="77777777" w:rsidR="00F307BB" w:rsidRPr="00133D4F" w:rsidRDefault="00F307BB" w:rsidP="00133D4F">
            <w:pPr>
              <w:spacing w:after="0"/>
              <w:ind w:firstLine="0"/>
              <w:jc w:val="center"/>
              <w:rPr>
                <w:sz w:val="18"/>
                <w:szCs w:val="18"/>
              </w:rPr>
            </w:pPr>
            <w:r w:rsidRPr="00133D4F">
              <w:rPr>
                <w:color w:val="000000"/>
                <w:sz w:val="18"/>
                <w:szCs w:val="18"/>
              </w:rPr>
              <w:t>3 000</w:t>
            </w:r>
          </w:p>
        </w:tc>
      </w:tr>
    </w:tbl>
    <w:p w14:paraId="653793A1" w14:textId="77777777" w:rsidR="00F307BB" w:rsidRPr="00BB2102" w:rsidRDefault="00F307BB" w:rsidP="00133D4F">
      <w:pPr>
        <w:pStyle w:val="Funkcijasbold"/>
        <w:spacing w:before="480" w:after="0"/>
        <w:jc w:val="center"/>
        <w:rPr>
          <w:rFonts w:eastAsia="Calibri"/>
          <w:u w:val="single"/>
        </w:rPr>
      </w:pPr>
      <w:r>
        <w:rPr>
          <w:rFonts w:eastAsia="Calibri"/>
          <w:u w:val="single"/>
        </w:rPr>
        <w:t>P</w:t>
      </w:r>
      <w:r w:rsidRPr="00BB2102">
        <w:rPr>
          <w:rFonts w:eastAsia="Calibri"/>
          <w:u w:val="single"/>
        </w:rPr>
        <w:t xml:space="preserve">rioritārajiem pasākumiem </w:t>
      </w:r>
    </w:p>
    <w:p w14:paraId="202771AA" w14:textId="77777777" w:rsidR="00F307BB" w:rsidRPr="00BB2102" w:rsidRDefault="00F307BB" w:rsidP="00F307BB">
      <w:pPr>
        <w:pStyle w:val="Funkcijasbold"/>
        <w:spacing w:after="240"/>
        <w:jc w:val="center"/>
        <w:rPr>
          <w:rFonts w:eastAsia="Calibri"/>
          <w:u w:val="single"/>
        </w:rPr>
      </w:pPr>
      <w:r w:rsidRPr="00BB2102">
        <w:rPr>
          <w:rFonts w:eastAsia="Calibri"/>
          <w:u w:val="single"/>
        </w:rPr>
        <w:t>papildu piešķirtais finansējums no</w:t>
      </w:r>
      <w:r>
        <w:rPr>
          <w:rFonts w:eastAsia="Calibri"/>
          <w:u w:val="single"/>
        </w:rPr>
        <w:t xml:space="preserve"> 2026.</w:t>
      </w:r>
      <w:r w:rsidRPr="00BB2102">
        <w:rPr>
          <w:u w:val="single"/>
        </w:rPr>
        <w:t xml:space="preserve"> līdz</w:t>
      </w:r>
      <w:r>
        <w:rPr>
          <w:u w:val="single"/>
        </w:rPr>
        <w:t xml:space="preserve"> 2028. </w:t>
      </w:r>
      <w:r w:rsidRPr="00BB2102">
        <w:rPr>
          <w:u w:val="single"/>
        </w:rPr>
        <w:t>gadam</w:t>
      </w:r>
    </w:p>
    <w:tbl>
      <w:tblPr>
        <w:tblStyle w:val="TableGrid"/>
        <w:tblW w:w="9085" w:type="dxa"/>
        <w:jc w:val="center"/>
        <w:tblLayout w:type="fixed"/>
        <w:tblLook w:val="04A0" w:firstRow="1" w:lastRow="0" w:firstColumn="1" w:lastColumn="0" w:noHBand="0" w:noVBand="1"/>
      </w:tblPr>
      <w:tblGrid>
        <w:gridCol w:w="556"/>
        <w:gridCol w:w="4401"/>
        <w:gridCol w:w="1134"/>
        <w:gridCol w:w="992"/>
        <w:gridCol w:w="992"/>
        <w:gridCol w:w="1010"/>
      </w:tblGrid>
      <w:tr w:rsidR="00F307BB" w:rsidRPr="00BB2102" w14:paraId="54659FA8" w14:textId="77777777" w:rsidTr="00761863">
        <w:trPr>
          <w:trHeight w:val="388"/>
          <w:tblHeader/>
          <w:jc w:val="center"/>
        </w:trPr>
        <w:tc>
          <w:tcPr>
            <w:tcW w:w="556" w:type="dxa"/>
            <w:vMerge w:val="restart"/>
            <w:tcBorders>
              <w:bottom w:val="single" w:sz="4" w:space="0" w:color="auto"/>
            </w:tcBorders>
            <w:vAlign w:val="center"/>
          </w:tcPr>
          <w:p w14:paraId="244048FF" w14:textId="77777777" w:rsidR="00F307BB" w:rsidRPr="00BB2102" w:rsidRDefault="00F307BB" w:rsidP="005A4B14">
            <w:pPr>
              <w:pStyle w:val="tabteksts"/>
              <w:jc w:val="center"/>
              <w:rPr>
                <w:rFonts w:eastAsia="Calibri"/>
              </w:rPr>
            </w:pPr>
            <w:r w:rsidRPr="00BB2102">
              <w:rPr>
                <w:rFonts w:eastAsia="Calibri"/>
              </w:rPr>
              <w:t>Nr.</w:t>
            </w:r>
          </w:p>
          <w:p w14:paraId="513D27FE" w14:textId="77777777" w:rsidR="00F307BB" w:rsidRPr="00BB2102" w:rsidRDefault="00F307BB" w:rsidP="005A4B14">
            <w:pPr>
              <w:pStyle w:val="tabteksts"/>
              <w:jc w:val="center"/>
              <w:rPr>
                <w:rFonts w:eastAsia="Calibri"/>
              </w:rPr>
            </w:pPr>
            <w:r w:rsidRPr="00BB2102">
              <w:rPr>
                <w:rFonts w:eastAsia="Calibri"/>
              </w:rPr>
              <w:t>p.k.</w:t>
            </w:r>
          </w:p>
        </w:tc>
        <w:tc>
          <w:tcPr>
            <w:tcW w:w="4401" w:type="dxa"/>
            <w:vMerge w:val="restart"/>
            <w:tcBorders>
              <w:bottom w:val="single" w:sz="12" w:space="0" w:color="auto"/>
            </w:tcBorders>
            <w:vAlign w:val="center"/>
          </w:tcPr>
          <w:p w14:paraId="32340E72" w14:textId="77777777" w:rsidR="00F307BB" w:rsidRPr="00BB2102" w:rsidRDefault="00F307BB" w:rsidP="005A4B14">
            <w:pPr>
              <w:pStyle w:val="tabteksts"/>
              <w:jc w:val="both"/>
              <w:rPr>
                <w:rFonts w:eastAsia="Calibri"/>
                <w:b/>
              </w:rPr>
            </w:pPr>
            <w:r w:rsidRPr="00BB2102">
              <w:rPr>
                <w:rFonts w:eastAsia="Calibri"/>
                <w:b/>
              </w:rPr>
              <w:t xml:space="preserve">Pasākuma nosaukums </w:t>
            </w:r>
          </w:p>
          <w:p w14:paraId="121AF6B8" w14:textId="77777777" w:rsidR="00F307BB" w:rsidRPr="00BB2102" w:rsidRDefault="00F307BB" w:rsidP="005A4B14">
            <w:pPr>
              <w:pStyle w:val="tabteksts"/>
              <w:jc w:val="both"/>
              <w:rPr>
                <w:rFonts w:eastAsia="Calibri"/>
                <w:szCs w:val="18"/>
              </w:rPr>
            </w:pPr>
            <w:r w:rsidRPr="00B431DB">
              <w:rPr>
                <w:rFonts w:eastAsia="Calibri"/>
                <w:b/>
                <w:i/>
              </w:rPr>
              <w:t>Darbības apraksts</w:t>
            </w:r>
            <w:r w:rsidRPr="00B431DB">
              <w:rPr>
                <w:rFonts w:eastAsia="Calibri"/>
                <w:i/>
              </w:rPr>
              <w:t xml:space="preserve"> </w:t>
            </w:r>
            <w:r w:rsidRPr="00B431DB">
              <w:rPr>
                <w:rFonts w:eastAsia="Calibri"/>
                <w:b/>
                <w:i/>
              </w:rPr>
              <w:t>ar norādi uz līdzekļu izlietojumu</w:t>
            </w:r>
            <w:r w:rsidRPr="00BB2102">
              <w:rPr>
                <w:rFonts w:eastAsia="Calibri"/>
                <w:b/>
              </w:rPr>
              <w:t xml:space="preserve"> </w:t>
            </w:r>
          </w:p>
          <w:p w14:paraId="2F77B960" w14:textId="77777777" w:rsidR="00F307BB" w:rsidRPr="00BB2102" w:rsidRDefault="00F307BB" w:rsidP="005A4B14">
            <w:pPr>
              <w:pStyle w:val="tabteksts"/>
              <w:ind w:left="284"/>
              <w:rPr>
                <w:rFonts w:eastAsia="Calibri"/>
              </w:rPr>
            </w:pPr>
            <w:r w:rsidRPr="00BB2102">
              <w:rPr>
                <w:rFonts w:eastAsia="Calibri"/>
              </w:rPr>
              <w:t>Darbības rezultāts</w:t>
            </w:r>
          </w:p>
          <w:p w14:paraId="1F0F6B1F" w14:textId="77777777" w:rsidR="00F307BB" w:rsidRPr="00BB2102" w:rsidRDefault="00F307BB" w:rsidP="005A4B14">
            <w:pPr>
              <w:pStyle w:val="tabteksts"/>
              <w:ind w:left="603"/>
              <w:rPr>
                <w:rFonts w:eastAsia="Calibri"/>
                <w:i/>
              </w:rPr>
            </w:pPr>
            <w:r w:rsidRPr="00BB2102">
              <w:rPr>
                <w:rFonts w:eastAsia="Calibri"/>
                <w:i/>
              </w:rPr>
              <w:t>Rezultatīvais rādītājs</w:t>
            </w:r>
          </w:p>
          <w:p w14:paraId="2D8D5689" w14:textId="77777777" w:rsidR="00F307BB" w:rsidRPr="00D12FA4" w:rsidRDefault="00F307BB" w:rsidP="005A4B14">
            <w:pPr>
              <w:pStyle w:val="tabteksts"/>
              <w:ind w:left="36"/>
              <w:rPr>
                <w:rFonts w:eastAsia="Calibri"/>
              </w:rPr>
            </w:pPr>
            <w:r w:rsidRPr="00D12FA4">
              <w:rPr>
                <w:rFonts w:eastAsia="Calibri"/>
              </w:rPr>
              <w:t>Programmas (apakšprogrammas) kods un nosaukums</w:t>
            </w:r>
          </w:p>
        </w:tc>
        <w:tc>
          <w:tcPr>
            <w:tcW w:w="3118" w:type="dxa"/>
            <w:gridSpan w:val="3"/>
            <w:tcBorders>
              <w:bottom w:val="single" w:sz="4" w:space="0" w:color="auto"/>
            </w:tcBorders>
            <w:vAlign w:val="center"/>
          </w:tcPr>
          <w:p w14:paraId="223D8A2E" w14:textId="77777777" w:rsidR="00F307BB" w:rsidRPr="00BB2102" w:rsidRDefault="00F307BB" w:rsidP="005A4B14">
            <w:pPr>
              <w:pStyle w:val="tabteksts"/>
              <w:jc w:val="center"/>
              <w:rPr>
                <w:rFonts w:eastAsia="Calibri"/>
              </w:rPr>
            </w:pPr>
            <w:r w:rsidRPr="00BB2102">
              <w:rPr>
                <w:rFonts w:eastAsia="Calibri"/>
                <w:b/>
              </w:rPr>
              <w:t xml:space="preserve">Izdevumi, </w:t>
            </w:r>
            <w:r w:rsidRPr="00BB2102">
              <w:rPr>
                <w:rFonts w:eastAsia="Calibri"/>
                <w:i/>
                <w:szCs w:val="18"/>
              </w:rPr>
              <w:t>euro</w:t>
            </w:r>
            <w:r w:rsidRPr="00BB2102">
              <w:rPr>
                <w:rFonts w:eastAsia="Calibri"/>
              </w:rPr>
              <w:t xml:space="preserve"> /</w:t>
            </w:r>
          </w:p>
          <w:p w14:paraId="2DEADA55" w14:textId="77777777" w:rsidR="00F307BB" w:rsidRPr="00BB2102" w:rsidRDefault="00F307BB" w:rsidP="005A4B14">
            <w:pPr>
              <w:pStyle w:val="tabteksts"/>
              <w:jc w:val="center"/>
              <w:rPr>
                <w:rFonts w:eastAsia="Calibri"/>
              </w:rPr>
            </w:pPr>
            <w:r w:rsidRPr="00BB2102">
              <w:rPr>
                <w:rFonts w:eastAsia="Calibri"/>
              </w:rPr>
              <w:t xml:space="preserve"> rādītāji,</w:t>
            </w:r>
            <w:r w:rsidRPr="00BB2102">
              <w:rPr>
                <w:rFonts w:eastAsia="Calibri"/>
                <w:i/>
                <w:szCs w:val="18"/>
              </w:rPr>
              <w:t xml:space="preserve"> vērtība</w:t>
            </w:r>
            <w:r w:rsidRPr="00BB2102">
              <w:rPr>
                <w:rFonts w:eastAsia="Calibri"/>
                <w:szCs w:val="18"/>
              </w:rPr>
              <w:t xml:space="preserve"> </w:t>
            </w:r>
          </w:p>
        </w:tc>
        <w:tc>
          <w:tcPr>
            <w:tcW w:w="1010" w:type="dxa"/>
            <w:vMerge w:val="restart"/>
            <w:vAlign w:val="center"/>
          </w:tcPr>
          <w:p w14:paraId="25C6BDA1" w14:textId="77777777" w:rsidR="00F307BB" w:rsidRPr="00BB2102" w:rsidRDefault="00F307BB" w:rsidP="00761863">
            <w:pPr>
              <w:pStyle w:val="tabteksts"/>
              <w:ind w:left="-110" w:right="-92"/>
              <w:jc w:val="center"/>
              <w:rPr>
                <w:rFonts w:eastAsia="Calibri"/>
              </w:rPr>
            </w:pPr>
            <w:r w:rsidRPr="00BB2102">
              <w:rPr>
                <w:rFonts w:eastAsia="Calibri"/>
              </w:rPr>
              <w:t>Pamatojums</w:t>
            </w:r>
          </w:p>
        </w:tc>
      </w:tr>
      <w:tr w:rsidR="00F307BB" w:rsidRPr="00BB2102" w14:paraId="63AD6610" w14:textId="77777777" w:rsidTr="00761863">
        <w:trPr>
          <w:trHeight w:val="388"/>
          <w:tblHeader/>
          <w:jc w:val="center"/>
        </w:trPr>
        <w:tc>
          <w:tcPr>
            <w:tcW w:w="556" w:type="dxa"/>
            <w:vMerge/>
            <w:tcBorders>
              <w:top w:val="single" w:sz="12" w:space="0" w:color="auto"/>
              <w:bottom w:val="single" w:sz="4" w:space="0" w:color="auto"/>
            </w:tcBorders>
            <w:vAlign w:val="center"/>
          </w:tcPr>
          <w:p w14:paraId="59AAC586" w14:textId="77777777" w:rsidR="00F307BB" w:rsidRPr="00BB2102" w:rsidRDefault="00F307BB" w:rsidP="005A4B14">
            <w:pPr>
              <w:pStyle w:val="tabteksts"/>
              <w:jc w:val="center"/>
              <w:rPr>
                <w:rFonts w:eastAsia="Calibri"/>
              </w:rPr>
            </w:pPr>
          </w:p>
        </w:tc>
        <w:tc>
          <w:tcPr>
            <w:tcW w:w="4401" w:type="dxa"/>
            <w:vMerge/>
            <w:tcBorders>
              <w:bottom w:val="single" w:sz="2" w:space="0" w:color="auto"/>
            </w:tcBorders>
            <w:vAlign w:val="center"/>
          </w:tcPr>
          <w:p w14:paraId="07688930" w14:textId="77777777" w:rsidR="00F307BB" w:rsidRPr="00BB2102" w:rsidRDefault="00F307BB" w:rsidP="005A4B14">
            <w:pPr>
              <w:pStyle w:val="tabteksts"/>
              <w:jc w:val="center"/>
              <w:rPr>
                <w:rFonts w:eastAsia="Calibri"/>
              </w:rPr>
            </w:pPr>
          </w:p>
        </w:tc>
        <w:tc>
          <w:tcPr>
            <w:tcW w:w="1134" w:type="dxa"/>
            <w:tcBorders>
              <w:bottom w:val="single" w:sz="2" w:space="0" w:color="auto"/>
            </w:tcBorders>
            <w:vAlign w:val="center"/>
          </w:tcPr>
          <w:p w14:paraId="5063B24E" w14:textId="77777777" w:rsidR="00F307BB" w:rsidRPr="00BB2102" w:rsidRDefault="00F307BB" w:rsidP="005A4B14">
            <w:pPr>
              <w:pStyle w:val="tabteksts"/>
              <w:jc w:val="center"/>
              <w:rPr>
                <w:rFonts w:eastAsia="Calibri"/>
                <w:szCs w:val="18"/>
              </w:rPr>
            </w:pPr>
            <w:r>
              <w:rPr>
                <w:rFonts w:eastAsia="Calibri"/>
                <w:szCs w:val="18"/>
              </w:rPr>
              <w:t>2026.</w:t>
            </w:r>
            <w:r w:rsidRPr="00D42431">
              <w:rPr>
                <w:rFonts w:eastAsia="Calibri"/>
                <w:szCs w:val="18"/>
              </w:rPr>
              <w:t xml:space="preserve"> gadā</w:t>
            </w:r>
          </w:p>
        </w:tc>
        <w:tc>
          <w:tcPr>
            <w:tcW w:w="992" w:type="dxa"/>
            <w:tcBorders>
              <w:bottom w:val="single" w:sz="2" w:space="0" w:color="auto"/>
            </w:tcBorders>
            <w:vAlign w:val="center"/>
          </w:tcPr>
          <w:p w14:paraId="1BBC3933" w14:textId="77777777" w:rsidR="00F307BB" w:rsidRPr="00BB2102" w:rsidRDefault="00F307BB" w:rsidP="00761863">
            <w:pPr>
              <w:pStyle w:val="tabteksts"/>
              <w:ind w:left="-104" w:right="-108"/>
              <w:jc w:val="center"/>
              <w:rPr>
                <w:rFonts w:eastAsia="Calibri"/>
                <w:szCs w:val="18"/>
              </w:rPr>
            </w:pPr>
            <w:r>
              <w:rPr>
                <w:rFonts w:eastAsia="Calibri"/>
                <w:szCs w:val="18"/>
              </w:rPr>
              <w:t>2027.</w:t>
            </w:r>
            <w:r w:rsidRPr="00D42431">
              <w:rPr>
                <w:rFonts w:eastAsia="Calibri"/>
                <w:szCs w:val="18"/>
              </w:rPr>
              <w:t xml:space="preserve"> gadā</w:t>
            </w:r>
          </w:p>
        </w:tc>
        <w:tc>
          <w:tcPr>
            <w:tcW w:w="992" w:type="dxa"/>
            <w:tcBorders>
              <w:bottom w:val="single" w:sz="2" w:space="0" w:color="auto"/>
            </w:tcBorders>
            <w:vAlign w:val="center"/>
          </w:tcPr>
          <w:p w14:paraId="1EEB0B5B" w14:textId="77777777" w:rsidR="00F307BB" w:rsidRPr="00BB2102" w:rsidRDefault="00F307BB" w:rsidP="00761863">
            <w:pPr>
              <w:pStyle w:val="tabteksts"/>
              <w:ind w:left="-112" w:right="-110"/>
              <w:jc w:val="center"/>
              <w:rPr>
                <w:rFonts w:eastAsia="Calibri"/>
                <w:szCs w:val="18"/>
              </w:rPr>
            </w:pPr>
            <w:r>
              <w:rPr>
                <w:rFonts w:eastAsia="Calibri"/>
                <w:szCs w:val="18"/>
              </w:rPr>
              <w:t>2028.</w:t>
            </w:r>
            <w:r w:rsidRPr="00D42431">
              <w:rPr>
                <w:rFonts w:eastAsia="Calibri"/>
                <w:szCs w:val="18"/>
              </w:rPr>
              <w:t xml:space="preserve"> gadā</w:t>
            </w:r>
          </w:p>
        </w:tc>
        <w:tc>
          <w:tcPr>
            <w:tcW w:w="1010" w:type="dxa"/>
            <w:vMerge/>
            <w:tcBorders>
              <w:bottom w:val="single" w:sz="4" w:space="0" w:color="auto"/>
            </w:tcBorders>
          </w:tcPr>
          <w:p w14:paraId="3A1F73E2" w14:textId="77777777" w:rsidR="00F307BB" w:rsidRPr="00BB2102" w:rsidRDefault="00F307BB" w:rsidP="005A4B14">
            <w:pPr>
              <w:pStyle w:val="tabteksts"/>
              <w:jc w:val="center"/>
              <w:rPr>
                <w:rFonts w:eastAsia="Calibri"/>
              </w:rPr>
            </w:pPr>
          </w:p>
        </w:tc>
      </w:tr>
      <w:tr w:rsidR="00F307BB" w:rsidRPr="00BB2102" w14:paraId="3CDE3D51" w14:textId="77777777" w:rsidTr="00761863">
        <w:trPr>
          <w:trHeight w:val="135"/>
          <w:jc w:val="center"/>
        </w:trPr>
        <w:tc>
          <w:tcPr>
            <w:tcW w:w="556" w:type="dxa"/>
            <w:vMerge w:val="restart"/>
            <w:tcBorders>
              <w:top w:val="single" w:sz="4" w:space="0" w:color="auto"/>
            </w:tcBorders>
          </w:tcPr>
          <w:p w14:paraId="0E31602A" w14:textId="77777777" w:rsidR="00F307BB" w:rsidRPr="00BB2102" w:rsidRDefault="00F307BB" w:rsidP="005A4B14">
            <w:pPr>
              <w:pStyle w:val="tabteksts"/>
              <w:rPr>
                <w:rFonts w:eastAsia="Calibri"/>
              </w:rPr>
            </w:pPr>
            <w:r w:rsidRPr="00BB2102">
              <w:rPr>
                <w:rFonts w:eastAsia="Calibri"/>
              </w:rPr>
              <w:t>1.</w:t>
            </w:r>
          </w:p>
        </w:tc>
        <w:tc>
          <w:tcPr>
            <w:tcW w:w="4401" w:type="dxa"/>
            <w:tcBorders>
              <w:top w:val="single" w:sz="2" w:space="0" w:color="auto"/>
              <w:bottom w:val="single" w:sz="2" w:space="0" w:color="auto"/>
            </w:tcBorders>
            <w:shd w:val="clear" w:color="auto" w:fill="D9D9D9" w:themeFill="background1" w:themeFillShade="D9"/>
          </w:tcPr>
          <w:p w14:paraId="1742D166" w14:textId="77777777" w:rsidR="00F307BB" w:rsidRPr="00387326" w:rsidRDefault="00F307BB" w:rsidP="005A4B14">
            <w:pPr>
              <w:pStyle w:val="tabteksts"/>
              <w:rPr>
                <w:rFonts w:eastAsia="Calibri"/>
                <w:b/>
              </w:rPr>
            </w:pPr>
            <w:r w:rsidRPr="0054735E">
              <w:rPr>
                <w:rFonts w:eastAsia="Calibri"/>
                <w:b/>
              </w:rPr>
              <w:t>Vēlēšanu komisiju atlīdzības nodrošināšana</w:t>
            </w:r>
          </w:p>
        </w:tc>
        <w:tc>
          <w:tcPr>
            <w:tcW w:w="1134" w:type="dxa"/>
            <w:tcBorders>
              <w:top w:val="single" w:sz="2" w:space="0" w:color="auto"/>
              <w:bottom w:val="single" w:sz="2" w:space="0" w:color="auto"/>
            </w:tcBorders>
            <w:shd w:val="clear" w:color="auto" w:fill="D9D9D9" w:themeFill="background1" w:themeFillShade="D9"/>
          </w:tcPr>
          <w:p w14:paraId="7967FAFC" w14:textId="77777777" w:rsidR="00F307BB" w:rsidRPr="00BB2102" w:rsidRDefault="00F307BB" w:rsidP="005A4B14">
            <w:pPr>
              <w:pStyle w:val="tabteksts"/>
              <w:jc w:val="right"/>
              <w:rPr>
                <w:rFonts w:eastAsia="Calibri"/>
                <w:b/>
              </w:rPr>
            </w:pPr>
            <w:r w:rsidRPr="0054735E">
              <w:rPr>
                <w:rFonts w:eastAsia="Calibri"/>
                <w:b/>
              </w:rPr>
              <w:t>2</w:t>
            </w:r>
            <w:r>
              <w:rPr>
                <w:rFonts w:eastAsia="Calibri"/>
                <w:b/>
              </w:rPr>
              <w:t xml:space="preserve"> </w:t>
            </w:r>
            <w:r w:rsidRPr="0054735E">
              <w:rPr>
                <w:rFonts w:eastAsia="Calibri"/>
                <w:b/>
              </w:rPr>
              <w:t>136</w:t>
            </w:r>
            <w:r>
              <w:rPr>
                <w:rFonts w:eastAsia="Calibri"/>
                <w:b/>
              </w:rPr>
              <w:t xml:space="preserve"> </w:t>
            </w:r>
            <w:r w:rsidRPr="0054735E">
              <w:rPr>
                <w:rFonts w:eastAsia="Calibri"/>
                <w:b/>
              </w:rPr>
              <w:t>373</w:t>
            </w:r>
          </w:p>
        </w:tc>
        <w:tc>
          <w:tcPr>
            <w:tcW w:w="992" w:type="dxa"/>
            <w:tcBorders>
              <w:top w:val="single" w:sz="2" w:space="0" w:color="auto"/>
              <w:bottom w:val="single" w:sz="2" w:space="0" w:color="auto"/>
            </w:tcBorders>
            <w:shd w:val="clear" w:color="auto" w:fill="D9D9D9" w:themeFill="background1" w:themeFillShade="D9"/>
          </w:tcPr>
          <w:p w14:paraId="251499F2" w14:textId="77777777" w:rsidR="00F307BB" w:rsidRPr="00BB2102" w:rsidRDefault="00F307BB" w:rsidP="005A4B14">
            <w:pPr>
              <w:pStyle w:val="tabteksts"/>
              <w:jc w:val="center"/>
              <w:rPr>
                <w:rFonts w:eastAsia="Calibri"/>
                <w:b/>
              </w:rPr>
            </w:pPr>
            <w:r>
              <w:rPr>
                <w:rFonts w:eastAsia="Calibri"/>
                <w:b/>
              </w:rPr>
              <w:t>-</w:t>
            </w:r>
          </w:p>
        </w:tc>
        <w:tc>
          <w:tcPr>
            <w:tcW w:w="992" w:type="dxa"/>
            <w:tcBorders>
              <w:top w:val="single" w:sz="2" w:space="0" w:color="auto"/>
              <w:bottom w:val="single" w:sz="2" w:space="0" w:color="auto"/>
              <w:right w:val="single" w:sz="4" w:space="0" w:color="auto"/>
            </w:tcBorders>
            <w:shd w:val="clear" w:color="auto" w:fill="D9D9D9" w:themeFill="background1" w:themeFillShade="D9"/>
          </w:tcPr>
          <w:p w14:paraId="2262B142" w14:textId="77777777" w:rsidR="00F307BB" w:rsidRPr="00BB2102" w:rsidRDefault="00F307BB" w:rsidP="005A4B14">
            <w:pPr>
              <w:pStyle w:val="tabteksts"/>
              <w:jc w:val="center"/>
              <w:rPr>
                <w:rFonts w:eastAsia="Calibri"/>
                <w:b/>
              </w:rPr>
            </w:pPr>
            <w:r>
              <w:rPr>
                <w:rFonts w:eastAsia="Calibri"/>
                <w:b/>
              </w:rPr>
              <w:t>-</w:t>
            </w:r>
          </w:p>
        </w:tc>
        <w:tc>
          <w:tcPr>
            <w:tcW w:w="1010" w:type="dxa"/>
            <w:vMerge w:val="restart"/>
            <w:tcBorders>
              <w:top w:val="single" w:sz="4" w:space="0" w:color="auto"/>
              <w:left w:val="single" w:sz="4" w:space="0" w:color="auto"/>
              <w:bottom w:val="single" w:sz="4" w:space="0" w:color="auto"/>
              <w:right w:val="single" w:sz="4" w:space="0" w:color="auto"/>
            </w:tcBorders>
          </w:tcPr>
          <w:p w14:paraId="3F36EA5F" w14:textId="77777777" w:rsidR="00F307BB" w:rsidRDefault="00F307BB" w:rsidP="005A4B14">
            <w:pPr>
              <w:pStyle w:val="tabteksts"/>
              <w:rPr>
                <w:rFonts w:eastAsia="Calibri"/>
              </w:rPr>
            </w:pPr>
            <w:r w:rsidRPr="009F1940">
              <w:rPr>
                <w:rFonts w:eastAsia="Calibri"/>
              </w:rPr>
              <w:t>MK 2</w:t>
            </w:r>
            <w:r>
              <w:rPr>
                <w:rFonts w:eastAsia="Calibri"/>
              </w:rPr>
              <w:t>2</w:t>
            </w:r>
            <w:r w:rsidRPr="009F1940">
              <w:rPr>
                <w:rFonts w:eastAsia="Calibri"/>
              </w:rPr>
              <w:t>.09.202</w:t>
            </w:r>
            <w:r>
              <w:rPr>
                <w:rFonts w:eastAsia="Calibri"/>
              </w:rPr>
              <w:t>5</w:t>
            </w:r>
            <w:r w:rsidRPr="009F1940">
              <w:rPr>
                <w:rFonts w:eastAsia="Calibri"/>
              </w:rPr>
              <w:t>.prot.Nr.</w:t>
            </w:r>
            <w:r>
              <w:rPr>
                <w:rFonts w:eastAsia="Calibri"/>
              </w:rPr>
              <w:t>38</w:t>
            </w:r>
            <w:r w:rsidRPr="009F1940">
              <w:rPr>
                <w:rFonts w:eastAsia="Calibri"/>
              </w:rPr>
              <w:t xml:space="preserve"> </w:t>
            </w:r>
            <w:r>
              <w:rPr>
                <w:rFonts w:eastAsia="Calibri"/>
              </w:rPr>
              <w:t>1</w:t>
            </w:r>
            <w:r w:rsidRPr="009F1940">
              <w:rPr>
                <w:rFonts w:eastAsia="Calibri"/>
              </w:rPr>
              <w:t xml:space="preserve">.§ </w:t>
            </w:r>
          </w:p>
          <w:p w14:paraId="38CA1D99" w14:textId="52CD4645" w:rsidR="00F307BB" w:rsidRPr="00BB2102" w:rsidRDefault="00F307BB" w:rsidP="005A4B14">
            <w:pPr>
              <w:pStyle w:val="tabteksts"/>
              <w:rPr>
                <w:rFonts w:eastAsia="Calibri"/>
              </w:rPr>
            </w:pPr>
            <w:r w:rsidRPr="009F1940">
              <w:rPr>
                <w:rFonts w:eastAsia="Calibri"/>
              </w:rPr>
              <w:t>2.</w:t>
            </w:r>
            <w:r w:rsidR="004863F4">
              <w:rPr>
                <w:rFonts w:eastAsia="Calibri"/>
              </w:rPr>
              <w:t xml:space="preserve"> </w:t>
            </w:r>
            <w:r w:rsidRPr="009F1940">
              <w:rPr>
                <w:rFonts w:eastAsia="Calibri"/>
              </w:rPr>
              <w:t>punkts</w:t>
            </w:r>
          </w:p>
        </w:tc>
      </w:tr>
      <w:tr w:rsidR="00F307BB" w:rsidRPr="00BB2102" w14:paraId="3060DB06" w14:textId="77777777" w:rsidTr="00761863">
        <w:trPr>
          <w:trHeight w:val="135"/>
          <w:jc w:val="center"/>
        </w:trPr>
        <w:tc>
          <w:tcPr>
            <w:tcW w:w="556" w:type="dxa"/>
            <w:vMerge/>
          </w:tcPr>
          <w:p w14:paraId="34E311E3" w14:textId="77777777" w:rsidR="00F307BB" w:rsidRPr="00BB2102" w:rsidRDefault="00F307BB" w:rsidP="005A4B14">
            <w:pPr>
              <w:pStyle w:val="tabteksts"/>
              <w:rPr>
                <w:rFonts w:eastAsia="Calibri"/>
              </w:rPr>
            </w:pPr>
          </w:p>
        </w:tc>
        <w:tc>
          <w:tcPr>
            <w:tcW w:w="4401" w:type="dxa"/>
            <w:tcBorders>
              <w:top w:val="single" w:sz="2" w:space="0" w:color="auto"/>
            </w:tcBorders>
            <w:shd w:val="clear" w:color="auto" w:fill="F2F2F2" w:themeFill="background1" w:themeFillShade="F2"/>
          </w:tcPr>
          <w:p w14:paraId="0631F38E" w14:textId="77777777" w:rsidR="00F307BB" w:rsidRPr="00BB2102" w:rsidRDefault="00F307BB" w:rsidP="00133D4F">
            <w:pPr>
              <w:pStyle w:val="tabteksts"/>
              <w:jc w:val="both"/>
              <w:rPr>
                <w:rFonts w:eastAsia="Calibri"/>
                <w:b/>
                <w:i/>
              </w:rPr>
            </w:pPr>
            <w:r w:rsidRPr="0054735E">
              <w:rPr>
                <w:rFonts w:eastAsia="Calibri"/>
                <w:b/>
                <w:i/>
              </w:rPr>
              <w:t>Nodrošināt Saeimas vēlēšanu komisiju un vēlēšanu iecirkņa komisiju locekļu darba samaksas atalgojuma palielināšanu</w:t>
            </w:r>
            <w:r>
              <w:rPr>
                <w:rFonts w:eastAsia="Calibri"/>
                <w:b/>
                <w:i/>
              </w:rPr>
              <w:t xml:space="preserve"> un izmaksu pieaugumu, kas saistīts ar </w:t>
            </w:r>
            <w:r w:rsidRPr="00A34BE6">
              <w:rPr>
                <w:rFonts w:eastAsia="Calibri"/>
                <w:b/>
                <w:i/>
              </w:rPr>
              <w:t>balss nodošanu glabāšanā no pirmdienas līdz piektdienai un balsošanu sestdienā visos vēlēšanu iecirkņos Latvijā</w:t>
            </w:r>
          </w:p>
        </w:tc>
        <w:tc>
          <w:tcPr>
            <w:tcW w:w="1134" w:type="dxa"/>
            <w:tcBorders>
              <w:top w:val="single" w:sz="2" w:space="0" w:color="auto"/>
            </w:tcBorders>
            <w:shd w:val="clear" w:color="auto" w:fill="F2F2F2" w:themeFill="background1" w:themeFillShade="F2"/>
          </w:tcPr>
          <w:p w14:paraId="45594A01" w14:textId="77777777" w:rsidR="00F307BB" w:rsidRPr="00D4733C" w:rsidRDefault="00F307BB" w:rsidP="005A4B14">
            <w:pPr>
              <w:pStyle w:val="tabteksts"/>
              <w:jc w:val="right"/>
              <w:rPr>
                <w:rFonts w:eastAsia="Calibri"/>
                <w:b/>
                <w:i/>
                <w:iCs/>
              </w:rPr>
            </w:pPr>
            <w:r w:rsidRPr="002E7720">
              <w:rPr>
                <w:rFonts w:eastAsia="Calibri"/>
                <w:b/>
                <w:i/>
                <w:iCs/>
              </w:rPr>
              <w:t>2</w:t>
            </w:r>
            <w:r>
              <w:rPr>
                <w:rFonts w:eastAsia="Calibri"/>
                <w:b/>
                <w:i/>
                <w:iCs/>
              </w:rPr>
              <w:t xml:space="preserve"> </w:t>
            </w:r>
            <w:r w:rsidRPr="002E7720">
              <w:rPr>
                <w:rFonts w:eastAsia="Calibri"/>
                <w:b/>
                <w:i/>
                <w:iCs/>
              </w:rPr>
              <w:t>136</w:t>
            </w:r>
            <w:r>
              <w:rPr>
                <w:rFonts w:eastAsia="Calibri"/>
                <w:b/>
                <w:i/>
                <w:iCs/>
              </w:rPr>
              <w:t xml:space="preserve"> </w:t>
            </w:r>
            <w:r w:rsidRPr="002E7720">
              <w:rPr>
                <w:rFonts w:eastAsia="Calibri"/>
                <w:b/>
                <w:i/>
                <w:iCs/>
              </w:rPr>
              <w:t>37</w:t>
            </w:r>
            <w:r>
              <w:rPr>
                <w:rFonts w:eastAsia="Calibri"/>
                <w:b/>
                <w:i/>
                <w:iCs/>
              </w:rPr>
              <w:t>3</w:t>
            </w:r>
          </w:p>
        </w:tc>
        <w:tc>
          <w:tcPr>
            <w:tcW w:w="992" w:type="dxa"/>
            <w:tcBorders>
              <w:top w:val="single" w:sz="2" w:space="0" w:color="auto"/>
            </w:tcBorders>
            <w:shd w:val="clear" w:color="auto" w:fill="F2F2F2" w:themeFill="background1" w:themeFillShade="F2"/>
          </w:tcPr>
          <w:p w14:paraId="0D78E3C7" w14:textId="77777777" w:rsidR="00F307BB" w:rsidRPr="00D4733C" w:rsidRDefault="00F307BB" w:rsidP="005A4B14">
            <w:pPr>
              <w:pStyle w:val="tabteksts"/>
              <w:jc w:val="center"/>
              <w:rPr>
                <w:rFonts w:eastAsia="Calibri"/>
                <w:b/>
                <w:bCs/>
                <w:i/>
                <w:iCs/>
              </w:rPr>
            </w:pPr>
            <w:r>
              <w:rPr>
                <w:rFonts w:eastAsia="Calibri"/>
                <w:b/>
                <w:bCs/>
                <w:i/>
                <w:iCs/>
              </w:rPr>
              <w:t>-</w:t>
            </w:r>
          </w:p>
        </w:tc>
        <w:tc>
          <w:tcPr>
            <w:tcW w:w="992" w:type="dxa"/>
            <w:tcBorders>
              <w:top w:val="single" w:sz="2" w:space="0" w:color="auto"/>
              <w:right w:val="single" w:sz="4" w:space="0" w:color="auto"/>
            </w:tcBorders>
            <w:shd w:val="clear" w:color="auto" w:fill="F2F2F2" w:themeFill="background1" w:themeFillShade="F2"/>
          </w:tcPr>
          <w:p w14:paraId="71C713D8" w14:textId="77777777" w:rsidR="00F307BB" w:rsidRPr="00D4733C" w:rsidRDefault="00F307BB" w:rsidP="005A4B14">
            <w:pPr>
              <w:pStyle w:val="tabteksts"/>
              <w:jc w:val="center"/>
              <w:rPr>
                <w:rFonts w:eastAsia="Calibri"/>
                <w:b/>
                <w:bCs/>
                <w:i/>
                <w:iCs/>
                <w:szCs w:val="18"/>
              </w:rPr>
            </w:pPr>
            <w:r>
              <w:rPr>
                <w:rFonts w:eastAsia="Calibri"/>
                <w:b/>
                <w:bCs/>
                <w:i/>
                <w:iCs/>
                <w:szCs w:val="18"/>
              </w:rPr>
              <w:t>-</w:t>
            </w:r>
          </w:p>
        </w:tc>
        <w:tc>
          <w:tcPr>
            <w:tcW w:w="1010" w:type="dxa"/>
            <w:vMerge/>
            <w:tcBorders>
              <w:top w:val="nil"/>
              <w:left w:val="single" w:sz="4" w:space="0" w:color="auto"/>
              <w:bottom w:val="single" w:sz="4" w:space="0" w:color="auto"/>
              <w:right w:val="single" w:sz="4" w:space="0" w:color="auto"/>
            </w:tcBorders>
          </w:tcPr>
          <w:p w14:paraId="7D513B67" w14:textId="77777777" w:rsidR="00F307BB" w:rsidRPr="00BB2102" w:rsidRDefault="00F307BB" w:rsidP="005A4B14">
            <w:pPr>
              <w:pStyle w:val="tabteksts"/>
              <w:rPr>
                <w:rFonts w:eastAsia="Calibri"/>
                <w:b/>
                <w:i/>
              </w:rPr>
            </w:pPr>
          </w:p>
        </w:tc>
      </w:tr>
      <w:tr w:rsidR="00F307BB" w:rsidRPr="00BB2102" w14:paraId="697FF5FF" w14:textId="77777777" w:rsidTr="00761863">
        <w:trPr>
          <w:trHeight w:val="135"/>
          <w:jc w:val="center"/>
        </w:trPr>
        <w:tc>
          <w:tcPr>
            <w:tcW w:w="556" w:type="dxa"/>
            <w:vMerge/>
          </w:tcPr>
          <w:p w14:paraId="0EBF51B8" w14:textId="77777777" w:rsidR="00F307BB" w:rsidRPr="00BB2102" w:rsidRDefault="00F307BB" w:rsidP="005A4B14">
            <w:pPr>
              <w:pStyle w:val="tabteksts"/>
              <w:rPr>
                <w:rFonts w:eastAsia="Calibri"/>
              </w:rPr>
            </w:pPr>
          </w:p>
        </w:tc>
        <w:tc>
          <w:tcPr>
            <w:tcW w:w="7519" w:type="dxa"/>
            <w:gridSpan w:val="4"/>
            <w:tcBorders>
              <w:right w:val="single" w:sz="4" w:space="0" w:color="auto"/>
            </w:tcBorders>
            <w:vAlign w:val="center"/>
          </w:tcPr>
          <w:p w14:paraId="5CAEBFD5" w14:textId="77777777" w:rsidR="00F307BB" w:rsidRPr="00D12FA4" w:rsidRDefault="00F307BB" w:rsidP="005A4B14">
            <w:pPr>
              <w:pStyle w:val="tabteksts"/>
              <w:ind w:left="284"/>
              <w:rPr>
                <w:rFonts w:eastAsia="Calibri"/>
              </w:rPr>
            </w:pPr>
            <w:r>
              <w:rPr>
                <w:rFonts w:eastAsia="Calibri"/>
              </w:rPr>
              <w:t>Saeimas v</w:t>
            </w:r>
            <w:r w:rsidRPr="002E7720">
              <w:rPr>
                <w:rFonts w:eastAsia="Calibri"/>
              </w:rPr>
              <w:t xml:space="preserve">ēlēšanu </w:t>
            </w:r>
            <w:r>
              <w:rPr>
                <w:rFonts w:eastAsia="Calibri"/>
              </w:rPr>
              <w:t xml:space="preserve">komisiju atlīdzības </w:t>
            </w:r>
            <w:r w:rsidRPr="002E7720">
              <w:rPr>
                <w:rFonts w:eastAsia="Calibri"/>
              </w:rPr>
              <w:t>nodrošināšana</w:t>
            </w:r>
          </w:p>
        </w:tc>
        <w:tc>
          <w:tcPr>
            <w:tcW w:w="1010" w:type="dxa"/>
            <w:vMerge/>
            <w:tcBorders>
              <w:top w:val="nil"/>
              <w:left w:val="single" w:sz="4" w:space="0" w:color="auto"/>
              <w:bottom w:val="single" w:sz="4" w:space="0" w:color="auto"/>
              <w:right w:val="single" w:sz="4" w:space="0" w:color="auto"/>
            </w:tcBorders>
          </w:tcPr>
          <w:p w14:paraId="37022CDD" w14:textId="77777777" w:rsidR="00F307BB" w:rsidRPr="00BB2102" w:rsidRDefault="00F307BB" w:rsidP="005A4B14">
            <w:pPr>
              <w:pStyle w:val="tabteksts"/>
              <w:ind w:left="284"/>
              <w:rPr>
                <w:rFonts w:eastAsia="Calibri"/>
              </w:rPr>
            </w:pPr>
          </w:p>
        </w:tc>
      </w:tr>
      <w:tr w:rsidR="00F307BB" w:rsidRPr="00BB2102" w14:paraId="0F9185CC" w14:textId="77777777" w:rsidTr="00761863">
        <w:trPr>
          <w:trHeight w:val="47"/>
          <w:jc w:val="center"/>
        </w:trPr>
        <w:tc>
          <w:tcPr>
            <w:tcW w:w="556" w:type="dxa"/>
            <w:vMerge/>
          </w:tcPr>
          <w:p w14:paraId="6D0D1E10" w14:textId="77777777" w:rsidR="00F307BB" w:rsidRPr="00BB2102" w:rsidRDefault="00F307BB" w:rsidP="005A4B14">
            <w:pPr>
              <w:pStyle w:val="tabteksts"/>
              <w:rPr>
                <w:rFonts w:eastAsia="Calibri"/>
              </w:rPr>
            </w:pPr>
          </w:p>
        </w:tc>
        <w:tc>
          <w:tcPr>
            <w:tcW w:w="4401" w:type="dxa"/>
            <w:tcBorders>
              <w:bottom w:val="single" w:sz="4" w:space="0" w:color="auto"/>
            </w:tcBorders>
          </w:tcPr>
          <w:p w14:paraId="2B473144" w14:textId="77777777" w:rsidR="00F307BB" w:rsidRPr="00BB2102" w:rsidRDefault="00F307BB" w:rsidP="00133D4F">
            <w:pPr>
              <w:pStyle w:val="tabteksts"/>
              <w:ind w:left="602" w:firstLine="1"/>
              <w:jc w:val="both"/>
              <w:rPr>
                <w:rFonts w:eastAsia="Calibri"/>
                <w:i/>
              </w:rPr>
            </w:pPr>
            <w:r w:rsidRPr="002E7720">
              <w:rPr>
                <w:rFonts w:eastAsia="Calibri"/>
                <w:i/>
              </w:rPr>
              <w:t xml:space="preserve">Pašvaldību vēlēšanu komisiju un vēlēšanu iecirkņu komisiju locekļu </w:t>
            </w:r>
            <w:r>
              <w:rPr>
                <w:rFonts w:eastAsia="Calibri"/>
                <w:i/>
              </w:rPr>
              <w:t xml:space="preserve">vidējais </w:t>
            </w:r>
            <w:r w:rsidRPr="002E7720">
              <w:rPr>
                <w:rFonts w:eastAsia="Calibri"/>
                <w:i/>
              </w:rPr>
              <w:t>atalgojuma</w:t>
            </w:r>
            <w:r>
              <w:rPr>
                <w:rFonts w:eastAsia="Calibri"/>
                <w:i/>
              </w:rPr>
              <w:t xml:space="preserve"> (stundas likmes)</w:t>
            </w:r>
            <w:r w:rsidRPr="002E7720">
              <w:rPr>
                <w:rFonts w:eastAsia="Calibri"/>
                <w:i/>
              </w:rPr>
              <w:t xml:space="preserve"> pieaugums pret līdzšinējo atalgojumu (%)</w:t>
            </w:r>
          </w:p>
        </w:tc>
        <w:tc>
          <w:tcPr>
            <w:tcW w:w="1134" w:type="dxa"/>
            <w:tcBorders>
              <w:bottom w:val="single" w:sz="4" w:space="0" w:color="auto"/>
            </w:tcBorders>
          </w:tcPr>
          <w:p w14:paraId="6539D571" w14:textId="77777777" w:rsidR="00F307BB" w:rsidRPr="00D4733C" w:rsidRDefault="00F307BB" w:rsidP="005A4B14">
            <w:pPr>
              <w:pStyle w:val="tabteksts"/>
              <w:jc w:val="center"/>
              <w:rPr>
                <w:rFonts w:eastAsia="Calibri"/>
                <w:i/>
                <w:iCs/>
              </w:rPr>
            </w:pPr>
            <w:r>
              <w:rPr>
                <w:rFonts w:eastAsia="Calibri"/>
                <w:i/>
                <w:iCs/>
              </w:rPr>
              <w:t>27,6</w:t>
            </w:r>
          </w:p>
        </w:tc>
        <w:tc>
          <w:tcPr>
            <w:tcW w:w="992" w:type="dxa"/>
            <w:tcBorders>
              <w:bottom w:val="single" w:sz="4" w:space="0" w:color="auto"/>
            </w:tcBorders>
          </w:tcPr>
          <w:p w14:paraId="76BE44C9" w14:textId="77777777" w:rsidR="00F307BB" w:rsidRPr="00687B04" w:rsidRDefault="00F307BB" w:rsidP="005A4B14">
            <w:pPr>
              <w:pStyle w:val="tabteksts"/>
              <w:jc w:val="center"/>
              <w:rPr>
                <w:rFonts w:eastAsia="Calibri"/>
                <w:i/>
                <w:iCs/>
              </w:rPr>
            </w:pPr>
            <w:r w:rsidRPr="00687B04">
              <w:rPr>
                <w:rFonts w:eastAsia="Calibri"/>
                <w:i/>
                <w:iCs/>
              </w:rPr>
              <w:t>-</w:t>
            </w:r>
          </w:p>
        </w:tc>
        <w:tc>
          <w:tcPr>
            <w:tcW w:w="992" w:type="dxa"/>
            <w:tcBorders>
              <w:bottom w:val="single" w:sz="4" w:space="0" w:color="auto"/>
              <w:right w:val="single" w:sz="4" w:space="0" w:color="auto"/>
            </w:tcBorders>
          </w:tcPr>
          <w:p w14:paraId="7C61D312" w14:textId="77777777" w:rsidR="00F307BB" w:rsidRPr="00D4733C" w:rsidRDefault="00F307BB" w:rsidP="005A4B14">
            <w:pPr>
              <w:pStyle w:val="tabteksts"/>
              <w:jc w:val="center"/>
              <w:rPr>
                <w:rFonts w:eastAsia="Calibri"/>
                <w:i/>
                <w:iCs/>
              </w:rPr>
            </w:pPr>
            <w:r>
              <w:rPr>
                <w:rFonts w:eastAsia="Calibri"/>
                <w:i/>
                <w:iCs/>
              </w:rPr>
              <w:t>-</w:t>
            </w:r>
          </w:p>
        </w:tc>
        <w:tc>
          <w:tcPr>
            <w:tcW w:w="1010" w:type="dxa"/>
            <w:vMerge/>
            <w:tcBorders>
              <w:top w:val="nil"/>
              <w:left w:val="single" w:sz="4" w:space="0" w:color="auto"/>
              <w:bottom w:val="single" w:sz="4" w:space="0" w:color="auto"/>
              <w:right w:val="single" w:sz="4" w:space="0" w:color="auto"/>
            </w:tcBorders>
          </w:tcPr>
          <w:p w14:paraId="4FEB43B6" w14:textId="77777777" w:rsidR="00F307BB" w:rsidRPr="00BB2102" w:rsidRDefault="00F307BB" w:rsidP="005A4B14">
            <w:pPr>
              <w:pStyle w:val="tabteksts"/>
              <w:jc w:val="center"/>
              <w:rPr>
                <w:rFonts w:eastAsia="Calibri"/>
                <w:i/>
              </w:rPr>
            </w:pPr>
          </w:p>
        </w:tc>
      </w:tr>
      <w:tr w:rsidR="00F307BB" w:rsidRPr="00BB2102" w14:paraId="4A344947" w14:textId="77777777" w:rsidTr="00761863">
        <w:trPr>
          <w:trHeight w:val="47"/>
          <w:jc w:val="center"/>
        </w:trPr>
        <w:tc>
          <w:tcPr>
            <w:tcW w:w="556" w:type="dxa"/>
            <w:vMerge/>
          </w:tcPr>
          <w:p w14:paraId="5CC68D11" w14:textId="77777777" w:rsidR="00F307BB" w:rsidRPr="00BB2102" w:rsidRDefault="00F307BB" w:rsidP="005A4B14">
            <w:pPr>
              <w:pStyle w:val="tabteksts"/>
              <w:rPr>
                <w:rFonts w:eastAsia="Calibri"/>
              </w:rPr>
            </w:pPr>
          </w:p>
        </w:tc>
        <w:tc>
          <w:tcPr>
            <w:tcW w:w="4401" w:type="dxa"/>
            <w:tcBorders>
              <w:bottom w:val="single" w:sz="4" w:space="0" w:color="auto"/>
            </w:tcBorders>
          </w:tcPr>
          <w:p w14:paraId="481EBA97" w14:textId="77777777" w:rsidR="00F307BB" w:rsidRPr="002E7720" w:rsidRDefault="00F307BB" w:rsidP="00133D4F">
            <w:pPr>
              <w:pStyle w:val="tabteksts"/>
              <w:ind w:left="602" w:firstLine="1"/>
              <w:jc w:val="both"/>
              <w:rPr>
                <w:rFonts w:eastAsia="Calibri"/>
                <w:i/>
              </w:rPr>
            </w:pPr>
            <w:r w:rsidRPr="003C3F8D">
              <w:rPr>
                <w:rFonts w:eastAsia="Calibri"/>
                <w:i/>
              </w:rPr>
              <w:t>Vēlēšanu iecirkņu skaita pieaugums Saeimas vēlēšanās, kuros tiek nodrošināta balss nodošana glabāšanā no pirmdienas līdz piektdienai (skaits)</w:t>
            </w:r>
          </w:p>
        </w:tc>
        <w:tc>
          <w:tcPr>
            <w:tcW w:w="1134" w:type="dxa"/>
            <w:tcBorders>
              <w:bottom w:val="single" w:sz="4" w:space="0" w:color="auto"/>
            </w:tcBorders>
          </w:tcPr>
          <w:p w14:paraId="5DE8FE88" w14:textId="77777777" w:rsidR="00F307BB" w:rsidRPr="002E7720" w:rsidRDefault="00F307BB" w:rsidP="005A4B14">
            <w:pPr>
              <w:pStyle w:val="tabteksts"/>
              <w:jc w:val="center"/>
              <w:rPr>
                <w:rFonts w:eastAsia="Calibri"/>
                <w:i/>
                <w:iCs/>
              </w:rPr>
            </w:pPr>
            <w:r w:rsidRPr="003C3F8D">
              <w:rPr>
                <w:rFonts w:eastAsia="Calibri"/>
                <w:i/>
                <w:iCs/>
              </w:rPr>
              <w:t>879</w:t>
            </w:r>
          </w:p>
        </w:tc>
        <w:tc>
          <w:tcPr>
            <w:tcW w:w="992" w:type="dxa"/>
            <w:tcBorders>
              <w:bottom w:val="single" w:sz="4" w:space="0" w:color="auto"/>
            </w:tcBorders>
          </w:tcPr>
          <w:p w14:paraId="4E7992C7" w14:textId="77777777" w:rsidR="00F307BB" w:rsidRDefault="00F307BB" w:rsidP="005A4B14">
            <w:pPr>
              <w:pStyle w:val="tabteksts"/>
              <w:jc w:val="center"/>
              <w:rPr>
                <w:rFonts w:eastAsia="Calibri"/>
                <w:i/>
                <w:iCs/>
              </w:rPr>
            </w:pPr>
            <w:r>
              <w:rPr>
                <w:rFonts w:eastAsia="Calibri"/>
                <w:i/>
                <w:iCs/>
              </w:rPr>
              <w:t>-</w:t>
            </w:r>
          </w:p>
        </w:tc>
        <w:tc>
          <w:tcPr>
            <w:tcW w:w="992" w:type="dxa"/>
            <w:tcBorders>
              <w:bottom w:val="single" w:sz="4" w:space="0" w:color="auto"/>
              <w:right w:val="single" w:sz="4" w:space="0" w:color="auto"/>
            </w:tcBorders>
          </w:tcPr>
          <w:p w14:paraId="2900C14C" w14:textId="77777777" w:rsidR="00F307BB" w:rsidRDefault="00F307BB" w:rsidP="005A4B14">
            <w:pPr>
              <w:pStyle w:val="tabteksts"/>
              <w:jc w:val="center"/>
              <w:rPr>
                <w:rFonts w:eastAsia="Calibri"/>
                <w:i/>
                <w:iCs/>
              </w:rPr>
            </w:pPr>
            <w:r>
              <w:rPr>
                <w:rFonts w:eastAsia="Calibri"/>
                <w:i/>
                <w:iCs/>
              </w:rPr>
              <w:t>-</w:t>
            </w:r>
          </w:p>
        </w:tc>
        <w:tc>
          <w:tcPr>
            <w:tcW w:w="1010" w:type="dxa"/>
            <w:vMerge/>
            <w:tcBorders>
              <w:top w:val="nil"/>
              <w:left w:val="single" w:sz="4" w:space="0" w:color="auto"/>
              <w:bottom w:val="single" w:sz="4" w:space="0" w:color="auto"/>
              <w:right w:val="single" w:sz="4" w:space="0" w:color="auto"/>
            </w:tcBorders>
          </w:tcPr>
          <w:p w14:paraId="1D0454C2" w14:textId="77777777" w:rsidR="00F307BB" w:rsidRPr="00BB2102" w:rsidRDefault="00F307BB" w:rsidP="005A4B14">
            <w:pPr>
              <w:pStyle w:val="tabteksts"/>
              <w:jc w:val="center"/>
              <w:rPr>
                <w:rFonts w:eastAsia="Calibri"/>
                <w:i/>
              </w:rPr>
            </w:pPr>
          </w:p>
        </w:tc>
      </w:tr>
      <w:tr w:rsidR="00F307BB" w:rsidRPr="00BB2102" w14:paraId="1B9E4895" w14:textId="77777777" w:rsidTr="00761863">
        <w:trPr>
          <w:trHeight w:val="47"/>
          <w:jc w:val="center"/>
        </w:trPr>
        <w:tc>
          <w:tcPr>
            <w:tcW w:w="556" w:type="dxa"/>
            <w:vMerge/>
          </w:tcPr>
          <w:p w14:paraId="52EC087A" w14:textId="77777777" w:rsidR="00F307BB" w:rsidRPr="00BB2102" w:rsidRDefault="00F307BB" w:rsidP="005A4B14">
            <w:pPr>
              <w:pStyle w:val="tabteksts"/>
              <w:rPr>
                <w:rFonts w:eastAsia="Calibri"/>
              </w:rPr>
            </w:pPr>
          </w:p>
        </w:tc>
        <w:tc>
          <w:tcPr>
            <w:tcW w:w="7519" w:type="dxa"/>
            <w:gridSpan w:val="4"/>
            <w:tcBorders>
              <w:right w:val="single" w:sz="4" w:space="0" w:color="auto"/>
            </w:tcBorders>
          </w:tcPr>
          <w:p w14:paraId="440E0870" w14:textId="77777777" w:rsidR="00F307BB" w:rsidRDefault="00F307BB" w:rsidP="005A4B14">
            <w:pPr>
              <w:pStyle w:val="tabteksts"/>
              <w:rPr>
                <w:rFonts w:eastAsia="Calibri"/>
              </w:rPr>
            </w:pPr>
            <w:r w:rsidRPr="002E7720">
              <w:rPr>
                <w:rFonts w:eastAsia="Calibri"/>
                <w:szCs w:val="18"/>
              </w:rPr>
              <w:t>02.00.00 Saeimas vēlēšanas</w:t>
            </w:r>
          </w:p>
        </w:tc>
        <w:tc>
          <w:tcPr>
            <w:tcW w:w="1010" w:type="dxa"/>
            <w:vMerge/>
            <w:tcBorders>
              <w:top w:val="nil"/>
              <w:left w:val="single" w:sz="4" w:space="0" w:color="auto"/>
              <w:bottom w:val="nil"/>
              <w:right w:val="single" w:sz="4" w:space="0" w:color="auto"/>
            </w:tcBorders>
          </w:tcPr>
          <w:p w14:paraId="69667B8A" w14:textId="77777777" w:rsidR="00F307BB" w:rsidRPr="00BB2102" w:rsidRDefault="00F307BB" w:rsidP="005A4B14">
            <w:pPr>
              <w:pStyle w:val="tabteksts"/>
              <w:jc w:val="center"/>
              <w:rPr>
                <w:rFonts w:eastAsia="Calibri"/>
                <w:i/>
              </w:rPr>
            </w:pPr>
          </w:p>
        </w:tc>
      </w:tr>
      <w:tr w:rsidR="00F307BB" w14:paraId="50A3649F" w14:textId="77777777" w:rsidTr="00761863">
        <w:trPr>
          <w:trHeight w:val="142"/>
          <w:jc w:val="center"/>
        </w:trPr>
        <w:tc>
          <w:tcPr>
            <w:tcW w:w="4957" w:type="dxa"/>
            <w:gridSpan w:val="2"/>
            <w:tcBorders>
              <w:top w:val="single" w:sz="2" w:space="0" w:color="auto"/>
              <w:left w:val="single" w:sz="4" w:space="0" w:color="auto"/>
              <w:bottom w:val="single" w:sz="2" w:space="0" w:color="auto"/>
              <w:right w:val="single" w:sz="4" w:space="0" w:color="auto"/>
            </w:tcBorders>
            <w:shd w:val="clear" w:color="auto" w:fill="D9D9D9" w:themeFill="background1" w:themeFillShade="D9"/>
            <w:hideMark/>
          </w:tcPr>
          <w:p w14:paraId="225341BD" w14:textId="77777777" w:rsidR="00F307BB" w:rsidRDefault="00F307BB" w:rsidP="005A4B14">
            <w:pPr>
              <w:pStyle w:val="tabteksts"/>
              <w:jc w:val="right"/>
              <w:rPr>
                <w:rFonts w:eastAsia="Calibri"/>
                <w:sz w:val="20"/>
              </w:rPr>
            </w:pPr>
            <w:r>
              <w:rPr>
                <w:rFonts w:eastAsia="Calibri"/>
                <w:b/>
                <w:sz w:val="20"/>
              </w:rPr>
              <w:t>Kopā</w:t>
            </w:r>
          </w:p>
        </w:tc>
        <w:tc>
          <w:tcPr>
            <w:tcW w:w="1134" w:type="dxa"/>
            <w:tcBorders>
              <w:top w:val="single" w:sz="2" w:space="0" w:color="auto"/>
              <w:left w:val="single" w:sz="4" w:space="0" w:color="auto"/>
              <w:bottom w:val="single" w:sz="2" w:space="0" w:color="auto"/>
              <w:right w:val="single" w:sz="4" w:space="0" w:color="auto"/>
            </w:tcBorders>
            <w:shd w:val="clear" w:color="auto" w:fill="D9D9D9" w:themeFill="background1" w:themeFillShade="D9"/>
            <w:hideMark/>
          </w:tcPr>
          <w:p w14:paraId="6F0DBFAE" w14:textId="77777777" w:rsidR="00F307BB" w:rsidRDefault="00F307BB" w:rsidP="005A4B14">
            <w:pPr>
              <w:pStyle w:val="tabteksts"/>
              <w:jc w:val="right"/>
              <w:rPr>
                <w:rFonts w:eastAsia="Calibri"/>
                <w:b/>
                <w:szCs w:val="18"/>
              </w:rPr>
            </w:pPr>
            <w:r>
              <w:rPr>
                <w:rFonts w:eastAsia="Calibri"/>
                <w:b/>
                <w:szCs w:val="18"/>
              </w:rPr>
              <w:t>2 136 373</w:t>
            </w:r>
          </w:p>
        </w:tc>
        <w:tc>
          <w:tcPr>
            <w:tcW w:w="992" w:type="dxa"/>
            <w:tcBorders>
              <w:top w:val="single" w:sz="2" w:space="0" w:color="auto"/>
              <w:left w:val="single" w:sz="4" w:space="0" w:color="auto"/>
              <w:bottom w:val="single" w:sz="2" w:space="0" w:color="auto"/>
              <w:right w:val="single" w:sz="4" w:space="0" w:color="auto"/>
            </w:tcBorders>
            <w:shd w:val="clear" w:color="auto" w:fill="D9D9D9" w:themeFill="background1" w:themeFillShade="D9"/>
            <w:hideMark/>
          </w:tcPr>
          <w:p w14:paraId="7D7F761C" w14:textId="77777777" w:rsidR="00F307BB" w:rsidRPr="00F83A51" w:rsidRDefault="00F307BB" w:rsidP="005A4B14">
            <w:pPr>
              <w:pStyle w:val="tabteksts"/>
              <w:jc w:val="center"/>
              <w:rPr>
                <w:rFonts w:eastAsia="Calibri"/>
                <w:b/>
                <w:szCs w:val="18"/>
              </w:rPr>
            </w:pPr>
            <w:r w:rsidRPr="00F83A51">
              <w:rPr>
                <w:rFonts w:eastAsia="Calibri"/>
                <w:b/>
                <w:szCs w:val="18"/>
              </w:rPr>
              <w:t>-</w:t>
            </w:r>
          </w:p>
        </w:tc>
        <w:tc>
          <w:tcPr>
            <w:tcW w:w="992" w:type="dxa"/>
            <w:tcBorders>
              <w:top w:val="single" w:sz="2" w:space="0" w:color="auto"/>
              <w:left w:val="single" w:sz="4" w:space="0" w:color="auto"/>
              <w:bottom w:val="single" w:sz="2" w:space="0" w:color="auto"/>
              <w:right w:val="single" w:sz="4" w:space="0" w:color="auto"/>
            </w:tcBorders>
            <w:shd w:val="clear" w:color="auto" w:fill="D9D9D9" w:themeFill="background1" w:themeFillShade="D9"/>
            <w:hideMark/>
          </w:tcPr>
          <w:p w14:paraId="1DE312C6" w14:textId="77777777" w:rsidR="00F307BB" w:rsidRPr="00F83A51" w:rsidRDefault="00F307BB" w:rsidP="005A4B14">
            <w:pPr>
              <w:pStyle w:val="tabteksts"/>
              <w:jc w:val="center"/>
              <w:rPr>
                <w:rFonts w:eastAsia="Calibri"/>
                <w:b/>
                <w:szCs w:val="18"/>
              </w:rPr>
            </w:pPr>
            <w:r w:rsidRPr="00F83A51">
              <w:rPr>
                <w:rFonts w:eastAsia="Calibri"/>
                <w:b/>
                <w:szCs w:val="18"/>
              </w:rPr>
              <w:t>-</w:t>
            </w:r>
          </w:p>
        </w:tc>
        <w:tc>
          <w:tcPr>
            <w:tcW w:w="1010" w:type="dxa"/>
            <w:tcBorders>
              <w:top w:val="single" w:sz="4" w:space="0" w:color="auto"/>
              <w:left w:val="single" w:sz="4" w:space="0" w:color="auto"/>
              <w:bottom w:val="single" w:sz="2" w:space="0" w:color="auto"/>
              <w:right w:val="single" w:sz="4" w:space="0" w:color="auto"/>
            </w:tcBorders>
            <w:hideMark/>
          </w:tcPr>
          <w:p w14:paraId="2B54007C" w14:textId="77777777" w:rsidR="00F307BB" w:rsidRDefault="00F307BB" w:rsidP="005A4B14">
            <w:pPr>
              <w:pStyle w:val="tabteksts"/>
              <w:jc w:val="center"/>
              <w:rPr>
                <w:rFonts w:eastAsia="Calibri"/>
                <w:szCs w:val="18"/>
              </w:rPr>
            </w:pPr>
            <w:r>
              <w:rPr>
                <w:rFonts w:eastAsia="Calibri"/>
                <w:szCs w:val="18"/>
              </w:rPr>
              <w:t>-</w:t>
            </w:r>
          </w:p>
        </w:tc>
      </w:tr>
    </w:tbl>
    <w:p w14:paraId="2757FDDB" w14:textId="354FFF3C" w:rsidR="00F307BB" w:rsidRPr="006C52FB" w:rsidRDefault="00F307BB" w:rsidP="00133D4F">
      <w:pPr>
        <w:spacing w:before="480" w:after="0"/>
        <w:ind w:firstLine="0"/>
        <w:jc w:val="center"/>
        <w:rPr>
          <w:bCs/>
          <w:u w:val="single"/>
        </w:rPr>
      </w:pPr>
      <w:r w:rsidRPr="006C52FB">
        <w:rPr>
          <w:b/>
          <w:bCs/>
          <w:u w:val="single"/>
        </w:rPr>
        <w:t>Budžeta programmu paskaidrojumi</w:t>
      </w:r>
    </w:p>
    <w:p w14:paraId="75B28915" w14:textId="77777777" w:rsidR="00F307BB" w:rsidRPr="00397186" w:rsidRDefault="00F307BB" w:rsidP="00133D4F">
      <w:pPr>
        <w:spacing w:before="120"/>
        <w:ind w:firstLine="0"/>
        <w:jc w:val="center"/>
        <w:rPr>
          <w:b/>
        </w:rPr>
      </w:pPr>
      <w:r w:rsidRPr="00397186">
        <w:rPr>
          <w:b/>
        </w:rPr>
        <w:t>01.00.00 Vispārējā vadība</w:t>
      </w:r>
    </w:p>
    <w:p w14:paraId="5D41D241" w14:textId="77777777" w:rsidR="00F307BB" w:rsidRPr="006A137C" w:rsidRDefault="00F307BB" w:rsidP="00F307BB">
      <w:pPr>
        <w:spacing w:line="276" w:lineRule="auto"/>
        <w:ind w:firstLine="0"/>
        <w:rPr>
          <w:u w:val="single"/>
        </w:rPr>
      </w:pPr>
      <w:r w:rsidRPr="006A137C">
        <w:rPr>
          <w:u w:val="single"/>
        </w:rPr>
        <w:t>Programmas mērķis:</w:t>
      </w:r>
    </w:p>
    <w:p w14:paraId="412BE98B" w14:textId="77777777" w:rsidR="00F307BB" w:rsidRPr="006A137C" w:rsidRDefault="00F307BB" w:rsidP="00F307BB">
      <w:pPr>
        <w:spacing w:line="276" w:lineRule="auto"/>
      </w:pPr>
      <w:r w:rsidRPr="006A137C">
        <w:t>nodrošināt likuma “Par Centrālo vēlēšanu komisiju” izpildi.</w:t>
      </w:r>
    </w:p>
    <w:p w14:paraId="4CAB62D8" w14:textId="77777777" w:rsidR="00F307BB" w:rsidRPr="006A137C" w:rsidRDefault="00F307BB" w:rsidP="00F307BB">
      <w:pPr>
        <w:spacing w:line="276" w:lineRule="auto"/>
        <w:ind w:firstLine="0"/>
        <w:rPr>
          <w:u w:val="single"/>
        </w:rPr>
      </w:pPr>
      <w:r w:rsidRPr="006A137C">
        <w:rPr>
          <w:u w:val="single"/>
        </w:rPr>
        <w:lastRenderedPageBreak/>
        <w:t>Galvenās aktivitātes:</w:t>
      </w:r>
    </w:p>
    <w:p w14:paraId="65FBE124" w14:textId="5EC34F57" w:rsidR="00F307BB" w:rsidRPr="006A137C" w:rsidRDefault="00F307BB" w:rsidP="004D5EB2">
      <w:pPr>
        <w:spacing w:before="120"/>
        <w:ind w:left="1077" w:hanging="357"/>
      </w:pPr>
      <w:r w:rsidRPr="006A137C">
        <w:t xml:space="preserve">1) </w:t>
      </w:r>
      <w:r w:rsidR="00761863">
        <w:tab/>
      </w:r>
      <w:r w:rsidRPr="006A137C">
        <w:t>nodrošināt Pašvaldības vēlēšanu komisiju un vēlēšanu iecirkņu komisiju likuma, Saeimas vēlēšanu likuma, Pašvaldības domes vēlēšanu likuma, likuma “Par tautas nobalsošanu, likumu ierosināšanu un Eiropas pilsoņu iniciatīvu” izpildi, kā arī šo likumu vienveidīgu un pareizu piemērošanu un precīzas izpildes kontroli;</w:t>
      </w:r>
    </w:p>
    <w:p w14:paraId="0AF918C5" w14:textId="05C7ADFA" w:rsidR="00F307BB" w:rsidRPr="006A137C" w:rsidRDefault="00F307BB" w:rsidP="004D5EB2">
      <w:pPr>
        <w:spacing w:before="120"/>
        <w:ind w:left="1077" w:hanging="357"/>
      </w:pPr>
      <w:r w:rsidRPr="006A137C">
        <w:t xml:space="preserve">2) </w:t>
      </w:r>
      <w:r w:rsidR="00761863">
        <w:tab/>
      </w:r>
      <w:r w:rsidRPr="006A137C">
        <w:t>nodrošināt sūdzību, iesniegumu un jebkādu ar vēlēšanu un tautas nobalsošanas vai likumu ierosināšanas sagatavošanu un vadīšanu saistītu jautājumu izskatīšanu;</w:t>
      </w:r>
    </w:p>
    <w:p w14:paraId="1137E641" w14:textId="77777777" w:rsidR="00F307BB" w:rsidRPr="006A137C" w:rsidRDefault="00F307BB" w:rsidP="004D5EB2">
      <w:pPr>
        <w:spacing w:before="120"/>
        <w:ind w:left="1077" w:hanging="357"/>
      </w:pPr>
      <w:r w:rsidRPr="006A137C">
        <w:t>3) informēt sabiedrību par Centrālās vēlēšanu komisijas darbību, pieņemtajiem lēmumiem un vēlēšanu, tautas nobalsošanas un likumu ierosināšanas kārtību.</w:t>
      </w:r>
    </w:p>
    <w:p w14:paraId="2889174B" w14:textId="77777777" w:rsidR="00F307BB" w:rsidRPr="004C0E8D" w:rsidRDefault="00F307BB" w:rsidP="00761863">
      <w:pPr>
        <w:ind w:firstLine="0"/>
      </w:pPr>
      <w:r w:rsidRPr="006A137C">
        <w:rPr>
          <w:u w:val="single"/>
        </w:rPr>
        <w:t>Programmas izpildītājs:</w:t>
      </w:r>
      <w:r w:rsidRPr="006A137C">
        <w:t xml:space="preserve"> Centrālā vēlēšanu komisija.</w:t>
      </w:r>
    </w:p>
    <w:p w14:paraId="2E4F5D42" w14:textId="77777777" w:rsidR="00F307BB" w:rsidRDefault="00F307BB" w:rsidP="00761863">
      <w:pPr>
        <w:spacing w:before="240" w:after="240"/>
        <w:ind w:firstLine="0"/>
        <w:jc w:val="center"/>
      </w:pPr>
      <w:r w:rsidRPr="00BB2102">
        <w:rPr>
          <w:b/>
          <w:lang w:eastAsia="lv-LV"/>
        </w:rPr>
        <w:t>Darbības rezultāti un to rezultatīvie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F307BB" w:rsidRPr="006A137C" w14:paraId="38A38A97" w14:textId="77777777" w:rsidTr="005A4B14">
        <w:trPr>
          <w:tblHeader/>
          <w:jc w:val="center"/>
        </w:trPr>
        <w:tc>
          <w:tcPr>
            <w:tcW w:w="1871" w:type="pct"/>
          </w:tcPr>
          <w:p w14:paraId="35B96B9E" w14:textId="77777777" w:rsidR="00F307BB" w:rsidRPr="006A137C" w:rsidRDefault="00F307BB" w:rsidP="005A4B14">
            <w:pPr>
              <w:pStyle w:val="tabteksts"/>
              <w:jc w:val="center"/>
              <w:rPr>
                <w:szCs w:val="18"/>
              </w:rPr>
            </w:pPr>
            <w:bookmarkStart w:id="1" w:name="_Hlk178325580"/>
          </w:p>
        </w:tc>
        <w:tc>
          <w:tcPr>
            <w:tcW w:w="625" w:type="pct"/>
          </w:tcPr>
          <w:p w14:paraId="2562608B" w14:textId="01636572" w:rsidR="00F307BB" w:rsidRPr="006A137C" w:rsidRDefault="00F307BB" w:rsidP="005A4B14">
            <w:pPr>
              <w:pStyle w:val="tabteksts"/>
              <w:jc w:val="center"/>
              <w:rPr>
                <w:szCs w:val="18"/>
                <w:lang w:eastAsia="lv-LV"/>
              </w:rPr>
            </w:pPr>
            <w:r w:rsidRPr="006A137C">
              <w:rPr>
                <w:szCs w:val="18"/>
                <w:lang w:eastAsia="lv-LV"/>
              </w:rPr>
              <w:t>202</w:t>
            </w:r>
            <w:r>
              <w:rPr>
                <w:szCs w:val="18"/>
                <w:lang w:eastAsia="lv-LV"/>
              </w:rPr>
              <w:t>4</w:t>
            </w:r>
            <w:r w:rsidRPr="006A137C">
              <w:rPr>
                <w:szCs w:val="18"/>
                <w:lang w:eastAsia="lv-LV"/>
              </w:rPr>
              <w:t>. gads</w:t>
            </w:r>
            <w:r w:rsidRPr="006A137C">
              <w:rPr>
                <w:szCs w:val="18"/>
                <w:lang w:eastAsia="lv-LV"/>
              </w:rPr>
              <w:br/>
            </w:r>
            <w:r w:rsidR="00763799">
              <w:rPr>
                <w:szCs w:val="18"/>
                <w:lang w:eastAsia="lv-LV"/>
              </w:rPr>
              <w:t>(</w:t>
            </w:r>
            <w:r w:rsidRPr="006A137C">
              <w:rPr>
                <w:szCs w:val="18"/>
                <w:lang w:eastAsia="lv-LV"/>
              </w:rPr>
              <w:t>izpilde</w:t>
            </w:r>
            <w:r w:rsidR="00763799">
              <w:rPr>
                <w:szCs w:val="18"/>
                <w:lang w:eastAsia="lv-LV"/>
              </w:rPr>
              <w:t>)</w:t>
            </w:r>
          </w:p>
        </w:tc>
        <w:tc>
          <w:tcPr>
            <w:tcW w:w="625" w:type="pct"/>
          </w:tcPr>
          <w:p w14:paraId="4A1E8DA9" w14:textId="77777777" w:rsidR="00F307BB" w:rsidRPr="006A137C" w:rsidRDefault="00F307BB" w:rsidP="005A4B14">
            <w:pPr>
              <w:pStyle w:val="tabteksts"/>
              <w:jc w:val="center"/>
              <w:rPr>
                <w:szCs w:val="18"/>
                <w:lang w:eastAsia="lv-LV"/>
              </w:rPr>
            </w:pPr>
            <w:r w:rsidRPr="006A137C">
              <w:rPr>
                <w:lang w:eastAsia="lv-LV"/>
              </w:rPr>
              <w:t>202</w:t>
            </w:r>
            <w:r>
              <w:rPr>
                <w:lang w:eastAsia="lv-LV"/>
              </w:rPr>
              <w:t>5</w:t>
            </w:r>
            <w:r w:rsidRPr="006A137C">
              <w:rPr>
                <w:lang w:eastAsia="lv-LV"/>
              </w:rPr>
              <w:t>. gada     plāns</w:t>
            </w:r>
          </w:p>
        </w:tc>
        <w:tc>
          <w:tcPr>
            <w:tcW w:w="625" w:type="pct"/>
          </w:tcPr>
          <w:p w14:paraId="112D6C15" w14:textId="77777777" w:rsidR="00F307BB" w:rsidRPr="006A137C" w:rsidRDefault="00F307BB" w:rsidP="005A4B14">
            <w:pPr>
              <w:pStyle w:val="tabteksts"/>
              <w:jc w:val="center"/>
              <w:rPr>
                <w:szCs w:val="18"/>
                <w:lang w:eastAsia="lv-LV"/>
              </w:rPr>
            </w:pPr>
            <w:r w:rsidRPr="006A137C">
              <w:rPr>
                <w:szCs w:val="18"/>
                <w:lang w:eastAsia="lv-LV"/>
              </w:rPr>
              <w:t>202</w:t>
            </w:r>
            <w:r>
              <w:rPr>
                <w:szCs w:val="18"/>
                <w:lang w:eastAsia="lv-LV"/>
              </w:rPr>
              <w:t>6</w:t>
            </w:r>
            <w:r w:rsidRPr="006A137C">
              <w:rPr>
                <w:szCs w:val="18"/>
                <w:lang w:eastAsia="lv-LV"/>
              </w:rPr>
              <w:t>. gada projekts</w:t>
            </w:r>
          </w:p>
        </w:tc>
        <w:tc>
          <w:tcPr>
            <w:tcW w:w="625" w:type="pct"/>
          </w:tcPr>
          <w:p w14:paraId="16981362" w14:textId="77777777" w:rsidR="00F307BB" w:rsidRPr="006A137C" w:rsidRDefault="00F307BB" w:rsidP="005A4B14">
            <w:pPr>
              <w:pStyle w:val="tabteksts"/>
              <w:jc w:val="center"/>
              <w:rPr>
                <w:szCs w:val="18"/>
                <w:lang w:eastAsia="lv-LV"/>
              </w:rPr>
            </w:pPr>
            <w:r w:rsidRPr="006A137C">
              <w:rPr>
                <w:szCs w:val="18"/>
                <w:lang w:eastAsia="lv-LV"/>
              </w:rPr>
              <w:t>202</w:t>
            </w:r>
            <w:r>
              <w:rPr>
                <w:szCs w:val="18"/>
                <w:lang w:eastAsia="lv-LV"/>
              </w:rPr>
              <w:t>7</w:t>
            </w:r>
            <w:r w:rsidRPr="006A137C">
              <w:rPr>
                <w:szCs w:val="18"/>
                <w:lang w:eastAsia="lv-LV"/>
              </w:rPr>
              <w:t xml:space="preserve">. gada </w:t>
            </w:r>
            <w:r w:rsidRPr="006A137C">
              <w:rPr>
                <w:lang w:eastAsia="lv-LV"/>
              </w:rPr>
              <w:t>prognoze</w:t>
            </w:r>
          </w:p>
        </w:tc>
        <w:tc>
          <w:tcPr>
            <w:tcW w:w="629" w:type="pct"/>
          </w:tcPr>
          <w:p w14:paraId="632C6174" w14:textId="77777777" w:rsidR="00F307BB" w:rsidRPr="006A137C" w:rsidRDefault="00F307BB" w:rsidP="005A4B14">
            <w:pPr>
              <w:pStyle w:val="tabteksts"/>
              <w:jc w:val="center"/>
              <w:rPr>
                <w:szCs w:val="18"/>
                <w:lang w:eastAsia="lv-LV"/>
              </w:rPr>
            </w:pPr>
            <w:r w:rsidRPr="006A137C">
              <w:rPr>
                <w:szCs w:val="18"/>
                <w:lang w:eastAsia="lv-LV"/>
              </w:rPr>
              <w:t>202</w:t>
            </w:r>
            <w:r>
              <w:rPr>
                <w:szCs w:val="18"/>
                <w:lang w:eastAsia="lv-LV"/>
              </w:rPr>
              <w:t>8</w:t>
            </w:r>
            <w:r w:rsidRPr="006A137C">
              <w:rPr>
                <w:szCs w:val="18"/>
                <w:lang w:eastAsia="lv-LV"/>
              </w:rPr>
              <w:t xml:space="preserve">. gada </w:t>
            </w:r>
            <w:r w:rsidRPr="006A137C">
              <w:rPr>
                <w:lang w:eastAsia="lv-LV"/>
              </w:rPr>
              <w:t>prognoze</w:t>
            </w:r>
          </w:p>
        </w:tc>
      </w:tr>
      <w:tr w:rsidR="00F307BB" w:rsidRPr="006A137C" w14:paraId="63680D41" w14:textId="77777777" w:rsidTr="005A4B14">
        <w:trPr>
          <w:jc w:val="center"/>
        </w:trPr>
        <w:tc>
          <w:tcPr>
            <w:tcW w:w="5000" w:type="pct"/>
            <w:gridSpan w:val="6"/>
            <w:shd w:val="clear" w:color="auto" w:fill="D9D9D9" w:themeFill="background1" w:themeFillShade="D9"/>
            <w:vAlign w:val="center"/>
          </w:tcPr>
          <w:p w14:paraId="75088876" w14:textId="77777777" w:rsidR="00F307BB" w:rsidRPr="006A137C" w:rsidRDefault="00F307BB" w:rsidP="005A4B14">
            <w:pPr>
              <w:pStyle w:val="tabteksts"/>
              <w:jc w:val="center"/>
              <w:rPr>
                <w:bCs/>
                <w:szCs w:val="18"/>
              </w:rPr>
            </w:pPr>
            <w:r w:rsidRPr="006A137C">
              <w:rPr>
                <w:bCs/>
                <w:szCs w:val="18"/>
                <w:lang w:eastAsia="lv-LV"/>
              </w:rPr>
              <w:t xml:space="preserve">Likuma “Par Centrālo vēlēšanu komisiju” izpilde </w:t>
            </w:r>
          </w:p>
        </w:tc>
      </w:tr>
      <w:bookmarkEnd w:id="1"/>
      <w:tr w:rsidR="00F307BB" w:rsidRPr="006A137C" w14:paraId="229322F5" w14:textId="77777777" w:rsidTr="00761863">
        <w:trPr>
          <w:jc w:val="center"/>
        </w:trPr>
        <w:tc>
          <w:tcPr>
            <w:tcW w:w="1871" w:type="pct"/>
            <w:tcBorders>
              <w:right w:val="single" w:sz="4" w:space="0" w:color="auto"/>
            </w:tcBorders>
          </w:tcPr>
          <w:p w14:paraId="29D15027" w14:textId="77777777" w:rsidR="00F307BB" w:rsidRPr="006A137C" w:rsidRDefault="00F307BB" w:rsidP="005A4B14">
            <w:pPr>
              <w:pStyle w:val="tabteksts"/>
              <w:jc w:val="both"/>
              <w:rPr>
                <w:iCs/>
              </w:rPr>
            </w:pPr>
            <w:r w:rsidRPr="006A137C">
              <w:rPr>
                <w:iCs/>
                <w:szCs w:val="18"/>
                <w:lang w:eastAsia="lv-LV"/>
              </w:rPr>
              <w:t>Darbam vēlēšanu komisijās atbilstoši sagatavoti vēlēšanu komisiju locekļi (skaits)</w:t>
            </w:r>
          </w:p>
        </w:tc>
        <w:tc>
          <w:tcPr>
            <w:tcW w:w="625" w:type="pct"/>
            <w:tcBorders>
              <w:top w:val="single" w:sz="4" w:space="0" w:color="auto"/>
              <w:left w:val="single" w:sz="4" w:space="0" w:color="auto"/>
              <w:bottom w:val="single" w:sz="4" w:space="0" w:color="auto"/>
              <w:right w:val="single" w:sz="4" w:space="0" w:color="auto"/>
            </w:tcBorders>
          </w:tcPr>
          <w:p w14:paraId="5DFCC454" w14:textId="77777777" w:rsidR="00F307BB" w:rsidRPr="006A137C" w:rsidRDefault="00F307BB" w:rsidP="00761863">
            <w:pPr>
              <w:pStyle w:val="tabteksts"/>
              <w:jc w:val="center"/>
            </w:pPr>
            <w:r>
              <w:rPr>
                <w:color w:val="000000"/>
                <w:szCs w:val="18"/>
              </w:rPr>
              <w:t>6 417</w:t>
            </w:r>
          </w:p>
        </w:tc>
        <w:tc>
          <w:tcPr>
            <w:tcW w:w="625" w:type="pct"/>
            <w:tcBorders>
              <w:top w:val="single" w:sz="4" w:space="0" w:color="auto"/>
              <w:left w:val="single" w:sz="4" w:space="0" w:color="auto"/>
              <w:bottom w:val="single" w:sz="4" w:space="0" w:color="auto"/>
              <w:right w:val="single" w:sz="4" w:space="0" w:color="auto"/>
            </w:tcBorders>
          </w:tcPr>
          <w:p w14:paraId="4504B464" w14:textId="77777777" w:rsidR="00F307BB" w:rsidRPr="006A137C" w:rsidRDefault="00F307BB" w:rsidP="00761863">
            <w:pPr>
              <w:pStyle w:val="tabteksts"/>
              <w:jc w:val="center"/>
            </w:pPr>
            <w:r>
              <w:rPr>
                <w:color w:val="000000"/>
                <w:szCs w:val="18"/>
              </w:rPr>
              <w:t>6 140</w:t>
            </w:r>
          </w:p>
        </w:tc>
        <w:tc>
          <w:tcPr>
            <w:tcW w:w="625" w:type="pct"/>
            <w:tcBorders>
              <w:top w:val="single" w:sz="4" w:space="0" w:color="auto"/>
              <w:left w:val="single" w:sz="4" w:space="0" w:color="auto"/>
              <w:bottom w:val="single" w:sz="4" w:space="0" w:color="auto"/>
              <w:right w:val="single" w:sz="4" w:space="0" w:color="auto"/>
            </w:tcBorders>
          </w:tcPr>
          <w:p w14:paraId="60892D0E" w14:textId="77777777" w:rsidR="00F307BB" w:rsidRPr="006A137C" w:rsidRDefault="00F307BB" w:rsidP="00761863">
            <w:pPr>
              <w:pStyle w:val="tabteksts"/>
              <w:jc w:val="center"/>
            </w:pPr>
            <w:r>
              <w:rPr>
                <w:color w:val="000000"/>
                <w:szCs w:val="18"/>
              </w:rPr>
              <w:t>6 300</w:t>
            </w:r>
          </w:p>
        </w:tc>
        <w:tc>
          <w:tcPr>
            <w:tcW w:w="625" w:type="pct"/>
            <w:tcBorders>
              <w:top w:val="single" w:sz="4" w:space="0" w:color="auto"/>
              <w:left w:val="single" w:sz="4" w:space="0" w:color="auto"/>
              <w:bottom w:val="single" w:sz="4" w:space="0" w:color="auto"/>
              <w:right w:val="single" w:sz="4" w:space="0" w:color="auto"/>
            </w:tcBorders>
          </w:tcPr>
          <w:p w14:paraId="09924BEE" w14:textId="77777777" w:rsidR="00F307BB" w:rsidRPr="006A137C" w:rsidRDefault="00F307BB" w:rsidP="00761863">
            <w:pPr>
              <w:pStyle w:val="tabteksts"/>
              <w:jc w:val="center"/>
            </w:pPr>
            <w:r>
              <w:rPr>
                <w:color w:val="000000"/>
                <w:szCs w:val="18"/>
              </w:rPr>
              <w:t>84</w:t>
            </w:r>
          </w:p>
        </w:tc>
        <w:tc>
          <w:tcPr>
            <w:tcW w:w="629" w:type="pct"/>
            <w:tcBorders>
              <w:top w:val="single" w:sz="4" w:space="0" w:color="auto"/>
              <w:left w:val="single" w:sz="4" w:space="0" w:color="auto"/>
              <w:bottom w:val="single" w:sz="4" w:space="0" w:color="auto"/>
              <w:right w:val="single" w:sz="4" w:space="0" w:color="auto"/>
            </w:tcBorders>
          </w:tcPr>
          <w:p w14:paraId="4C7794C5" w14:textId="77777777" w:rsidR="00F307BB" w:rsidRPr="006A137C" w:rsidRDefault="00F307BB" w:rsidP="00761863">
            <w:pPr>
              <w:pStyle w:val="tabteksts"/>
              <w:jc w:val="center"/>
            </w:pPr>
            <w:r>
              <w:rPr>
                <w:color w:val="000000"/>
                <w:szCs w:val="18"/>
              </w:rPr>
              <w:t>84</w:t>
            </w:r>
          </w:p>
        </w:tc>
      </w:tr>
    </w:tbl>
    <w:p w14:paraId="01B0DF3C" w14:textId="77777777" w:rsidR="00F307BB" w:rsidRPr="004C0E8D" w:rsidRDefault="00F307BB" w:rsidP="00F307BB">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1"/>
        <w:gridCol w:w="1122"/>
        <w:gridCol w:w="1122"/>
        <w:gridCol w:w="1196"/>
        <w:gridCol w:w="1122"/>
        <w:gridCol w:w="1118"/>
      </w:tblGrid>
      <w:tr w:rsidR="00F307BB" w:rsidRPr="00BB2102" w14:paraId="243DD3E6" w14:textId="77777777" w:rsidTr="005A4B14">
        <w:trPr>
          <w:trHeight w:val="283"/>
          <w:tblHeader/>
          <w:jc w:val="center"/>
        </w:trPr>
        <w:tc>
          <w:tcPr>
            <w:tcW w:w="1866" w:type="pct"/>
            <w:vAlign w:val="center"/>
          </w:tcPr>
          <w:p w14:paraId="7970A62F" w14:textId="77777777" w:rsidR="00F307BB" w:rsidRPr="00BB2102" w:rsidRDefault="00F307BB" w:rsidP="005A4B14">
            <w:pPr>
              <w:pStyle w:val="tabteksts"/>
              <w:jc w:val="center"/>
              <w:rPr>
                <w:szCs w:val="24"/>
              </w:rPr>
            </w:pPr>
          </w:p>
        </w:tc>
        <w:tc>
          <w:tcPr>
            <w:tcW w:w="619" w:type="pct"/>
            <w:tcBorders>
              <w:bottom w:val="single" w:sz="4" w:space="0" w:color="auto"/>
            </w:tcBorders>
          </w:tcPr>
          <w:p w14:paraId="71A44B6A" w14:textId="1BF05C45" w:rsidR="00F307BB" w:rsidRPr="00BB2102" w:rsidRDefault="00F307BB" w:rsidP="005A4B14">
            <w:pPr>
              <w:pStyle w:val="tabteksts"/>
              <w:jc w:val="center"/>
              <w:rPr>
                <w:lang w:eastAsia="lv-LV"/>
              </w:rPr>
            </w:pPr>
            <w:r w:rsidRPr="000068D4">
              <w:rPr>
                <w:lang w:eastAsia="lv-LV"/>
              </w:rPr>
              <w:t>202</w:t>
            </w:r>
            <w:r>
              <w:rPr>
                <w:lang w:eastAsia="lv-LV"/>
              </w:rPr>
              <w:t>4</w:t>
            </w:r>
            <w:r w:rsidRPr="000068D4">
              <w:rPr>
                <w:lang w:eastAsia="lv-LV"/>
              </w:rPr>
              <w:t>. gads</w:t>
            </w:r>
            <w:r w:rsidRPr="000068D4">
              <w:rPr>
                <w:lang w:eastAsia="lv-LV"/>
              </w:rPr>
              <w:br/>
            </w:r>
            <w:r w:rsidR="00196CEE">
              <w:rPr>
                <w:lang w:eastAsia="lv-LV"/>
              </w:rPr>
              <w:t>(</w:t>
            </w:r>
            <w:r w:rsidRPr="000068D4">
              <w:rPr>
                <w:lang w:eastAsia="lv-LV"/>
              </w:rPr>
              <w:t>izpilde</w:t>
            </w:r>
            <w:r w:rsidR="00196CEE">
              <w:rPr>
                <w:lang w:eastAsia="lv-LV"/>
              </w:rPr>
              <w:t>)</w:t>
            </w:r>
          </w:p>
        </w:tc>
        <w:tc>
          <w:tcPr>
            <w:tcW w:w="619" w:type="pct"/>
            <w:tcBorders>
              <w:bottom w:val="single" w:sz="4" w:space="0" w:color="auto"/>
            </w:tcBorders>
          </w:tcPr>
          <w:p w14:paraId="46EE1978" w14:textId="77777777" w:rsidR="00F307BB" w:rsidRPr="00BB2102" w:rsidRDefault="00F307BB" w:rsidP="005A4B14">
            <w:pPr>
              <w:pStyle w:val="tabteksts"/>
              <w:jc w:val="center"/>
              <w:rPr>
                <w:lang w:eastAsia="lv-LV"/>
              </w:rPr>
            </w:pPr>
            <w:r w:rsidRPr="00BB2102">
              <w:rPr>
                <w:lang w:eastAsia="lv-LV"/>
              </w:rPr>
              <w:t>20</w:t>
            </w:r>
            <w:r>
              <w:rPr>
                <w:lang w:eastAsia="lv-LV"/>
              </w:rPr>
              <w:t>25</w:t>
            </w:r>
            <w:r w:rsidRPr="00BB2102">
              <w:rPr>
                <w:lang w:eastAsia="lv-LV"/>
              </w:rPr>
              <w:t>.</w:t>
            </w:r>
            <w:r>
              <w:rPr>
                <w:lang w:eastAsia="lv-LV"/>
              </w:rPr>
              <w:t xml:space="preserve"> </w:t>
            </w:r>
            <w:r w:rsidRPr="00BB2102">
              <w:rPr>
                <w:lang w:eastAsia="lv-LV"/>
              </w:rPr>
              <w:t>gada p</w:t>
            </w:r>
            <w:r>
              <w:rPr>
                <w:lang w:eastAsia="lv-LV"/>
              </w:rPr>
              <w:t>lāns</w:t>
            </w:r>
          </w:p>
        </w:tc>
        <w:tc>
          <w:tcPr>
            <w:tcW w:w="660" w:type="pct"/>
            <w:tcBorders>
              <w:bottom w:val="single" w:sz="4" w:space="0" w:color="auto"/>
            </w:tcBorders>
          </w:tcPr>
          <w:p w14:paraId="3753E317" w14:textId="77777777" w:rsidR="00F307BB" w:rsidRPr="00BB2102" w:rsidRDefault="00F307BB" w:rsidP="005A4B14">
            <w:pPr>
              <w:pStyle w:val="tabteksts"/>
              <w:jc w:val="center"/>
              <w:rPr>
                <w:lang w:eastAsia="lv-LV"/>
              </w:rPr>
            </w:pPr>
            <w:r w:rsidRPr="00BB2102">
              <w:rPr>
                <w:lang w:eastAsia="lv-LV"/>
              </w:rPr>
              <w:t>20</w:t>
            </w:r>
            <w:r>
              <w:rPr>
                <w:lang w:eastAsia="lv-LV"/>
              </w:rPr>
              <w:t>26</w:t>
            </w:r>
            <w:r w:rsidRPr="00BB2102">
              <w:rPr>
                <w:lang w:eastAsia="lv-LV"/>
              </w:rPr>
              <w:t>.</w:t>
            </w:r>
            <w:r>
              <w:rPr>
                <w:lang w:eastAsia="lv-LV"/>
              </w:rPr>
              <w:t xml:space="preserve"> </w:t>
            </w:r>
            <w:r w:rsidRPr="00BB2102">
              <w:rPr>
                <w:lang w:eastAsia="lv-LV"/>
              </w:rPr>
              <w:t xml:space="preserve">gada </w:t>
            </w:r>
            <w:r>
              <w:rPr>
                <w:lang w:eastAsia="lv-LV"/>
              </w:rPr>
              <w:t>projekts</w:t>
            </w:r>
          </w:p>
        </w:tc>
        <w:tc>
          <w:tcPr>
            <w:tcW w:w="619" w:type="pct"/>
            <w:tcBorders>
              <w:bottom w:val="single" w:sz="4" w:space="0" w:color="auto"/>
            </w:tcBorders>
          </w:tcPr>
          <w:p w14:paraId="283BC2AC" w14:textId="77777777" w:rsidR="00F307BB" w:rsidRPr="00BB2102" w:rsidRDefault="00F307BB" w:rsidP="005A4B14">
            <w:pPr>
              <w:pStyle w:val="tabteksts"/>
              <w:jc w:val="center"/>
              <w:rPr>
                <w:lang w:eastAsia="lv-LV"/>
              </w:rPr>
            </w:pPr>
            <w:r w:rsidRPr="00BB2102">
              <w:rPr>
                <w:lang w:eastAsia="lv-LV"/>
              </w:rPr>
              <w:t>20</w:t>
            </w:r>
            <w:r>
              <w:rPr>
                <w:lang w:eastAsia="lv-LV"/>
              </w:rPr>
              <w:t>27</w:t>
            </w:r>
            <w:r w:rsidRPr="00BB2102">
              <w:rPr>
                <w:lang w:eastAsia="lv-LV"/>
              </w:rPr>
              <w:t>.</w:t>
            </w:r>
            <w:r>
              <w:rPr>
                <w:lang w:eastAsia="lv-LV"/>
              </w:rPr>
              <w:t xml:space="preserve"> </w:t>
            </w:r>
            <w:r w:rsidRPr="00BB2102">
              <w:rPr>
                <w:lang w:eastAsia="lv-LV"/>
              </w:rPr>
              <w:t>gada p</w:t>
            </w:r>
            <w:r>
              <w:rPr>
                <w:lang w:eastAsia="lv-LV"/>
              </w:rPr>
              <w:t>rognoze</w:t>
            </w:r>
          </w:p>
        </w:tc>
        <w:tc>
          <w:tcPr>
            <w:tcW w:w="617" w:type="pct"/>
            <w:tcBorders>
              <w:bottom w:val="single" w:sz="4" w:space="0" w:color="auto"/>
            </w:tcBorders>
          </w:tcPr>
          <w:p w14:paraId="17A807BE" w14:textId="77777777" w:rsidR="00F307BB" w:rsidRPr="00BB2102" w:rsidRDefault="00F307BB" w:rsidP="005A4B14">
            <w:pPr>
              <w:pStyle w:val="tabteksts"/>
              <w:jc w:val="center"/>
              <w:rPr>
                <w:lang w:eastAsia="lv-LV"/>
              </w:rPr>
            </w:pPr>
            <w:r w:rsidRPr="00BB2102">
              <w:rPr>
                <w:lang w:eastAsia="lv-LV"/>
              </w:rPr>
              <w:t>20</w:t>
            </w:r>
            <w:r>
              <w:rPr>
                <w:lang w:eastAsia="lv-LV"/>
              </w:rPr>
              <w:t>28</w:t>
            </w:r>
            <w:r w:rsidRPr="00BB2102">
              <w:rPr>
                <w:lang w:eastAsia="lv-LV"/>
              </w:rPr>
              <w:t>.</w:t>
            </w:r>
            <w:r>
              <w:rPr>
                <w:lang w:eastAsia="lv-LV"/>
              </w:rPr>
              <w:t xml:space="preserve"> </w:t>
            </w:r>
            <w:r w:rsidRPr="00BB2102">
              <w:rPr>
                <w:lang w:eastAsia="lv-LV"/>
              </w:rPr>
              <w:t xml:space="preserve">gada </w:t>
            </w:r>
            <w:r>
              <w:rPr>
                <w:lang w:eastAsia="lv-LV"/>
              </w:rPr>
              <w:t>prognoze</w:t>
            </w:r>
          </w:p>
        </w:tc>
      </w:tr>
      <w:tr w:rsidR="00F307BB" w:rsidRPr="00BB2102" w14:paraId="3ED5BCC3" w14:textId="77777777" w:rsidTr="005A4B14">
        <w:trPr>
          <w:trHeight w:val="142"/>
          <w:jc w:val="center"/>
        </w:trPr>
        <w:tc>
          <w:tcPr>
            <w:tcW w:w="1866" w:type="pct"/>
            <w:shd w:val="clear" w:color="auto" w:fill="D9D9D9" w:themeFill="background1" w:themeFillShade="D9"/>
            <w:vAlign w:val="center"/>
          </w:tcPr>
          <w:p w14:paraId="72F6EA28" w14:textId="77777777" w:rsidR="00F307BB" w:rsidRPr="00BB2102" w:rsidRDefault="00F307BB" w:rsidP="005A4B14">
            <w:pPr>
              <w:pStyle w:val="tabteksts"/>
              <w:rPr>
                <w:lang w:eastAsia="lv-LV"/>
              </w:rPr>
            </w:pPr>
            <w:r w:rsidRPr="00BB2102">
              <w:rPr>
                <w:lang w:eastAsia="lv-LV"/>
              </w:rPr>
              <w:t>Kopējie izdevumi,</w:t>
            </w:r>
            <w:r w:rsidRPr="00BB2102">
              <w:t xml:space="preserve"> </w:t>
            </w:r>
            <w:r w:rsidRPr="00BB2102">
              <w:rPr>
                <w:i/>
                <w:szCs w:val="18"/>
              </w:rPr>
              <w:t>euro</w:t>
            </w:r>
          </w:p>
        </w:tc>
        <w:tc>
          <w:tcPr>
            <w:tcW w:w="619"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581E4F0" w14:textId="77777777" w:rsidR="00F307BB" w:rsidRPr="00BB2102" w:rsidRDefault="00F307BB" w:rsidP="005A4B14">
            <w:pPr>
              <w:pStyle w:val="tabteksts"/>
              <w:jc w:val="right"/>
            </w:pPr>
            <w:r>
              <w:rPr>
                <w:color w:val="000000"/>
                <w:szCs w:val="18"/>
              </w:rPr>
              <w:t>871 285</w:t>
            </w:r>
          </w:p>
        </w:tc>
        <w:tc>
          <w:tcPr>
            <w:tcW w:w="6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388DF2" w14:textId="77777777" w:rsidR="00F307BB" w:rsidRPr="00BB2102" w:rsidRDefault="00F307BB" w:rsidP="005A4B14">
            <w:pPr>
              <w:pStyle w:val="tabteksts"/>
              <w:jc w:val="right"/>
            </w:pPr>
            <w:r>
              <w:rPr>
                <w:color w:val="000000"/>
                <w:szCs w:val="18"/>
              </w:rPr>
              <w:t>818 560</w:t>
            </w:r>
          </w:p>
        </w:tc>
        <w:tc>
          <w:tcPr>
            <w:tcW w:w="6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AA770D" w14:textId="77777777" w:rsidR="00F307BB" w:rsidRPr="009D1CDF" w:rsidRDefault="00F307BB" w:rsidP="005A4B14">
            <w:pPr>
              <w:pStyle w:val="tabteksts"/>
              <w:jc w:val="right"/>
            </w:pPr>
            <w:r>
              <w:rPr>
                <w:color w:val="000000"/>
                <w:szCs w:val="18"/>
              </w:rPr>
              <w:t>816 460</w:t>
            </w:r>
          </w:p>
        </w:tc>
        <w:tc>
          <w:tcPr>
            <w:tcW w:w="6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A5E40C" w14:textId="77777777" w:rsidR="00F307BB" w:rsidRPr="00BB2102" w:rsidRDefault="00F307BB" w:rsidP="005A4B14">
            <w:pPr>
              <w:pStyle w:val="tabteksts"/>
              <w:jc w:val="right"/>
            </w:pPr>
            <w:r w:rsidRPr="003C3F8D">
              <w:rPr>
                <w:color w:val="000000"/>
                <w:szCs w:val="18"/>
              </w:rPr>
              <w:t>816</w:t>
            </w:r>
            <w:r>
              <w:rPr>
                <w:color w:val="000000"/>
                <w:szCs w:val="18"/>
              </w:rPr>
              <w:t xml:space="preserve"> </w:t>
            </w:r>
            <w:r w:rsidRPr="003C3F8D">
              <w:rPr>
                <w:color w:val="000000"/>
                <w:szCs w:val="18"/>
              </w:rPr>
              <w:t>460</w:t>
            </w:r>
          </w:p>
        </w:tc>
        <w:tc>
          <w:tcPr>
            <w:tcW w:w="6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2A6E48" w14:textId="77777777" w:rsidR="00F307BB" w:rsidRPr="00BB2102" w:rsidRDefault="00F307BB" w:rsidP="005A4B14">
            <w:pPr>
              <w:pStyle w:val="tabteksts"/>
              <w:jc w:val="right"/>
            </w:pPr>
            <w:r w:rsidRPr="003C3F8D">
              <w:rPr>
                <w:color w:val="000000"/>
                <w:szCs w:val="18"/>
              </w:rPr>
              <w:t>816</w:t>
            </w:r>
            <w:r>
              <w:rPr>
                <w:color w:val="000000"/>
                <w:szCs w:val="18"/>
              </w:rPr>
              <w:t xml:space="preserve"> </w:t>
            </w:r>
            <w:r w:rsidRPr="003C3F8D">
              <w:rPr>
                <w:color w:val="000000"/>
                <w:szCs w:val="18"/>
              </w:rPr>
              <w:t>460</w:t>
            </w:r>
          </w:p>
        </w:tc>
      </w:tr>
      <w:tr w:rsidR="00F307BB" w:rsidRPr="006A137C" w14:paraId="4EE4ECA5" w14:textId="77777777" w:rsidTr="00761863">
        <w:trPr>
          <w:trHeight w:val="283"/>
          <w:jc w:val="center"/>
        </w:trPr>
        <w:tc>
          <w:tcPr>
            <w:tcW w:w="1866" w:type="pct"/>
            <w:vAlign w:val="center"/>
          </w:tcPr>
          <w:p w14:paraId="28B7614E" w14:textId="77777777" w:rsidR="00F307BB" w:rsidRPr="00BB2102" w:rsidRDefault="00F307BB" w:rsidP="005A4B14">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19" w:type="pct"/>
            <w:tcBorders>
              <w:top w:val="single" w:sz="4" w:space="0" w:color="auto"/>
              <w:left w:val="nil"/>
              <w:bottom w:val="single" w:sz="4" w:space="0" w:color="auto"/>
              <w:right w:val="single" w:sz="4" w:space="0" w:color="auto"/>
            </w:tcBorders>
          </w:tcPr>
          <w:p w14:paraId="1E1CA65C" w14:textId="77777777" w:rsidR="00F307BB" w:rsidRPr="006A137C" w:rsidRDefault="00F307BB" w:rsidP="00761863">
            <w:pPr>
              <w:pStyle w:val="tabteksts"/>
              <w:jc w:val="center"/>
            </w:pPr>
            <w:r>
              <w:rPr>
                <w:b/>
                <w:bCs/>
                <w:color w:val="000000"/>
                <w:szCs w:val="18"/>
              </w:rPr>
              <w:t>×</w:t>
            </w:r>
          </w:p>
        </w:tc>
        <w:tc>
          <w:tcPr>
            <w:tcW w:w="619" w:type="pct"/>
            <w:tcBorders>
              <w:top w:val="single" w:sz="4" w:space="0" w:color="auto"/>
              <w:left w:val="single" w:sz="4" w:space="0" w:color="auto"/>
              <w:bottom w:val="single" w:sz="4" w:space="0" w:color="auto"/>
              <w:right w:val="single" w:sz="4" w:space="0" w:color="auto"/>
            </w:tcBorders>
          </w:tcPr>
          <w:p w14:paraId="4C26D3AA" w14:textId="77777777" w:rsidR="00F307BB" w:rsidRPr="006A137C" w:rsidRDefault="00F307BB" w:rsidP="00761863">
            <w:pPr>
              <w:pStyle w:val="tabteksts"/>
              <w:jc w:val="right"/>
            </w:pPr>
            <w:r>
              <w:rPr>
                <w:color w:val="000000"/>
                <w:szCs w:val="18"/>
              </w:rPr>
              <w:t>-52 725</w:t>
            </w:r>
          </w:p>
        </w:tc>
        <w:tc>
          <w:tcPr>
            <w:tcW w:w="660" w:type="pct"/>
            <w:tcBorders>
              <w:top w:val="single" w:sz="4" w:space="0" w:color="auto"/>
              <w:left w:val="single" w:sz="4" w:space="0" w:color="auto"/>
              <w:bottom w:val="single" w:sz="4" w:space="0" w:color="auto"/>
              <w:right w:val="single" w:sz="4" w:space="0" w:color="auto"/>
            </w:tcBorders>
          </w:tcPr>
          <w:p w14:paraId="0892FC19" w14:textId="77777777" w:rsidR="00F307BB" w:rsidRPr="006A137C" w:rsidRDefault="00F307BB" w:rsidP="00761863">
            <w:pPr>
              <w:pStyle w:val="tabteksts"/>
              <w:jc w:val="right"/>
            </w:pPr>
            <w:r>
              <w:rPr>
                <w:color w:val="000000"/>
                <w:szCs w:val="18"/>
              </w:rPr>
              <w:t>-2 100</w:t>
            </w:r>
          </w:p>
        </w:tc>
        <w:tc>
          <w:tcPr>
            <w:tcW w:w="619" w:type="pct"/>
            <w:tcBorders>
              <w:top w:val="single" w:sz="4" w:space="0" w:color="auto"/>
              <w:left w:val="single" w:sz="4" w:space="0" w:color="auto"/>
              <w:bottom w:val="single" w:sz="4" w:space="0" w:color="auto"/>
              <w:right w:val="single" w:sz="4" w:space="0" w:color="auto"/>
            </w:tcBorders>
          </w:tcPr>
          <w:p w14:paraId="09DE0EAC" w14:textId="77777777" w:rsidR="00F307BB" w:rsidRPr="006A137C" w:rsidRDefault="00F307BB" w:rsidP="00761863">
            <w:pPr>
              <w:pStyle w:val="tabteksts"/>
              <w:jc w:val="center"/>
            </w:pPr>
            <w:r>
              <w:rPr>
                <w:color w:val="000000"/>
                <w:szCs w:val="18"/>
              </w:rPr>
              <w:t>-</w:t>
            </w:r>
          </w:p>
        </w:tc>
        <w:tc>
          <w:tcPr>
            <w:tcW w:w="617" w:type="pct"/>
            <w:tcBorders>
              <w:top w:val="single" w:sz="4" w:space="0" w:color="auto"/>
              <w:left w:val="single" w:sz="4" w:space="0" w:color="auto"/>
              <w:bottom w:val="single" w:sz="4" w:space="0" w:color="auto"/>
              <w:right w:val="single" w:sz="4" w:space="0" w:color="auto"/>
            </w:tcBorders>
          </w:tcPr>
          <w:p w14:paraId="26E589D1" w14:textId="77777777" w:rsidR="00F307BB" w:rsidRPr="006A137C" w:rsidRDefault="00F307BB" w:rsidP="00761863">
            <w:pPr>
              <w:pStyle w:val="tabteksts"/>
              <w:jc w:val="center"/>
            </w:pPr>
            <w:r>
              <w:rPr>
                <w:color w:val="000000"/>
                <w:szCs w:val="18"/>
              </w:rPr>
              <w:t>-</w:t>
            </w:r>
          </w:p>
        </w:tc>
      </w:tr>
      <w:tr w:rsidR="00F307BB" w:rsidRPr="006A137C" w14:paraId="1EA642B7" w14:textId="77777777" w:rsidTr="00761863">
        <w:trPr>
          <w:trHeight w:val="283"/>
          <w:jc w:val="center"/>
        </w:trPr>
        <w:tc>
          <w:tcPr>
            <w:tcW w:w="1866" w:type="pct"/>
            <w:vAlign w:val="center"/>
          </w:tcPr>
          <w:p w14:paraId="3F5747FD" w14:textId="77777777" w:rsidR="00F307BB" w:rsidRPr="00BB2102" w:rsidRDefault="00F307BB" w:rsidP="005A4B14">
            <w:pPr>
              <w:pStyle w:val="tabteksts"/>
            </w:pPr>
            <w:r w:rsidRPr="00BB2102">
              <w:rPr>
                <w:lang w:eastAsia="lv-LV"/>
              </w:rPr>
              <w:t>Kopējie izdevumi</w:t>
            </w:r>
            <w:r w:rsidRPr="00BB2102">
              <w:t>, % (+/–) pret iepriekšējo gadu</w:t>
            </w:r>
          </w:p>
        </w:tc>
        <w:tc>
          <w:tcPr>
            <w:tcW w:w="619" w:type="pct"/>
            <w:tcBorders>
              <w:top w:val="single" w:sz="4" w:space="0" w:color="auto"/>
              <w:left w:val="nil"/>
              <w:bottom w:val="single" w:sz="4" w:space="0" w:color="auto"/>
              <w:right w:val="single" w:sz="4" w:space="0" w:color="auto"/>
            </w:tcBorders>
          </w:tcPr>
          <w:p w14:paraId="12718AC8" w14:textId="77777777" w:rsidR="00F307BB" w:rsidRPr="006A137C" w:rsidRDefault="00F307BB" w:rsidP="00761863">
            <w:pPr>
              <w:pStyle w:val="tabteksts"/>
              <w:jc w:val="center"/>
            </w:pPr>
            <w:r>
              <w:rPr>
                <w:b/>
                <w:bCs/>
                <w:color w:val="000000"/>
                <w:szCs w:val="18"/>
              </w:rPr>
              <w:t>×</w:t>
            </w:r>
          </w:p>
        </w:tc>
        <w:tc>
          <w:tcPr>
            <w:tcW w:w="619" w:type="pct"/>
            <w:tcBorders>
              <w:top w:val="single" w:sz="4" w:space="0" w:color="auto"/>
              <w:left w:val="single" w:sz="4" w:space="0" w:color="auto"/>
              <w:bottom w:val="single" w:sz="4" w:space="0" w:color="auto"/>
              <w:right w:val="single" w:sz="4" w:space="0" w:color="auto"/>
            </w:tcBorders>
          </w:tcPr>
          <w:p w14:paraId="28E5D447" w14:textId="77777777" w:rsidR="00F307BB" w:rsidRPr="006A137C" w:rsidRDefault="00F307BB" w:rsidP="00761863">
            <w:pPr>
              <w:pStyle w:val="tabteksts"/>
              <w:jc w:val="right"/>
            </w:pPr>
            <w:r>
              <w:rPr>
                <w:color w:val="000000"/>
                <w:szCs w:val="18"/>
              </w:rPr>
              <w:t>-6,1</w:t>
            </w:r>
          </w:p>
        </w:tc>
        <w:tc>
          <w:tcPr>
            <w:tcW w:w="660" w:type="pct"/>
            <w:tcBorders>
              <w:top w:val="single" w:sz="4" w:space="0" w:color="auto"/>
              <w:left w:val="single" w:sz="4" w:space="0" w:color="auto"/>
              <w:bottom w:val="single" w:sz="4" w:space="0" w:color="auto"/>
              <w:right w:val="single" w:sz="4" w:space="0" w:color="auto"/>
            </w:tcBorders>
          </w:tcPr>
          <w:p w14:paraId="140D756C" w14:textId="77777777" w:rsidR="00F307BB" w:rsidRPr="006A137C" w:rsidRDefault="00F307BB" w:rsidP="00761863">
            <w:pPr>
              <w:pStyle w:val="tabteksts"/>
              <w:jc w:val="right"/>
            </w:pPr>
            <w:r>
              <w:rPr>
                <w:color w:val="000000"/>
                <w:szCs w:val="18"/>
              </w:rPr>
              <w:t>-0,3</w:t>
            </w:r>
          </w:p>
        </w:tc>
        <w:tc>
          <w:tcPr>
            <w:tcW w:w="619" w:type="pct"/>
            <w:tcBorders>
              <w:top w:val="single" w:sz="4" w:space="0" w:color="auto"/>
              <w:left w:val="single" w:sz="4" w:space="0" w:color="auto"/>
              <w:bottom w:val="single" w:sz="4" w:space="0" w:color="auto"/>
              <w:right w:val="single" w:sz="4" w:space="0" w:color="auto"/>
            </w:tcBorders>
          </w:tcPr>
          <w:p w14:paraId="635E6A9A" w14:textId="77777777" w:rsidR="00F307BB" w:rsidRPr="006A137C" w:rsidRDefault="00F307BB" w:rsidP="00761863">
            <w:pPr>
              <w:pStyle w:val="tabteksts"/>
              <w:jc w:val="center"/>
            </w:pPr>
            <w:r>
              <w:rPr>
                <w:color w:val="000000"/>
                <w:szCs w:val="18"/>
              </w:rPr>
              <w:t>-</w:t>
            </w:r>
          </w:p>
        </w:tc>
        <w:tc>
          <w:tcPr>
            <w:tcW w:w="617" w:type="pct"/>
            <w:tcBorders>
              <w:top w:val="single" w:sz="4" w:space="0" w:color="auto"/>
              <w:left w:val="single" w:sz="4" w:space="0" w:color="auto"/>
              <w:bottom w:val="single" w:sz="4" w:space="0" w:color="auto"/>
              <w:right w:val="single" w:sz="4" w:space="0" w:color="auto"/>
            </w:tcBorders>
          </w:tcPr>
          <w:p w14:paraId="382C82E4" w14:textId="77777777" w:rsidR="00F307BB" w:rsidRPr="006A137C" w:rsidRDefault="00F307BB" w:rsidP="00761863">
            <w:pPr>
              <w:pStyle w:val="tabteksts"/>
              <w:jc w:val="center"/>
            </w:pPr>
            <w:r>
              <w:rPr>
                <w:color w:val="000000"/>
                <w:szCs w:val="18"/>
              </w:rPr>
              <w:t>-</w:t>
            </w:r>
          </w:p>
        </w:tc>
      </w:tr>
      <w:tr w:rsidR="00F307BB" w:rsidRPr="006A137C" w14:paraId="42A5B7DA" w14:textId="77777777" w:rsidTr="00761863">
        <w:trPr>
          <w:trHeight w:val="56"/>
          <w:jc w:val="center"/>
        </w:trPr>
        <w:tc>
          <w:tcPr>
            <w:tcW w:w="1866" w:type="pct"/>
          </w:tcPr>
          <w:p w14:paraId="6B5A30CF" w14:textId="77777777" w:rsidR="00F307BB" w:rsidRPr="00BB2102" w:rsidRDefault="00F307BB" w:rsidP="005A4B14">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19" w:type="pct"/>
            <w:tcBorders>
              <w:top w:val="single" w:sz="4" w:space="0" w:color="auto"/>
              <w:left w:val="nil"/>
              <w:bottom w:val="single" w:sz="4" w:space="0" w:color="auto"/>
              <w:right w:val="single" w:sz="4" w:space="0" w:color="auto"/>
            </w:tcBorders>
          </w:tcPr>
          <w:p w14:paraId="7E0F563A" w14:textId="77777777" w:rsidR="00F307BB" w:rsidRPr="006A137C" w:rsidRDefault="00F307BB" w:rsidP="00761863">
            <w:pPr>
              <w:pStyle w:val="tabteksts"/>
              <w:jc w:val="right"/>
              <w:rPr>
                <w:szCs w:val="18"/>
              </w:rPr>
            </w:pPr>
            <w:r>
              <w:rPr>
                <w:color w:val="000000"/>
                <w:szCs w:val="18"/>
              </w:rPr>
              <w:t>693 989</w:t>
            </w:r>
          </w:p>
        </w:tc>
        <w:tc>
          <w:tcPr>
            <w:tcW w:w="619" w:type="pct"/>
            <w:tcBorders>
              <w:top w:val="single" w:sz="4" w:space="0" w:color="auto"/>
              <w:left w:val="single" w:sz="4" w:space="0" w:color="auto"/>
              <w:bottom w:val="single" w:sz="4" w:space="0" w:color="auto"/>
              <w:right w:val="single" w:sz="4" w:space="0" w:color="auto"/>
            </w:tcBorders>
          </w:tcPr>
          <w:p w14:paraId="2D6BF7F7" w14:textId="77777777" w:rsidR="00F307BB" w:rsidRPr="006A137C" w:rsidRDefault="00F307BB" w:rsidP="00761863">
            <w:pPr>
              <w:pStyle w:val="tabteksts"/>
              <w:jc w:val="right"/>
              <w:rPr>
                <w:szCs w:val="18"/>
              </w:rPr>
            </w:pPr>
            <w:r>
              <w:rPr>
                <w:color w:val="000000"/>
                <w:szCs w:val="18"/>
              </w:rPr>
              <w:t>699 836</w:t>
            </w:r>
          </w:p>
        </w:tc>
        <w:tc>
          <w:tcPr>
            <w:tcW w:w="660" w:type="pct"/>
            <w:tcBorders>
              <w:top w:val="single" w:sz="4" w:space="0" w:color="auto"/>
              <w:left w:val="single" w:sz="4" w:space="0" w:color="auto"/>
              <w:bottom w:val="single" w:sz="4" w:space="0" w:color="auto"/>
              <w:right w:val="single" w:sz="4" w:space="0" w:color="auto"/>
            </w:tcBorders>
          </w:tcPr>
          <w:p w14:paraId="2214932D" w14:textId="77777777" w:rsidR="00F307BB" w:rsidRPr="006A137C" w:rsidRDefault="00F307BB" w:rsidP="00761863">
            <w:pPr>
              <w:pStyle w:val="tabteksts"/>
              <w:jc w:val="right"/>
              <w:rPr>
                <w:szCs w:val="18"/>
              </w:rPr>
            </w:pPr>
            <w:r>
              <w:rPr>
                <w:color w:val="000000"/>
                <w:szCs w:val="18"/>
              </w:rPr>
              <w:t>699 836</w:t>
            </w:r>
          </w:p>
        </w:tc>
        <w:tc>
          <w:tcPr>
            <w:tcW w:w="619" w:type="pct"/>
            <w:tcBorders>
              <w:top w:val="single" w:sz="4" w:space="0" w:color="auto"/>
              <w:left w:val="single" w:sz="4" w:space="0" w:color="auto"/>
              <w:bottom w:val="single" w:sz="4" w:space="0" w:color="auto"/>
              <w:right w:val="single" w:sz="4" w:space="0" w:color="auto"/>
            </w:tcBorders>
          </w:tcPr>
          <w:p w14:paraId="0A5EF407" w14:textId="77777777" w:rsidR="00F307BB" w:rsidRPr="006A137C" w:rsidRDefault="00F307BB" w:rsidP="00761863">
            <w:pPr>
              <w:pStyle w:val="tabteksts"/>
              <w:jc w:val="right"/>
              <w:rPr>
                <w:szCs w:val="18"/>
              </w:rPr>
            </w:pPr>
            <w:r>
              <w:rPr>
                <w:color w:val="000000"/>
                <w:szCs w:val="18"/>
              </w:rPr>
              <w:t>699 836</w:t>
            </w:r>
          </w:p>
        </w:tc>
        <w:tc>
          <w:tcPr>
            <w:tcW w:w="617" w:type="pct"/>
            <w:tcBorders>
              <w:top w:val="single" w:sz="4" w:space="0" w:color="auto"/>
              <w:left w:val="single" w:sz="4" w:space="0" w:color="auto"/>
              <w:bottom w:val="single" w:sz="4" w:space="0" w:color="auto"/>
              <w:right w:val="single" w:sz="4" w:space="0" w:color="auto"/>
            </w:tcBorders>
          </w:tcPr>
          <w:p w14:paraId="77C45960" w14:textId="77777777" w:rsidR="00F307BB" w:rsidRPr="006A137C" w:rsidRDefault="00F307BB" w:rsidP="00761863">
            <w:pPr>
              <w:pStyle w:val="tabteksts"/>
              <w:jc w:val="right"/>
              <w:rPr>
                <w:szCs w:val="18"/>
              </w:rPr>
            </w:pPr>
            <w:r>
              <w:rPr>
                <w:color w:val="000000"/>
                <w:szCs w:val="18"/>
              </w:rPr>
              <w:t>699 836</w:t>
            </w:r>
          </w:p>
        </w:tc>
      </w:tr>
      <w:tr w:rsidR="00F307BB" w:rsidRPr="006A137C" w14:paraId="5573BC7B" w14:textId="77777777" w:rsidTr="00761863">
        <w:trPr>
          <w:trHeight w:val="147"/>
          <w:jc w:val="center"/>
        </w:trPr>
        <w:tc>
          <w:tcPr>
            <w:tcW w:w="1866" w:type="pct"/>
          </w:tcPr>
          <w:p w14:paraId="6A8B0953" w14:textId="77777777" w:rsidR="00F307BB" w:rsidRPr="00B537CC" w:rsidRDefault="00F307BB" w:rsidP="005A4B14">
            <w:pPr>
              <w:pStyle w:val="tabteksts"/>
              <w:rPr>
                <w:color w:val="000000" w:themeColor="text1"/>
                <w:szCs w:val="18"/>
                <w:lang w:eastAsia="lv-LV"/>
              </w:rPr>
            </w:pPr>
            <w:r w:rsidRPr="00B537CC">
              <w:rPr>
                <w:color w:val="000000" w:themeColor="text1"/>
                <w:szCs w:val="18"/>
              </w:rPr>
              <w:t>Vidējais amata vietu skaits gadā</w:t>
            </w:r>
          </w:p>
        </w:tc>
        <w:tc>
          <w:tcPr>
            <w:tcW w:w="619" w:type="pct"/>
            <w:tcBorders>
              <w:top w:val="single" w:sz="4" w:space="0" w:color="auto"/>
              <w:left w:val="nil"/>
              <w:bottom w:val="single" w:sz="4" w:space="0" w:color="auto"/>
              <w:right w:val="single" w:sz="4" w:space="0" w:color="auto"/>
            </w:tcBorders>
          </w:tcPr>
          <w:p w14:paraId="72F19AE7" w14:textId="77777777" w:rsidR="00F307BB" w:rsidRPr="006A137C" w:rsidRDefault="00F307BB" w:rsidP="00761863">
            <w:pPr>
              <w:pStyle w:val="tabteksts"/>
              <w:jc w:val="right"/>
              <w:rPr>
                <w:szCs w:val="18"/>
                <w:highlight w:val="red"/>
              </w:rPr>
            </w:pPr>
            <w:r>
              <w:rPr>
                <w:color w:val="000000"/>
                <w:szCs w:val="18"/>
              </w:rPr>
              <w:t>21</w:t>
            </w:r>
          </w:p>
        </w:tc>
        <w:tc>
          <w:tcPr>
            <w:tcW w:w="619" w:type="pct"/>
            <w:tcBorders>
              <w:top w:val="single" w:sz="4" w:space="0" w:color="auto"/>
              <w:left w:val="single" w:sz="4" w:space="0" w:color="auto"/>
              <w:bottom w:val="single" w:sz="4" w:space="0" w:color="auto"/>
              <w:right w:val="single" w:sz="4" w:space="0" w:color="auto"/>
            </w:tcBorders>
          </w:tcPr>
          <w:p w14:paraId="39D08362" w14:textId="77777777" w:rsidR="00F307BB" w:rsidRPr="006A137C" w:rsidRDefault="00F307BB" w:rsidP="00761863">
            <w:pPr>
              <w:pStyle w:val="tabteksts"/>
              <w:jc w:val="right"/>
              <w:rPr>
                <w:szCs w:val="18"/>
                <w:highlight w:val="red"/>
              </w:rPr>
            </w:pPr>
            <w:r>
              <w:rPr>
                <w:color w:val="000000"/>
                <w:szCs w:val="18"/>
              </w:rPr>
              <w:t>21</w:t>
            </w:r>
          </w:p>
        </w:tc>
        <w:tc>
          <w:tcPr>
            <w:tcW w:w="660" w:type="pct"/>
            <w:tcBorders>
              <w:top w:val="single" w:sz="4" w:space="0" w:color="auto"/>
              <w:left w:val="single" w:sz="4" w:space="0" w:color="auto"/>
              <w:bottom w:val="single" w:sz="4" w:space="0" w:color="auto"/>
              <w:right w:val="single" w:sz="4" w:space="0" w:color="auto"/>
            </w:tcBorders>
          </w:tcPr>
          <w:p w14:paraId="0F4D1CFF" w14:textId="77777777" w:rsidR="00F307BB" w:rsidRPr="006A137C" w:rsidRDefault="00F307BB" w:rsidP="00761863">
            <w:pPr>
              <w:pStyle w:val="tabteksts"/>
              <w:jc w:val="right"/>
              <w:rPr>
                <w:szCs w:val="18"/>
                <w:highlight w:val="red"/>
              </w:rPr>
            </w:pPr>
            <w:r>
              <w:rPr>
                <w:color w:val="000000"/>
                <w:szCs w:val="18"/>
              </w:rPr>
              <w:t>21</w:t>
            </w:r>
          </w:p>
        </w:tc>
        <w:tc>
          <w:tcPr>
            <w:tcW w:w="619" w:type="pct"/>
            <w:tcBorders>
              <w:top w:val="single" w:sz="4" w:space="0" w:color="auto"/>
              <w:left w:val="single" w:sz="4" w:space="0" w:color="auto"/>
              <w:bottom w:val="single" w:sz="4" w:space="0" w:color="auto"/>
              <w:right w:val="single" w:sz="4" w:space="0" w:color="auto"/>
            </w:tcBorders>
          </w:tcPr>
          <w:p w14:paraId="1C5E26AD" w14:textId="77777777" w:rsidR="00F307BB" w:rsidRPr="006A137C" w:rsidRDefault="00F307BB" w:rsidP="00761863">
            <w:pPr>
              <w:pStyle w:val="tabteksts"/>
              <w:jc w:val="right"/>
              <w:rPr>
                <w:szCs w:val="18"/>
                <w:highlight w:val="red"/>
              </w:rPr>
            </w:pPr>
            <w:r>
              <w:rPr>
                <w:color w:val="000000"/>
                <w:szCs w:val="18"/>
              </w:rPr>
              <w:t>21</w:t>
            </w:r>
          </w:p>
        </w:tc>
        <w:tc>
          <w:tcPr>
            <w:tcW w:w="617" w:type="pct"/>
            <w:tcBorders>
              <w:top w:val="single" w:sz="4" w:space="0" w:color="auto"/>
              <w:left w:val="single" w:sz="4" w:space="0" w:color="auto"/>
              <w:bottom w:val="single" w:sz="4" w:space="0" w:color="auto"/>
              <w:right w:val="single" w:sz="4" w:space="0" w:color="auto"/>
            </w:tcBorders>
          </w:tcPr>
          <w:p w14:paraId="62FE6BA0" w14:textId="77777777" w:rsidR="00F307BB" w:rsidRPr="006A137C" w:rsidRDefault="00F307BB" w:rsidP="00761863">
            <w:pPr>
              <w:pStyle w:val="tabteksts"/>
              <w:jc w:val="right"/>
              <w:rPr>
                <w:szCs w:val="18"/>
                <w:highlight w:val="red"/>
              </w:rPr>
            </w:pPr>
            <w:r>
              <w:rPr>
                <w:color w:val="000000"/>
                <w:szCs w:val="18"/>
              </w:rPr>
              <w:t>21</w:t>
            </w:r>
          </w:p>
        </w:tc>
      </w:tr>
      <w:tr w:rsidR="00F307BB" w:rsidRPr="00BB2102" w14:paraId="57EEDDE7" w14:textId="77777777" w:rsidTr="00761863">
        <w:trPr>
          <w:trHeight w:val="151"/>
          <w:jc w:val="center"/>
        </w:trPr>
        <w:tc>
          <w:tcPr>
            <w:tcW w:w="1866" w:type="pct"/>
          </w:tcPr>
          <w:p w14:paraId="54128EFA" w14:textId="77777777" w:rsidR="00F307BB" w:rsidRPr="00B537CC" w:rsidRDefault="00F307BB" w:rsidP="005A4B14">
            <w:pPr>
              <w:pStyle w:val="tabteksts"/>
              <w:rPr>
                <w:color w:val="000000" w:themeColor="text1"/>
                <w:szCs w:val="18"/>
                <w:lang w:eastAsia="lv-LV"/>
              </w:rPr>
            </w:pPr>
            <w:r w:rsidRPr="00B537CC">
              <w:rPr>
                <w:color w:val="000000" w:themeColor="text1"/>
                <w:szCs w:val="18"/>
              </w:rPr>
              <w:t xml:space="preserve">Vidējā atlīdzība amata vietai </w:t>
            </w:r>
            <w:r w:rsidRPr="00B537CC">
              <w:rPr>
                <w:color w:val="000000" w:themeColor="text1"/>
                <w:szCs w:val="18"/>
                <w:lang w:eastAsia="lv-LV"/>
              </w:rPr>
              <w:t>(mēnesī),</w:t>
            </w:r>
            <w:r w:rsidRPr="00B537CC">
              <w:rPr>
                <w:color w:val="000000" w:themeColor="text1"/>
                <w:szCs w:val="18"/>
              </w:rPr>
              <w:t xml:space="preserve"> </w:t>
            </w:r>
            <w:r w:rsidRPr="00B537CC">
              <w:rPr>
                <w:i/>
                <w:color w:val="000000" w:themeColor="text1"/>
                <w:szCs w:val="18"/>
              </w:rPr>
              <w:t>euro</w:t>
            </w:r>
          </w:p>
        </w:tc>
        <w:tc>
          <w:tcPr>
            <w:tcW w:w="619" w:type="pct"/>
            <w:tcBorders>
              <w:top w:val="single" w:sz="4" w:space="0" w:color="auto"/>
              <w:left w:val="nil"/>
              <w:bottom w:val="single" w:sz="4" w:space="0" w:color="auto"/>
              <w:right w:val="single" w:sz="4" w:space="0" w:color="auto"/>
            </w:tcBorders>
          </w:tcPr>
          <w:p w14:paraId="6703F3EB" w14:textId="77777777" w:rsidR="00F307BB" w:rsidRPr="0018684B" w:rsidRDefault="00F307BB" w:rsidP="00761863">
            <w:pPr>
              <w:pStyle w:val="tabteksts"/>
              <w:jc w:val="right"/>
              <w:rPr>
                <w:szCs w:val="18"/>
                <w:highlight w:val="red"/>
              </w:rPr>
            </w:pPr>
            <w:r>
              <w:rPr>
                <w:color w:val="000000"/>
                <w:szCs w:val="18"/>
              </w:rPr>
              <w:t>2 730</w:t>
            </w:r>
          </w:p>
        </w:tc>
        <w:tc>
          <w:tcPr>
            <w:tcW w:w="619" w:type="pct"/>
            <w:tcBorders>
              <w:top w:val="single" w:sz="4" w:space="0" w:color="auto"/>
              <w:left w:val="single" w:sz="4" w:space="0" w:color="auto"/>
              <w:bottom w:val="single" w:sz="4" w:space="0" w:color="auto"/>
              <w:right w:val="single" w:sz="4" w:space="0" w:color="auto"/>
            </w:tcBorders>
          </w:tcPr>
          <w:p w14:paraId="1DB17C2E" w14:textId="77777777" w:rsidR="00F307BB" w:rsidRPr="0018684B" w:rsidRDefault="00F307BB" w:rsidP="00761863">
            <w:pPr>
              <w:pStyle w:val="tabteksts"/>
              <w:jc w:val="right"/>
              <w:rPr>
                <w:szCs w:val="18"/>
                <w:highlight w:val="red"/>
              </w:rPr>
            </w:pPr>
            <w:r>
              <w:rPr>
                <w:color w:val="000000"/>
                <w:szCs w:val="18"/>
              </w:rPr>
              <w:t>2 757</w:t>
            </w:r>
          </w:p>
        </w:tc>
        <w:tc>
          <w:tcPr>
            <w:tcW w:w="660" w:type="pct"/>
            <w:tcBorders>
              <w:top w:val="single" w:sz="4" w:space="0" w:color="auto"/>
              <w:left w:val="single" w:sz="4" w:space="0" w:color="auto"/>
              <w:bottom w:val="single" w:sz="4" w:space="0" w:color="auto"/>
              <w:right w:val="single" w:sz="4" w:space="0" w:color="auto"/>
            </w:tcBorders>
          </w:tcPr>
          <w:p w14:paraId="3CF5A337" w14:textId="77777777" w:rsidR="00F307BB" w:rsidRPr="00777556" w:rsidRDefault="00F307BB" w:rsidP="00761863">
            <w:pPr>
              <w:pStyle w:val="tabteksts"/>
              <w:jc w:val="right"/>
              <w:rPr>
                <w:szCs w:val="18"/>
              </w:rPr>
            </w:pPr>
            <w:r>
              <w:rPr>
                <w:color w:val="000000"/>
                <w:szCs w:val="18"/>
              </w:rPr>
              <w:t>2 757</w:t>
            </w:r>
          </w:p>
        </w:tc>
        <w:tc>
          <w:tcPr>
            <w:tcW w:w="619" w:type="pct"/>
            <w:tcBorders>
              <w:top w:val="single" w:sz="4" w:space="0" w:color="auto"/>
              <w:left w:val="single" w:sz="4" w:space="0" w:color="auto"/>
              <w:bottom w:val="single" w:sz="4" w:space="0" w:color="auto"/>
              <w:right w:val="single" w:sz="4" w:space="0" w:color="auto"/>
            </w:tcBorders>
          </w:tcPr>
          <w:p w14:paraId="368338CB" w14:textId="77777777" w:rsidR="00F307BB" w:rsidRPr="00777556" w:rsidRDefault="00F307BB" w:rsidP="00761863">
            <w:pPr>
              <w:pStyle w:val="tabteksts"/>
              <w:jc w:val="right"/>
              <w:rPr>
                <w:szCs w:val="18"/>
              </w:rPr>
            </w:pPr>
            <w:r>
              <w:rPr>
                <w:color w:val="000000"/>
                <w:szCs w:val="18"/>
              </w:rPr>
              <w:t>2 757</w:t>
            </w:r>
          </w:p>
        </w:tc>
        <w:tc>
          <w:tcPr>
            <w:tcW w:w="617" w:type="pct"/>
            <w:tcBorders>
              <w:top w:val="single" w:sz="4" w:space="0" w:color="auto"/>
              <w:left w:val="single" w:sz="4" w:space="0" w:color="auto"/>
              <w:bottom w:val="single" w:sz="4" w:space="0" w:color="auto"/>
              <w:right w:val="single" w:sz="4" w:space="0" w:color="auto"/>
            </w:tcBorders>
          </w:tcPr>
          <w:p w14:paraId="632685FB" w14:textId="77777777" w:rsidR="00F307BB" w:rsidRPr="0018684B" w:rsidRDefault="00F307BB" w:rsidP="00761863">
            <w:pPr>
              <w:pStyle w:val="tabteksts"/>
              <w:jc w:val="right"/>
              <w:rPr>
                <w:szCs w:val="18"/>
                <w:highlight w:val="red"/>
              </w:rPr>
            </w:pPr>
            <w:r>
              <w:rPr>
                <w:color w:val="000000"/>
                <w:szCs w:val="18"/>
              </w:rPr>
              <w:t>2 757</w:t>
            </w:r>
          </w:p>
        </w:tc>
      </w:tr>
      <w:tr w:rsidR="00F307BB" w:rsidRPr="006A137C" w14:paraId="4F1853FD" w14:textId="77777777" w:rsidTr="00761863">
        <w:trPr>
          <w:trHeight w:val="567"/>
          <w:jc w:val="center"/>
        </w:trPr>
        <w:tc>
          <w:tcPr>
            <w:tcW w:w="1866" w:type="pct"/>
            <w:vAlign w:val="center"/>
          </w:tcPr>
          <w:p w14:paraId="01C3BA18" w14:textId="77777777" w:rsidR="00F307BB" w:rsidRPr="00B537CC" w:rsidRDefault="00F307BB" w:rsidP="005A4B14">
            <w:pPr>
              <w:pStyle w:val="tabteksts"/>
              <w:rPr>
                <w:color w:val="000000" w:themeColor="text1"/>
                <w:szCs w:val="18"/>
                <w:lang w:eastAsia="lv-LV"/>
              </w:rPr>
            </w:pPr>
            <w:r w:rsidRPr="00B537CC">
              <w:rPr>
                <w:color w:val="000000" w:themeColor="text1"/>
                <w:szCs w:val="18"/>
                <w:lang w:eastAsia="lv-LV"/>
              </w:rPr>
              <w:t xml:space="preserve">Kopējā atlīdzība gadā par ārštata darbinieku un uz līgumattiecību pamata nodarbināto, kas nav amatu sarakstā, pakalpojumiem, </w:t>
            </w:r>
            <w:r w:rsidRPr="00B537CC">
              <w:rPr>
                <w:i/>
                <w:color w:val="000000" w:themeColor="text1"/>
                <w:szCs w:val="18"/>
                <w:lang w:eastAsia="lv-LV"/>
              </w:rPr>
              <w:t>euro</w:t>
            </w:r>
          </w:p>
        </w:tc>
        <w:tc>
          <w:tcPr>
            <w:tcW w:w="619" w:type="pct"/>
            <w:tcBorders>
              <w:top w:val="single" w:sz="4" w:space="0" w:color="auto"/>
              <w:left w:val="nil"/>
              <w:bottom w:val="single" w:sz="4" w:space="0" w:color="auto"/>
              <w:right w:val="single" w:sz="4" w:space="0" w:color="auto"/>
            </w:tcBorders>
          </w:tcPr>
          <w:p w14:paraId="4CC6CFA8" w14:textId="77777777" w:rsidR="00F307BB" w:rsidRPr="006A137C" w:rsidRDefault="00F307BB" w:rsidP="00761863">
            <w:pPr>
              <w:pStyle w:val="tabteksts"/>
              <w:jc w:val="right"/>
              <w:rPr>
                <w:szCs w:val="18"/>
              </w:rPr>
            </w:pPr>
            <w:r>
              <w:rPr>
                <w:color w:val="000000"/>
                <w:szCs w:val="18"/>
              </w:rPr>
              <w:t>5 975</w:t>
            </w:r>
          </w:p>
        </w:tc>
        <w:tc>
          <w:tcPr>
            <w:tcW w:w="619" w:type="pct"/>
            <w:tcBorders>
              <w:top w:val="single" w:sz="4" w:space="0" w:color="auto"/>
              <w:left w:val="single" w:sz="4" w:space="0" w:color="auto"/>
              <w:bottom w:val="single" w:sz="4" w:space="0" w:color="auto"/>
              <w:right w:val="single" w:sz="4" w:space="0" w:color="auto"/>
            </w:tcBorders>
          </w:tcPr>
          <w:p w14:paraId="02194EEE" w14:textId="77777777" w:rsidR="00F307BB" w:rsidRPr="006A137C" w:rsidRDefault="00F307BB" w:rsidP="00761863">
            <w:pPr>
              <w:pStyle w:val="tabteksts"/>
              <w:jc w:val="right"/>
              <w:rPr>
                <w:szCs w:val="18"/>
              </w:rPr>
            </w:pPr>
            <w:r>
              <w:rPr>
                <w:color w:val="000000"/>
                <w:szCs w:val="18"/>
              </w:rPr>
              <w:t>5 000</w:t>
            </w:r>
          </w:p>
        </w:tc>
        <w:tc>
          <w:tcPr>
            <w:tcW w:w="660" w:type="pct"/>
            <w:tcBorders>
              <w:top w:val="single" w:sz="4" w:space="0" w:color="auto"/>
              <w:left w:val="single" w:sz="4" w:space="0" w:color="auto"/>
              <w:bottom w:val="single" w:sz="4" w:space="0" w:color="auto"/>
              <w:right w:val="single" w:sz="4" w:space="0" w:color="auto"/>
            </w:tcBorders>
          </w:tcPr>
          <w:p w14:paraId="1FF5C459" w14:textId="77777777" w:rsidR="00F307BB" w:rsidRPr="006A137C" w:rsidRDefault="00F307BB" w:rsidP="00761863">
            <w:pPr>
              <w:pStyle w:val="tabteksts"/>
              <w:jc w:val="right"/>
              <w:rPr>
                <w:szCs w:val="18"/>
              </w:rPr>
            </w:pPr>
            <w:r>
              <w:rPr>
                <w:color w:val="000000"/>
                <w:szCs w:val="18"/>
              </w:rPr>
              <w:t>5 000</w:t>
            </w:r>
          </w:p>
        </w:tc>
        <w:tc>
          <w:tcPr>
            <w:tcW w:w="619" w:type="pct"/>
            <w:tcBorders>
              <w:top w:val="single" w:sz="4" w:space="0" w:color="auto"/>
              <w:left w:val="single" w:sz="4" w:space="0" w:color="auto"/>
              <w:bottom w:val="single" w:sz="4" w:space="0" w:color="auto"/>
              <w:right w:val="single" w:sz="4" w:space="0" w:color="auto"/>
            </w:tcBorders>
          </w:tcPr>
          <w:p w14:paraId="327A538A" w14:textId="77777777" w:rsidR="00F307BB" w:rsidRPr="006A137C" w:rsidRDefault="00F307BB" w:rsidP="00761863">
            <w:pPr>
              <w:pStyle w:val="tabteksts"/>
              <w:jc w:val="right"/>
              <w:rPr>
                <w:szCs w:val="18"/>
              </w:rPr>
            </w:pPr>
            <w:r>
              <w:rPr>
                <w:color w:val="000000"/>
                <w:szCs w:val="18"/>
              </w:rPr>
              <w:t>5 000</w:t>
            </w:r>
          </w:p>
        </w:tc>
        <w:tc>
          <w:tcPr>
            <w:tcW w:w="617" w:type="pct"/>
            <w:tcBorders>
              <w:top w:val="single" w:sz="4" w:space="0" w:color="auto"/>
              <w:left w:val="single" w:sz="4" w:space="0" w:color="auto"/>
              <w:bottom w:val="single" w:sz="4" w:space="0" w:color="auto"/>
              <w:right w:val="single" w:sz="4" w:space="0" w:color="auto"/>
            </w:tcBorders>
          </w:tcPr>
          <w:p w14:paraId="19E3B15F" w14:textId="77777777" w:rsidR="00F307BB" w:rsidRPr="006A137C" w:rsidRDefault="00F307BB" w:rsidP="00761863">
            <w:pPr>
              <w:pStyle w:val="tabteksts"/>
              <w:jc w:val="right"/>
              <w:rPr>
                <w:szCs w:val="18"/>
              </w:rPr>
            </w:pPr>
            <w:r>
              <w:rPr>
                <w:color w:val="000000"/>
                <w:szCs w:val="18"/>
              </w:rPr>
              <w:t>5 000</w:t>
            </w:r>
          </w:p>
        </w:tc>
      </w:tr>
    </w:tbl>
    <w:p w14:paraId="735AFFE0" w14:textId="77777777" w:rsidR="00F307BB" w:rsidRDefault="00F307BB" w:rsidP="00F307BB">
      <w:pPr>
        <w:pStyle w:val="Tabuluvirsraksti"/>
        <w:spacing w:before="240" w:after="240"/>
        <w:rPr>
          <w:b/>
          <w:lang w:eastAsia="lv-LV"/>
        </w:rPr>
      </w:pPr>
      <w:r w:rsidRPr="004C0E8D">
        <w:rPr>
          <w:b/>
          <w:lang w:eastAsia="lv-LV"/>
        </w:rPr>
        <w:t>Izmaiņas izdevumos, salīdzinot 202</w:t>
      </w:r>
      <w:r>
        <w:rPr>
          <w:b/>
          <w:lang w:eastAsia="lv-LV"/>
        </w:rPr>
        <w:t>6</w:t>
      </w:r>
      <w:r w:rsidRPr="004C0E8D">
        <w:rPr>
          <w:b/>
          <w:lang w:eastAsia="lv-LV"/>
        </w:rPr>
        <w:t>. gada projektu ar 202</w:t>
      </w:r>
      <w:r>
        <w:rPr>
          <w:b/>
          <w:lang w:eastAsia="lv-LV"/>
        </w:rPr>
        <w:t>5</w:t>
      </w:r>
      <w:r w:rsidRPr="004C0E8D">
        <w:rPr>
          <w:b/>
          <w:lang w:eastAsia="lv-LV"/>
        </w:rPr>
        <w:t>. gada plānu</w:t>
      </w:r>
    </w:p>
    <w:p w14:paraId="051734F5" w14:textId="77777777" w:rsidR="00F307BB" w:rsidRPr="00BB2102" w:rsidRDefault="00F307BB" w:rsidP="00F307BB">
      <w:pPr>
        <w:spacing w:after="0"/>
        <w:ind w:left="7921" w:firstLine="720"/>
        <w:jc w:val="center"/>
        <w:rPr>
          <w:i/>
          <w:sz w:val="18"/>
          <w:szCs w:val="18"/>
        </w:rPr>
      </w:pPr>
      <w:r>
        <w:rPr>
          <w:szCs w:val="18"/>
        </w:rPr>
        <w:t xml:space="preserve"> </w:t>
      </w: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307BB" w:rsidRPr="00BB2102" w14:paraId="590BA08D" w14:textId="77777777" w:rsidTr="005A4B14">
        <w:trPr>
          <w:trHeight w:val="142"/>
          <w:tblHeader/>
          <w:jc w:val="center"/>
        </w:trPr>
        <w:tc>
          <w:tcPr>
            <w:tcW w:w="5241" w:type="dxa"/>
            <w:vAlign w:val="center"/>
          </w:tcPr>
          <w:p w14:paraId="665742CA" w14:textId="77777777" w:rsidR="00F307BB" w:rsidRPr="00BB2102" w:rsidRDefault="00F307BB" w:rsidP="005A4B14">
            <w:pPr>
              <w:pStyle w:val="tabteksts"/>
              <w:jc w:val="center"/>
              <w:rPr>
                <w:szCs w:val="18"/>
              </w:rPr>
            </w:pPr>
            <w:r w:rsidRPr="00BB2102">
              <w:rPr>
                <w:color w:val="000000" w:themeColor="text1"/>
                <w:szCs w:val="18"/>
                <w:lang w:eastAsia="lv-LV"/>
              </w:rPr>
              <w:t>Pasākums</w:t>
            </w:r>
          </w:p>
        </w:tc>
        <w:tc>
          <w:tcPr>
            <w:tcW w:w="1277" w:type="dxa"/>
            <w:vAlign w:val="center"/>
          </w:tcPr>
          <w:p w14:paraId="3CAA2A88" w14:textId="77777777" w:rsidR="00F307BB" w:rsidRPr="00BB2102" w:rsidRDefault="00F307BB" w:rsidP="005A4B14">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672E7381" w14:textId="77777777" w:rsidR="00F307BB" w:rsidRPr="00BB2102" w:rsidRDefault="00F307BB" w:rsidP="005A4B14">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7C11FC5E" w14:textId="77777777" w:rsidR="00F307BB" w:rsidRPr="00BB2102" w:rsidRDefault="00F307BB" w:rsidP="005A4B14">
            <w:pPr>
              <w:pStyle w:val="tabteksts"/>
              <w:jc w:val="center"/>
              <w:rPr>
                <w:color w:val="000000" w:themeColor="text1"/>
                <w:szCs w:val="18"/>
                <w:lang w:eastAsia="lv-LV"/>
              </w:rPr>
            </w:pPr>
            <w:r w:rsidRPr="00BB2102">
              <w:rPr>
                <w:color w:val="000000" w:themeColor="text1"/>
                <w:szCs w:val="18"/>
                <w:lang w:eastAsia="lv-LV"/>
              </w:rPr>
              <w:t>Izmaiņas</w:t>
            </w:r>
          </w:p>
        </w:tc>
      </w:tr>
      <w:tr w:rsidR="00F307BB" w:rsidRPr="00BB2102" w14:paraId="4891EBF0" w14:textId="77777777" w:rsidTr="005A4B14">
        <w:trPr>
          <w:trHeight w:val="142"/>
          <w:jc w:val="center"/>
        </w:trPr>
        <w:tc>
          <w:tcPr>
            <w:tcW w:w="5241" w:type="dxa"/>
            <w:shd w:val="clear" w:color="auto" w:fill="D9D9D9" w:themeFill="background1" w:themeFillShade="D9"/>
          </w:tcPr>
          <w:p w14:paraId="2E1B2B8C" w14:textId="77777777" w:rsidR="00F307BB" w:rsidRPr="00BB2102" w:rsidRDefault="00F307BB" w:rsidP="005A4B14">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63626A08" w14:textId="77777777" w:rsidR="00F307BB" w:rsidRPr="00687B04" w:rsidRDefault="00F307BB" w:rsidP="005A4B14">
            <w:pPr>
              <w:pStyle w:val="tabteksts"/>
              <w:jc w:val="right"/>
              <w:rPr>
                <w:b/>
                <w:szCs w:val="18"/>
              </w:rPr>
            </w:pPr>
            <w:r w:rsidRPr="00687B04">
              <w:rPr>
                <w:b/>
                <w:szCs w:val="18"/>
              </w:rPr>
              <w:t>2 100</w:t>
            </w:r>
          </w:p>
        </w:tc>
        <w:tc>
          <w:tcPr>
            <w:tcW w:w="1277" w:type="dxa"/>
            <w:shd w:val="clear" w:color="auto" w:fill="D9D9D9" w:themeFill="background1" w:themeFillShade="D9"/>
          </w:tcPr>
          <w:p w14:paraId="518A9C62" w14:textId="77777777" w:rsidR="00F307BB" w:rsidRPr="00687B04" w:rsidRDefault="00F307BB" w:rsidP="005A4B14">
            <w:pPr>
              <w:pStyle w:val="tabteksts"/>
              <w:jc w:val="center"/>
              <w:rPr>
                <w:b/>
                <w:szCs w:val="18"/>
              </w:rPr>
            </w:pPr>
            <w:r w:rsidRPr="00687B04">
              <w:rPr>
                <w:b/>
                <w:szCs w:val="18"/>
              </w:rPr>
              <w:t>-</w:t>
            </w:r>
          </w:p>
        </w:tc>
        <w:tc>
          <w:tcPr>
            <w:tcW w:w="1277" w:type="dxa"/>
            <w:shd w:val="clear" w:color="auto" w:fill="D9D9D9" w:themeFill="background1" w:themeFillShade="D9"/>
          </w:tcPr>
          <w:p w14:paraId="4D9E2F85" w14:textId="77777777" w:rsidR="00F307BB" w:rsidRPr="00687B04" w:rsidRDefault="00F307BB" w:rsidP="005A4B14">
            <w:pPr>
              <w:pStyle w:val="tabteksts"/>
              <w:jc w:val="right"/>
              <w:rPr>
                <w:b/>
                <w:szCs w:val="18"/>
              </w:rPr>
            </w:pPr>
            <w:r w:rsidRPr="00687B04">
              <w:rPr>
                <w:b/>
                <w:szCs w:val="18"/>
              </w:rPr>
              <w:t>2 100</w:t>
            </w:r>
          </w:p>
        </w:tc>
      </w:tr>
      <w:tr w:rsidR="00F307BB" w:rsidRPr="00BB2102" w14:paraId="479ACECA" w14:textId="77777777" w:rsidTr="005A4B14">
        <w:trPr>
          <w:jc w:val="center"/>
        </w:trPr>
        <w:tc>
          <w:tcPr>
            <w:tcW w:w="9072" w:type="dxa"/>
            <w:gridSpan w:val="4"/>
          </w:tcPr>
          <w:p w14:paraId="2115423C" w14:textId="77777777" w:rsidR="00F307BB" w:rsidRPr="00BB2102" w:rsidRDefault="00F307BB" w:rsidP="005A4B14">
            <w:pPr>
              <w:pStyle w:val="tabteksts"/>
              <w:ind w:firstLine="313"/>
              <w:rPr>
                <w:szCs w:val="18"/>
              </w:rPr>
            </w:pPr>
            <w:r w:rsidRPr="00BB2102">
              <w:rPr>
                <w:i/>
                <w:szCs w:val="18"/>
                <w:lang w:eastAsia="lv-LV"/>
              </w:rPr>
              <w:t>t. sk.:</w:t>
            </w:r>
          </w:p>
        </w:tc>
      </w:tr>
      <w:tr w:rsidR="00F307BB" w:rsidRPr="00BB2102" w14:paraId="7A3FCE76" w14:textId="77777777" w:rsidTr="005A4B14">
        <w:trPr>
          <w:trHeight w:val="142"/>
          <w:jc w:val="center"/>
        </w:trPr>
        <w:tc>
          <w:tcPr>
            <w:tcW w:w="5241" w:type="dxa"/>
            <w:shd w:val="clear" w:color="auto" w:fill="F2F2F2" w:themeFill="background1" w:themeFillShade="F2"/>
          </w:tcPr>
          <w:p w14:paraId="18FBF0CE" w14:textId="77777777" w:rsidR="00F307BB" w:rsidRPr="00BB2102" w:rsidRDefault="00F307BB" w:rsidP="005A4B14">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1451C503" w14:textId="77777777" w:rsidR="00F307BB" w:rsidRPr="00D926B4" w:rsidRDefault="00F307BB" w:rsidP="005A4B14">
            <w:pPr>
              <w:pStyle w:val="tabteksts"/>
              <w:jc w:val="right"/>
              <w:rPr>
                <w:szCs w:val="18"/>
              </w:rPr>
            </w:pPr>
            <w:r w:rsidRPr="00D926B4">
              <w:rPr>
                <w:szCs w:val="18"/>
              </w:rPr>
              <w:t>2</w:t>
            </w:r>
            <w:r>
              <w:rPr>
                <w:szCs w:val="18"/>
              </w:rPr>
              <w:t xml:space="preserve"> </w:t>
            </w:r>
            <w:r w:rsidRPr="00D926B4">
              <w:rPr>
                <w:szCs w:val="18"/>
              </w:rPr>
              <w:t>100</w:t>
            </w:r>
          </w:p>
        </w:tc>
        <w:tc>
          <w:tcPr>
            <w:tcW w:w="1277" w:type="dxa"/>
            <w:shd w:val="clear" w:color="auto" w:fill="F2F2F2" w:themeFill="background1" w:themeFillShade="F2"/>
          </w:tcPr>
          <w:p w14:paraId="1FFFC415" w14:textId="77777777" w:rsidR="00F307BB" w:rsidRPr="00687B04" w:rsidRDefault="00F307BB" w:rsidP="005A4B14">
            <w:pPr>
              <w:pStyle w:val="tabteksts"/>
              <w:jc w:val="center"/>
              <w:rPr>
                <w:szCs w:val="18"/>
              </w:rPr>
            </w:pPr>
            <w:r w:rsidRPr="00687B04">
              <w:rPr>
                <w:szCs w:val="18"/>
              </w:rPr>
              <w:t>-</w:t>
            </w:r>
          </w:p>
        </w:tc>
        <w:tc>
          <w:tcPr>
            <w:tcW w:w="1277" w:type="dxa"/>
            <w:shd w:val="clear" w:color="auto" w:fill="F2F2F2" w:themeFill="background1" w:themeFillShade="F2"/>
          </w:tcPr>
          <w:p w14:paraId="321211C0" w14:textId="77777777" w:rsidR="00F307BB" w:rsidRPr="00B47814" w:rsidRDefault="00F307BB" w:rsidP="005A4B14">
            <w:pPr>
              <w:pStyle w:val="tabteksts"/>
              <w:jc w:val="right"/>
              <w:rPr>
                <w:szCs w:val="18"/>
              </w:rPr>
            </w:pPr>
            <w:r>
              <w:rPr>
                <w:szCs w:val="18"/>
              </w:rPr>
              <w:t>2 100</w:t>
            </w:r>
          </w:p>
        </w:tc>
      </w:tr>
      <w:tr w:rsidR="00F307BB" w:rsidRPr="00BB2102" w14:paraId="4DDC838D" w14:textId="77777777" w:rsidTr="005A4B14">
        <w:trPr>
          <w:trHeight w:val="142"/>
          <w:jc w:val="center"/>
        </w:trPr>
        <w:tc>
          <w:tcPr>
            <w:tcW w:w="5241" w:type="dxa"/>
          </w:tcPr>
          <w:p w14:paraId="7CE06B4A" w14:textId="77777777" w:rsidR="00F307BB" w:rsidRPr="00BB2102" w:rsidRDefault="00F307BB" w:rsidP="007B14E8">
            <w:pPr>
              <w:pStyle w:val="tabteksts"/>
              <w:jc w:val="both"/>
              <w:rPr>
                <w:i/>
                <w:szCs w:val="18"/>
                <w:lang w:eastAsia="lv-LV"/>
              </w:rPr>
            </w:pPr>
            <w:r w:rsidRPr="00005F38">
              <w:rPr>
                <w:i/>
                <w:szCs w:val="18"/>
                <w:lang w:eastAsia="lv-LV"/>
              </w:rPr>
              <w:t>Biedra maksa Eiropas valstu vēlēšanu administratoru asociācijā</w:t>
            </w:r>
            <w:r>
              <w:rPr>
                <w:i/>
                <w:szCs w:val="18"/>
                <w:lang w:eastAsia="lv-LV"/>
              </w:rPr>
              <w:t xml:space="preserve"> </w:t>
            </w:r>
            <w:r w:rsidRPr="003F4743">
              <w:rPr>
                <w:i/>
                <w:szCs w:val="18"/>
                <w:lang w:eastAsia="lv-LV"/>
              </w:rPr>
              <w:t xml:space="preserve">(MK 26.08.2025 </w:t>
            </w:r>
            <w:r>
              <w:rPr>
                <w:i/>
                <w:szCs w:val="18"/>
                <w:lang w:eastAsia="lv-LV"/>
              </w:rPr>
              <w:t xml:space="preserve">sēdes </w:t>
            </w:r>
            <w:r w:rsidRPr="003F4743">
              <w:rPr>
                <w:i/>
                <w:szCs w:val="18"/>
                <w:lang w:eastAsia="lv-LV"/>
              </w:rPr>
              <w:t>prot.Nr.33 53.§ 14.p</w:t>
            </w:r>
            <w:r>
              <w:rPr>
                <w:i/>
                <w:szCs w:val="18"/>
                <w:lang w:eastAsia="lv-LV"/>
              </w:rPr>
              <w:t>unkts</w:t>
            </w:r>
            <w:r w:rsidRPr="003F4743">
              <w:rPr>
                <w:i/>
                <w:szCs w:val="18"/>
                <w:lang w:eastAsia="lv-LV"/>
              </w:rPr>
              <w:t>)</w:t>
            </w:r>
          </w:p>
        </w:tc>
        <w:tc>
          <w:tcPr>
            <w:tcW w:w="1277" w:type="dxa"/>
          </w:tcPr>
          <w:p w14:paraId="488101C6" w14:textId="77777777" w:rsidR="00F307BB" w:rsidRPr="00BB2102" w:rsidRDefault="00F307BB" w:rsidP="005A4B14">
            <w:pPr>
              <w:pStyle w:val="tabteksts"/>
              <w:jc w:val="right"/>
              <w:rPr>
                <w:szCs w:val="18"/>
              </w:rPr>
            </w:pPr>
            <w:r>
              <w:rPr>
                <w:szCs w:val="18"/>
              </w:rPr>
              <w:t>2 100</w:t>
            </w:r>
          </w:p>
        </w:tc>
        <w:tc>
          <w:tcPr>
            <w:tcW w:w="1277" w:type="dxa"/>
          </w:tcPr>
          <w:p w14:paraId="182DE791" w14:textId="77777777" w:rsidR="00F307BB" w:rsidRPr="00687B04" w:rsidRDefault="00F307BB" w:rsidP="005A4B14">
            <w:pPr>
              <w:pStyle w:val="tabteksts"/>
              <w:jc w:val="center"/>
              <w:rPr>
                <w:szCs w:val="18"/>
              </w:rPr>
            </w:pPr>
            <w:r w:rsidRPr="00687B04">
              <w:rPr>
                <w:szCs w:val="18"/>
              </w:rPr>
              <w:t>-</w:t>
            </w:r>
          </w:p>
        </w:tc>
        <w:tc>
          <w:tcPr>
            <w:tcW w:w="1277" w:type="dxa"/>
          </w:tcPr>
          <w:p w14:paraId="341968F6" w14:textId="77777777" w:rsidR="00F307BB" w:rsidRPr="00BB2102" w:rsidRDefault="00F307BB" w:rsidP="005A4B14">
            <w:pPr>
              <w:pStyle w:val="tabteksts"/>
              <w:jc w:val="right"/>
              <w:rPr>
                <w:szCs w:val="18"/>
              </w:rPr>
            </w:pPr>
            <w:r>
              <w:rPr>
                <w:szCs w:val="18"/>
              </w:rPr>
              <w:t>2 100</w:t>
            </w:r>
          </w:p>
        </w:tc>
      </w:tr>
    </w:tbl>
    <w:p w14:paraId="22F30D62" w14:textId="4767CC62" w:rsidR="00F307BB" w:rsidRPr="006A137C" w:rsidRDefault="00F307BB" w:rsidP="004863F4">
      <w:pPr>
        <w:pStyle w:val="programmas"/>
        <w:spacing w:after="240"/>
      </w:pPr>
      <w:r w:rsidRPr="006A137C">
        <w:t>02.00.00 Saeimas vēlēšanas</w:t>
      </w:r>
    </w:p>
    <w:p w14:paraId="6155254B" w14:textId="77777777" w:rsidR="00F307BB" w:rsidRPr="006A137C" w:rsidRDefault="00F307BB" w:rsidP="004863F4">
      <w:pPr>
        <w:ind w:firstLine="0"/>
        <w:rPr>
          <w:u w:val="single"/>
        </w:rPr>
      </w:pPr>
      <w:r w:rsidRPr="006A137C">
        <w:rPr>
          <w:u w:val="single"/>
        </w:rPr>
        <w:t>Programmas mērķis:</w:t>
      </w:r>
    </w:p>
    <w:p w14:paraId="1A848D08" w14:textId="77777777" w:rsidR="00F307BB" w:rsidRPr="006A137C" w:rsidRDefault="00F307BB" w:rsidP="004863F4">
      <w:pPr>
        <w:ind w:firstLine="720"/>
        <w:rPr>
          <w:u w:val="single"/>
        </w:rPr>
      </w:pPr>
      <w:r w:rsidRPr="006A137C">
        <w:t>Saeimas vēlēšanu likuma izpilde.</w:t>
      </w:r>
    </w:p>
    <w:p w14:paraId="6A233D20" w14:textId="77777777" w:rsidR="00F307BB" w:rsidRPr="006A137C" w:rsidRDefault="00F307BB" w:rsidP="004863F4">
      <w:pPr>
        <w:ind w:firstLine="0"/>
        <w:rPr>
          <w:u w:val="single"/>
        </w:rPr>
      </w:pPr>
      <w:r w:rsidRPr="006A137C">
        <w:rPr>
          <w:u w:val="single"/>
        </w:rPr>
        <w:t>Galvenās aktivitātes:</w:t>
      </w:r>
    </w:p>
    <w:p w14:paraId="64ECF0EE" w14:textId="77777777" w:rsidR="00F307BB" w:rsidRPr="006A137C" w:rsidRDefault="00F307BB" w:rsidP="004863F4">
      <w:pPr>
        <w:pStyle w:val="ListParagraph"/>
        <w:numPr>
          <w:ilvl w:val="0"/>
          <w:numId w:val="50"/>
        </w:numPr>
        <w:spacing w:before="120" w:after="120"/>
        <w:ind w:left="1077" w:hanging="357"/>
        <w:contextualSpacing w:val="0"/>
        <w:jc w:val="both"/>
      </w:pPr>
      <w:r w:rsidRPr="006A137C">
        <w:t>nodrošināt Pašvaldības vēlēšanu komisiju un vēlēšanu iecirkņu komisiju likuma, Saeimas vēlēšanu likuma izpildi, šo likumu vienveidī</w:t>
      </w:r>
      <w:r>
        <w:t>gu un pareizu piemērošanu un</w:t>
      </w:r>
      <w:r w:rsidRPr="006A137C">
        <w:t xml:space="preserve"> izpildes kontroli;</w:t>
      </w:r>
    </w:p>
    <w:p w14:paraId="70E3C169" w14:textId="77777777" w:rsidR="00F307BB" w:rsidRPr="006A137C" w:rsidRDefault="00F307BB" w:rsidP="004863F4">
      <w:pPr>
        <w:pStyle w:val="ListParagraph"/>
        <w:numPr>
          <w:ilvl w:val="0"/>
          <w:numId w:val="50"/>
        </w:numPr>
        <w:spacing w:before="120" w:after="120"/>
        <w:ind w:left="1077" w:hanging="357"/>
        <w:contextualSpacing w:val="0"/>
        <w:jc w:val="both"/>
      </w:pPr>
      <w:r w:rsidRPr="006A137C">
        <w:lastRenderedPageBreak/>
        <w:t>nodrošināt kandidātu sarakstu pieņemšanu, kā arī publicēt Saeimas vēlēšanu likumā noteikto informāciju par reģistrētajiem kandidātu sarakstiem;</w:t>
      </w:r>
    </w:p>
    <w:p w14:paraId="6C7FC903" w14:textId="7A9873B6" w:rsidR="00F307BB" w:rsidRPr="006A137C" w:rsidRDefault="00F307BB" w:rsidP="004863F4">
      <w:pPr>
        <w:spacing w:before="120"/>
        <w:ind w:left="1077" w:hanging="357"/>
      </w:pPr>
      <w:r w:rsidRPr="006A137C">
        <w:t xml:space="preserve">3) </w:t>
      </w:r>
      <w:r w:rsidR="004863F4">
        <w:tab/>
      </w:r>
      <w:r w:rsidRPr="006A137C">
        <w:t>nodrošināt sūdzību, iesniegumu un jebkādu ar Saeimas vēlēšanu sagatavošanu un vadīšanu saistītu jautājumu izskatīšanu;</w:t>
      </w:r>
    </w:p>
    <w:p w14:paraId="7D4F5945" w14:textId="459C0228" w:rsidR="00F307BB" w:rsidRDefault="00F307BB" w:rsidP="004863F4">
      <w:pPr>
        <w:spacing w:before="120"/>
        <w:ind w:left="1077" w:hanging="357"/>
      </w:pPr>
      <w:r w:rsidRPr="006A137C">
        <w:t xml:space="preserve">4) </w:t>
      </w:r>
      <w:r w:rsidR="004863F4">
        <w:tab/>
      </w:r>
      <w:r w:rsidRPr="006A137C">
        <w:t>nodrošināt vēlēšanu aplokšņu</w:t>
      </w:r>
      <w:r>
        <w:t xml:space="preserve"> un vēlēšanu zīmju izgatavošanu</w:t>
      </w:r>
      <w:r w:rsidRPr="006A137C">
        <w:t>,</w:t>
      </w:r>
      <w:r>
        <w:t xml:space="preserve"> </w:t>
      </w:r>
      <w:r w:rsidRPr="006A137C">
        <w:t>informatīvo plakātu</w:t>
      </w:r>
      <w:r>
        <w:t xml:space="preserve"> sagatavošanu;</w:t>
      </w:r>
    </w:p>
    <w:p w14:paraId="68209C88" w14:textId="0D0B87E2" w:rsidR="00F307BB" w:rsidRPr="006A137C" w:rsidRDefault="00F307BB" w:rsidP="004863F4">
      <w:pPr>
        <w:spacing w:before="120"/>
        <w:ind w:left="1077" w:hanging="357"/>
      </w:pPr>
      <w:r>
        <w:t xml:space="preserve">5) </w:t>
      </w:r>
      <w:r w:rsidR="004863F4">
        <w:tab/>
      </w:r>
      <w:r>
        <w:t>veikt vēlēšanu komisiju un vēlēšanu iecirkņu komisiju locekļu</w:t>
      </w:r>
      <w:r w:rsidRPr="006A137C">
        <w:t xml:space="preserve"> apmācību;</w:t>
      </w:r>
    </w:p>
    <w:p w14:paraId="4621FFF9" w14:textId="0E68AA4B" w:rsidR="00F307BB" w:rsidRPr="006A137C" w:rsidRDefault="00F307BB" w:rsidP="004863F4">
      <w:pPr>
        <w:spacing w:before="120"/>
        <w:ind w:left="1077" w:hanging="357"/>
      </w:pPr>
      <w:r>
        <w:t>6</w:t>
      </w:r>
      <w:r w:rsidRPr="006A137C">
        <w:t xml:space="preserve">)  </w:t>
      </w:r>
      <w:r w:rsidR="004863F4">
        <w:tab/>
      </w:r>
      <w:r w:rsidRPr="006A137C">
        <w:t>nodrošināt vēlētāju tiešsaistes reģistrāciju vēlēšanu iecirkņos;</w:t>
      </w:r>
    </w:p>
    <w:p w14:paraId="2165C2E2" w14:textId="6059B3C5" w:rsidR="00F307BB" w:rsidRPr="006A137C" w:rsidRDefault="00F307BB" w:rsidP="004863F4">
      <w:pPr>
        <w:spacing w:before="120"/>
        <w:ind w:left="1077" w:hanging="357"/>
      </w:pPr>
      <w:r>
        <w:t>7</w:t>
      </w:r>
      <w:r w:rsidRPr="006A137C">
        <w:t xml:space="preserve">)  </w:t>
      </w:r>
      <w:r w:rsidR="004863F4">
        <w:tab/>
      </w:r>
      <w:r w:rsidRPr="006A137C">
        <w:t>nodrošināt vēlēšanu iecirkņu komisiju darbību Latvijā un ārvalstīs;</w:t>
      </w:r>
    </w:p>
    <w:p w14:paraId="57F22042" w14:textId="6C527311" w:rsidR="00F307BB" w:rsidRPr="006A137C" w:rsidRDefault="00F307BB" w:rsidP="004863F4">
      <w:pPr>
        <w:spacing w:before="120"/>
        <w:ind w:left="1077" w:hanging="357"/>
      </w:pPr>
      <w:r>
        <w:t>8</w:t>
      </w:r>
      <w:r w:rsidRPr="006A137C">
        <w:t xml:space="preserve">) </w:t>
      </w:r>
      <w:r w:rsidR="004863F4">
        <w:tab/>
      </w:r>
      <w:r w:rsidRPr="006A137C">
        <w:t>informēt sabiedrību par Centrālās vēlēšanu komisijas pieņemtajiem lēmumiem, Saeimas vēlēšanu kārtību un rezultātiem.</w:t>
      </w:r>
    </w:p>
    <w:p w14:paraId="00C211E7" w14:textId="1DB42163" w:rsidR="00F307BB" w:rsidRPr="004D5EB2" w:rsidRDefault="00F307BB" w:rsidP="004D5EB2">
      <w:pPr>
        <w:spacing w:line="276" w:lineRule="auto"/>
        <w:ind w:firstLine="0"/>
      </w:pPr>
      <w:r w:rsidRPr="006A137C">
        <w:rPr>
          <w:u w:val="single"/>
        </w:rPr>
        <w:t>Programmas izpildītājs</w:t>
      </w:r>
      <w:r w:rsidRPr="006A137C">
        <w:t>: Centrālā vēlēšanu komisija.</w:t>
      </w:r>
    </w:p>
    <w:p w14:paraId="1183603E" w14:textId="32C024A4" w:rsidR="00F307BB" w:rsidRPr="00964B00" w:rsidRDefault="00F307BB" w:rsidP="004D5EB2">
      <w:pPr>
        <w:spacing w:before="240" w:after="240"/>
        <w:ind w:firstLine="0"/>
        <w:jc w:val="center"/>
        <w:rPr>
          <w:b/>
          <w:lang w:eastAsia="lv-LV"/>
        </w:rPr>
      </w:pPr>
      <w:r w:rsidRPr="00BC0D24">
        <w:rPr>
          <w:b/>
          <w:lang w:eastAsia="lv-LV"/>
        </w:rPr>
        <w:t>Darbības rezultāti un to rezultatīvie rādītāji no 202</w:t>
      </w:r>
      <w:r>
        <w:rPr>
          <w:b/>
          <w:lang w:eastAsia="lv-LV"/>
        </w:rPr>
        <w:t>4</w:t>
      </w:r>
      <w:r w:rsidRPr="00BC0D24">
        <w:rPr>
          <w:b/>
          <w:lang w:eastAsia="lv-LV"/>
        </w:rPr>
        <w:t>. līdz 202</w:t>
      </w:r>
      <w:r>
        <w:rPr>
          <w:b/>
          <w:lang w:eastAsia="lv-LV"/>
        </w:rPr>
        <w:t>8</w:t>
      </w:r>
      <w:r w:rsidRPr="00BC0D24">
        <w:rPr>
          <w:b/>
          <w:lang w:eastAsia="lv-LV"/>
        </w:rPr>
        <w:t>.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F307BB" w:rsidRPr="00964B00" w14:paraId="18007080" w14:textId="77777777" w:rsidTr="005A4B14">
        <w:trPr>
          <w:tblHeader/>
          <w:jc w:val="center"/>
        </w:trPr>
        <w:tc>
          <w:tcPr>
            <w:tcW w:w="3397" w:type="dxa"/>
          </w:tcPr>
          <w:p w14:paraId="780FF496" w14:textId="77777777" w:rsidR="00F307BB" w:rsidRPr="00964B00" w:rsidRDefault="00F307BB" w:rsidP="005A4B14">
            <w:pPr>
              <w:spacing w:after="0"/>
              <w:ind w:firstLine="0"/>
              <w:jc w:val="center"/>
              <w:rPr>
                <w:sz w:val="18"/>
                <w:szCs w:val="18"/>
              </w:rPr>
            </w:pPr>
          </w:p>
        </w:tc>
        <w:tc>
          <w:tcPr>
            <w:tcW w:w="1134" w:type="dxa"/>
          </w:tcPr>
          <w:p w14:paraId="172720AF" w14:textId="5029474F" w:rsidR="00F307BB" w:rsidRPr="00964B00" w:rsidRDefault="00F307BB" w:rsidP="005A4B14">
            <w:pPr>
              <w:spacing w:after="0"/>
              <w:ind w:firstLine="0"/>
              <w:jc w:val="center"/>
              <w:rPr>
                <w:sz w:val="18"/>
                <w:szCs w:val="18"/>
                <w:lang w:eastAsia="lv-LV"/>
              </w:rPr>
            </w:pPr>
            <w:r w:rsidRPr="00964B00">
              <w:rPr>
                <w:sz w:val="18"/>
                <w:szCs w:val="18"/>
                <w:lang w:eastAsia="lv-LV"/>
              </w:rPr>
              <w:t>202</w:t>
            </w:r>
            <w:r>
              <w:rPr>
                <w:sz w:val="18"/>
                <w:szCs w:val="18"/>
                <w:lang w:eastAsia="lv-LV"/>
              </w:rPr>
              <w:t>4</w:t>
            </w:r>
            <w:r w:rsidRPr="00964B00">
              <w:rPr>
                <w:sz w:val="18"/>
                <w:szCs w:val="18"/>
                <w:lang w:eastAsia="lv-LV"/>
              </w:rPr>
              <w:t xml:space="preserve">. gads </w:t>
            </w:r>
            <w:r w:rsidR="00405920">
              <w:rPr>
                <w:sz w:val="18"/>
                <w:szCs w:val="18"/>
                <w:lang w:eastAsia="lv-LV"/>
              </w:rPr>
              <w:t>(</w:t>
            </w:r>
            <w:r w:rsidRPr="00964B00">
              <w:rPr>
                <w:sz w:val="18"/>
                <w:szCs w:val="18"/>
                <w:lang w:eastAsia="lv-LV"/>
              </w:rPr>
              <w:t>izpilde</w:t>
            </w:r>
            <w:r w:rsidR="00405920">
              <w:rPr>
                <w:sz w:val="18"/>
                <w:szCs w:val="18"/>
                <w:lang w:eastAsia="lv-LV"/>
              </w:rPr>
              <w:t>)</w:t>
            </w:r>
          </w:p>
        </w:tc>
        <w:tc>
          <w:tcPr>
            <w:tcW w:w="1134" w:type="dxa"/>
            <w:vAlign w:val="center"/>
          </w:tcPr>
          <w:p w14:paraId="531D90F2" w14:textId="77777777" w:rsidR="00F307BB" w:rsidRPr="00964B00" w:rsidRDefault="00F307BB" w:rsidP="005A4B14">
            <w:pPr>
              <w:spacing w:after="0"/>
              <w:ind w:firstLine="0"/>
              <w:jc w:val="center"/>
              <w:rPr>
                <w:sz w:val="18"/>
                <w:szCs w:val="18"/>
                <w:lang w:eastAsia="lv-LV"/>
              </w:rPr>
            </w:pPr>
            <w:r w:rsidRPr="00964B00">
              <w:rPr>
                <w:sz w:val="18"/>
                <w:szCs w:val="18"/>
                <w:lang w:eastAsia="lv-LV"/>
              </w:rPr>
              <w:t>202</w:t>
            </w:r>
            <w:r>
              <w:rPr>
                <w:sz w:val="18"/>
                <w:szCs w:val="18"/>
                <w:lang w:eastAsia="lv-LV"/>
              </w:rPr>
              <w:t>5</w:t>
            </w:r>
            <w:r w:rsidRPr="00964B00">
              <w:rPr>
                <w:sz w:val="18"/>
                <w:szCs w:val="18"/>
                <w:lang w:eastAsia="lv-LV"/>
              </w:rPr>
              <w:t>. gada plāns</w:t>
            </w:r>
          </w:p>
        </w:tc>
        <w:tc>
          <w:tcPr>
            <w:tcW w:w="1134" w:type="dxa"/>
          </w:tcPr>
          <w:p w14:paraId="304E76AC" w14:textId="77777777" w:rsidR="00F307BB" w:rsidRPr="00964B00" w:rsidRDefault="00F307BB" w:rsidP="005A4B14">
            <w:pPr>
              <w:spacing w:after="0"/>
              <w:ind w:firstLine="0"/>
              <w:jc w:val="center"/>
              <w:rPr>
                <w:sz w:val="18"/>
                <w:lang w:eastAsia="lv-LV"/>
              </w:rPr>
            </w:pPr>
            <w:r w:rsidRPr="00964B00">
              <w:rPr>
                <w:sz w:val="18"/>
                <w:szCs w:val="18"/>
                <w:lang w:eastAsia="lv-LV"/>
              </w:rPr>
              <w:t>202</w:t>
            </w:r>
            <w:r>
              <w:rPr>
                <w:sz w:val="18"/>
                <w:szCs w:val="18"/>
                <w:lang w:eastAsia="lv-LV"/>
              </w:rPr>
              <w:t>6</w:t>
            </w:r>
            <w:r w:rsidRPr="00964B00">
              <w:rPr>
                <w:sz w:val="18"/>
                <w:szCs w:val="18"/>
                <w:lang w:eastAsia="lv-LV"/>
              </w:rPr>
              <w:t xml:space="preserve">. gada </w:t>
            </w:r>
            <w:r>
              <w:rPr>
                <w:sz w:val="18"/>
                <w:szCs w:val="18"/>
                <w:lang w:eastAsia="lv-LV"/>
              </w:rPr>
              <w:t>projekts</w:t>
            </w:r>
          </w:p>
        </w:tc>
        <w:tc>
          <w:tcPr>
            <w:tcW w:w="1134" w:type="dxa"/>
          </w:tcPr>
          <w:p w14:paraId="4D2B6765" w14:textId="77777777" w:rsidR="00F307BB" w:rsidRPr="00964B00" w:rsidRDefault="00F307BB" w:rsidP="005A4B14">
            <w:pPr>
              <w:spacing w:after="0"/>
              <w:ind w:firstLine="0"/>
              <w:jc w:val="center"/>
              <w:rPr>
                <w:sz w:val="18"/>
                <w:lang w:eastAsia="lv-LV"/>
              </w:rPr>
            </w:pPr>
            <w:r w:rsidRPr="00964B00">
              <w:rPr>
                <w:sz w:val="18"/>
                <w:szCs w:val="18"/>
                <w:lang w:eastAsia="lv-LV"/>
              </w:rPr>
              <w:t>202</w:t>
            </w:r>
            <w:r>
              <w:rPr>
                <w:sz w:val="18"/>
                <w:szCs w:val="18"/>
                <w:lang w:eastAsia="lv-LV"/>
              </w:rPr>
              <w:t>7</w:t>
            </w:r>
            <w:r w:rsidRPr="00964B00">
              <w:rPr>
                <w:sz w:val="18"/>
                <w:szCs w:val="18"/>
                <w:lang w:eastAsia="lv-LV"/>
              </w:rPr>
              <w:t>. gada prognoze</w:t>
            </w:r>
          </w:p>
        </w:tc>
        <w:tc>
          <w:tcPr>
            <w:tcW w:w="1139" w:type="dxa"/>
          </w:tcPr>
          <w:p w14:paraId="152A6F67" w14:textId="77777777" w:rsidR="00F307BB" w:rsidRPr="00964B00" w:rsidRDefault="00F307BB" w:rsidP="005A4B14">
            <w:pPr>
              <w:spacing w:after="0"/>
              <w:ind w:firstLine="0"/>
              <w:jc w:val="center"/>
              <w:rPr>
                <w:sz w:val="18"/>
                <w:lang w:eastAsia="lv-LV"/>
              </w:rPr>
            </w:pPr>
            <w:r w:rsidRPr="00964B00">
              <w:rPr>
                <w:sz w:val="18"/>
                <w:szCs w:val="18"/>
                <w:lang w:eastAsia="lv-LV"/>
              </w:rPr>
              <w:t>202</w:t>
            </w:r>
            <w:r>
              <w:rPr>
                <w:sz w:val="18"/>
                <w:szCs w:val="18"/>
                <w:lang w:eastAsia="lv-LV"/>
              </w:rPr>
              <w:t>8</w:t>
            </w:r>
            <w:r w:rsidRPr="00964B00">
              <w:rPr>
                <w:sz w:val="18"/>
                <w:szCs w:val="18"/>
                <w:lang w:eastAsia="lv-LV"/>
              </w:rPr>
              <w:t>. gada prognoze</w:t>
            </w:r>
          </w:p>
        </w:tc>
      </w:tr>
      <w:tr w:rsidR="00F307BB" w:rsidRPr="00964B00" w14:paraId="7048668B" w14:textId="77777777" w:rsidTr="005A4B14">
        <w:trPr>
          <w:jc w:val="center"/>
        </w:trPr>
        <w:tc>
          <w:tcPr>
            <w:tcW w:w="9072" w:type="dxa"/>
            <w:gridSpan w:val="6"/>
            <w:shd w:val="clear" w:color="auto" w:fill="D9D9D9" w:themeFill="background1" w:themeFillShade="D9"/>
            <w:vAlign w:val="center"/>
          </w:tcPr>
          <w:p w14:paraId="63E8AD2C" w14:textId="77777777" w:rsidR="00F307BB" w:rsidRPr="00964B00" w:rsidRDefault="00F307BB" w:rsidP="005A4B14">
            <w:pPr>
              <w:spacing w:after="0"/>
              <w:ind w:firstLine="0"/>
              <w:jc w:val="center"/>
              <w:rPr>
                <w:sz w:val="18"/>
                <w:szCs w:val="18"/>
              </w:rPr>
            </w:pPr>
            <w:r>
              <w:rPr>
                <w:sz w:val="18"/>
                <w:szCs w:val="18"/>
                <w:lang w:eastAsia="lv-LV"/>
              </w:rPr>
              <w:t>Nodrošinātas Saeimas vēlēšanas</w:t>
            </w:r>
          </w:p>
        </w:tc>
      </w:tr>
      <w:tr w:rsidR="00F307BB" w:rsidRPr="006A137C" w14:paraId="101D7245" w14:textId="77777777" w:rsidTr="005A4B14">
        <w:trPr>
          <w:jc w:val="center"/>
        </w:trPr>
        <w:tc>
          <w:tcPr>
            <w:tcW w:w="3397" w:type="dxa"/>
          </w:tcPr>
          <w:p w14:paraId="2492E27A" w14:textId="77777777" w:rsidR="00F307BB" w:rsidRPr="00964B00" w:rsidRDefault="00F307BB" w:rsidP="005A4B14">
            <w:pPr>
              <w:spacing w:after="0"/>
              <w:ind w:firstLine="0"/>
              <w:rPr>
                <w:sz w:val="18"/>
              </w:rPr>
            </w:pPr>
            <w:r>
              <w:rPr>
                <w:sz w:val="18"/>
              </w:rPr>
              <w:t>Organizētas vēlēšanas</w:t>
            </w:r>
            <w:r w:rsidRPr="00964B00">
              <w:rPr>
                <w:sz w:val="18"/>
              </w:rPr>
              <w:t xml:space="preserve"> (skaits)</w:t>
            </w:r>
          </w:p>
        </w:tc>
        <w:tc>
          <w:tcPr>
            <w:tcW w:w="1134" w:type="dxa"/>
          </w:tcPr>
          <w:p w14:paraId="32071F17" w14:textId="77777777" w:rsidR="00F307BB" w:rsidRPr="006A137C" w:rsidRDefault="00F307BB" w:rsidP="005A4B14">
            <w:pPr>
              <w:spacing w:after="0"/>
              <w:ind w:firstLine="0"/>
              <w:jc w:val="center"/>
              <w:rPr>
                <w:sz w:val="18"/>
              </w:rPr>
            </w:pPr>
            <w:r w:rsidRPr="006A137C">
              <w:rPr>
                <w:sz w:val="18"/>
              </w:rPr>
              <w:t>-</w:t>
            </w:r>
          </w:p>
        </w:tc>
        <w:tc>
          <w:tcPr>
            <w:tcW w:w="1134" w:type="dxa"/>
          </w:tcPr>
          <w:p w14:paraId="564074BE" w14:textId="77777777" w:rsidR="00F307BB" w:rsidRPr="006A137C" w:rsidRDefault="00F307BB" w:rsidP="005A4B14">
            <w:pPr>
              <w:spacing w:after="0"/>
              <w:ind w:firstLine="0"/>
              <w:jc w:val="center"/>
              <w:rPr>
                <w:sz w:val="18"/>
              </w:rPr>
            </w:pPr>
            <w:r w:rsidRPr="006A137C">
              <w:rPr>
                <w:sz w:val="18"/>
              </w:rPr>
              <w:t>-</w:t>
            </w:r>
          </w:p>
        </w:tc>
        <w:tc>
          <w:tcPr>
            <w:tcW w:w="1134" w:type="dxa"/>
          </w:tcPr>
          <w:p w14:paraId="01CB907E" w14:textId="77777777" w:rsidR="00F307BB" w:rsidRPr="006A137C" w:rsidRDefault="00F307BB" w:rsidP="005A4B14">
            <w:pPr>
              <w:spacing w:after="0"/>
              <w:ind w:firstLine="0"/>
              <w:jc w:val="center"/>
              <w:rPr>
                <w:sz w:val="18"/>
              </w:rPr>
            </w:pPr>
            <w:r>
              <w:rPr>
                <w:sz w:val="18"/>
              </w:rPr>
              <w:t>1</w:t>
            </w:r>
          </w:p>
        </w:tc>
        <w:tc>
          <w:tcPr>
            <w:tcW w:w="1134" w:type="dxa"/>
          </w:tcPr>
          <w:p w14:paraId="7972E1B9" w14:textId="77777777" w:rsidR="00F307BB" w:rsidRPr="006A137C" w:rsidRDefault="00F307BB" w:rsidP="005A4B14">
            <w:pPr>
              <w:spacing w:after="0"/>
              <w:ind w:firstLine="0"/>
              <w:jc w:val="center"/>
              <w:rPr>
                <w:sz w:val="18"/>
              </w:rPr>
            </w:pPr>
            <w:r w:rsidRPr="006A137C">
              <w:rPr>
                <w:sz w:val="18"/>
              </w:rPr>
              <w:t>-</w:t>
            </w:r>
          </w:p>
        </w:tc>
        <w:tc>
          <w:tcPr>
            <w:tcW w:w="1139" w:type="dxa"/>
          </w:tcPr>
          <w:p w14:paraId="474A8001" w14:textId="77777777" w:rsidR="00F307BB" w:rsidRPr="006A137C" w:rsidRDefault="00F307BB" w:rsidP="005A4B14">
            <w:pPr>
              <w:spacing w:after="0"/>
              <w:ind w:firstLine="0"/>
              <w:jc w:val="center"/>
              <w:rPr>
                <w:sz w:val="18"/>
              </w:rPr>
            </w:pPr>
            <w:r w:rsidRPr="006A137C">
              <w:rPr>
                <w:sz w:val="18"/>
              </w:rPr>
              <w:t>-</w:t>
            </w:r>
          </w:p>
        </w:tc>
      </w:tr>
    </w:tbl>
    <w:p w14:paraId="685316E6" w14:textId="104A6579" w:rsidR="00F307BB" w:rsidRPr="00BB2102" w:rsidRDefault="00F307BB" w:rsidP="004D5EB2">
      <w:pPr>
        <w:pStyle w:val="Tabuluvirsraksti"/>
        <w:spacing w:before="240" w:after="240"/>
        <w:rPr>
          <w:b/>
          <w:lang w:eastAsia="lv-LV"/>
        </w:rPr>
      </w:pPr>
      <w:r w:rsidRPr="00BB2102">
        <w:rPr>
          <w:b/>
          <w:lang w:eastAsia="lv-LV"/>
        </w:rPr>
        <w:t>Finansiālie rādītāji no 20</w:t>
      </w:r>
      <w:r>
        <w:rPr>
          <w:b/>
          <w:lang w:eastAsia="lv-LV"/>
        </w:rPr>
        <w:t>24</w:t>
      </w:r>
      <w:r w:rsidRPr="00BB2102">
        <w:rPr>
          <w:b/>
          <w:lang w:eastAsia="lv-LV"/>
        </w:rPr>
        <w:t>. līdz 20</w:t>
      </w:r>
      <w:r>
        <w:rPr>
          <w:b/>
          <w:lang w:eastAsia="lv-LV"/>
        </w:rPr>
        <w:t>28</w:t>
      </w:r>
      <w:r w:rsidRPr="00BB2102">
        <w:rPr>
          <w:b/>
          <w:lang w:eastAsia="lv-LV"/>
        </w:rPr>
        <w:t>.</w:t>
      </w:r>
      <w:r>
        <w:rPr>
          <w:b/>
          <w:lang w:eastAsia="lv-LV"/>
        </w:rPr>
        <w:t xml:space="preserve"> </w:t>
      </w:r>
      <w:r w:rsidRPr="00BB2102">
        <w:rPr>
          <w:b/>
          <w:lang w:eastAsia="lv-LV"/>
        </w:rPr>
        <w:t>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F307BB" w:rsidRPr="00BB2102" w14:paraId="48FF9106" w14:textId="77777777" w:rsidTr="005A4B14">
        <w:trPr>
          <w:trHeight w:val="283"/>
          <w:tblHeader/>
          <w:jc w:val="center"/>
        </w:trPr>
        <w:tc>
          <w:tcPr>
            <w:tcW w:w="1872" w:type="pct"/>
            <w:vAlign w:val="center"/>
          </w:tcPr>
          <w:p w14:paraId="56A26A84" w14:textId="77777777" w:rsidR="00F307BB" w:rsidRPr="00BB2102" w:rsidRDefault="00F307BB" w:rsidP="005A4B14">
            <w:pPr>
              <w:pStyle w:val="tabteksts"/>
              <w:jc w:val="center"/>
              <w:rPr>
                <w:szCs w:val="24"/>
              </w:rPr>
            </w:pPr>
          </w:p>
        </w:tc>
        <w:tc>
          <w:tcPr>
            <w:tcW w:w="626" w:type="pct"/>
          </w:tcPr>
          <w:p w14:paraId="2FDD388C" w14:textId="01661F4A" w:rsidR="00F307BB" w:rsidRPr="00BB2102" w:rsidRDefault="00F307BB" w:rsidP="005A4B14">
            <w:pPr>
              <w:pStyle w:val="tabteksts"/>
              <w:jc w:val="center"/>
              <w:rPr>
                <w:lang w:eastAsia="lv-LV"/>
              </w:rPr>
            </w:pPr>
            <w:r w:rsidRPr="00BB2102">
              <w:rPr>
                <w:lang w:eastAsia="lv-LV"/>
              </w:rPr>
              <w:t>20</w:t>
            </w:r>
            <w:r>
              <w:rPr>
                <w:lang w:eastAsia="lv-LV"/>
              </w:rPr>
              <w:t>24</w:t>
            </w:r>
            <w:r w:rsidRPr="00BB2102">
              <w:rPr>
                <w:lang w:eastAsia="lv-LV"/>
              </w:rPr>
              <w:t>.</w:t>
            </w:r>
            <w:r>
              <w:rPr>
                <w:lang w:eastAsia="lv-LV"/>
              </w:rPr>
              <w:t xml:space="preserve"> </w:t>
            </w:r>
            <w:r w:rsidRPr="00BB2102">
              <w:rPr>
                <w:lang w:eastAsia="lv-LV"/>
              </w:rPr>
              <w:t>gads</w:t>
            </w:r>
            <w:r w:rsidRPr="00BB2102">
              <w:rPr>
                <w:lang w:eastAsia="lv-LV"/>
              </w:rPr>
              <w:br/>
            </w:r>
            <w:r w:rsidR="00405920">
              <w:rPr>
                <w:lang w:eastAsia="lv-LV"/>
              </w:rPr>
              <w:t>(</w:t>
            </w:r>
            <w:r>
              <w:rPr>
                <w:lang w:eastAsia="lv-LV"/>
              </w:rPr>
              <w:t>izpilde</w:t>
            </w:r>
            <w:r w:rsidR="00405920">
              <w:rPr>
                <w:lang w:eastAsia="lv-LV"/>
              </w:rPr>
              <w:t>)</w:t>
            </w:r>
          </w:p>
        </w:tc>
        <w:tc>
          <w:tcPr>
            <w:tcW w:w="626" w:type="pct"/>
          </w:tcPr>
          <w:p w14:paraId="54CF3098" w14:textId="77777777" w:rsidR="00F307BB" w:rsidRPr="00BB2102" w:rsidRDefault="00F307BB" w:rsidP="005A4B14">
            <w:pPr>
              <w:pStyle w:val="tabteksts"/>
              <w:jc w:val="center"/>
              <w:rPr>
                <w:lang w:eastAsia="lv-LV"/>
              </w:rPr>
            </w:pPr>
            <w:r w:rsidRPr="00BB2102">
              <w:rPr>
                <w:lang w:eastAsia="lv-LV"/>
              </w:rPr>
              <w:t>20</w:t>
            </w:r>
            <w:r>
              <w:rPr>
                <w:lang w:eastAsia="lv-LV"/>
              </w:rPr>
              <w:t>25</w:t>
            </w:r>
            <w:r w:rsidRPr="00BB2102">
              <w:rPr>
                <w:lang w:eastAsia="lv-LV"/>
              </w:rPr>
              <w:t>.</w:t>
            </w:r>
            <w:r>
              <w:rPr>
                <w:lang w:eastAsia="lv-LV"/>
              </w:rPr>
              <w:t xml:space="preserve"> </w:t>
            </w:r>
            <w:r w:rsidRPr="00BB2102">
              <w:rPr>
                <w:lang w:eastAsia="lv-LV"/>
              </w:rPr>
              <w:t>gada p</w:t>
            </w:r>
            <w:r>
              <w:rPr>
                <w:lang w:eastAsia="lv-LV"/>
              </w:rPr>
              <w:t>lāns</w:t>
            </w:r>
          </w:p>
        </w:tc>
        <w:tc>
          <w:tcPr>
            <w:tcW w:w="626" w:type="pct"/>
          </w:tcPr>
          <w:p w14:paraId="2B8819FA" w14:textId="77777777" w:rsidR="00F307BB" w:rsidRPr="00BB2102" w:rsidRDefault="00F307BB" w:rsidP="005A4B14">
            <w:pPr>
              <w:pStyle w:val="tabteksts"/>
              <w:jc w:val="center"/>
              <w:rPr>
                <w:lang w:eastAsia="lv-LV"/>
              </w:rPr>
            </w:pPr>
            <w:r w:rsidRPr="00BB2102">
              <w:rPr>
                <w:lang w:eastAsia="lv-LV"/>
              </w:rPr>
              <w:t>20</w:t>
            </w:r>
            <w:r>
              <w:rPr>
                <w:lang w:eastAsia="lv-LV"/>
              </w:rPr>
              <w:t>26</w:t>
            </w:r>
            <w:r w:rsidRPr="00BB2102">
              <w:rPr>
                <w:lang w:eastAsia="lv-LV"/>
              </w:rPr>
              <w:t>.</w:t>
            </w:r>
            <w:r>
              <w:rPr>
                <w:lang w:eastAsia="lv-LV"/>
              </w:rPr>
              <w:t xml:space="preserve"> </w:t>
            </w:r>
            <w:r w:rsidRPr="00BB2102">
              <w:rPr>
                <w:lang w:eastAsia="lv-LV"/>
              </w:rPr>
              <w:t xml:space="preserve">gada </w:t>
            </w:r>
            <w:r>
              <w:rPr>
                <w:lang w:eastAsia="lv-LV"/>
              </w:rPr>
              <w:t>projekts</w:t>
            </w:r>
          </w:p>
        </w:tc>
        <w:tc>
          <w:tcPr>
            <w:tcW w:w="626" w:type="pct"/>
          </w:tcPr>
          <w:p w14:paraId="1F594EBC" w14:textId="77777777" w:rsidR="00F307BB" w:rsidRPr="00BB2102" w:rsidRDefault="00F307BB" w:rsidP="005A4B14">
            <w:pPr>
              <w:pStyle w:val="tabteksts"/>
              <w:jc w:val="center"/>
              <w:rPr>
                <w:lang w:eastAsia="lv-LV"/>
              </w:rPr>
            </w:pPr>
            <w:r w:rsidRPr="00BB2102">
              <w:rPr>
                <w:lang w:eastAsia="lv-LV"/>
              </w:rPr>
              <w:t>20</w:t>
            </w:r>
            <w:r>
              <w:rPr>
                <w:lang w:eastAsia="lv-LV"/>
              </w:rPr>
              <w:t>27</w:t>
            </w:r>
            <w:r w:rsidRPr="00BB2102">
              <w:rPr>
                <w:lang w:eastAsia="lv-LV"/>
              </w:rPr>
              <w:t>.</w:t>
            </w:r>
            <w:r>
              <w:rPr>
                <w:lang w:eastAsia="lv-LV"/>
              </w:rPr>
              <w:t xml:space="preserve"> </w:t>
            </w:r>
            <w:r w:rsidRPr="00BB2102">
              <w:rPr>
                <w:lang w:eastAsia="lv-LV"/>
              </w:rPr>
              <w:t xml:space="preserve">gada </w:t>
            </w:r>
            <w:r>
              <w:rPr>
                <w:lang w:eastAsia="lv-LV"/>
              </w:rPr>
              <w:t>prognoze</w:t>
            </w:r>
          </w:p>
        </w:tc>
        <w:tc>
          <w:tcPr>
            <w:tcW w:w="624" w:type="pct"/>
          </w:tcPr>
          <w:p w14:paraId="402E3DA4" w14:textId="77777777" w:rsidR="00F307BB" w:rsidRPr="00BB2102" w:rsidRDefault="00F307BB" w:rsidP="005A4B14">
            <w:pPr>
              <w:pStyle w:val="tabteksts"/>
              <w:jc w:val="center"/>
              <w:rPr>
                <w:lang w:eastAsia="lv-LV"/>
              </w:rPr>
            </w:pPr>
            <w:r w:rsidRPr="00BB2102">
              <w:rPr>
                <w:lang w:eastAsia="lv-LV"/>
              </w:rPr>
              <w:t>20</w:t>
            </w:r>
            <w:r>
              <w:rPr>
                <w:lang w:eastAsia="lv-LV"/>
              </w:rPr>
              <w:t>28</w:t>
            </w:r>
            <w:r w:rsidRPr="00BB2102">
              <w:rPr>
                <w:lang w:eastAsia="lv-LV"/>
              </w:rPr>
              <w:t>.</w:t>
            </w:r>
            <w:r>
              <w:rPr>
                <w:lang w:eastAsia="lv-LV"/>
              </w:rPr>
              <w:t xml:space="preserve"> </w:t>
            </w:r>
            <w:r w:rsidRPr="00BB2102">
              <w:rPr>
                <w:lang w:eastAsia="lv-LV"/>
              </w:rPr>
              <w:t xml:space="preserve">gada </w:t>
            </w:r>
            <w:r>
              <w:rPr>
                <w:lang w:eastAsia="lv-LV"/>
              </w:rPr>
              <w:t>prognoze</w:t>
            </w:r>
          </w:p>
        </w:tc>
      </w:tr>
      <w:tr w:rsidR="00F307BB" w:rsidRPr="006A137C" w14:paraId="7421B2EE" w14:textId="77777777" w:rsidTr="005A4B14">
        <w:trPr>
          <w:trHeight w:val="142"/>
          <w:jc w:val="center"/>
        </w:trPr>
        <w:tc>
          <w:tcPr>
            <w:tcW w:w="1872" w:type="pct"/>
            <w:shd w:val="clear" w:color="auto" w:fill="D9D9D9" w:themeFill="background1" w:themeFillShade="D9"/>
            <w:vAlign w:val="center"/>
          </w:tcPr>
          <w:p w14:paraId="0F6B61DC" w14:textId="77777777" w:rsidR="00F307BB" w:rsidRPr="00BB2102" w:rsidRDefault="00F307BB" w:rsidP="005A4B14">
            <w:pPr>
              <w:pStyle w:val="tabteksts"/>
              <w:rPr>
                <w:lang w:eastAsia="lv-LV"/>
              </w:rPr>
            </w:pPr>
            <w:r w:rsidRPr="00BB2102">
              <w:rPr>
                <w:lang w:eastAsia="lv-LV"/>
              </w:rPr>
              <w:t>Kopējie izdevumi,</w:t>
            </w:r>
            <w:r w:rsidRPr="00BB2102">
              <w:t xml:space="preserve"> </w:t>
            </w:r>
            <w:r w:rsidRPr="00BB2102">
              <w:rPr>
                <w:i/>
                <w:szCs w:val="18"/>
              </w:rPr>
              <w:t>euro</w:t>
            </w:r>
          </w:p>
        </w:tc>
        <w:tc>
          <w:tcPr>
            <w:tcW w:w="626" w:type="pct"/>
            <w:shd w:val="clear" w:color="auto" w:fill="D9D9D9" w:themeFill="background1" w:themeFillShade="D9"/>
          </w:tcPr>
          <w:p w14:paraId="2595DDC2" w14:textId="77777777" w:rsidR="00F307BB" w:rsidRPr="006A137C" w:rsidRDefault="00F307BB" w:rsidP="005A4B14">
            <w:pPr>
              <w:pStyle w:val="tabteksts"/>
              <w:jc w:val="center"/>
            </w:pPr>
            <w:r>
              <w:t>-</w:t>
            </w:r>
          </w:p>
        </w:tc>
        <w:tc>
          <w:tcPr>
            <w:tcW w:w="626" w:type="pct"/>
            <w:shd w:val="clear" w:color="auto" w:fill="D9D9D9" w:themeFill="background1" w:themeFillShade="D9"/>
          </w:tcPr>
          <w:p w14:paraId="01693518" w14:textId="77777777" w:rsidR="00F307BB" w:rsidRPr="006A137C" w:rsidRDefault="00F307BB" w:rsidP="005A4B14">
            <w:pPr>
              <w:pStyle w:val="tabteksts"/>
              <w:jc w:val="center"/>
            </w:pPr>
            <w:r w:rsidRPr="006A137C">
              <w:t>-</w:t>
            </w:r>
          </w:p>
        </w:tc>
        <w:tc>
          <w:tcPr>
            <w:tcW w:w="626" w:type="pct"/>
            <w:shd w:val="clear" w:color="auto" w:fill="D9D9D9" w:themeFill="background1" w:themeFillShade="D9"/>
          </w:tcPr>
          <w:p w14:paraId="3C26967C" w14:textId="77777777" w:rsidR="00F307BB" w:rsidRPr="006A137C" w:rsidRDefault="00F307BB" w:rsidP="005A4B14">
            <w:pPr>
              <w:pStyle w:val="tabteksts"/>
              <w:jc w:val="right"/>
            </w:pPr>
            <w:r w:rsidRPr="00206306">
              <w:t>9</w:t>
            </w:r>
            <w:r>
              <w:t xml:space="preserve"> </w:t>
            </w:r>
            <w:r w:rsidRPr="00206306">
              <w:t>836</w:t>
            </w:r>
            <w:r>
              <w:t xml:space="preserve"> </w:t>
            </w:r>
            <w:r w:rsidRPr="00206306">
              <w:t>510</w:t>
            </w:r>
          </w:p>
        </w:tc>
        <w:tc>
          <w:tcPr>
            <w:tcW w:w="626" w:type="pct"/>
            <w:shd w:val="clear" w:color="auto" w:fill="D9D9D9" w:themeFill="background1" w:themeFillShade="D9"/>
          </w:tcPr>
          <w:p w14:paraId="2F67F8CD" w14:textId="77777777" w:rsidR="00F307BB" w:rsidRPr="006A137C" w:rsidRDefault="00F307BB" w:rsidP="005A4B14">
            <w:pPr>
              <w:pStyle w:val="tabteksts"/>
              <w:jc w:val="center"/>
            </w:pPr>
            <w:r w:rsidRPr="0091217E">
              <w:t>-</w:t>
            </w:r>
          </w:p>
        </w:tc>
        <w:tc>
          <w:tcPr>
            <w:tcW w:w="624" w:type="pct"/>
            <w:shd w:val="clear" w:color="auto" w:fill="D9D9D9" w:themeFill="background1" w:themeFillShade="D9"/>
          </w:tcPr>
          <w:p w14:paraId="42C0A90A" w14:textId="77777777" w:rsidR="00F307BB" w:rsidRPr="006A137C" w:rsidRDefault="00F307BB" w:rsidP="005A4B14">
            <w:pPr>
              <w:pStyle w:val="tabteksts"/>
              <w:jc w:val="center"/>
            </w:pPr>
            <w:r w:rsidRPr="006A137C">
              <w:t>-</w:t>
            </w:r>
          </w:p>
        </w:tc>
      </w:tr>
      <w:tr w:rsidR="00F307BB" w:rsidRPr="006A137C" w14:paraId="408E1E2D" w14:textId="77777777" w:rsidTr="005A4B14">
        <w:trPr>
          <w:trHeight w:val="283"/>
          <w:jc w:val="center"/>
        </w:trPr>
        <w:tc>
          <w:tcPr>
            <w:tcW w:w="1872" w:type="pct"/>
            <w:vAlign w:val="center"/>
          </w:tcPr>
          <w:p w14:paraId="4BDA4D8B" w14:textId="77777777" w:rsidR="00F307BB" w:rsidRPr="00BB2102" w:rsidRDefault="00F307BB" w:rsidP="005A4B14">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26" w:type="pct"/>
          </w:tcPr>
          <w:p w14:paraId="10DDBBB8" w14:textId="77777777" w:rsidR="00F307BB" w:rsidRPr="006A137C" w:rsidRDefault="00F307BB" w:rsidP="005A4B14">
            <w:pPr>
              <w:pStyle w:val="tabteksts"/>
              <w:jc w:val="center"/>
            </w:pPr>
            <w:r w:rsidRPr="00BB2102">
              <w:rPr>
                <w:b/>
                <w:bCs/>
              </w:rPr>
              <w:t>×</w:t>
            </w:r>
          </w:p>
        </w:tc>
        <w:tc>
          <w:tcPr>
            <w:tcW w:w="626" w:type="pct"/>
          </w:tcPr>
          <w:p w14:paraId="25773CBD" w14:textId="77777777" w:rsidR="00F307BB" w:rsidRPr="006A137C" w:rsidRDefault="00F307BB" w:rsidP="005A4B14">
            <w:pPr>
              <w:pStyle w:val="tabteksts"/>
              <w:jc w:val="center"/>
            </w:pPr>
            <w:r w:rsidRPr="00BB2102">
              <w:rPr>
                <w:b/>
                <w:bCs/>
              </w:rPr>
              <w:t>×</w:t>
            </w:r>
          </w:p>
        </w:tc>
        <w:tc>
          <w:tcPr>
            <w:tcW w:w="626" w:type="pct"/>
          </w:tcPr>
          <w:p w14:paraId="6A61EFA8" w14:textId="77777777" w:rsidR="00F307BB" w:rsidRPr="006A137C" w:rsidRDefault="00F307BB" w:rsidP="005A4B14">
            <w:pPr>
              <w:pStyle w:val="tabteksts"/>
              <w:jc w:val="right"/>
            </w:pPr>
            <w:r w:rsidRPr="00206306">
              <w:t>9</w:t>
            </w:r>
            <w:r>
              <w:t xml:space="preserve"> </w:t>
            </w:r>
            <w:r w:rsidRPr="00206306">
              <w:t>836</w:t>
            </w:r>
            <w:r>
              <w:t xml:space="preserve"> </w:t>
            </w:r>
            <w:r w:rsidRPr="00206306">
              <w:t>510</w:t>
            </w:r>
          </w:p>
        </w:tc>
        <w:tc>
          <w:tcPr>
            <w:tcW w:w="626" w:type="pct"/>
          </w:tcPr>
          <w:p w14:paraId="4A33E76F" w14:textId="77777777" w:rsidR="00F307BB" w:rsidRPr="006A137C" w:rsidRDefault="00F307BB" w:rsidP="005A4B14">
            <w:pPr>
              <w:pStyle w:val="tabteksts"/>
              <w:jc w:val="right"/>
            </w:pPr>
            <w:r>
              <w:t>-</w:t>
            </w:r>
            <w:r w:rsidRPr="00206306">
              <w:t>9</w:t>
            </w:r>
            <w:r>
              <w:t xml:space="preserve"> </w:t>
            </w:r>
            <w:r w:rsidRPr="00206306">
              <w:t>836</w:t>
            </w:r>
            <w:r>
              <w:t xml:space="preserve"> </w:t>
            </w:r>
            <w:r w:rsidRPr="00206306">
              <w:t>510</w:t>
            </w:r>
          </w:p>
        </w:tc>
        <w:tc>
          <w:tcPr>
            <w:tcW w:w="624" w:type="pct"/>
          </w:tcPr>
          <w:p w14:paraId="44425A47" w14:textId="77777777" w:rsidR="00F307BB" w:rsidRPr="006A137C" w:rsidRDefault="00F307BB" w:rsidP="005A4B14">
            <w:pPr>
              <w:pStyle w:val="tabteksts"/>
              <w:jc w:val="center"/>
            </w:pPr>
            <w:r w:rsidRPr="006A137C">
              <w:t>-</w:t>
            </w:r>
          </w:p>
        </w:tc>
      </w:tr>
      <w:tr w:rsidR="00F307BB" w:rsidRPr="006A137C" w14:paraId="780B907B" w14:textId="77777777" w:rsidTr="005A4B14">
        <w:trPr>
          <w:trHeight w:val="283"/>
          <w:jc w:val="center"/>
        </w:trPr>
        <w:tc>
          <w:tcPr>
            <w:tcW w:w="1872" w:type="pct"/>
            <w:vAlign w:val="center"/>
          </w:tcPr>
          <w:p w14:paraId="272869A8" w14:textId="77777777" w:rsidR="00F307BB" w:rsidRPr="00BB2102" w:rsidRDefault="00F307BB" w:rsidP="005A4B14">
            <w:pPr>
              <w:pStyle w:val="tabteksts"/>
            </w:pPr>
            <w:r w:rsidRPr="00BB2102">
              <w:rPr>
                <w:lang w:eastAsia="lv-LV"/>
              </w:rPr>
              <w:t>Kopējie izdevumi</w:t>
            </w:r>
            <w:r w:rsidRPr="00BB2102">
              <w:t>, % (+/–) pret iepriekšējo gadu</w:t>
            </w:r>
          </w:p>
        </w:tc>
        <w:tc>
          <w:tcPr>
            <w:tcW w:w="626" w:type="pct"/>
          </w:tcPr>
          <w:p w14:paraId="546A2C8B" w14:textId="77777777" w:rsidR="00F307BB" w:rsidRPr="006A137C" w:rsidRDefault="00F307BB" w:rsidP="005A4B14">
            <w:pPr>
              <w:pStyle w:val="tabteksts"/>
              <w:jc w:val="center"/>
            </w:pPr>
            <w:r w:rsidRPr="00BB2102">
              <w:rPr>
                <w:b/>
                <w:bCs/>
              </w:rPr>
              <w:t>×</w:t>
            </w:r>
          </w:p>
        </w:tc>
        <w:tc>
          <w:tcPr>
            <w:tcW w:w="626" w:type="pct"/>
          </w:tcPr>
          <w:p w14:paraId="083BBA86" w14:textId="77777777" w:rsidR="00F307BB" w:rsidRPr="006A137C" w:rsidRDefault="00F307BB" w:rsidP="005A4B14">
            <w:pPr>
              <w:pStyle w:val="tabteksts"/>
              <w:jc w:val="center"/>
            </w:pPr>
            <w:r w:rsidRPr="00BB2102">
              <w:rPr>
                <w:b/>
                <w:bCs/>
              </w:rPr>
              <w:t>×</w:t>
            </w:r>
          </w:p>
        </w:tc>
        <w:tc>
          <w:tcPr>
            <w:tcW w:w="626" w:type="pct"/>
          </w:tcPr>
          <w:p w14:paraId="766F5AFA" w14:textId="77777777" w:rsidR="00F307BB" w:rsidRPr="00206306" w:rsidRDefault="00F307BB" w:rsidP="005A4B14">
            <w:pPr>
              <w:pStyle w:val="tabteksts"/>
              <w:jc w:val="right"/>
            </w:pPr>
            <w:r w:rsidRPr="00206306">
              <w:t>100,0</w:t>
            </w:r>
          </w:p>
        </w:tc>
        <w:tc>
          <w:tcPr>
            <w:tcW w:w="626" w:type="pct"/>
          </w:tcPr>
          <w:p w14:paraId="290220C8" w14:textId="77777777" w:rsidR="00F307BB" w:rsidRPr="00206306" w:rsidRDefault="00F307BB" w:rsidP="005A4B14">
            <w:pPr>
              <w:pStyle w:val="tabteksts"/>
              <w:jc w:val="right"/>
            </w:pPr>
            <w:r>
              <w:t>-</w:t>
            </w:r>
            <w:r w:rsidRPr="00206306">
              <w:t>100,0</w:t>
            </w:r>
          </w:p>
        </w:tc>
        <w:tc>
          <w:tcPr>
            <w:tcW w:w="624" w:type="pct"/>
          </w:tcPr>
          <w:p w14:paraId="51B06B27" w14:textId="77777777" w:rsidR="00F307BB" w:rsidRPr="006A137C" w:rsidRDefault="00F307BB" w:rsidP="005A4B14">
            <w:pPr>
              <w:pStyle w:val="tabteksts"/>
              <w:jc w:val="center"/>
            </w:pPr>
            <w:r w:rsidRPr="006A137C">
              <w:t>-</w:t>
            </w:r>
          </w:p>
        </w:tc>
      </w:tr>
      <w:tr w:rsidR="00F307BB" w:rsidRPr="006A137C" w14:paraId="593C1062" w14:textId="77777777" w:rsidTr="005A4B14">
        <w:trPr>
          <w:trHeight w:val="142"/>
          <w:jc w:val="center"/>
        </w:trPr>
        <w:tc>
          <w:tcPr>
            <w:tcW w:w="1872" w:type="pct"/>
          </w:tcPr>
          <w:p w14:paraId="6EB2AC4D" w14:textId="77777777" w:rsidR="00F307BB" w:rsidRPr="00BB2102" w:rsidRDefault="00F307BB" w:rsidP="005A4B14">
            <w:pPr>
              <w:pStyle w:val="tabteksts"/>
              <w:rPr>
                <w:color w:val="000000" w:themeColor="text1"/>
                <w:szCs w:val="18"/>
                <w:lang w:eastAsia="lv-LV"/>
              </w:rPr>
            </w:pPr>
            <w:r w:rsidRPr="00F07B41">
              <w:rPr>
                <w:color w:val="000000" w:themeColor="text1"/>
                <w:szCs w:val="18"/>
              </w:rPr>
              <w:t>Atlīdzība</w:t>
            </w:r>
            <w:r>
              <w:rPr>
                <w:color w:val="000000" w:themeColor="text1"/>
                <w:szCs w:val="18"/>
                <w:vertAlign w:val="superscript"/>
              </w:rPr>
              <w:t>1</w:t>
            </w:r>
            <w:r w:rsidRPr="00F07B41">
              <w:rPr>
                <w:color w:val="000000" w:themeColor="text1"/>
                <w:szCs w:val="18"/>
              </w:rPr>
              <w:t xml:space="preserve"> ,</w:t>
            </w:r>
            <w:r w:rsidRPr="00BB2102">
              <w:rPr>
                <w:color w:val="000000" w:themeColor="text1"/>
                <w:szCs w:val="18"/>
              </w:rPr>
              <w:t xml:space="preserve"> </w:t>
            </w:r>
            <w:r w:rsidRPr="00BB2102">
              <w:rPr>
                <w:i/>
                <w:szCs w:val="18"/>
              </w:rPr>
              <w:t>euro</w:t>
            </w:r>
          </w:p>
        </w:tc>
        <w:tc>
          <w:tcPr>
            <w:tcW w:w="626" w:type="pct"/>
          </w:tcPr>
          <w:p w14:paraId="5788FC49" w14:textId="77777777" w:rsidR="00F307BB" w:rsidRPr="006A137C" w:rsidRDefault="00F307BB" w:rsidP="005A4B14">
            <w:pPr>
              <w:pStyle w:val="tabteksts"/>
              <w:jc w:val="center"/>
              <w:rPr>
                <w:szCs w:val="18"/>
              </w:rPr>
            </w:pPr>
            <w:r>
              <w:t>-</w:t>
            </w:r>
          </w:p>
        </w:tc>
        <w:tc>
          <w:tcPr>
            <w:tcW w:w="626" w:type="pct"/>
          </w:tcPr>
          <w:p w14:paraId="3D434F2A" w14:textId="77777777" w:rsidR="00F307BB" w:rsidRPr="006A137C" w:rsidRDefault="00F307BB" w:rsidP="005A4B14">
            <w:pPr>
              <w:pStyle w:val="tabteksts"/>
              <w:jc w:val="center"/>
              <w:rPr>
                <w:szCs w:val="18"/>
              </w:rPr>
            </w:pPr>
            <w:r w:rsidRPr="006A137C">
              <w:t>-</w:t>
            </w:r>
          </w:p>
        </w:tc>
        <w:tc>
          <w:tcPr>
            <w:tcW w:w="626" w:type="pct"/>
          </w:tcPr>
          <w:p w14:paraId="5A40E582" w14:textId="77777777" w:rsidR="00F307BB" w:rsidRPr="006A137C" w:rsidRDefault="00F307BB" w:rsidP="005A4B14">
            <w:pPr>
              <w:pStyle w:val="tabteksts"/>
              <w:jc w:val="right"/>
              <w:rPr>
                <w:szCs w:val="18"/>
              </w:rPr>
            </w:pPr>
            <w:r w:rsidRPr="00206306">
              <w:t>304</w:t>
            </w:r>
            <w:r>
              <w:t xml:space="preserve"> </w:t>
            </w:r>
            <w:r w:rsidRPr="00206306">
              <w:t>272</w:t>
            </w:r>
          </w:p>
        </w:tc>
        <w:tc>
          <w:tcPr>
            <w:tcW w:w="626" w:type="pct"/>
          </w:tcPr>
          <w:p w14:paraId="06B1919C" w14:textId="77777777" w:rsidR="00F307BB" w:rsidRPr="006A137C" w:rsidRDefault="00F307BB" w:rsidP="005A4B14">
            <w:pPr>
              <w:pStyle w:val="tabteksts"/>
              <w:jc w:val="center"/>
              <w:rPr>
                <w:szCs w:val="18"/>
              </w:rPr>
            </w:pPr>
            <w:r w:rsidRPr="00206306">
              <w:t>-</w:t>
            </w:r>
          </w:p>
        </w:tc>
        <w:tc>
          <w:tcPr>
            <w:tcW w:w="624" w:type="pct"/>
          </w:tcPr>
          <w:p w14:paraId="652BB7EE" w14:textId="77777777" w:rsidR="00F307BB" w:rsidRPr="006A137C" w:rsidRDefault="00F307BB" w:rsidP="005A4B14">
            <w:pPr>
              <w:pStyle w:val="tabteksts"/>
              <w:jc w:val="center"/>
              <w:rPr>
                <w:szCs w:val="18"/>
              </w:rPr>
            </w:pPr>
            <w:r w:rsidRPr="006A137C">
              <w:t>-</w:t>
            </w:r>
          </w:p>
        </w:tc>
      </w:tr>
      <w:tr w:rsidR="00F307BB" w:rsidRPr="006A137C" w14:paraId="0BBBBB90" w14:textId="77777777" w:rsidTr="005A4B14">
        <w:trPr>
          <w:trHeight w:val="142"/>
          <w:jc w:val="center"/>
        </w:trPr>
        <w:tc>
          <w:tcPr>
            <w:tcW w:w="1872" w:type="pct"/>
          </w:tcPr>
          <w:p w14:paraId="704D6128" w14:textId="77777777" w:rsidR="00F307BB" w:rsidRPr="00F07B41" w:rsidRDefault="00F307BB" w:rsidP="005A4B14">
            <w:pPr>
              <w:pStyle w:val="tabteksts"/>
              <w:rPr>
                <w:color w:val="000000" w:themeColor="text1"/>
                <w:szCs w:val="18"/>
              </w:rPr>
            </w:pPr>
            <w:r w:rsidRPr="00B537CC">
              <w:rPr>
                <w:color w:val="000000" w:themeColor="text1"/>
                <w:szCs w:val="18"/>
              </w:rPr>
              <w:t>Vidējais amata vietu skaits gadā</w:t>
            </w:r>
          </w:p>
        </w:tc>
        <w:tc>
          <w:tcPr>
            <w:tcW w:w="626" w:type="pct"/>
          </w:tcPr>
          <w:p w14:paraId="63952866" w14:textId="77777777" w:rsidR="00F307BB" w:rsidRDefault="00F307BB" w:rsidP="005A4B14">
            <w:pPr>
              <w:pStyle w:val="tabteksts"/>
              <w:jc w:val="center"/>
            </w:pPr>
            <w:r>
              <w:t>-</w:t>
            </w:r>
          </w:p>
        </w:tc>
        <w:tc>
          <w:tcPr>
            <w:tcW w:w="626" w:type="pct"/>
          </w:tcPr>
          <w:p w14:paraId="6C3BCE68" w14:textId="77777777" w:rsidR="00F307BB" w:rsidRPr="006A137C" w:rsidRDefault="00F307BB" w:rsidP="005A4B14">
            <w:pPr>
              <w:pStyle w:val="tabteksts"/>
              <w:jc w:val="center"/>
            </w:pPr>
            <w:r>
              <w:t>-</w:t>
            </w:r>
          </w:p>
        </w:tc>
        <w:tc>
          <w:tcPr>
            <w:tcW w:w="626" w:type="pct"/>
          </w:tcPr>
          <w:p w14:paraId="4D6A6790" w14:textId="77777777" w:rsidR="00F307BB" w:rsidRPr="006A137C" w:rsidRDefault="00F307BB" w:rsidP="005A4B14">
            <w:pPr>
              <w:pStyle w:val="tabteksts"/>
              <w:jc w:val="right"/>
            </w:pPr>
            <w:r>
              <w:t>2</w:t>
            </w:r>
          </w:p>
        </w:tc>
        <w:tc>
          <w:tcPr>
            <w:tcW w:w="626" w:type="pct"/>
          </w:tcPr>
          <w:p w14:paraId="0613DBDA" w14:textId="77777777" w:rsidR="00F307BB" w:rsidRPr="006A137C" w:rsidRDefault="00F307BB" w:rsidP="005A4B14">
            <w:pPr>
              <w:pStyle w:val="tabteksts"/>
              <w:jc w:val="center"/>
            </w:pPr>
            <w:r>
              <w:t>-</w:t>
            </w:r>
          </w:p>
        </w:tc>
        <w:tc>
          <w:tcPr>
            <w:tcW w:w="624" w:type="pct"/>
          </w:tcPr>
          <w:p w14:paraId="42E5FA2F" w14:textId="77777777" w:rsidR="00F307BB" w:rsidRPr="006A137C" w:rsidRDefault="00F307BB" w:rsidP="005A4B14">
            <w:pPr>
              <w:pStyle w:val="tabteksts"/>
              <w:jc w:val="center"/>
            </w:pPr>
            <w:r>
              <w:t>-</w:t>
            </w:r>
          </w:p>
        </w:tc>
      </w:tr>
      <w:tr w:rsidR="00F307BB" w:rsidRPr="006A137C" w14:paraId="5A9445D5" w14:textId="77777777" w:rsidTr="005A4B14">
        <w:trPr>
          <w:trHeight w:val="142"/>
          <w:jc w:val="center"/>
        </w:trPr>
        <w:tc>
          <w:tcPr>
            <w:tcW w:w="1872" w:type="pct"/>
          </w:tcPr>
          <w:p w14:paraId="3C1738A9" w14:textId="77777777" w:rsidR="00F307BB" w:rsidRPr="00B537CC" w:rsidRDefault="00F307BB" w:rsidP="005A4B14">
            <w:pPr>
              <w:pStyle w:val="tabteksts"/>
              <w:rPr>
                <w:color w:val="000000" w:themeColor="text1"/>
                <w:szCs w:val="18"/>
              </w:rPr>
            </w:pPr>
            <w:r w:rsidRPr="00B537CC">
              <w:rPr>
                <w:color w:val="000000" w:themeColor="text1"/>
                <w:szCs w:val="18"/>
              </w:rPr>
              <w:t xml:space="preserve">Vidējā atlīdzība amata vietai </w:t>
            </w:r>
            <w:r w:rsidRPr="00B537CC">
              <w:rPr>
                <w:color w:val="000000" w:themeColor="text1"/>
                <w:szCs w:val="18"/>
                <w:lang w:eastAsia="lv-LV"/>
              </w:rPr>
              <w:t>(mēnesī),</w:t>
            </w:r>
            <w:r w:rsidRPr="00B537CC">
              <w:rPr>
                <w:color w:val="000000" w:themeColor="text1"/>
                <w:szCs w:val="18"/>
              </w:rPr>
              <w:t xml:space="preserve"> </w:t>
            </w:r>
            <w:r w:rsidRPr="00B537CC">
              <w:rPr>
                <w:i/>
                <w:color w:val="000000" w:themeColor="text1"/>
                <w:szCs w:val="18"/>
              </w:rPr>
              <w:t>euro</w:t>
            </w:r>
          </w:p>
        </w:tc>
        <w:tc>
          <w:tcPr>
            <w:tcW w:w="626" w:type="pct"/>
          </w:tcPr>
          <w:p w14:paraId="61E591D2" w14:textId="77777777" w:rsidR="00F307BB" w:rsidRDefault="00F307BB" w:rsidP="005A4B14">
            <w:pPr>
              <w:pStyle w:val="tabteksts"/>
              <w:jc w:val="center"/>
            </w:pPr>
            <w:r>
              <w:t>-</w:t>
            </w:r>
          </w:p>
        </w:tc>
        <w:tc>
          <w:tcPr>
            <w:tcW w:w="626" w:type="pct"/>
          </w:tcPr>
          <w:p w14:paraId="3F180ABE" w14:textId="77777777" w:rsidR="00F307BB" w:rsidRDefault="00F307BB" w:rsidP="005A4B14">
            <w:pPr>
              <w:pStyle w:val="tabteksts"/>
              <w:jc w:val="center"/>
            </w:pPr>
            <w:r>
              <w:t>-</w:t>
            </w:r>
          </w:p>
        </w:tc>
        <w:tc>
          <w:tcPr>
            <w:tcW w:w="626" w:type="pct"/>
          </w:tcPr>
          <w:p w14:paraId="1860F29E" w14:textId="77777777" w:rsidR="00F307BB" w:rsidRDefault="00F307BB" w:rsidP="005A4B14">
            <w:pPr>
              <w:pStyle w:val="tabteksts"/>
              <w:jc w:val="right"/>
            </w:pPr>
            <w:r>
              <w:t>1 903</w:t>
            </w:r>
          </w:p>
        </w:tc>
        <w:tc>
          <w:tcPr>
            <w:tcW w:w="626" w:type="pct"/>
          </w:tcPr>
          <w:p w14:paraId="5A4857D6" w14:textId="77777777" w:rsidR="00F307BB" w:rsidRDefault="00F307BB" w:rsidP="005A4B14">
            <w:pPr>
              <w:pStyle w:val="tabteksts"/>
              <w:jc w:val="center"/>
            </w:pPr>
            <w:r>
              <w:t>-</w:t>
            </w:r>
          </w:p>
        </w:tc>
        <w:tc>
          <w:tcPr>
            <w:tcW w:w="624" w:type="pct"/>
          </w:tcPr>
          <w:p w14:paraId="245E8EAD" w14:textId="77777777" w:rsidR="00F307BB" w:rsidRDefault="00F307BB" w:rsidP="005A4B14">
            <w:pPr>
              <w:pStyle w:val="tabteksts"/>
              <w:jc w:val="center"/>
            </w:pPr>
            <w:r>
              <w:t>-</w:t>
            </w:r>
          </w:p>
        </w:tc>
      </w:tr>
    </w:tbl>
    <w:p w14:paraId="0547E50F" w14:textId="77777777" w:rsidR="00F307BB" w:rsidRDefault="00F307BB" w:rsidP="00F307BB">
      <w:pPr>
        <w:spacing w:after="0"/>
        <w:ind w:firstLine="425"/>
        <w:rPr>
          <w:sz w:val="18"/>
          <w:szCs w:val="18"/>
        </w:rPr>
      </w:pPr>
      <w:r w:rsidRPr="002A1F50">
        <w:rPr>
          <w:sz w:val="18"/>
          <w:szCs w:val="18"/>
        </w:rPr>
        <w:t>Piezīmes.</w:t>
      </w:r>
    </w:p>
    <w:p w14:paraId="3AA0FD32" w14:textId="750925B4" w:rsidR="00F307BB" w:rsidRPr="00063A70" w:rsidRDefault="00F307BB" w:rsidP="004D5EB2">
      <w:pPr>
        <w:spacing w:after="0"/>
        <w:ind w:firstLine="425"/>
        <w:rPr>
          <w:sz w:val="18"/>
          <w:szCs w:val="18"/>
        </w:rPr>
      </w:pPr>
      <w:r w:rsidRPr="002A1F50">
        <w:rPr>
          <w:sz w:val="18"/>
          <w:szCs w:val="18"/>
          <w:vertAlign w:val="superscript"/>
        </w:rPr>
        <w:t>1</w:t>
      </w:r>
      <w:r>
        <w:rPr>
          <w:sz w:val="18"/>
          <w:szCs w:val="18"/>
          <w:vertAlign w:val="superscript"/>
        </w:rPr>
        <w:t xml:space="preserve"> </w:t>
      </w:r>
      <w:r>
        <w:rPr>
          <w:sz w:val="18"/>
          <w:szCs w:val="18"/>
        </w:rPr>
        <w:t>Atlīdzība vēlēšanu iecirkņu komisiju darbiniekiem ārvalstīs un divām  amata vietām, p</w:t>
      </w:r>
      <w:r w:rsidRPr="002A1F50">
        <w:rPr>
          <w:sz w:val="18"/>
          <w:szCs w:val="18"/>
        </w:rPr>
        <w:t>iemaksas Centrālās vēlēšanu komisijas darbiniekiem par papildu darbu, virsstundām un nakts darbu</w:t>
      </w:r>
      <w:r>
        <w:rPr>
          <w:sz w:val="18"/>
          <w:szCs w:val="18"/>
        </w:rPr>
        <w:t>, pieaicināto darbinieku apmaksa</w:t>
      </w:r>
      <w:r w:rsidRPr="002A1F50">
        <w:rPr>
          <w:sz w:val="18"/>
          <w:szCs w:val="18"/>
        </w:rPr>
        <w:t>.</w:t>
      </w:r>
    </w:p>
    <w:p w14:paraId="160FC6C7" w14:textId="51FD1485" w:rsidR="00F307BB" w:rsidRDefault="00F307BB" w:rsidP="004D5EB2">
      <w:pPr>
        <w:spacing w:before="240" w:after="240"/>
        <w:ind w:firstLine="0"/>
        <w:jc w:val="center"/>
        <w:rPr>
          <w:b/>
          <w:color w:val="000000" w:themeColor="text1"/>
          <w:lang w:eastAsia="lv-LV"/>
        </w:rPr>
      </w:pPr>
      <w:r w:rsidRPr="00EC1476">
        <w:rPr>
          <w:b/>
          <w:color w:val="000000" w:themeColor="text1"/>
          <w:lang w:eastAsia="lv-LV"/>
        </w:rPr>
        <w:t>Izmaiņas izdevumos, salīdzinot 202</w:t>
      </w:r>
      <w:r>
        <w:rPr>
          <w:b/>
          <w:color w:val="000000" w:themeColor="text1"/>
          <w:lang w:eastAsia="lv-LV"/>
        </w:rPr>
        <w:t>6</w:t>
      </w:r>
      <w:r w:rsidRPr="00EC1476">
        <w:rPr>
          <w:b/>
          <w:color w:val="000000" w:themeColor="text1"/>
          <w:lang w:eastAsia="lv-LV"/>
        </w:rPr>
        <w:t>. gada projektu ar 202</w:t>
      </w:r>
      <w:r>
        <w:rPr>
          <w:b/>
          <w:color w:val="000000" w:themeColor="text1"/>
          <w:lang w:eastAsia="lv-LV"/>
        </w:rPr>
        <w:t>5</w:t>
      </w:r>
      <w:r w:rsidRPr="00EC1476">
        <w:rPr>
          <w:b/>
          <w:color w:val="000000" w:themeColor="text1"/>
          <w:lang w:eastAsia="lv-LV"/>
        </w:rPr>
        <w:t>. gada plānu</w:t>
      </w:r>
    </w:p>
    <w:p w14:paraId="7649799C" w14:textId="77777777" w:rsidR="00F307BB" w:rsidRPr="00BB2102" w:rsidRDefault="00F307BB" w:rsidP="00F307BB">
      <w:pPr>
        <w:spacing w:after="0"/>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307BB" w:rsidRPr="00BB2102" w14:paraId="02B59AFB" w14:textId="77777777" w:rsidTr="005A4B14">
        <w:trPr>
          <w:trHeight w:val="142"/>
          <w:tblHeader/>
          <w:jc w:val="center"/>
        </w:trPr>
        <w:tc>
          <w:tcPr>
            <w:tcW w:w="5241" w:type="dxa"/>
            <w:vAlign w:val="center"/>
          </w:tcPr>
          <w:p w14:paraId="7BCB5426" w14:textId="77777777" w:rsidR="00F307BB" w:rsidRPr="00BB2102" w:rsidRDefault="00F307BB" w:rsidP="005A4B14">
            <w:pPr>
              <w:pStyle w:val="tabteksts"/>
              <w:jc w:val="center"/>
              <w:rPr>
                <w:szCs w:val="18"/>
              </w:rPr>
            </w:pPr>
            <w:r w:rsidRPr="00BB2102">
              <w:rPr>
                <w:color w:val="000000" w:themeColor="text1"/>
                <w:szCs w:val="18"/>
                <w:lang w:eastAsia="lv-LV"/>
              </w:rPr>
              <w:t>Pasākums</w:t>
            </w:r>
          </w:p>
        </w:tc>
        <w:tc>
          <w:tcPr>
            <w:tcW w:w="1277" w:type="dxa"/>
            <w:vAlign w:val="center"/>
          </w:tcPr>
          <w:p w14:paraId="42682706" w14:textId="77777777" w:rsidR="00F307BB" w:rsidRPr="00BB2102" w:rsidRDefault="00F307BB" w:rsidP="005A4B14">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30ADD657" w14:textId="77777777" w:rsidR="00F307BB" w:rsidRPr="00BB2102" w:rsidRDefault="00F307BB" w:rsidP="005A4B14">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1804942F" w14:textId="77777777" w:rsidR="00F307BB" w:rsidRPr="00BB2102" w:rsidRDefault="00F307BB" w:rsidP="005A4B14">
            <w:pPr>
              <w:pStyle w:val="tabteksts"/>
              <w:jc w:val="center"/>
              <w:rPr>
                <w:color w:val="000000" w:themeColor="text1"/>
                <w:szCs w:val="18"/>
                <w:lang w:eastAsia="lv-LV"/>
              </w:rPr>
            </w:pPr>
            <w:r w:rsidRPr="00BB2102">
              <w:rPr>
                <w:color w:val="000000" w:themeColor="text1"/>
                <w:szCs w:val="18"/>
                <w:lang w:eastAsia="lv-LV"/>
              </w:rPr>
              <w:t>Izmaiņas</w:t>
            </w:r>
          </w:p>
        </w:tc>
      </w:tr>
      <w:tr w:rsidR="00F307BB" w:rsidRPr="00BB2102" w14:paraId="16FD1C39" w14:textId="77777777" w:rsidTr="005A4B14">
        <w:trPr>
          <w:trHeight w:val="142"/>
          <w:jc w:val="center"/>
        </w:trPr>
        <w:tc>
          <w:tcPr>
            <w:tcW w:w="5241" w:type="dxa"/>
            <w:shd w:val="clear" w:color="auto" w:fill="D9D9D9" w:themeFill="background1" w:themeFillShade="D9"/>
          </w:tcPr>
          <w:p w14:paraId="0C0742BD" w14:textId="77777777" w:rsidR="00F307BB" w:rsidRPr="00BB2102" w:rsidRDefault="00F307BB" w:rsidP="005A4B14">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0D97FEF1" w14:textId="77777777" w:rsidR="00F307BB" w:rsidRPr="0070429D" w:rsidRDefault="00F307BB" w:rsidP="005A4B14">
            <w:pPr>
              <w:pStyle w:val="tabteksts"/>
              <w:jc w:val="center"/>
              <w:rPr>
                <w:b/>
                <w:szCs w:val="18"/>
              </w:rPr>
            </w:pPr>
            <w:r>
              <w:rPr>
                <w:b/>
                <w:szCs w:val="18"/>
              </w:rPr>
              <w:t>-</w:t>
            </w:r>
          </w:p>
        </w:tc>
        <w:tc>
          <w:tcPr>
            <w:tcW w:w="1277" w:type="dxa"/>
            <w:shd w:val="clear" w:color="auto" w:fill="D9D9D9" w:themeFill="background1" w:themeFillShade="D9"/>
          </w:tcPr>
          <w:p w14:paraId="1B1C2974" w14:textId="77777777" w:rsidR="00F307BB" w:rsidRPr="0070429D" w:rsidRDefault="00F307BB" w:rsidP="005A4B14">
            <w:pPr>
              <w:pStyle w:val="tabteksts"/>
              <w:jc w:val="right"/>
              <w:rPr>
                <w:b/>
                <w:szCs w:val="18"/>
              </w:rPr>
            </w:pPr>
            <w:r>
              <w:rPr>
                <w:b/>
                <w:szCs w:val="18"/>
              </w:rPr>
              <w:t>9 836 510</w:t>
            </w:r>
            <w:r w:rsidRPr="0070429D">
              <w:rPr>
                <w:b/>
                <w:szCs w:val="18"/>
              </w:rPr>
              <w:t xml:space="preserve"> </w:t>
            </w:r>
          </w:p>
        </w:tc>
        <w:tc>
          <w:tcPr>
            <w:tcW w:w="1277" w:type="dxa"/>
            <w:shd w:val="clear" w:color="auto" w:fill="D9D9D9" w:themeFill="background1" w:themeFillShade="D9"/>
          </w:tcPr>
          <w:p w14:paraId="226EFD6E" w14:textId="77777777" w:rsidR="00F307BB" w:rsidRPr="0070429D" w:rsidRDefault="00F307BB" w:rsidP="005A4B14">
            <w:pPr>
              <w:pStyle w:val="tabteksts"/>
              <w:jc w:val="right"/>
              <w:rPr>
                <w:b/>
                <w:szCs w:val="18"/>
              </w:rPr>
            </w:pPr>
            <w:r>
              <w:rPr>
                <w:b/>
                <w:szCs w:val="18"/>
              </w:rPr>
              <w:t>9 836 510</w:t>
            </w:r>
          </w:p>
        </w:tc>
      </w:tr>
      <w:tr w:rsidR="00F307BB" w:rsidRPr="00BB2102" w14:paraId="6A0B504A" w14:textId="77777777" w:rsidTr="005A4B14">
        <w:trPr>
          <w:jc w:val="center"/>
        </w:trPr>
        <w:tc>
          <w:tcPr>
            <w:tcW w:w="9072" w:type="dxa"/>
            <w:gridSpan w:val="4"/>
          </w:tcPr>
          <w:p w14:paraId="07307BD5" w14:textId="77777777" w:rsidR="00F307BB" w:rsidRPr="00BB2102" w:rsidRDefault="00F307BB" w:rsidP="005A4B14">
            <w:pPr>
              <w:pStyle w:val="tabteksts"/>
              <w:ind w:firstLine="313"/>
              <w:rPr>
                <w:szCs w:val="18"/>
              </w:rPr>
            </w:pPr>
            <w:r w:rsidRPr="00BB2102">
              <w:rPr>
                <w:i/>
                <w:szCs w:val="18"/>
                <w:lang w:eastAsia="lv-LV"/>
              </w:rPr>
              <w:t>t. sk.:</w:t>
            </w:r>
          </w:p>
        </w:tc>
      </w:tr>
      <w:tr w:rsidR="00F307BB" w:rsidRPr="00BB2102" w14:paraId="4F7B8350" w14:textId="77777777" w:rsidTr="005A4B14">
        <w:trPr>
          <w:trHeight w:val="142"/>
          <w:jc w:val="center"/>
        </w:trPr>
        <w:tc>
          <w:tcPr>
            <w:tcW w:w="5241" w:type="dxa"/>
            <w:shd w:val="clear" w:color="auto" w:fill="F2F2F2" w:themeFill="background1" w:themeFillShade="F2"/>
          </w:tcPr>
          <w:p w14:paraId="4F140807" w14:textId="77777777" w:rsidR="00F307BB" w:rsidRPr="00FB553A" w:rsidRDefault="00F307BB" w:rsidP="005A4B14">
            <w:pPr>
              <w:pStyle w:val="tabteksts"/>
              <w:rPr>
                <w:szCs w:val="18"/>
                <w:u w:val="single"/>
                <w:lang w:eastAsia="lv-LV"/>
              </w:rPr>
            </w:pPr>
            <w:r w:rsidRPr="00A0014E">
              <w:rPr>
                <w:szCs w:val="18"/>
                <w:u w:val="single"/>
                <w:lang w:eastAsia="lv-LV"/>
              </w:rPr>
              <w:t>Prioritāri pasākumi</w:t>
            </w:r>
          </w:p>
        </w:tc>
        <w:tc>
          <w:tcPr>
            <w:tcW w:w="1277" w:type="dxa"/>
            <w:shd w:val="clear" w:color="auto" w:fill="F2F2F2" w:themeFill="background1" w:themeFillShade="F2"/>
          </w:tcPr>
          <w:p w14:paraId="4E84CE4E" w14:textId="77777777" w:rsidR="00F307BB" w:rsidRPr="00687B04" w:rsidRDefault="00F307BB" w:rsidP="005A4B14">
            <w:pPr>
              <w:pStyle w:val="tabteksts"/>
              <w:jc w:val="center"/>
              <w:rPr>
                <w:bCs/>
                <w:szCs w:val="18"/>
              </w:rPr>
            </w:pPr>
            <w:r w:rsidRPr="00687B04">
              <w:rPr>
                <w:bCs/>
                <w:szCs w:val="18"/>
              </w:rPr>
              <w:t>-</w:t>
            </w:r>
          </w:p>
        </w:tc>
        <w:tc>
          <w:tcPr>
            <w:tcW w:w="1277" w:type="dxa"/>
            <w:shd w:val="clear" w:color="auto" w:fill="F2F2F2" w:themeFill="background1" w:themeFillShade="F2"/>
          </w:tcPr>
          <w:p w14:paraId="57EB7767" w14:textId="77777777" w:rsidR="00F307BB" w:rsidRPr="00646799" w:rsidRDefault="00F307BB" w:rsidP="005A4B14">
            <w:pPr>
              <w:pStyle w:val="tabteksts"/>
              <w:jc w:val="right"/>
              <w:rPr>
                <w:szCs w:val="18"/>
              </w:rPr>
            </w:pPr>
            <w:r w:rsidRPr="00646799">
              <w:rPr>
                <w:szCs w:val="18"/>
              </w:rPr>
              <w:t>2 136 373</w:t>
            </w:r>
          </w:p>
        </w:tc>
        <w:tc>
          <w:tcPr>
            <w:tcW w:w="1277" w:type="dxa"/>
            <w:shd w:val="clear" w:color="auto" w:fill="F2F2F2" w:themeFill="background1" w:themeFillShade="F2"/>
          </w:tcPr>
          <w:p w14:paraId="7F5087ED" w14:textId="77777777" w:rsidR="00F307BB" w:rsidRPr="0070429D" w:rsidRDefault="00F307BB" w:rsidP="005A4B14">
            <w:pPr>
              <w:pStyle w:val="tabteksts"/>
              <w:jc w:val="right"/>
              <w:rPr>
                <w:szCs w:val="18"/>
              </w:rPr>
            </w:pPr>
            <w:r>
              <w:rPr>
                <w:szCs w:val="18"/>
              </w:rPr>
              <w:t>2 136 373</w:t>
            </w:r>
          </w:p>
        </w:tc>
      </w:tr>
      <w:tr w:rsidR="00F307BB" w:rsidRPr="00BB2102" w14:paraId="6A0C1180" w14:textId="77777777" w:rsidTr="005A4B14">
        <w:trPr>
          <w:trHeight w:val="142"/>
          <w:jc w:val="center"/>
        </w:trPr>
        <w:tc>
          <w:tcPr>
            <w:tcW w:w="5241" w:type="dxa"/>
          </w:tcPr>
          <w:p w14:paraId="50696369" w14:textId="77777777" w:rsidR="00F307BB" w:rsidRPr="00E35B0D" w:rsidRDefault="00F307BB" w:rsidP="005A4B14">
            <w:pPr>
              <w:pStyle w:val="tabteksts"/>
              <w:jc w:val="both"/>
              <w:rPr>
                <w:i/>
                <w:iCs/>
                <w:szCs w:val="18"/>
                <w:lang w:eastAsia="lv-LV"/>
              </w:rPr>
            </w:pPr>
            <w:r w:rsidRPr="00E35B0D">
              <w:rPr>
                <w:rFonts w:eastAsia="Calibri"/>
                <w:i/>
                <w:iCs/>
              </w:rPr>
              <w:t>Vēlēšanu komisiju atlīdzības nodrošināšana</w:t>
            </w:r>
          </w:p>
        </w:tc>
        <w:tc>
          <w:tcPr>
            <w:tcW w:w="1277" w:type="dxa"/>
          </w:tcPr>
          <w:p w14:paraId="76179AB1" w14:textId="77777777" w:rsidR="00F307BB" w:rsidRPr="00687B04" w:rsidRDefault="00F307BB" w:rsidP="005A4B14">
            <w:pPr>
              <w:pStyle w:val="tabteksts"/>
              <w:jc w:val="center"/>
              <w:rPr>
                <w:bCs/>
                <w:szCs w:val="18"/>
              </w:rPr>
            </w:pPr>
            <w:r w:rsidRPr="00687B04">
              <w:rPr>
                <w:bCs/>
                <w:szCs w:val="18"/>
              </w:rPr>
              <w:t>-</w:t>
            </w:r>
          </w:p>
        </w:tc>
        <w:tc>
          <w:tcPr>
            <w:tcW w:w="1277" w:type="dxa"/>
          </w:tcPr>
          <w:p w14:paraId="0296798E" w14:textId="77777777" w:rsidR="00F307BB" w:rsidRPr="00BB2102" w:rsidRDefault="00F307BB" w:rsidP="005A4B14">
            <w:pPr>
              <w:pStyle w:val="tabteksts"/>
              <w:jc w:val="right"/>
              <w:rPr>
                <w:szCs w:val="18"/>
              </w:rPr>
            </w:pPr>
            <w:r>
              <w:rPr>
                <w:szCs w:val="18"/>
              </w:rPr>
              <w:t>2 136 373</w:t>
            </w:r>
          </w:p>
        </w:tc>
        <w:tc>
          <w:tcPr>
            <w:tcW w:w="1277" w:type="dxa"/>
          </w:tcPr>
          <w:p w14:paraId="61C1FCCC" w14:textId="77777777" w:rsidR="00F307BB" w:rsidRPr="00BB2102" w:rsidRDefault="00F307BB" w:rsidP="005A4B14">
            <w:pPr>
              <w:pStyle w:val="tabteksts"/>
              <w:jc w:val="right"/>
              <w:rPr>
                <w:szCs w:val="18"/>
              </w:rPr>
            </w:pPr>
            <w:r>
              <w:rPr>
                <w:szCs w:val="18"/>
              </w:rPr>
              <w:t>2 136 373</w:t>
            </w:r>
          </w:p>
        </w:tc>
      </w:tr>
      <w:tr w:rsidR="00F307BB" w:rsidRPr="00BB2102" w14:paraId="6010C43D" w14:textId="77777777" w:rsidTr="005A4B14">
        <w:trPr>
          <w:trHeight w:val="142"/>
          <w:jc w:val="center"/>
        </w:trPr>
        <w:tc>
          <w:tcPr>
            <w:tcW w:w="5241" w:type="dxa"/>
            <w:shd w:val="clear" w:color="auto" w:fill="F2F2F2" w:themeFill="background1" w:themeFillShade="F2"/>
            <w:vAlign w:val="center"/>
          </w:tcPr>
          <w:p w14:paraId="6C0841DA" w14:textId="77777777" w:rsidR="00F307BB" w:rsidRPr="00A0014E" w:rsidRDefault="00F307BB" w:rsidP="005A4B14">
            <w:pPr>
              <w:pStyle w:val="tabteksts"/>
              <w:rPr>
                <w:szCs w:val="18"/>
                <w:u w:val="single"/>
                <w:lang w:eastAsia="lv-LV"/>
              </w:rPr>
            </w:pPr>
            <w:r w:rsidRPr="00A0014E">
              <w:rPr>
                <w:szCs w:val="18"/>
                <w:u w:val="single"/>
                <w:lang w:eastAsia="lv-LV"/>
              </w:rPr>
              <w:t>Citas izmaiņas</w:t>
            </w:r>
          </w:p>
        </w:tc>
        <w:tc>
          <w:tcPr>
            <w:tcW w:w="1277" w:type="dxa"/>
            <w:shd w:val="clear" w:color="auto" w:fill="F2F2F2" w:themeFill="background1" w:themeFillShade="F2"/>
          </w:tcPr>
          <w:p w14:paraId="13D326AF" w14:textId="77777777" w:rsidR="00F307BB" w:rsidRPr="00687B04" w:rsidRDefault="00F307BB" w:rsidP="005A4B14">
            <w:pPr>
              <w:pStyle w:val="tabteksts"/>
              <w:jc w:val="center"/>
              <w:rPr>
                <w:bCs/>
                <w:szCs w:val="18"/>
                <w:u w:val="single"/>
              </w:rPr>
            </w:pPr>
            <w:r w:rsidRPr="00687B04">
              <w:rPr>
                <w:bCs/>
                <w:szCs w:val="18"/>
              </w:rPr>
              <w:t>-</w:t>
            </w:r>
          </w:p>
        </w:tc>
        <w:tc>
          <w:tcPr>
            <w:tcW w:w="1277" w:type="dxa"/>
            <w:shd w:val="clear" w:color="auto" w:fill="F2F2F2" w:themeFill="background1" w:themeFillShade="F2"/>
          </w:tcPr>
          <w:p w14:paraId="267FBD00" w14:textId="77777777" w:rsidR="00F307BB" w:rsidRPr="00BB2102" w:rsidRDefault="00F307BB" w:rsidP="005A4B14">
            <w:pPr>
              <w:pStyle w:val="tabteksts"/>
              <w:jc w:val="right"/>
              <w:rPr>
                <w:szCs w:val="18"/>
                <w:u w:val="single"/>
              </w:rPr>
            </w:pPr>
            <w:r>
              <w:rPr>
                <w:szCs w:val="18"/>
              </w:rPr>
              <w:t>7 700 137</w:t>
            </w:r>
          </w:p>
        </w:tc>
        <w:tc>
          <w:tcPr>
            <w:tcW w:w="1277" w:type="dxa"/>
            <w:shd w:val="clear" w:color="auto" w:fill="F2F2F2" w:themeFill="background1" w:themeFillShade="F2"/>
          </w:tcPr>
          <w:p w14:paraId="0D827009" w14:textId="77777777" w:rsidR="00F307BB" w:rsidRPr="00BB2102" w:rsidRDefault="00F307BB" w:rsidP="005A4B14">
            <w:pPr>
              <w:pStyle w:val="tabteksts"/>
              <w:jc w:val="right"/>
              <w:rPr>
                <w:szCs w:val="18"/>
                <w:u w:val="single"/>
              </w:rPr>
            </w:pPr>
            <w:r>
              <w:rPr>
                <w:szCs w:val="18"/>
              </w:rPr>
              <w:t>7 700 137</w:t>
            </w:r>
          </w:p>
        </w:tc>
      </w:tr>
      <w:tr w:rsidR="00F307BB" w:rsidRPr="00BB2102" w14:paraId="1681825E" w14:textId="77777777" w:rsidTr="005A4B14">
        <w:trPr>
          <w:trHeight w:val="142"/>
          <w:jc w:val="center"/>
        </w:trPr>
        <w:tc>
          <w:tcPr>
            <w:tcW w:w="5241" w:type="dxa"/>
          </w:tcPr>
          <w:p w14:paraId="7E45301F" w14:textId="77777777" w:rsidR="00F307BB" w:rsidRPr="00FB553A" w:rsidRDefault="00F307BB" w:rsidP="005A4B14">
            <w:pPr>
              <w:pStyle w:val="Default"/>
              <w:jc w:val="both"/>
              <w:rPr>
                <w:szCs w:val="18"/>
              </w:rPr>
            </w:pPr>
            <w:r w:rsidRPr="00FB553A">
              <w:rPr>
                <w:i/>
                <w:sz w:val="18"/>
                <w:szCs w:val="18"/>
                <w:lang w:eastAsia="lv-LV"/>
              </w:rPr>
              <w:t>Finansējuma palielinājums Saeimas</w:t>
            </w:r>
            <w:r w:rsidRPr="00FB553A">
              <w:rPr>
                <w:i/>
                <w:iCs/>
                <w:sz w:val="18"/>
                <w:szCs w:val="18"/>
              </w:rPr>
              <w:t xml:space="preserve"> vēlēšanu nodrošināšanai </w:t>
            </w:r>
          </w:p>
        </w:tc>
        <w:tc>
          <w:tcPr>
            <w:tcW w:w="1277" w:type="dxa"/>
          </w:tcPr>
          <w:p w14:paraId="3F541EE8" w14:textId="77777777" w:rsidR="00F307BB" w:rsidRPr="00687B04" w:rsidRDefault="00F307BB" w:rsidP="005A4B14">
            <w:pPr>
              <w:pStyle w:val="tabteksts"/>
              <w:jc w:val="center"/>
              <w:rPr>
                <w:bCs/>
                <w:szCs w:val="18"/>
              </w:rPr>
            </w:pPr>
            <w:r w:rsidRPr="00687B04">
              <w:rPr>
                <w:bCs/>
                <w:szCs w:val="18"/>
              </w:rPr>
              <w:t>-</w:t>
            </w:r>
          </w:p>
        </w:tc>
        <w:tc>
          <w:tcPr>
            <w:tcW w:w="1277" w:type="dxa"/>
          </w:tcPr>
          <w:p w14:paraId="193277AF" w14:textId="77777777" w:rsidR="00F307BB" w:rsidRPr="00426B87" w:rsidRDefault="00F307BB" w:rsidP="005A4B14">
            <w:pPr>
              <w:pStyle w:val="tabteksts"/>
              <w:jc w:val="right"/>
              <w:rPr>
                <w:szCs w:val="18"/>
              </w:rPr>
            </w:pPr>
            <w:r>
              <w:rPr>
                <w:szCs w:val="18"/>
              </w:rPr>
              <w:t>7 700 137</w:t>
            </w:r>
          </w:p>
        </w:tc>
        <w:tc>
          <w:tcPr>
            <w:tcW w:w="1277" w:type="dxa"/>
          </w:tcPr>
          <w:p w14:paraId="40264067" w14:textId="77777777" w:rsidR="00F307BB" w:rsidRPr="00426B87" w:rsidRDefault="00F307BB" w:rsidP="005A4B14">
            <w:pPr>
              <w:pStyle w:val="tabteksts"/>
              <w:jc w:val="right"/>
              <w:rPr>
                <w:szCs w:val="18"/>
              </w:rPr>
            </w:pPr>
            <w:r>
              <w:rPr>
                <w:szCs w:val="18"/>
              </w:rPr>
              <w:t>7 700 137</w:t>
            </w:r>
          </w:p>
        </w:tc>
      </w:tr>
    </w:tbl>
    <w:p w14:paraId="0173068D" w14:textId="77777777" w:rsidR="00F307BB" w:rsidRPr="00BB2102" w:rsidRDefault="00F307BB" w:rsidP="00F307BB">
      <w:pPr>
        <w:spacing w:after="0"/>
        <w:ind w:firstLine="0"/>
        <w:jc w:val="center"/>
        <w:rPr>
          <w:b/>
          <w:color w:val="000000" w:themeColor="text1"/>
          <w:lang w:eastAsia="lv-LV"/>
        </w:rPr>
      </w:pPr>
    </w:p>
    <w:p w14:paraId="34CEFDC1" w14:textId="77777777" w:rsidR="00F307BB" w:rsidRDefault="00F307BB" w:rsidP="00F307BB">
      <w:pPr>
        <w:pStyle w:val="programmas"/>
        <w:spacing w:before="0" w:after="0"/>
        <w:jc w:val="both"/>
      </w:pPr>
    </w:p>
    <w:p w14:paraId="03E9A73D" w14:textId="77777777" w:rsidR="00F307BB" w:rsidRDefault="00F307BB" w:rsidP="00F307BB">
      <w:pPr>
        <w:pStyle w:val="tabteksts"/>
        <w:rPr>
          <w:szCs w:val="18"/>
          <w:lang w:eastAsia="lv-LV"/>
        </w:rPr>
      </w:pPr>
    </w:p>
    <w:p w14:paraId="386E8EDE" w14:textId="77777777" w:rsidR="00F307BB" w:rsidRPr="00F307BB" w:rsidRDefault="00F307BB" w:rsidP="00F307BB"/>
    <w:sectPr w:rsidR="00F307BB" w:rsidRPr="00F307BB" w:rsidSect="00F036EA">
      <w:headerReference w:type="default" r:id="rId14"/>
      <w:footerReference w:type="default" r:id="rId15"/>
      <w:pgSz w:w="11906" w:h="16838"/>
      <w:pgMar w:top="1418" w:right="1134" w:bottom="1134" w:left="1701" w:header="709" w:footer="709" w:gutter="0"/>
      <w:pgNumType w:start="88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89AF3" w14:textId="77777777" w:rsidR="007F4804" w:rsidRDefault="007F4804" w:rsidP="005F0727">
      <w:r>
        <w:separator/>
      </w:r>
    </w:p>
  </w:endnote>
  <w:endnote w:type="continuationSeparator" w:id="0">
    <w:p w14:paraId="14F80115" w14:textId="77777777" w:rsidR="007F4804" w:rsidRDefault="007F4804"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E5877" w14:textId="3B3E7485" w:rsidR="00BA399B" w:rsidRPr="00713269" w:rsidRDefault="00BA399B" w:rsidP="009E160D">
    <w:pPr>
      <w:pStyle w:val="Footer"/>
      <w:tabs>
        <w:tab w:val="clear" w:pos="4153"/>
        <w:tab w:val="clear" w:pos="8306"/>
      </w:tabs>
      <w:spacing w:after="0"/>
      <w:ind w:firstLine="0"/>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9E160D">
      <w:rPr>
        <w:noProof/>
        <w:sz w:val="20"/>
      </w:rPr>
      <w:t>FMPask_5.3_35_CVK_</w:t>
    </w:r>
    <w:r w:rsidR="000C1B03">
      <w:rPr>
        <w:noProof/>
        <w:sz w:val="20"/>
      </w:rPr>
      <w:t>1</w:t>
    </w:r>
    <w:r w:rsidR="006106DF">
      <w:rPr>
        <w:noProof/>
        <w:sz w:val="20"/>
      </w:rPr>
      <w:t>4</w:t>
    </w:r>
    <w:r w:rsidR="009E160D">
      <w:rPr>
        <w:noProof/>
        <w:sz w:val="20"/>
      </w:rPr>
      <w:t>102</w:t>
    </w:r>
    <w:r w:rsidR="009314C7">
      <w:rPr>
        <w:noProof/>
        <w:sz w:val="20"/>
      </w:rPr>
      <w:t>5</w:t>
    </w:r>
    <w:r w:rsidR="009E160D">
      <w:rPr>
        <w:noProof/>
        <w:sz w:val="20"/>
      </w:rPr>
      <w:t>_proj202</w:t>
    </w:r>
    <w:r w:rsidR="009314C7">
      <w:rPr>
        <w:noProof/>
        <w:sz w:val="20"/>
      </w:rPr>
      <w:t>6</w:t>
    </w:r>
    <w:r w:rsidR="009E160D">
      <w:rPr>
        <w:noProof/>
        <w:sz w:val="20"/>
      </w:rPr>
      <w:t>.docx</w:t>
    </w:r>
    <w:r w:rsidRPr="00713269">
      <w:rPr>
        <w:noProof/>
        <w:sz w:val="20"/>
      </w:rPr>
      <w:fldChar w:fldCharType="end"/>
    </w:r>
    <w:r w:rsidR="007E7E31" w:rsidRPr="00B33C28">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D68EB" w14:textId="77777777" w:rsidR="007F4804" w:rsidRDefault="007F4804" w:rsidP="00E81CF6">
      <w:pPr>
        <w:spacing w:after="0"/>
        <w:ind w:firstLine="0"/>
      </w:pPr>
      <w:r>
        <w:separator/>
      </w:r>
    </w:p>
  </w:footnote>
  <w:footnote w:type="continuationSeparator" w:id="0">
    <w:p w14:paraId="164E44E7" w14:textId="77777777" w:rsidR="007F4804" w:rsidRDefault="007F4804"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0D8D3" w14:textId="585FF275" w:rsidR="00BA399B" w:rsidRDefault="00BA399B"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437FFA">
      <w:rPr>
        <w:noProof/>
        <w:szCs w:val="24"/>
      </w:rPr>
      <w:t>86</w:t>
    </w:r>
    <w:r w:rsidR="00437FFA">
      <w:rPr>
        <w:noProof/>
        <w:szCs w:val="24"/>
      </w:rPr>
      <w:t>8</w:t>
    </w:r>
    <w:r w:rsidRPr="00847B1A">
      <w:rPr>
        <w:noProof/>
        <w:szCs w:val="24"/>
      </w:rPr>
      <w:fldChar w:fldCharType="end"/>
    </w:r>
  </w:p>
  <w:p w14:paraId="73E55256" w14:textId="5A73ED53" w:rsidR="00483D4A" w:rsidRPr="00094CCE" w:rsidRDefault="00483D4A" w:rsidP="00483D4A">
    <w:pPr>
      <w:pStyle w:val="Header"/>
      <w:spacing w:after="0"/>
      <w:ind w:firstLine="0"/>
      <w:jc w:val="right"/>
      <w:rPr>
        <w:szCs w:val="24"/>
      </w:rPr>
    </w:pPr>
    <w:r w:rsidRPr="00671C22">
      <w:rPr>
        <w:sz w:val="20"/>
      </w:rPr>
      <w:t>Valsts budžets 202</w:t>
    </w:r>
    <w:r w:rsidR="009314C7">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4F37"/>
    <w:multiLevelType w:val="hybridMultilevel"/>
    <w:tmpl w:val="7C2AE702"/>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 w15:restartNumberingAfterBreak="0">
    <w:nsid w:val="01486347"/>
    <w:multiLevelType w:val="hybridMultilevel"/>
    <w:tmpl w:val="DE70F1E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02E24B8C"/>
    <w:multiLevelType w:val="hybridMultilevel"/>
    <w:tmpl w:val="FB74223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3174AFE"/>
    <w:multiLevelType w:val="hybridMultilevel"/>
    <w:tmpl w:val="4A4A634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3615866"/>
    <w:multiLevelType w:val="hybridMultilevel"/>
    <w:tmpl w:val="2A149764"/>
    <w:lvl w:ilvl="0" w:tplc="DD8266B2">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5" w15:restartNumberingAfterBreak="0">
    <w:nsid w:val="057056EE"/>
    <w:multiLevelType w:val="hybridMultilevel"/>
    <w:tmpl w:val="C868B3AC"/>
    <w:lvl w:ilvl="0" w:tplc="6784BD4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6" w15:restartNumberingAfterBreak="0">
    <w:nsid w:val="0D4D66D1"/>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0E771D4E"/>
    <w:multiLevelType w:val="hybridMultilevel"/>
    <w:tmpl w:val="C37E4E6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0ED834D4"/>
    <w:multiLevelType w:val="hybridMultilevel"/>
    <w:tmpl w:val="AC6C5D92"/>
    <w:lvl w:ilvl="0" w:tplc="7E88BD7A">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9" w15:restartNumberingAfterBreak="0">
    <w:nsid w:val="1049782D"/>
    <w:multiLevelType w:val="hybridMultilevel"/>
    <w:tmpl w:val="2B48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3653297"/>
    <w:multiLevelType w:val="hybridMultilevel"/>
    <w:tmpl w:val="833E7E2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4053512"/>
    <w:multiLevelType w:val="hybridMultilevel"/>
    <w:tmpl w:val="34889344"/>
    <w:lvl w:ilvl="0" w:tplc="20EC79A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17AA7887"/>
    <w:multiLevelType w:val="hybridMultilevel"/>
    <w:tmpl w:val="B24A3D64"/>
    <w:lvl w:ilvl="0" w:tplc="E3827D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1AC23A82"/>
    <w:multiLevelType w:val="hybridMultilevel"/>
    <w:tmpl w:val="74569F1A"/>
    <w:lvl w:ilvl="0" w:tplc="4A3C4A8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2AA0441"/>
    <w:multiLevelType w:val="hybridMultilevel"/>
    <w:tmpl w:val="B2166CA8"/>
    <w:lvl w:ilvl="0" w:tplc="0426000F">
      <w:start w:val="1"/>
      <w:numFmt w:val="decimal"/>
      <w:lvlText w:val="%1."/>
      <w:lvlJc w:val="left"/>
      <w:pPr>
        <w:tabs>
          <w:tab w:val="num" w:pos="1429"/>
        </w:tabs>
        <w:ind w:left="1429" w:hanging="360"/>
      </w:pPr>
    </w:lvl>
    <w:lvl w:ilvl="1" w:tplc="04260019">
      <w:start w:val="1"/>
      <w:numFmt w:val="lowerLetter"/>
      <w:lvlText w:val="%2."/>
      <w:lvlJc w:val="left"/>
      <w:pPr>
        <w:tabs>
          <w:tab w:val="num" w:pos="2149"/>
        </w:tabs>
        <w:ind w:left="2149" w:hanging="360"/>
      </w:pPr>
    </w:lvl>
    <w:lvl w:ilvl="2" w:tplc="0426001B">
      <w:start w:val="1"/>
      <w:numFmt w:val="lowerRoman"/>
      <w:lvlText w:val="%3."/>
      <w:lvlJc w:val="right"/>
      <w:pPr>
        <w:tabs>
          <w:tab w:val="num" w:pos="2869"/>
        </w:tabs>
        <w:ind w:left="2869" w:hanging="180"/>
      </w:pPr>
    </w:lvl>
    <w:lvl w:ilvl="3" w:tplc="04260011">
      <w:start w:val="1"/>
      <w:numFmt w:val="decimal"/>
      <w:lvlText w:val="%4)"/>
      <w:lvlJc w:val="left"/>
      <w:pPr>
        <w:tabs>
          <w:tab w:val="num" w:pos="3589"/>
        </w:tabs>
        <w:ind w:left="3589" w:hanging="360"/>
      </w:pPr>
    </w:lvl>
    <w:lvl w:ilvl="4" w:tplc="04260019">
      <w:start w:val="1"/>
      <w:numFmt w:val="lowerLetter"/>
      <w:lvlText w:val="%5."/>
      <w:lvlJc w:val="left"/>
      <w:pPr>
        <w:tabs>
          <w:tab w:val="num" w:pos="4309"/>
        </w:tabs>
        <w:ind w:left="4309" w:hanging="360"/>
      </w:pPr>
    </w:lvl>
    <w:lvl w:ilvl="5" w:tplc="0426001B">
      <w:start w:val="1"/>
      <w:numFmt w:val="lowerRoman"/>
      <w:lvlText w:val="%6."/>
      <w:lvlJc w:val="right"/>
      <w:pPr>
        <w:tabs>
          <w:tab w:val="num" w:pos="5029"/>
        </w:tabs>
        <w:ind w:left="5029" w:hanging="180"/>
      </w:pPr>
    </w:lvl>
    <w:lvl w:ilvl="6" w:tplc="0426000F">
      <w:start w:val="1"/>
      <w:numFmt w:val="decimal"/>
      <w:lvlText w:val="%7."/>
      <w:lvlJc w:val="left"/>
      <w:pPr>
        <w:tabs>
          <w:tab w:val="num" w:pos="5749"/>
        </w:tabs>
        <w:ind w:left="5749" w:hanging="360"/>
      </w:pPr>
    </w:lvl>
    <w:lvl w:ilvl="7" w:tplc="04260019">
      <w:start w:val="1"/>
      <w:numFmt w:val="lowerLetter"/>
      <w:lvlText w:val="%8."/>
      <w:lvlJc w:val="left"/>
      <w:pPr>
        <w:tabs>
          <w:tab w:val="num" w:pos="6469"/>
        </w:tabs>
        <w:ind w:left="6469" w:hanging="360"/>
      </w:pPr>
    </w:lvl>
    <w:lvl w:ilvl="8" w:tplc="0426001B">
      <w:start w:val="1"/>
      <w:numFmt w:val="lowerRoman"/>
      <w:lvlText w:val="%9."/>
      <w:lvlJc w:val="right"/>
      <w:pPr>
        <w:tabs>
          <w:tab w:val="num" w:pos="7189"/>
        </w:tabs>
        <w:ind w:left="7189" w:hanging="180"/>
      </w:pPr>
    </w:lvl>
  </w:abstractNum>
  <w:abstractNum w:abstractNumId="15" w15:restartNumberingAfterBreak="0">
    <w:nsid w:val="298F11D4"/>
    <w:multiLevelType w:val="hybridMultilevel"/>
    <w:tmpl w:val="BABC3386"/>
    <w:lvl w:ilvl="0" w:tplc="22766F5A">
      <w:start w:val="1"/>
      <w:numFmt w:val="decimal"/>
      <w:lvlText w:val="%1)"/>
      <w:lvlJc w:val="left"/>
      <w:pPr>
        <w:ind w:left="1080" w:hanging="360"/>
      </w:pPr>
      <w:rPr>
        <w:rFonts w:ascii="Times New Roman" w:eastAsia="Times New Roman" w:hAnsi="Times New Roman" w:cs="Times New Roman"/>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2A4B3A12"/>
    <w:multiLevelType w:val="hybridMultilevel"/>
    <w:tmpl w:val="73B67E0A"/>
    <w:lvl w:ilvl="0" w:tplc="C2DAB404">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17" w15:restartNumberingAfterBreak="0">
    <w:nsid w:val="2DE566A9"/>
    <w:multiLevelType w:val="hybridMultilevel"/>
    <w:tmpl w:val="426A325E"/>
    <w:lvl w:ilvl="0" w:tplc="21007E00">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8" w15:restartNumberingAfterBreak="0">
    <w:nsid w:val="2E744A0D"/>
    <w:multiLevelType w:val="hybridMultilevel"/>
    <w:tmpl w:val="3FC8323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9" w15:restartNumberingAfterBreak="0">
    <w:nsid w:val="316944EC"/>
    <w:multiLevelType w:val="hybridMultilevel"/>
    <w:tmpl w:val="6D666B24"/>
    <w:lvl w:ilvl="0" w:tplc="026C560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0" w15:restartNumberingAfterBreak="0">
    <w:nsid w:val="32720C58"/>
    <w:multiLevelType w:val="hybridMultilevel"/>
    <w:tmpl w:val="8A2A0ED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2"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23" w15:restartNumberingAfterBreak="0">
    <w:nsid w:val="3C816967"/>
    <w:multiLevelType w:val="hybridMultilevel"/>
    <w:tmpl w:val="A9A248E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4" w15:restartNumberingAfterBreak="0">
    <w:nsid w:val="3DFC2225"/>
    <w:multiLevelType w:val="hybridMultilevel"/>
    <w:tmpl w:val="0450E6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FA96867"/>
    <w:multiLevelType w:val="hybridMultilevel"/>
    <w:tmpl w:val="622A642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16F72A2"/>
    <w:multiLevelType w:val="hybridMultilevel"/>
    <w:tmpl w:val="5DD8B6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26C6F01"/>
    <w:multiLevelType w:val="hybridMultilevel"/>
    <w:tmpl w:val="B57E52C0"/>
    <w:lvl w:ilvl="0" w:tplc="04260001">
      <w:start w:val="1"/>
      <w:numFmt w:val="bullet"/>
      <w:lvlText w:val=""/>
      <w:lvlJc w:val="left"/>
      <w:pPr>
        <w:ind w:left="928" w:hanging="360"/>
      </w:pPr>
      <w:rPr>
        <w:rFonts w:ascii="Symbol" w:hAnsi="Symbol"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44BD4039"/>
    <w:multiLevelType w:val="hybridMultilevel"/>
    <w:tmpl w:val="A83470C0"/>
    <w:lvl w:ilvl="0" w:tplc="6608971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49592645"/>
    <w:multiLevelType w:val="hybridMultilevel"/>
    <w:tmpl w:val="C5B666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A2D5489"/>
    <w:multiLevelType w:val="hybridMultilevel"/>
    <w:tmpl w:val="D8DAB16E"/>
    <w:lvl w:ilvl="0" w:tplc="C5A4CD1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1" w15:restartNumberingAfterBreak="0">
    <w:nsid w:val="4DD80A59"/>
    <w:multiLevelType w:val="hybridMultilevel"/>
    <w:tmpl w:val="4D344200"/>
    <w:lvl w:ilvl="0" w:tplc="C7B62956">
      <w:start w:val="1"/>
      <w:numFmt w:val="decimal"/>
      <w:lvlText w:val="%1)"/>
      <w:lvlJc w:val="left"/>
      <w:pPr>
        <w:ind w:left="1081" w:hanging="360"/>
      </w:pPr>
      <w:rPr>
        <w:rFonts w:hint="default"/>
      </w:rPr>
    </w:lvl>
    <w:lvl w:ilvl="1" w:tplc="04260019" w:tentative="1">
      <w:start w:val="1"/>
      <w:numFmt w:val="lowerLetter"/>
      <w:lvlText w:val="%2."/>
      <w:lvlJc w:val="left"/>
      <w:pPr>
        <w:ind w:left="1801" w:hanging="360"/>
      </w:pPr>
    </w:lvl>
    <w:lvl w:ilvl="2" w:tplc="0426001B" w:tentative="1">
      <w:start w:val="1"/>
      <w:numFmt w:val="lowerRoman"/>
      <w:lvlText w:val="%3."/>
      <w:lvlJc w:val="right"/>
      <w:pPr>
        <w:ind w:left="2521" w:hanging="180"/>
      </w:pPr>
    </w:lvl>
    <w:lvl w:ilvl="3" w:tplc="0426000F" w:tentative="1">
      <w:start w:val="1"/>
      <w:numFmt w:val="decimal"/>
      <w:lvlText w:val="%4."/>
      <w:lvlJc w:val="left"/>
      <w:pPr>
        <w:ind w:left="3241" w:hanging="360"/>
      </w:pPr>
    </w:lvl>
    <w:lvl w:ilvl="4" w:tplc="04260019" w:tentative="1">
      <w:start w:val="1"/>
      <w:numFmt w:val="lowerLetter"/>
      <w:lvlText w:val="%5."/>
      <w:lvlJc w:val="left"/>
      <w:pPr>
        <w:ind w:left="3961" w:hanging="360"/>
      </w:pPr>
    </w:lvl>
    <w:lvl w:ilvl="5" w:tplc="0426001B" w:tentative="1">
      <w:start w:val="1"/>
      <w:numFmt w:val="lowerRoman"/>
      <w:lvlText w:val="%6."/>
      <w:lvlJc w:val="right"/>
      <w:pPr>
        <w:ind w:left="4681" w:hanging="180"/>
      </w:pPr>
    </w:lvl>
    <w:lvl w:ilvl="6" w:tplc="0426000F" w:tentative="1">
      <w:start w:val="1"/>
      <w:numFmt w:val="decimal"/>
      <w:lvlText w:val="%7."/>
      <w:lvlJc w:val="left"/>
      <w:pPr>
        <w:ind w:left="5401" w:hanging="360"/>
      </w:pPr>
    </w:lvl>
    <w:lvl w:ilvl="7" w:tplc="04260019" w:tentative="1">
      <w:start w:val="1"/>
      <w:numFmt w:val="lowerLetter"/>
      <w:lvlText w:val="%8."/>
      <w:lvlJc w:val="left"/>
      <w:pPr>
        <w:ind w:left="6121" w:hanging="360"/>
      </w:pPr>
    </w:lvl>
    <w:lvl w:ilvl="8" w:tplc="0426001B" w:tentative="1">
      <w:start w:val="1"/>
      <w:numFmt w:val="lowerRoman"/>
      <w:lvlText w:val="%9."/>
      <w:lvlJc w:val="right"/>
      <w:pPr>
        <w:ind w:left="6841" w:hanging="180"/>
      </w:pPr>
    </w:lvl>
  </w:abstractNum>
  <w:abstractNum w:abstractNumId="32" w15:restartNumberingAfterBreak="0">
    <w:nsid w:val="50091CDD"/>
    <w:multiLevelType w:val="hybridMultilevel"/>
    <w:tmpl w:val="C046B550"/>
    <w:lvl w:ilvl="0" w:tplc="6872730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05103FE"/>
    <w:multiLevelType w:val="hybridMultilevel"/>
    <w:tmpl w:val="1E7CF342"/>
    <w:lvl w:ilvl="0" w:tplc="E13C48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512A07CA"/>
    <w:multiLevelType w:val="hybridMultilevel"/>
    <w:tmpl w:val="E1B455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5"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6" w15:restartNumberingAfterBreak="0">
    <w:nsid w:val="5583478D"/>
    <w:multiLevelType w:val="hybridMultilevel"/>
    <w:tmpl w:val="F6388676"/>
    <w:lvl w:ilvl="0" w:tplc="B8BA36AC">
      <w:start w:val="1"/>
      <w:numFmt w:val="decimal"/>
      <w:lvlText w:val="%1)"/>
      <w:lvlJc w:val="left"/>
      <w:pPr>
        <w:ind w:left="1794" w:hanging="360"/>
      </w:pPr>
      <w:rPr>
        <w:rFonts w:hint="default"/>
      </w:rPr>
    </w:lvl>
    <w:lvl w:ilvl="1" w:tplc="04090019">
      <w:start w:val="1"/>
      <w:numFmt w:val="lowerLetter"/>
      <w:lvlText w:val="%2."/>
      <w:lvlJc w:val="left"/>
      <w:pPr>
        <w:ind w:left="2514" w:hanging="360"/>
      </w:pPr>
    </w:lvl>
    <w:lvl w:ilvl="2" w:tplc="0409001B" w:tentative="1">
      <w:start w:val="1"/>
      <w:numFmt w:val="lowerRoman"/>
      <w:lvlText w:val="%3."/>
      <w:lvlJc w:val="right"/>
      <w:pPr>
        <w:ind w:left="3234" w:hanging="180"/>
      </w:pPr>
    </w:lvl>
    <w:lvl w:ilvl="3" w:tplc="0409000F" w:tentative="1">
      <w:start w:val="1"/>
      <w:numFmt w:val="decimal"/>
      <w:lvlText w:val="%4."/>
      <w:lvlJc w:val="left"/>
      <w:pPr>
        <w:ind w:left="3954" w:hanging="360"/>
      </w:pPr>
    </w:lvl>
    <w:lvl w:ilvl="4" w:tplc="04090019" w:tentative="1">
      <w:start w:val="1"/>
      <w:numFmt w:val="lowerLetter"/>
      <w:lvlText w:val="%5."/>
      <w:lvlJc w:val="left"/>
      <w:pPr>
        <w:ind w:left="4674" w:hanging="360"/>
      </w:pPr>
    </w:lvl>
    <w:lvl w:ilvl="5" w:tplc="0409001B" w:tentative="1">
      <w:start w:val="1"/>
      <w:numFmt w:val="lowerRoman"/>
      <w:lvlText w:val="%6."/>
      <w:lvlJc w:val="right"/>
      <w:pPr>
        <w:ind w:left="5394" w:hanging="180"/>
      </w:pPr>
    </w:lvl>
    <w:lvl w:ilvl="6" w:tplc="0409000F" w:tentative="1">
      <w:start w:val="1"/>
      <w:numFmt w:val="decimal"/>
      <w:lvlText w:val="%7."/>
      <w:lvlJc w:val="left"/>
      <w:pPr>
        <w:ind w:left="6114" w:hanging="360"/>
      </w:pPr>
    </w:lvl>
    <w:lvl w:ilvl="7" w:tplc="04090019" w:tentative="1">
      <w:start w:val="1"/>
      <w:numFmt w:val="lowerLetter"/>
      <w:lvlText w:val="%8."/>
      <w:lvlJc w:val="left"/>
      <w:pPr>
        <w:ind w:left="6834" w:hanging="360"/>
      </w:pPr>
    </w:lvl>
    <w:lvl w:ilvl="8" w:tplc="0409001B" w:tentative="1">
      <w:start w:val="1"/>
      <w:numFmt w:val="lowerRoman"/>
      <w:lvlText w:val="%9."/>
      <w:lvlJc w:val="right"/>
      <w:pPr>
        <w:ind w:left="7554" w:hanging="180"/>
      </w:pPr>
    </w:lvl>
  </w:abstractNum>
  <w:abstractNum w:abstractNumId="37" w15:restartNumberingAfterBreak="0">
    <w:nsid w:val="56B2218C"/>
    <w:multiLevelType w:val="hybridMultilevel"/>
    <w:tmpl w:val="36024D3A"/>
    <w:lvl w:ilvl="0" w:tplc="426461E6">
      <w:start w:val="1"/>
      <w:numFmt w:val="decimal"/>
      <w:lvlText w:val="%1)"/>
      <w:lvlJc w:val="left"/>
      <w:pPr>
        <w:ind w:left="360" w:hanging="360"/>
      </w:pPr>
      <w:rPr>
        <w:rFonts w:ascii="Times New Roman" w:eastAsia="Times New Roman" w:hAnsi="Times New Roman" w:cs="Arial Unicode M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8" w15:restartNumberingAfterBreak="0">
    <w:nsid w:val="56BF2A57"/>
    <w:multiLevelType w:val="hybridMultilevel"/>
    <w:tmpl w:val="F6388676"/>
    <w:lvl w:ilvl="0" w:tplc="B8BA36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5B336BBC"/>
    <w:multiLevelType w:val="hybridMultilevel"/>
    <w:tmpl w:val="641E31A8"/>
    <w:lvl w:ilvl="0" w:tplc="5D8644A8">
      <w:start w:val="1"/>
      <w:numFmt w:val="decimal"/>
      <w:lvlText w:val="%1)"/>
      <w:lvlJc w:val="left"/>
      <w:pPr>
        <w:ind w:left="1069"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5C46464C"/>
    <w:multiLevelType w:val="hybridMultilevel"/>
    <w:tmpl w:val="247611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5D6B0AE5"/>
    <w:multiLevelType w:val="hybridMultilevel"/>
    <w:tmpl w:val="5C58335E"/>
    <w:lvl w:ilvl="0" w:tplc="9676D034">
      <w:start w:val="1"/>
      <w:numFmt w:val="decimal"/>
      <w:lvlText w:val="%1)"/>
      <w:lvlJc w:val="left"/>
      <w:pPr>
        <w:ind w:left="735"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3" w15:restartNumberingAfterBreak="0">
    <w:nsid w:val="614A29E4"/>
    <w:multiLevelType w:val="hybridMultilevel"/>
    <w:tmpl w:val="D2CA14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64A4296F"/>
    <w:multiLevelType w:val="hybridMultilevel"/>
    <w:tmpl w:val="9296E804"/>
    <w:lvl w:ilvl="0" w:tplc="62B05A5A">
      <w:start w:val="1"/>
      <w:numFmt w:val="decimal"/>
      <w:lvlText w:val="%1)"/>
      <w:lvlJc w:val="left"/>
      <w:pPr>
        <w:ind w:left="720" w:hanging="360"/>
      </w:pPr>
      <w:rPr>
        <w:rFonts w:cs="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9965D45"/>
    <w:multiLevelType w:val="hybridMultilevel"/>
    <w:tmpl w:val="706C5C80"/>
    <w:lvl w:ilvl="0" w:tplc="C34A5F10">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6" w15:restartNumberingAfterBreak="0">
    <w:nsid w:val="6D105157"/>
    <w:multiLevelType w:val="hybridMultilevel"/>
    <w:tmpl w:val="77D825F4"/>
    <w:lvl w:ilvl="0" w:tplc="9676D034">
      <w:start w:val="1"/>
      <w:numFmt w:val="decimal"/>
      <w:lvlText w:val="%1)"/>
      <w:lvlJc w:val="left"/>
      <w:pPr>
        <w:ind w:left="1444" w:hanging="375"/>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7" w15:restartNumberingAfterBreak="0">
    <w:nsid w:val="6FA4289F"/>
    <w:multiLevelType w:val="hybridMultilevel"/>
    <w:tmpl w:val="3F46C7B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8" w15:restartNumberingAfterBreak="0">
    <w:nsid w:val="70053889"/>
    <w:multiLevelType w:val="hybridMultilevel"/>
    <w:tmpl w:val="721073A0"/>
    <w:lvl w:ilvl="0" w:tplc="DD801A40">
      <w:start w:val="1"/>
      <w:numFmt w:val="decimal"/>
      <w:lvlText w:val="%1)"/>
      <w:lvlJc w:val="left"/>
      <w:pPr>
        <w:ind w:left="1069" w:hanging="360"/>
      </w:p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abstractNum w:abstractNumId="49" w15:restartNumberingAfterBreak="0">
    <w:nsid w:val="71592AD7"/>
    <w:multiLevelType w:val="hybridMultilevel"/>
    <w:tmpl w:val="F638867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0" w15:restartNumberingAfterBreak="0">
    <w:nsid w:val="746F142C"/>
    <w:multiLevelType w:val="hybridMultilevel"/>
    <w:tmpl w:val="1DDE55C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1" w15:restartNumberingAfterBreak="0">
    <w:nsid w:val="74AC3AE4"/>
    <w:multiLevelType w:val="hybridMultilevel"/>
    <w:tmpl w:val="FC060A4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2" w15:restartNumberingAfterBreak="0">
    <w:nsid w:val="75ED5A1C"/>
    <w:multiLevelType w:val="hybridMultilevel"/>
    <w:tmpl w:val="C14E530A"/>
    <w:lvl w:ilvl="0" w:tplc="DBD88F58">
      <w:start w:val="99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76C07F42"/>
    <w:multiLevelType w:val="hybridMultilevel"/>
    <w:tmpl w:val="C90C74D0"/>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913465747">
    <w:abstractNumId w:val="27"/>
  </w:num>
  <w:num w:numId="2" w16cid:durableId="441340885">
    <w:abstractNumId w:val="0"/>
  </w:num>
  <w:num w:numId="3" w16cid:durableId="920873736">
    <w:abstractNumId w:val="50"/>
  </w:num>
  <w:num w:numId="4" w16cid:durableId="464738366">
    <w:abstractNumId w:val="42"/>
  </w:num>
  <w:num w:numId="5" w16cid:durableId="404454030">
    <w:abstractNumId w:val="13"/>
  </w:num>
  <w:num w:numId="6" w16cid:durableId="472987509">
    <w:abstractNumId w:val="20"/>
  </w:num>
  <w:num w:numId="7" w16cid:durableId="573706889">
    <w:abstractNumId w:val="11"/>
  </w:num>
  <w:num w:numId="8" w16cid:durableId="218903256">
    <w:abstractNumId w:val="15"/>
  </w:num>
  <w:num w:numId="9" w16cid:durableId="1065878426">
    <w:abstractNumId w:val="21"/>
  </w:num>
  <w:num w:numId="10" w16cid:durableId="1305814670">
    <w:abstractNumId w:val="35"/>
  </w:num>
  <w:num w:numId="11" w16cid:durableId="1273787202">
    <w:abstractNumId w:val="22"/>
  </w:num>
  <w:num w:numId="12" w16cid:durableId="49040738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4298407">
    <w:abstractNumId w:val="12"/>
  </w:num>
  <w:num w:numId="14" w16cid:durableId="188296875">
    <w:abstractNumId w:val="17"/>
  </w:num>
  <w:num w:numId="15" w16cid:durableId="1607033062">
    <w:abstractNumId w:val="28"/>
  </w:num>
  <w:num w:numId="16" w16cid:durableId="732776338">
    <w:abstractNumId w:val="7"/>
  </w:num>
  <w:num w:numId="17" w16cid:durableId="1234773011">
    <w:abstractNumId w:val="2"/>
  </w:num>
  <w:num w:numId="18" w16cid:durableId="313872081">
    <w:abstractNumId w:val="18"/>
  </w:num>
  <w:num w:numId="19" w16cid:durableId="717163601">
    <w:abstractNumId w:val="34"/>
  </w:num>
  <w:num w:numId="20" w16cid:durableId="1448433089">
    <w:abstractNumId w:val="1"/>
  </w:num>
  <w:num w:numId="21" w16cid:durableId="345835627">
    <w:abstractNumId w:val="23"/>
  </w:num>
  <w:num w:numId="22" w16cid:durableId="1902793058">
    <w:abstractNumId w:val="51"/>
  </w:num>
  <w:num w:numId="23" w16cid:durableId="1185444052">
    <w:abstractNumId w:val="10"/>
  </w:num>
  <w:num w:numId="24" w16cid:durableId="1332759959">
    <w:abstractNumId w:val="41"/>
  </w:num>
  <w:num w:numId="25" w16cid:durableId="884685131">
    <w:abstractNumId w:val="46"/>
  </w:num>
  <w:num w:numId="26" w16cid:durableId="1324893614">
    <w:abstractNumId w:val="39"/>
  </w:num>
  <w:num w:numId="27" w16cid:durableId="1687824400">
    <w:abstractNumId w:val="6"/>
  </w:num>
  <w:num w:numId="28" w16cid:durableId="563294622">
    <w:abstractNumId w:val="37"/>
  </w:num>
  <w:num w:numId="29" w16cid:durableId="978342450">
    <w:abstractNumId w:val="3"/>
  </w:num>
  <w:num w:numId="30" w16cid:durableId="2022317945">
    <w:abstractNumId w:val="14"/>
  </w:num>
  <w:num w:numId="31" w16cid:durableId="364332954">
    <w:abstractNumId w:val="44"/>
  </w:num>
  <w:num w:numId="32" w16cid:durableId="178114575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57625226">
    <w:abstractNumId w:val="26"/>
  </w:num>
  <w:num w:numId="34" w16cid:durableId="1323042304">
    <w:abstractNumId w:val="29"/>
  </w:num>
  <w:num w:numId="35" w16cid:durableId="984968260">
    <w:abstractNumId w:val="43"/>
  </w:num>
  <w:num w:numId="36" w16cid:durableId="1197544035">
    <w:abstractNumId w:val="32"/>
  </w:num>
  <w:num w:numId="37" w16cid:durableId="1962303868">
    <w:abstractNumId w:val="53"/>
  </w:num>
  <w:num w:numId="38" w16cid:durableId="1616592759">
    <w:abstractNumId w:val="25"/>
  </w:num>
  <w:num w:numId="39" w16cid:durableId="1353798594">
    <w:abstractNumId w:val="24"/>
  </w:num>
  <w:num w:numId="40" w16cid:durableId="302278648">
    <w:abstractNumId w:val="40"/>
  </w:num>
  <w:num w:numId="41" w16cid:durableId="981155505">
    <w:abstractNumId w:val="33"/>
  </w:num>
  <w:num w:numId="42" w16cid:durableId="956182348">
    <w:abstractNumId w:val="5"/>
  </w:num>
  <w:num w:numId="43" w16cid:durableId="412313449">
    <w:abstractNumId w:val="4"/>
  </w:num>
  <w:num w:numId="44" w16cid:durableId="806048196">
    <w:abstractNumId w:val="16"/>
  </w:num>
  <w:num w:numId="45" w16cid:durableId="1409570182">
    <w:abstractNumId w:val="31"/>
  </w:num>
  <w:num w:numId="46" w16cid:durableId="1842428047">
    <w:abstractNumId w:val="19"/>
  </w:num>
  <w:num w:numId="47" w16cid:durableId="1084104191">
    <w:abstractNumId w:val="52"/>
  </w:num>
  <w:num w:numId="48" w16cid:durableId="1958364547">
    <w:abstractNumId w:val="8"/>
  </w:num>
  <w:num w:numId="49" w16cid:durableId="937980244">
    <w:abstractNumId w:val="45"/>
  </w:num>
  <w:num w:numId="50" w16cid:durableId="1359160424">
    <w:abstractNumId w:val="36"/>
  </w:num>
  <w:num w:numId="51" w16cid:durableId="632907689">
    <w:abstractNumId w:val="38"/>
  </w:num>
  <w:num w:numId="52" w16cid:durableId="762798077">
    <w:abstractNumId w:val="49"/>
  </w:num>
  <w:num w:numId="53" w16cid:durableId="1604143405">
    <w:abstractNumId w:val="9"/>
  </w:num>
  <w:num w:numId="54" w16cid:durableId="100223340">
    <w:abstractNumId w:val="47"/>
  </w:num>
  <w:num w:numId="55" w16cid:durableId="1755129753">
    <w:abstractNumId w:val="3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4F41"/>
    <w:rsid w:val="00016579"/>
    <w:rsid w:val="000179B1"/>
    <w:rsid w:val="00023AD3"/>
    <w:rsid w:val="000248FE"/>
    <w:rsid w:val="0003111D"/>
    <w:rsid w:val="00031FE8"/>
    <w:rsid w:val="00032461"/>
    <w:rsid w:val="000365C6"/>
    <w:rsid w:val="0004046C"/>
    <w:rsid w:val="0005071E"/>
    <w:rsid w:val="00050C4D"/>
    <w:rsid w:val="00051665"/>
    <w:rsid w:val="000519FE"/>
    <w:rsid w:val="00051B6E"/>
    <w:rsid w:val="00051C26"/>
    <w:rsid w:val="00055995"/>
    <w:rsid w:val="00056655"/>
    <w:rsid w:val="00062720"/>
    <w:rsid w:val="000630FF"/>
    <w:rsid w:val="0006314E"/>
    <w:rsid w:val="00063A70"/>
    <w:rsid w:val="0006667A"/>
    <w:rsid w:val="00066E95"/>
    <w:rsid w:val="00070CCD"/>
    <w:rsid w:val="00071B5C"/>
    <w:rsid w:val="00082378"/>
    <w:rsid w:val="000836AC"/>
    <w:rsid w:val="00084F53"/>
    <w:rsid w:val="00086B38"/>
    <w:rsid w:val="0008700B"/>
    <w:rsid w:val="000913C9"/>
    <w:rsid w:val="00091F10"/>
    <w:rsid w:val="00094CCE"/>
    <w:rsid w:val="000A258E"/>
    <w:rsid w:val="000A2FFD"/>
    <w:rsid w:val="000B0DBF"/>
    <w:rsid w:val="000C1B03"/>
    <w:rsid w:val="000C1C19"/>
    <w:rsid w:val="000C216C"/>
    <w:rsid w:val="000C4770"/>
    <w:rsid w:val="000C5C4F"/>
    <w:rsid w:val="000C7C02"/>
    <w:rsid w:val="000D0A9D"/>
    <w:rsid w:val="000D6006"/>
    <w:rsid w:val="000D740C"/>
    <w:rsid w:val="000E3A10"/>
    <w:rsid w:val="000E49D6"/>
    <w:rsid w:val="000E7943"/>
    <w:rsid w:val="000F153F"/>
    <w:rsid w:val="000F1D79"/>
    <w:rsid w:val="000F43BA"/>
    <w:rsid w:val="000F7E73"/>
    <w:rsid w:val="00102A30"/>
    <w:rsid w:val="00105976"/>
    <w:rsid w:val="00105F3B"/>
    <w:rsid w:val="00107279"/>
    <w:rsid w:val="0011141D"/>
    <w:rsid w:val="0011186F"/>
    <w:rsid w:val="00112968"/>
    <w:rsid w:val="00116DE4"/>
    <w:rsid w:val="00117823"/>
    <w:rsid w:val="00120968"/>
    <w:rsid w:val="001254B0"/>
    <w:rsid w:val="001256C4"/>
    <w:rsid w:val="001278E0"/>
    <w:rsid w:val="00131E7F"/>
    <w:rsid w:val="00132E6B"/>
    <w:rsid w:val="00133D4F"/>
    <w:rsid w:val="0013527A"/>
    <w:rsid w:val="00140707"/>
    <w:rsid w:val="00140AD6"/>
    <w:rsid w:val="00141EB7"/>
    <w:rsid w:val="00143D07"/>
    <w:rsid w:val="00147519"/>
    <w:rsid w:val="00151B5B"/>
    <w:rsid w:val="00154DB7"/>
    <w:rsid w:val="00154FFE"/>
    <w:rsid w:val="00155A49"/>
    <w:rsid w:val="00162B1F"/>
    <w:rsid w:val="0016476F"/>
    <w:rsid w:val="00166708"/>
    <w:rsid w:val="001715BC"/>
    <w:rsid w:val="00171CD5"/>
    <w:rsid w:val="00172ABA"/>
    <w:rsid w:val="00174A7F"/>
    <w:rsid w:val="00181E06"/>
    <w:rsid w:val="00182286"/>
    <w:rsid w:val="00195855"/>
    <w:rsid w:val="00196CEE"/>
    <w:rsid w:val="001A1908"/>
    <w:rsid w:val="001A3160"/>
    <w:rsid w:val="001A7B93"/>
    <w:rsid w:val="001B0573"/>
    <w:rsid w:val="001B2015"/>
    <w:rsid w:val="001B3359"/>
    <w:rsid w:val="001B3DB8"/>
    <w:rsid w:val="001B3FB4"/>
    <w:rsid w:val="001B5834"/>
    <w:rsid w:val="001B5A2C"/>
    <w:rsid w:val="001B5CE0"/>
    <w:rsid w:val="001B649F"/>
    <w:rsid w:val="001B6E63"/>
    <w:rsid w:val="001B7433"/>
    <w:rsid w:val="001C1CA2"/>
    <w:rsid w:val="001C5268"/>
    <w:rsid w:val="001C592B"/>
    <w:rsid w:val="001C6B44"/>
    <w:rsid w:val="001C72E4"/>
    <w:rsid w:val="001C756E"/>
    <w:rsid w:val="001D050A"/>
    <w:rsid w:val="001D31B9"/>
    <w:rsid w:val="001D4DEE"/>
    <w:rsid w:val="001D6024"/>
    <w:rsid w:val="001D6543"/>
    <w:rsid w:val="001D71DE"/>
    <w:rsid w:val="001E048D"/>
    <w:rsid w:val="001E0C10"/>
    <w:rsid w:val="001E3A85"/>
    <w:rsid w:val="001E53E0"/>
    <w:rsid w:val="001E5936"/>
    <w:rsid w:val="001F0B48"/>
    <w:rsid w:val="001F6239"/>
    <w:rsid w:val="001F6912"/>
    <w:rsid w:val="001F7937"/>
    <w:rsid w:val="00200271"/>
    <w:rsid w:val="002035CE"/>
    <w:rsid w:val="002036B6"/>
    <w:rsid w:val="00203D43"/>
    <w:rsid w:val="00204038"/>
    <w:rsid w:val="00212205"/>
    <w:rsid w:val="002130E4"/>
    <w:rsid w:val="00213B1D"/>
    <w:rsid w:val="002157F1"/>
    <w:rsid w:val="0022197D"/>
    <w:rsid w:val="00221C33"/>
    <w:rsid w:val="002240E9"/>
    <w:rsid w:val="00225D94"/>
    <w:rsid w:val="0022630C"/>
    <w:rsid w:val="0023365F"/>
    <w:rsid w:val="00233B9C"/>
    <w:rsid w:val="00236C1B"/>
    <w:rsid w:val="00240D57"/>
    <w:rsid w:val="00241E2E"/>
    <w:rsid w:val="002425C1"/>
    <w:rsid w:val="00244520"/>
    <w:rsid w:val="00245FBA"/>
    <w:rsid w:val="00260213"/>
    <w:rsid w:val="00261952"/>
    <w:rsid w:val="002622F0"/>
    <w:rsid w:val="002646AD"/>
    <w:rsid w:val="00265960"/>
    <w:rsid w:val="00273BB3"/>
    <w:rsid w:val="00273C5E"/>
    <w:rsid w:val="002755BA"/>
    <w:rsid w:val="002761D8"/>
    <w:rsid w:val="0027622E"/>
    <w:rsid w:val="0027626D"/>
    <w:rsid w:val="00276586"/>
    <w:rsid w:val="0028006A"/>
    <w:rsid w:val="0028257E"/>
    <w:rsid w:val="00285317"/>
    <w:rsid w:val="00285F09"/>
    <w:rsid w:val="002921BB"/>
    <w:rsid w:val="002932D5"/>
    <w:rsid w:val="00293DCF"/>
    <w:rsid w:val="002962A5"/>
    <w:rsid w:val="002978EC"/>
    <w:rsid w:val="002A109B"/>
    <w:rsid w:val="002A24D7"/>
    <w:rsid w:val="002A28DA"/>
    <w:rsid w:val="002A2E39"/>
    <w:rsid w:val="002B17A8"/>
    <w:rsid w:val="002B3722"/>
    <w:rsid w:val="002B5943"/>
    <w:rsid w:val="002B687D"/>
    <w:rsid w:val="002B6B7C"/>
    <w:rsid w:val="002C09A4"/>
    <w:rsid w:val="002C317A"/>
    <w:rsid w:val="002C3A8F"/>
    <w:rsid w:val="002C435F"/>
    <w:rsid w:val="002C5661"/>
    <w:rsid w:val="002C7779"/>
    <w:rsid w:val="002D228C"/>
    <w:rsid w:val="002D2A80"/>
    <w:rsid w:val="002D372C"/>
    <w:rsid w:val="002D47C0"/>
    <w:rsid w:val="002D607D"/>
    <w:rsid w:val="002D73C9"/>
    <w:rsid w:val="002E1D57"/>
    <w:rsid w:val="002E2C75"/>
    <w:rsid w:val="002E30F6"/>
    <w:rsid w:val="002E3BDE"/>
    <w:rsid w:val="002E4B18"/>
    <w:rsid w:val="002E52A3"/>
    <w:rsid w:val="002E75AA"/>
    <w:rsid w:val="002E7B93"/>
    <w:rsid w:val="002F1405"/>
    <w:rsid w:val="002F4AF3"/>
    <w:rsid w:val="002F7FE7"/>
    <w:rsid w:val="0030011D"/>
    <w:rsid w:val="00301258"/>
    <w:rsid w:val="00304927"/>
    <w:rsid w:val="00306E2C"/>
    <w:rsid w:val="003116EB"/>
    <w:rsid w:val="00311D51"/>
    <w:rsid w:val="0031384D"/>
    <w:rsid w:val="00313EBB"/>
    <w:rsid w:val="003225E1"/>
    <w:rsid w:val="00325C6E"/>
    <w:rsid w:val="00327AF5"/>
    <w:rsid w:val="00330D0E"/>
    <w:rsid w:val="003318F0"/>
    <w:rsid w:val="00333CF3"/>
    <w:rsid w:val="00336EE8"/>
    <w:rsid w:val="00340D63"/>
    <w:rsid w:val="00342024"/>
    <w:rsid w:val="003447D7"/>
    <w:rsid w:val="00344875"/>
    <w:rsid w:val="00345622"/>
    <w:rsid w:val="00345F91"/>
    <w:rsid w:val="00347F97"/>
    <w:rsid w:val="00350039"/>
    <w:rsid w:val="00351CF0"/>
    <w:rsid w:val="00354391"/>
    <w:rsid w:val="0036049D"/>
    <w:rsid w:val="0036177D"/>
    <w:rsid w:val="003632B9"/>
    <w:rsid w:val="00363CBF"/>
    <w:rsid w:val="00376207"/>
    <w:rsid w:val="0037642A"/>
    <w:rsid w:val="00377879"/>
    <w:rsid w:val="00381010"/>
    <w:rsid w:val="003823F0"/>
    <w:rsid w:val="00385833"/>
    <w:rsid w:val="00390ACA"/>
    <w:rsid w:val="00392D94"/>
    <w:rsid w:val="00396D42"/>
    <w:rsid w:val="003A038A"/>
    <w:rsid w:val="003A0A84"/>
    <w:rsid w:val="003A3845"/>
    <w:rsid w:val="003A6CC7"/>
    <w:rsid w:val="003B39CB"/>
    <w:rsid w:val="003B5AB3"/>
    <w:rsid w:val="003B61C2"/>
    <w:rsid w:val="003C1645"/>
    <w:rsid w:val="003C411E"/>
    <w:rsid w:val="003C52EB"/>
    <w:rsid w:val="003D2169"/>
    <w:rsid w:val="003D2327"/>
    <w:rsid w:val="003D2CDA"/>
    <w:rsid w:val="003D4B7A"/>
    <w:rsid w:val="003E1CDC"/>
    <w:rsid w:val="003E7453"/>
    <w:rsid w:val="003F0B5B"/>
    <w:rsid w:val="003F2DBD"/>
    <w:rsid w:val="003F6D01"/>
    <w:rsid w:val="00402D4C"/>
    <w:rsid w:val="004053B5"/>
    <w:rsid w:val="00405920"/>
    <w:rsid w:val="00411997"/>
    <w:rsid w:val="004122F2"/>
    <w:rsid w:val="004155EE"/>
    <w:rsid w:val="00415986"/>
    <w:rsid w:val="00415EE7"/>
    <w:rsid w:val="00417DA2"/>
    <w:rsid w:val="004219F7"/>
    <w:rsid w:val="00424B74"/>
    <w:rsid w:val="004264F7"/>
    <w:rsid w:val="0043185F"/>
    <w:rsid w:val="0043758B"/>
    <w:rsid w:val="00437FFA"/>
    <w:rsid w:val="004401D5"/>
    <w:rsid w:val="0044065A"/>
    <w:rsid w:val="00444F72"/>
    <w:rsid w:val="00446188"/>
    <w:rsid w:val="0045295D"/>
    <w:rsid w:val="0045304B"/>
    <w:rsid w:val="00453893"/>
    <w:rsid w:val="00454C24"/>
    <w:rsid w:val="004615E6"/>
    <w:rsid w:val="00465541"/>
    <w:rsid w:val="00467DEE"/>
    <w:rsid w:val="0047379A"/>
    <w:rsid w:val="00473BE8"/>
    <w:rsid w:val="00476074"/>
    <w:rsid w:val="004762CE"/>
    <w:rsid w:val="00483D4A"/>
    <w:rsid w:val="0048432F"/>
    <w:rsid w:val="004863F4"/>
    <w:rsid w:val="00487F1F"/>
    <w:rsid w:val="00490482"/>
    <w:rsid w:val="00491B39"/>
    <w:rsid w:val="00491F52"/>
    <w:rsid w:val="00492305"/>
    <w:rsid w:val="00494399"/>
    <w:rsid w:val="004A207B"/>
    <w:rsid w:val="004A30B6"/>
    <w:rsid w:val="004A3C47"/>
    <w:rsid w:val="004B1F91"/>
    <w:rsid w:val="004B5B18"/>
    <w:rsid w:val="004B6390"/>
    <w:rsid w:val="004C1B05"/>
    <w:rsid w:val="004C2A3A"/>
    <w:rsid w:val="004C3ACB"/>
    <w:rsid w:val="004C4341"/>
    <w:rsid w:val="004C4CF9"/>
    <w:rsid w:val="004C6F2D"/>
    <w:rsid w:val="004C701A"/>
    <w:rsid w:val="004D2403"/>
    <w:rsid w:val="004D47E4"/>
    <w:rsid w:val="004D5EB2"/>
    <w:rsid w:val="004D66C3"/>
    <w:rsid w:val="004D75A5"/>
    <w:rsid w:val="004E38DE"/>
    <w:rsid w:val="004E4965"/>
    <w:rsid w:val="004E7071"/>
    <w:rsid w:val="004F21D7"/>
    <w:rsid w:val="004F2B94"/>
    <w:rsid w:val="004F3810"/>
    <w:rsid w:val="004F50D5"/>
    <w:rsid w:val="005009C8"/>
    <w:rsid w:val="00500A11"/>
    <w:rsid w:val="00512E31"/>
    <w:rsid w:val="00514E8D"/>
    <w:rsid w:val="00520179"/>
    <w:rsid w:val="00520188"/>
    <w:rsid w:val="00520D31"/>
    <w:rsid w:val="00526159"/>
    <w:rsid w:val="00526CB7"/>
    <w:rsid w:val="00530B04"/>
    <w:rsid w:val="00532675"/>
    <w:rsid w:val="00532B50"/>
    <w:rsid w:val="00533F5B"/>
    <w:rsid w:val="00535248"/>
    <w:rsid w:val="005363BF"/>
    <w:rsid w:val="00536D28"/>
    <w:rsid w:val="00543E86"/>
    <w:rsid w:val="0054594A"/>
    <w:rsid w:val="00545AAB"/>
    <w:rsid w:val="0054799B"/>
    <w:rsid w:val="005510E8"/>
    <w:rsid w:val="00554044"/>
    <w:rsid w:val="0055406E"/>
    <w:rsid w:val="00563C76"/>
    <w:rsid w:val="0056427C"/>
    <w:rsid w:val="00565444"/>
    <w:rsid w:val="005800C3"/>
    <w:rsid w:val="00580347"/>
    <w:rsid w:val="00583239"/>
    <w:rsid w:val="00585304"/>
    <w:rsid w:val="00585FF8"/>
    <w:rsid w:val="00592354"/>
    <w:rsid w:val="00592A99"/>
    <w:rsid w:val="005932A8"/>
    <w:rsid w:val="0059659D"/>
    <w:rsid w:val="005974BB"/>
    <w:rsid w:val="005A0238"/>
    <w:rsid w:val="005A303B"/>
    <w:rsid w:val="005A3481"/>
    <w:rsid w:val="005A3DCC"/>
    <w:rsid w:val="005A464B"/>
    <w:rsid w:val="005A62A9"/>
    <w:rsid w:val="005B0BB3"/>
    <w:rsid w:val="005B37B8"/>
    <w:rsid w:val="005B6A26"/>
    <w:rsid w:val="005B6BD0"/>
    <w:rsid w:val="005B725A"/>
    <w:rsid w:val="005C3757"/>
    <w:rsid w:val="005C53F8"/>
    <w:rsid w:val="005C700E"/>
    <w:rsid w:val="005D434E"/>
    <w:rsid w:val="005D4524"/>
    <w:rsid w:val="005D6596"/>
    <w:rsid w:val="005D6D2A"/>
    <w:rsid w:val="005E280C"/>
    <w:rsid w:val="005E6D4D"/>
    <w:rsid w:val="005E7CB8"/>
    <w:rsid w:val="005E7FDF"/>
    <w:rsid w:val="005F0727"/>
    <w:rsid w:val="005F3F22"/>
    <w:rsid w:val="005F4859"/>
    <w:rsid w:val="00600681"/>
    <w:rsid w:val="00600830"/>
    <w:rsid w:val="00601B0D"/>
    <w:rsid w:val="00604323"/>
    <w:rsid w:val="00604440"/>
    <w:rsid w:val="0060571F"/>
    <w:rsid w:val="0060710A"/>
    <w:rsid w:val="0060762D"/>
    <w:rsid w:val="00607CBF"/>
    <w:rsid w:val="006106DF"/>
    <w:rsid w:val="006111AC"/>
    <w:rsid w:val="0061144C"/>
    <w:rsid w:val="006120F6"/>
    <w:rsid w:val="00614C64"/>
    <w:rsid w:val="00616F0D"/>
    <w:rsid w:val="00617367"/>
    <w:rsid w:val="00617BB0"/>
    <w:rsid w:val="006205A2"/>
    <w:rsid w:val="006210FB"/>
    <w:rsid w:val="00621478"/>
    <w:rsid w:val="00623E21"/>
    <w:rsid w:val="006248AB"/>
    <w:rsid w:val="006249CB"/>
    <w:rsid w:val="00624D7D"/>
    <w:rsid w:val="00625580"/>
    <w:rsid w:val="00626255"/>
    <w:rsid w:val="006309D1"/>
    <w:rsid w:val="00631158"/>
    <w:rsid w:val="00633965"/>
    <w:rsid w:val="00633E88"/>
    <w:rsid w:val="00634EF7"/>
    <w:rsid w:val="006357C6"/>
    <w:rsid w:val="00635CE2"/>
    <w:rsid w:val="0063670B"/>
    <w:rsid w:val="006401A7"/>
    <w:rsid w:val="00641E5C"/>
    <w:rsid w:val="0064227B"/>
    <w:rsid w:val="00642651"/>
    <w:rsid w:val="00643BCB"/>
    <w:rsid w:val="0065070D"/>
    <w:rsid w:val="0065077E"/>
    <w:rsid w:val="006532DF"/>
    <w:rsid w:val="00653374"/>
    <w:rsid w:val="006538A4"/>
    <w:rsid w:val="0065691C"/>
    <w:rsid w:val="00656A5E"/>
    <w:rsid w:val="00660B9A"/>
    <w:rsid w:val="00662A66"/>
    <w:rsid w:val="006636CE"/>
    <w:rsid w:val="00664B2E"/>
    <w:rsid w:val="006678A5"/>
    <w:rsid w:val="00670FAF"/>
    <w:rsid w:val="00673BA0"/>
    <w:rsid w:val="00683131"/>
    <w:rsid w:val="006924AD"/>
    <w:rsid w:val="0069362F"/>
    <w:rsid w:val="00697461"/>
    <w:rsid w:val="006A207A"/>
    <w:rsid w:val="006A23E8"/>
    <w:rsid w:val="006A2DC8"/>
    <w:rsid w:val="006A5045"/>
    <w:rsid w:val="006A5D96"/>
    <w:rsid w:val="006A745C"/>
    <w:rsid w:val="006B5A4F"/>
    <w:rsid w:val="006B7229"/>
    <w:rsid w:val="006C4B51"/>
    <w:rsid w:val="006C615C"/>
    <w:rsid w:val="006C738F"/>
    <w:rsid w:val="006D21C2"/>
    <w:rsid w:val="006D2408"/>
    <w:rsid w:val="006D7938"/>
    <w:rsid w:val="006E4B8F"/>
    <w:rsid w:val="006F0EF7"/>
    <w:rsid w:val="006F12D5"/>
    <w:rsid w:val="006F1D2F"/>
    <w:rsid w:val="006F2445"/>
    <w:rsid w:val="006F64BA"/>
    <w:rsid w:val="0070317D"/>
    <w:rsid w:val="00703BFF"/>
    <w:rsid w:val="00707003"/>
    <w:rsid w:val="00711ED8"/>
    <w:rsid w:val="00713269"/>
    <w:rsid w:val="00715289"/>
    <w:rsid w:val="00715A85"/>
    <w:rsid w:val="00717726"/>
    <w:rsid w:val="007201E7"/>
    <w:rsid w:val="007224B3"/>
    <w:rsid w:val="0072657D"/>
    <w:rsid w:val="00733425"/>
    <w:rsid w:val="0073611B"/>
    <w:rsid w:val="007411F2"/>
    <w:rsid w:val="00741B97"/>
    <w:rsid w:val="007425B9"/>
    <w:rsid w:val="00743D77"/>
    <w:rsid w:val="00743F92"/>
    <w:rsid w:val="00745F79"/>
    <w:rsid w:val="00746CC9"/>
    <w:rsid w:val="007472DA"/>
    <w:rsid w:val="007524B6"/>
    <w:rsid w:val="007535F0"/>
    <w:rsid w:val="0075385A"/>
    <w:rsid w:val="00755695"/>
    <w:rsid w:val="00756284"/>
    <w:rsid w:val="007577EE"/>
    <w:rsid w:val="00760731"/>
    <w:rsid w:val="00761863"/>
    <w:rsid w:val="00763799"/>
    <w:rsid w:val="007704A5"/>
    <w:rsid w:val="00780881"/>
    <w:rsid w:val="007821A3"/>
    <w:rsid w:val="00782957"/>
    <w:rsid w:val="007834E7"/>
    <w:rsid w:val="007872A3"/>
    <w:rsid w:val="00790432"/>
    <w:rsid w:val="007A0306"/>
    <w:rsid w:val="007A1376"/>
    <w:rsid w:val="007A6CBC"/>
    <w:rsid w:val="007A7D37"/>
    <w:rsid w:val="007B14E8"/>
    <w:rsid w:val="007B42FF"/>
    <w:rsid w:val="007B4E3B"/>
    <w:rsid w:val="007C142C"/>
    <w:rsid w:val="007C18AF"/>
    <w:rsid w:val="007C41E7"/>
    <w:rsid w:val="007C5584"/>
    <w:rsid w:val="007C5628"/>
    <w:rsid w:val="007C7121"/>
    <w:rsid w:val="007D46EE"/>
    <w:rsid w:val="007D5E19"/>
    <w:rsid w:val="007D6E0D"/>
    <w:rsid w:val="007E3B82"/>
    <w:rsid w:val="007E7E31"/>
    <w:rsid w:val="007F24A7"/>
    <w:rsid w:val="007F4804"/>
    <w:rsid w:val="007F65D2"/>
    <w:rsid w:val="007F78A3"/>
    <w:rsid w:val="007F7B24"/>
    <w:rsid w:val="008001FD"/>
    <w:rsid w:val="008039DE"/>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00A6"/>
    <w:rsid w:val="0084249B"/>
    <w:rsid w:val="00844DC8"/>
    <w:rsid w:val="008504AA"/>
    <w:rsid w:val="00852A12"/>
    <w:rsid w:val="00854586"/>
    <w:rsid w:val="00855D7A"/>
    <w:rsid w:val="00861DC7"/>
    <w:rsid w:val="0086293F"/>
    <w:rsid w:val="008631CA"/>
    <w:rsid w:val="00863F22"/>
    <w:rsid w:val="00864678"/>
    <w:rsid w:val="008659AC"/>
    <w:rsid w:val="008670DB"/>
    <w:rsid w:val="00870129"/>
    <w:rsid w:val="008705E1"/>
    <w:rsid w:val="00871783"/>
    <w:rsid w:val="008722BC"/>
    <w:rsid w:val="00877226"/>
    <w:rsid w:val="00877C4D"/>
    <w:rsid w:val="008828A3"/>
    <w:rsid w:val="00882A41"/>
    <w:rsid w:val="00892B62"/>
    <w:rsid w:val="008A22B2"/>
    <w:rsid w:val="008A2F99"/>
    <w:rsid w:val="008A40F0"/>
    <w:rsid w:val="008A57BC"/>
    <w:rsid w:val="008A7403"/>
    <w:rsid w:val="008A7FF3"/>
    <w:rsid w:val="008B028F"/>
    <w:rsid w:val="008B113C"/>
    <w:rsid w:val="008C1572"/>
    <w:rsid w:val="008C1DED"/>
    <w:rsid w:val="008C2DB4"/>
    <w:rsid w:val="008C49C8"/>
    <w:rsid w:val="008C4F2D"/>
    <w:rsid w:val="008C5A0E"/>
    <w:rsid w:val="008C771E"/>
    <w:rsid w:val="008D0C49"/>
    <w:rsid w:val="008D5D0C"/>
    <w:rsid w:val="008D758C"/>
    <w:rsid w:val="008E16C8"/>
    <w:rsid w:val="008E1DBE"/>
    <w:rsid w:val="008E1E76"/>
    <w:rsid w:val="008E7971"/>
    <w:rsid w:val="008F1644"/>
    <w:rsid w:val="008F1E54"/>
    <w:rsid w:val="008F221C"/>
    <w:rsid w:val="009022BD"/>
    <w:rsid w:val="00902698"/>
    <w:rsid w:val="00903B5A"/>
    <w:rsid w:val="009043BB"/>
    <w:rsid w:val="00904830"/>
    <w:rsid w:val="00910F5F"/>
    <w:rsid w:val="00915FF5"/>
    <w:rsid w:val="00916A64"/>
    <w:rsid w:val="009201FD"/>
    <w:rsid w:val="00926BEF"/>
    <w:rsid w:val="00930289"/>
    <w:rsid w:val="009314C7"/>
    <w:rsid w:val="00931DC2"/>
    <w:rsid w:val="00932D0E"/>
    <w:rsid w:val="009351AF"/>
    <w:rsid w:val="0093628F"/>
    <w:rsid w:val="0094012F"/>
    <w:rsid w:val="00950325"/>
    <w:rsid w:val="0095063A"/>
    <w:rsid w:val="009530E2"/>
    <w:rsid w:val="00953984"/>
    <w:rsid w:val="00960DB2"/>
    <w:rsid w:val="00963901"/>
    <w:rsid w:val="00967A14"/>
    <w:rsid w:val="00971D82"/>
    <w:rsid w:val="009723EE"/>
    <w:rsid w:val="0097653F"/>
    <w:rsid w:val="009767AE"/>
    <w:rsid w:val="0098490E"/>
    <w:rsid w:val="0098698E"/>
    <w:rsid w:val="009906A5"/>
    <w:rsid w:val="00992B77"/>
    <w:rsid w:val="00992CCA"/>
    <w:rsid w:val="0099343E"/>
    <w:rsid w:val="00993C91"/>
    <w:rsid w:val="00994F11"/>
    <w:rsid w:val="00994F97"/>
    <w:rsid w:val="00997713"/>
    <w:rsid w:val="009A23DC"/>
    <w:rsid w:val="009A3D68"/>
    <w:rsid w:val="009A628D"/>
    <w:rsid w:val="009A74D8"/>
    <w:rsid w:val="009B299C"/>
    <w:rsid w:val="009C1089"/>
    <w:rsid w:val="009C1195"/>
    <w:rsid w:val="009C6273"/>
    <w:rsid w:val="009C7D33"/>
    <w:rsid w:val="009D1F72"/>
    <w:rsid w:val="009D551C"/>
    <w:rsid w:val="009D70B8"/>
    <w:rsid w:val="009E160D"/>
    <w:rsid w:val="009E1971"/>
    <w:rsid w:val="009E27D9"/>
    <w:rsid w:val="009E35EC"/>
    <w:rsid w:val="009E3E66"/>
    <w:rsid w:val="009E46B4"/>
    <w:rsid w:val="009E6B35"/>
    <w:rsid w:val="009F0E96"/>
    <w:rsid w:val="009F1DD0"/>
    <w:rsid w:val="009F2734"/>
    <w:rsid w:val="009F6229"/>
    <w:rsid w:val="00A01000"/>
    <w:rsid w:val="00A0367A"/>
    <w:rsid w:val="00A11FB3"/>
    <w:rsid w:val="00A139BA"/>
    <w:rsid w:val="00A1672F"/>
    <w:rsid w:val="00A178E4"/>
    <w:rsid w:val="00A17AAE"/>
    <w:rsid w:val="00A23E3F"/>
    <w:rsid w:val="00A3423B"/>
    <w:rsid w:val="00A36BAA"/>
    <w:rsid w:val="00A4126E"/>
    <w:rsid w:val="00A43551"/>
    <w:rsid w:val="00A45F66"/>
    <w:rsid w:val="00A477F2"/>
    <w:rsid w:val="00A505BD"/>
    <w:rsid w:val="00A53781"/>
    <w:rsid w:val="00A619A3"/>
    <w:rsid w:val="00A62071"/>
    <w:rsid w:val="00A6378E"/>
    <w:rsid w:val="00A661D9"/>
    <w:rsid w:val="00A66859"/>
    <w:rsid w:val="00A67022"/>
    <w:rsid w:val="00A67EA1"/>
    <w:rsid w:val="00A71A30"/>
    <w:rsid w:val="00A73A4C"/>
    <w:rsid w:val="00A752CF"/>
    <w:rsid w:val="00A75DA8"/>
    <w:rsid w:val="00A76116"/>
    <w:rsid w:val="00A7640A"/>
    <w:rsid w:val="00A8065E"/>
    <w:rsid w:val="00A80AA1"/>
    <w:rsid w:val="00A860C2"/>
    <w:rsid w:val="00A8628B"/>
    <w:rsid w:val="00A86BD4"/>
    <w:rsid w:val="00A87A86"/>
    <w:rsid w:val="00A9066A"/>
    <w:rsid w:val="00A97C51"/>
    <w:rsid w:val="00AA12BC"/>
    <w:rsid w:val="00AA1C85"/>
    <w:rsid w:val="00AA4046"/>
    <w:rsid w:val="00AA5B3F"/>
    <w:rsid w:val="00AA6259"/>
    <w:rsid w:val="00AA7DE9"/>
    <w:rsid w:val="00AB4510"/>
    <w:rsid w:val="00AB4D31"/>
    <w:rsid w:val="00AB5BF9"/>
    <w:rsid w:val="00AC5436"/>
    <w:rsid w:val="00AD40A2"/>
    <w:rsid w:val="00AD4A49"/>
    <w:rsid w:val="00AD568E"/>
    <w:rsid w:val="00AE1D68"/>
    <w:rsid w:val="00AE3E29"/>
    <w:rsid w:val="00AE7A04"/>
    <w:rsid w:val="00AF5367"/>
    <w:rsid w:val="00AF5BEE"/>
    <w:rsid w:val="00AF65E9"/>
    <w:rsid w:val="00AF6868"/>
    <w:rsid w:val="00AF7006"/>
    <w:rsid w:val="00B00FA8"/>
    <w:rsid w:val="00B01D89"/>
    <w:rsid w:val="00B03D5E"/>
    <w:rsid w:val="00B05EE1"/>
    <w:rsid w:val="00B05F97"/>
    <w:rsid w:val="00B06A05"/>
    <w:rsid w:val="00B0766F"/>
    <w:rsid w:val="00B07917"/>
    <w:rsid w:val="00B12825"/>
    <w:rsid w:val="00B13461"/>
    <w:rsid w:val="00B14C37"/>
    <w:rsid w:val="00B16D98"/>
    <w:rsid w:val="00B17E3C"/>
    <w:rsid w:val="00B23EB2"/>
    <w:rsid w:val="00B244E5"/>
    <w:rsid w:val="00B24C91"/>
    <w:rsid w:val="00B25900"/>
    <w:rsid w:val="00B25BD3"/>
    <w:rsid w:val="00B266EA"/>
    <w:rsid w:val="00B271AD"/>
    <w:rsid w:val="00B3083D"/>
    <w:rsid w:val="00B34758"/>
    <w:rsid w:val="00B3658B"/>
    <w:rsid w:val="00B42CC6"/>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61662"/>
    <w:rsid w:val="00B62167"/>
    <w:rsid w:val="00B630D2"/>
    <w:rsid w:val="00B6607F"/>
    <w:rsid w:val="00B665A7"/>
    <w:rsid w:val="00B721E2"/>
    <w:rsid w:val="00B76D51"/>
    <w:rsid w:val="00B8530E"/>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5540"/>
    <w:rsid w:val="00BB6942"/>
    <w:rsid w:val="00BB7404"/>
    <w:rsid w:val="00BC1843"/>
    <w:rsid w:val="00BC526E"/>
    <w:rsid w:val="00BD306F"/>
    <w:rsid w:val="00BD539B"/>
    <w:rsid w:val="00BD71F8"/>
    <w:rsid w:val="00BE009F"/>
    <w:rsid w:val="00BE172C"/>
    <w:rsid w:val="00BE2CAA"/>
    <w:rsid w:val="00BE3AC7"/>
    <w:rsid w:val="00BE5985"/>
    <w:rsid w:val="00BE7C02"/>
    <w:rsid w:val="00BF015C"/>
    <w:rsid w:val="00BF6CB4"/>
    <w:rsid w:val="00C00B48"/>
    <w:rsid w:val="00C021D4"/>
    <w:rsid w:val="00C068CA"/>
    <w:rsid w:val="00C15DF2"/>
    <w:rsid w:val="00C1694A"/>
    <w:rsid w:val="00C23A37"/>
    <w:rsid w:val="00C25E5D"/>
    <w:rsid w:val="00C2737D"/>
    <w:rsid w:val="00C274DB"/>
    <w:rsid w:val="00C30A41"/>
    <w:rsid w:val="00C32AC6"/>
    <w:rsid w:val="00C35261"/>
    <w:rsid w:val="00C35342"/>
    <w:rsid w:val="00C36688"/>
    <w:rsid w:val="00C42DD7"/>
    <w:rsid w:val="00C46807"/>
    <w:rsid w:val="00C52374"/>
    <w:rsid w:val="00C52C76"/>
    <w:rsid w:val="00C55A3C"/>
    <w:rsid w:val="00C60208"/>
    <w:rsid w:val="00C6037C"/>
    <w:rsid w:val="00C611D2"/>
    <w:rsid w:val="00C634C7"/>
    <w:rsid w:val="00C67163"/>
    <w:rsid w:val="00C67DFB"/>
    <w:rsid w:val="00C73A77"/>
    <w:rsid w:val="00C75B1A"/>
    <w:rsid w:val="00C7695B"/>
    <w:rsid w:val="00C8007B"/>
    <w:rsid w:val="00C85A78"/>
    <w:rsid w:val="00C91338"/>
    <w:rsid w:val="00C92549"/>
    <w:rsid w:val="00C92B37"/>
    <w:rsid w:val="00C94BFC"/>
    <w:rsid w:val="00CA14DE"/>
    <w:rsid w:val="00CA49CB"/>
    <w:rsid w:val="00CA682E"/>
    <w:rsid w:val="00CB052B"/>
    <w:rsid w:val="00CB0952"/>
    <w:rsid w:val="00CB3846"/>
    <w:rsid w:val="00CB3D98"/>
    <w:rsid w:val="00CB55FC"/>
    <w:rsid w:val="00CB6629"/>
    <w:rsid w:val="00CB7E1D"/>
    <w:rsid w:val="00CC2597"/>
    <w:rsid w:val="00CC3AE6"/>
    <w:rsid w:val="00CC4DCB"/>
    <w:rsid w:val="00CC5878"/>
    <w:rsid w:val="00CC6297"/>
    <w:rsid w:val="00CD2A2F"/>
    <w:rsid w:val="00CD2FF9"/>
    <w:rsid w:val="00CD4E68"/>
    <w:rsid w:val="00CD7394"/>
    <w:rsid w:val="00CE0F91"/>
    <w:rsid w:val="00CE1529"/>
    <w:rsid w:val="00CE27D5"/>
    <w:rsid w:val="00CE3450"/>
    <w:rsid w:val="00CE6E93"/>
    <w:rsid w:val="00D00E64"/>
    <w:rsid w:val="00D01A92"/>
    <w:rsid w:val="00D06F7F"/>
    <w:rsid w:val="00D07458"/>
    <w:rsid w:val="00D079FE"/>
    <w:rsid w:val="00D10B4F"/>
    <w:rsid w:val="00D12CA6"/>
    <w:rsid w:val="00D13E40"/>
    <w:rsid w:val="00D147F9"/>
    <w:rsid w:val="00D1582D"/>
    <w:rsid w:val="00D15C43"/>
    <w:rsid w:val="00D15D5D"/>
    <w:rsid w:val="00D15EDC"/>
    <w:rsid w:val="00D166B0"/>
    <w:rsid w:val="00D17AFA"/>
    <w:rsid w:val="00D2340B"/>
    <w:rsid w:val="00D24212"/>
    <w:rsid w:val="00D25666"/>
    <w:rsid w:val="00D25BD9"/>
    <w:rsid w:val="00D2605E"/>
    <w:rsid w:val="00D262F9"/>
    <w:rsid w:val="00D270EE"/>
    <w:rsid w:val="00D30A3B"/>
    <w:rsid w:val="00D3154F"/>
    <w:rsid w:val="00D3242A"/>
    <w:rsid w:val="00D330F4"/>
    <w:rsid w:val="00D33FE8"/>
    <w:rsid w:val="00D36595"/>
    <w:rsid w:val="00D37A4D"/>
    <w:rsid w:val="00D37A71"/>
    <w:rsid w:val="00D40E65"/>
    <w:rsid w:val="00D41825"/>
    <w:rsid w:val="00D41E59"/>
    <w:rsid w:val="00D42A6F"/>
    <w:rsid w:val="00D44FC8"/>
    <w:rsid w:val="00D46B19"/>
    <w:rsid w:val="00D5548C"/>
    <w:rsid w:val="00D55D97"/>
    <w:rsid w:val="00D6131C"/>
    <w:rsid w:val="00D646FF"/>
    <w:rsid w:val="00D65C7A"/>
    <w:rsid w:val="00D67A36"/>
    <w:rsid w:val="00D70733"/>
    <w:rsid w:val="00D75D0E"/>
    <w:rsid w:val="00D81359"/>
    <w:rsid w:val="00D823CD"/>
    <w:rsid w:val="00D833CF"/>
    <w:rsid w:val="00D84A67"/>
    <w:rsid w:val="00D92715"/>
    <w:rsid w:val="00D939B1"/>
    <w:rsid w:val="00D96BD9"/>
    <w:rsid w:val="00DA026F"/>
    <w:rsid w:val="00DA49AD"/>
    <w:rsid w:val="00DA5044"/>
    <w:rsid w:val="00DA748A"/>
    <w:rsid w:val="00DB03AA"/>
    <w:rsid w:val="00DB0BFB"/>
    <w:rsid w:val="00DB470D"/>
    <w:rsid w:val="00DB5ADD"/>
    <w:rsid w:val="00DB5ED7"/>
    <w:rsid w:val="00DB6463"/>
    <w:rsid w:val="00DB7767"/>
    <w:rsid w:val="00DC1535"/>
    <w:rsid w:val="00DC1C8B"/>
    <w:rsid w:val="00DC4A1A"/>
    <w:rsid w:val="00DC5B01"/>
    <w:rsid w:val="00DC7259"/>
    <w:rsid w:val="00DD054E"/>
    <w:rsid w:val="00DE0C42"/>
    <w:rsid w:val="00DE1E2D"/>
    <w:rsid w:val="00DE45FC"/>
    <w:rsid w:val="00DE4709"/>
    <w:rsid w:val="00DE4D43"/>
    <w:rsid w:val="00DF4AD8"/>
    <w:rsid w:val="00DF4B60"/>
    <w:rsid w:val="00DF60A8"/>
    <w:rsid w:val="00E05947"/>
    <w:rsid w:val="00E0670C"/>
    <w:rsid w:val="00E073D1"/>
    <w:rsid w:val="00E07773"/>
    <w:rsid w:val="00E100F9"/>
    <w:rsid w:val="00E12C19"/>
    <w:rsid w:val="00E14648"/>
    <w:rsid w:val="00E22BCF"/>
    <w:rsid w:val="00E22E37"/>
    <w:rsid w:val="00E33DCF"/>
    <w:rsid w:val="00E35FD3"/>
    <w:rsid w:val="00E370D2"/>
    <w:rsid w:val="00E419AF"/>
    <w:rsid w:val="00E42C41"/>
    <w:rsid w:val="00E42F1D"/>
    <w:rsid w:val="00E45F2A"/>
    <w:rsid w:val="00E5280D"/>
    <w:rsid w:val="00E535F6"/>
    <w:rsid w:val="00E53E2F"/>
    <w:rsid w:val="00E612C8"/>
    <w:rsid w:val="00E629A7"/>
    <w:rsid w:val="00E63618"/>
    <w:rsid w:val="00E65673"/>
    <w:rsid w:val="00E662C2"/>
    <w:rsid w:val="00E67EDD"/>
    <w:rsid w:val="00E70E2E"/>
    <w:rsid w:val="00E71DFC"/>
    <w:rsid w:val="00E7223A"/>
    <w:rsid w:val="00E72378"/>
    <w:rsid w:val="00E75F61"/>
    <w:rsid w:val="00E8110A"/>
    <w:rsid w:val="00E81CF6"/>
    <w:rsid w:val="00E8203A"/>
    <w:rsid w:val="00E82C4B"/>
    <w:rsid w:val="00E834D7"/>
    <w:rsid w:val="00E8683B"/>
    <w:rsid w:val="00E919AA"/>
    <w:rsid w:val="00E920D6"/>
    <w:rsid w:val="00E92960"/>
    <w:rsid w:val="00E93F40"/>
    <w:rsid w:val="00E974E8"/>
    <w:rsid w:val="00E976D8"/>
    <w:rsid w:val="00EA121E"/>
    <w:rsid w:val="00EA666B"/>
    <w:rsid w:val="00EA6B02"/>
    <w:rsid w:val="00EA7ABB"/>
    <w:rsid w:val="00EB0DC5"/>
    <w:rsid w:val="00EB1816"/>
    <w:rsid w:val="00EB41AF"/>
    <w:rsid w:val="00EB65B3"/>
    <w:rsid w:val="00EB7215"/>
    <w:rsid w:val="00EC0088"/>
    <w:rsid w:val="00EC3013"/>
    <w:rsid w:val="00EC5DE3"/>
    <w:rsid w:val="00EC5EC8"/>
    <w:rsid w:val="00ED1166"/>
    <w:rsid w:val="00ED2B82"/>
    <w:rsid w:val="00ED2D03"/>
    <w:rsid w:val="00ED4102"/>
    <w:rsid w:val="00ED59B6"/>
    <w:rsid w:val="00EE161C"/>
    <w:rsid w:val="00EE273D"/>
    <w:rsid w:val="00EE33DA"/>
    <w:rsid w:val="00EE5672"/>
    <w:rsid w:val="00EE5AF6"/>
    <w:rsid w:val="00EE6FE7"/>
    <w:rsid w:val="00EF6CEF"/>
    <w:rsid w:val="00F00296"/>
    <w:rsid w:val="00F004E7"/>
    <w:rsid w:val="00F01115"/>
    <w:rsid w:val="00F01B51"/>
    <w:rsid w:val="00F0279A"/>
    <w:rsid w:val="00F02FCD"/>
    <w:rsid w:val="00F036EA"/>
    <w:rsid w:val="00F05CAA"/>
    <w:rsid w:val="00F06188"/>
    <w:rsid w:val="00F11915"/>
    <w:rsid w:val="00F13AC4"/>
    <w:rsid w:val="00F14692"/>
    <w:rsid w:val="00F17BAE"/>
    <w:rsid w:val="00F2519A"/>
    <w:rsid w:val="00F307BB"/>
    <w:rsid w:val="00F32112"/>
    <w:rsid w:val="00F3280D"/>
    <w:rsid w:val="00F32C09"/>
    <w:rsid w:val="00F40DBF"/>
    <w:rsid w:val="00F42CA8"/>
    <w:rsid w:val="00F47CAA"/>
    <w:rsid w:val="00F5170A"/>
    <w:rsid w:val="00F52365"/>
    <w:rsid w:val="00F56416"/>
    <w:rsid w:val="00F57DB1"/>
    <w:rsid w:val="00F612F7"/>
    <w:rsid w:val="00F65378"/>
    <w:rsid w:val="00F70E01"/>
    <w:rsid w:val="00F75425"/>
    <w:rsid w:val="00F75584"/>
    <w:rsid w:val="00F81BA1"/>
    <w:rsid w:val="00F82ED0"/>
    <w:rsid w:val="00F86FC6"/>
    <w:rsid w:val="00F8749B"/>
    <w:rsid w:val="00F87858"/>
    <w:rsid w:val="00F90C65"/>
    <w:rsid w:val="00F9675B"/>
    <w:rsid w:val="00F973BA"/>
    <w:rsid w:val="00FA38B2"/>
    <w:rsid w:val="00FA3938"/>
    <w:rsid w:val="00FA5D6D"/>
    <w:rsid w:val="00FA62F5"/>
    <w:rsid w:val="00FA6900"/>
    <w:rsid w:val="00FB29D4"/>
    <w:rsid w:val="00FB2F24"/>
    <w:rsid w:val="00FB7BA6"/>
    <w:rsid w:val="00FC0B4F"/>
    <w:rsid w:val="00FC116F"/>
    <w:rsid w:val="00FC11B5"/>
    <w:rsid w:val="00FC154C"/>
    <w:rsid w:val="00FD0A5E"/>
    <w:rsid w:val="00FD41E6"/>
    <w:rsid w:val="00FE2CCD"/>
    <w:rsid w:val="00FE36DF"/>
    <w:rsid w:val="00FE37FA"/>
    <w:rsid w:val="00FE46CE"/>
    <w:rsid w:val="00FE5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231902C3"/>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D079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385833"/>
    <w:rPr>
      <w:rFonts w:ascii="Segoe UI" w:hAnsi="Segoe UI" w:cs="Segoe UI" w:hint="default"/>
      <w:i/>
      <w:iCs/>
      <w:sz w:val="18"/>
      <w:szCs w:val="18"/>
    </w:rPr>
  </w:style>
  <w:style w:type="table" w:customStyle="1" w:styleId="TableGrid24">
    <w:name w:val="Table Grid24"/>
    <w:basedOn w:val="TableNormal"/>
    <w:next w:val="TableGrid"/>
    <w:uiPriority w:val="39"/>
    <w:rsid w:val="001B7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1B7433"/>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078635750641667"/>
          <c:y val="4.569055036344756E-2"/>
          <c:w val="0.8637440292339148"/>
          <c:h val="0.72991880687811217"/>
        </c:manualLayout>
      </c:layout>
      <c:barChart>
        <c:barDir val="col"/>
        <c:grouping val="clustered"/>
        <c:varyColors val="0"/>
        <c:ser>
          <c:idx val="0"/>
          <c:order val="0"/>
          <c:tx>
            <c:v>Valsts pamatfunkciju īstenošana</c:v>
          </c:tx>
          <c:spPr>
            <a:solidFill>
              <a:srgbClr val="9BBB59"/>
            </a:solidFill>
            <a:ln w="9525" cap="flat" cmpd="sng" algn="ctr">
              <a:noFill/>
              <a:prstDash val="solid"/>
            </a:ln>
            <a:effectLst>
              <a:outerShdw blurRad="50800" dist="38100" dir="2700000" algn="tl" rotWithShape="0">
                <a:prstClr val="black">
                  <a:alpha val="40000"/>
                </a:prstClr>
              </a:outerShdw>
            </a:effectLst>
          </c:spPr>
          <c:invertIfNegative val="0"/>
          <c:dLbls>
            <c:spPr>
              <a:solidFill>
                <a:schemeClr val="bg1"/>
              </a:solidFill>
              <a:ln w="6350">
                <a:solidFill>
                  <a:schemeClr val="tx1"/>
                </a:solidFill>
              </a:ln>
              <a:effectLst/>
            </c:spPr>
            <c:txPr>
              <a:bodyPr/>
              <a:lstStyle/>
              <a:p>
                <a:pPr algn="ctr">
                  <a:defRPr sz="1000" b="1"/>
                </a:pPr>
                <a:endParaRPr lang="lv-LV"/>
              </a:p>
            </c:txPr>
            <c:showLegendKey val="0"/>
            <c:showVal val="1"/>
            <c:showCatName val="0"/>
            <c:showSerName val="0"/>
            <c:showPercent val="0"/>
            <c:showBubbleSize val="0"/>
            <c:separator>, </c:separator>
            <c:showLeaderLines val="0"/>
            <c:extLst>
              <c:ext xmlns:c15="http://schemas.microsoft.com/office/drawing/2012/chart" uri="{CE6537A1-D6FC-4f65-9D91-7224C49458BB}">
                <c15:spPr xmlns:c15="http://schemas.microsoft.com/office/drawing/2012/chart">
                  <a:prstGeom prst="rect">
                    <a:avLst/>
                  </a:prstGeom>
                </c15:spPr>
                <c15:showLeaderLines val="1"/>
              </c:ext>
            </c:extLst>
          </c:dLbls>
          <c:cat>
            <c:strRef>
              <c:f>Sheet1!$B$4:$F$4</c:f>
              <c:strCache>
                <c:ptCount val="5"/>
                <c:pt idx="0">
                  <c:v>2024. gads
 (izpilde)</c:v>
                </c:pt>
                <c:pt idx="1">
                  <c:v>2025. gada 
plāns</c:v>
                </c:pt>
                <c:pt idx="2">
                  <c:v>2026. gada 
projekts</c:v>
                </c:pt>
                <c:pt idx="3">
                  <c:v>2027. gada 
prognoze</c:v>
                </c:pt>
                <c:pt idx="4">
                  <c:v>2028. gada 
prognoze</c:v>
                </c:pt>
              </c:strCache>
            </c:strRef>
          </c:cat>
          <c:val>
            <c:numRef>
              <c:f>Sheet1!$B$5:$F$5</c:f>
              <c:numCache>
                <c:formatCode>#,##0</c:formatCode>
                <c:ptCount val="5"/>
                <c:pt idx="0">
                  <c:v>7406802</c:v>
                </c:pt>
                <c:pt idx="1">
                  <c:v>2085686</c:v>
                </c:pt>
                <c:pt idx="2">
                  <c:v>10652970</c:v>
                </c:pt>
                <c:pt idx="3">
                  <c:v>816460</c:v>
                </c:pt>
                <c:pt idx="4">
                  <c:v>816460</c:v>
                </c:pt>
              </c:numCache>
            </c:numRef>
          </c:val>
          <c:extLst>
            <c:ext xmlns:c16="http://schemas.microsoft.com/office/drawing/2014/chart" uri="{C3380CC4-5D6E-409C-BE32-E72D297353CC}">
              <c16:uniqueId val="{00000000-A225-4344-A8AB-CF2448DEA68C}"/>
            </c:ext>
          </c:extLst>
        </c:ser>
        <c:dLbls>
          <c:showLegendKey val="0"/>
          <c:showVal val="0"/>
          <c:showCatName val="0"/>
          <c:showSerName val="0"/>
          <c:showPercent val="0"/>
          <c:showBubbleSize val="0"/>
        </c:dLbls>
        <c:gapWidth val="65"/>
        <c:overlap val="-24"/>
        <c:axId val="310635536"/>
        <c:axId val="310634448"/>
      </c:barChart>
      <c:valAx>
        <c:axId val="310634448"/>
        <c:scaling>
          <c:orientation val="minMax"/>
        </c:scaling>
        <c:delete val="0"/>
        <c:axPos val="l"/>
        <c:majorGridlines>
          <c:spPr>
            <a:ln w="9528" cap="flat">
              <a:solidFill>
                <a:srgbClr val="D9D9D9"/>
              </a:solidFill>
              <a:prstDash val="solid"/>
              <a:round/>
            </a:ln>
          </c:spPr>
        </c:majorGridlines>
        <c:numFmt formatCode="#,##0" sourceLinked="1"/>
        <c:majorTickMark val="none"/>
        <c:minorTickMark val="none"/>
        <c:tickLblPos val="nextTo"/>
        <c:spPr>
          <a:noFill/>
          <a:ln>
            <a:noFill/>
          </a:ln>
        </c:spPr>
        <c:crossAx val="310635536"/>
        <c:crosses val="autoZero"/>
        <c:crossBetween val="between"/>
      </c:valAx>
      <c:catAx>
        <c:axId val="310635536"/>
        <c:scaling>
          <c:orientation val="minMax"/>
        </c:scaling>
        <c:delete val="0"/>
        <c:axPos val="b"/>
        <c:numFmt formatCode="General" sourceLinked="1"/>
        <c:majorTickMark val="none"/>
        <c:minorTickMark val="none"/>
        <c:tickLblPos val="nextTo"/>
        <c:spPr>
          <a:noFill/>
          <a:ln w="12701" cap="flat">
            <a:solidFill>
              <a:srgbClr val="D9D9D9"/>
            </a:solidFill>
            <a:prstDash val="solid"/>
            <a:round/>
          </a:ln>
        </c:spPr>
        <c:crossAx val="310634448"/>
        <c:crosses val="autoZero"/>
        <c:auto val="1"/>
        <c:lblAlgn val="ctr"/>
        <c:lblOffset val="100"/>
        <c:noMultiLvlLbl val="0"/>
      </c:catAx>
      <c:spPr>
        <a:noFill/>
        <a:ln>
          <a:noFill/>
        </a:ln>
      </c:spPr>
    </c:plotArea>
    <c:legend>
      <c:legendPos val="b"/>
      <c:overlay val="0"/>
    </c:legend>
    <c:plotVisOnly val="1"/>
    <c:dispBlanksAs val="gap"/>
    <c:showDLblsOverMax val="0"/>
  </c:chart>
  <c:spPr>
    <a:solidFill>
      <a:srgbClr val="FFFFFF"/>
    </a:solidFill>
    <a:ln w="9528" cap="flat">
      <a:solidFill>
        <a:srgbClr val="D9D9D9"/>
      </a:solidFill>
      <a:prstDash val="solid"/>
      <a:round/>
    </a:ln>
  </c:spPr>
  <c:txPr>
    <a:bodyPr lIns="0" tIns="0" rIns="0" bIns="0"/>
    <a:lstStyle/>
    <a:p>
      <a:pPr marL="0" marR="0" indent="0" defTabSz="914400" fontAlgn="auto" hangingPunct="1">
        <a:lnSpc>
          <a:spcPct val="100000"/>
        </a:lnSpc>
        <a:spcBef>
          <a:spcPts val="0"/>
        </a:spcBef>
        <a:spcAft>
          <a:spcPts val="0"/>
        </a:spcAft>
        <a:tabLst/>
        <a:defRPr lang="en-US" sz="900" b="0" i="0" u="none" strike="noStrike" kern="1200" baseline="0">
          <a:solidFill>
            <a:sysClr val="windowText" lastClr="000000"/>
          </a:solidFill>
          <a:latin typeface="Times New Roman" pitchFamily="18"/>
        </a:defRPr>
      </a:pPr>
      <a:endParaRPr lang="lv-LV"/>
    </a:p>
  </c:tx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Saeimas, Eiropas Parlamenta, pašvaldību vēlēšanu, tautas nobalsošanu un likumu ierosināšanu sagatavošana un vadīšana</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197450">
        <dgm:presLayoutVars>
          <dgm:bulletEnabled val="1"/>
        </dgm:presLayoutVars>
      </dgm:prSet>
      <dgm:spPr/>
    </dgm:pt>
  </dgm:ptLst>
  <dgm:cxnLst>
    <dgm:cxn modelId="{88B35323-BA82-4941-A65C-724F5B0806EC}" type="presOf" srcId="{306E2546-2846-449E-BACA-6E538AEB741C}" destId="{742CD35E-24E8-4AF8-8ED4-3DD4C1D57ACF}" srcOrd="0" destOrd="0" presId="urn:microsoft.com/office/officeart/2005/8/layout/default"/>
    <dgm:cxn modelId="{49B3C845-259F-4F1A-9C36-17D068761EEF}"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377948" y="410"/>
          <a:ext cx="2901952" cy="881828"/>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latin typeface="Times New Roman" panose="02020603050405020304" pitchFamily="18" charset="0"/>
              <a:cs typeface="Times New Roman" panose="02020603050405020304" pitchFamily="18" charset="0"/>
            </a:rPr>
            <a:t>Saeimas, Eiropas Parlamenta, pašvaldību vēlēšanu, tautas nobalsošanu un likumu ierosināšanu sagatavošana un vadīšana</a:t>
          </a:r>
        </a:p>
      </dsp:txBody>
      <dsp:txXfrm>
        <a:off x="1377948" y="410"/>
        <a:ext cx="2901952" cy="881828"/>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EE010-29FE-4774-BA0A-A35AC2E6E84E}">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476</TotalTime>
  <Pages>4</Pages>
  <Words>4889</Words>
  <Characters>2788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Company>Finanšu ministrija</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Zane Barkovska</cp:lastModifiedBy>
  <cp:revision>112</cp:revision>
  <cp:lastPrinted>2020-10-12T12:46:00Z</cp:lastPrinted>
  <dcterms:created xsi:type="dcterms:W3CDTF">2019-04-17T08:14:00Z</dcterms:created>
  <dcterms:modified xsi:type="dcterms:W3CDTF">2025-10-13T09:06:00Z</dcterms:modified>
</cp:coreProperties>
</file>