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1C3C78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FE70A0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RDefault="001F7AA9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1C3C78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RDefault="001F7AA9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1C3C78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RDefault="001F7AA9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RDefault="001F7AA9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01-09/3212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1975"/>
        <w:gridCol w:w="709"/>
        <w:gridCol w:w="3827"/>
        <w:gridCol w:w="2160"/>
      </w:tblGrid>
      <w:tr w:rsidR="001C3C78" w:rsidTr="00221276">
        <w:trPr>
          <w:trHeight w:val="269"/>
        </w:trPr>
        <w:tc>
          <w:tcPr>
            <w:tcW w:w="543" w:type="dxa"/>
          </w:tcPr>
          <w:p w:rsidR="00A47C5D" w:rsidRPr="00461490" w:rsidRDefault="001F7AA9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A47C5D" w:rsidRPr="00461490" w:rsidRDefault="001F7AA9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20.05.2021.</w:t>
            </w:r>
          </w:p>
        </w:tc>
        <w:tc>
          <w:tcPr>
            <w:tcW w:w="709" w:type="dxa"/>
          </w:tcPr>
          <w:p w:rsidR="00A47C5D" w:rsidRPr="00556D5B" w:rsidRDefault="001F7AA9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556D5B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47C5D" w:rsidRPr="00556D5B" w:rsidRDefault="001F7AA9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</w:rPr>
              <w:t>VSS prot. Nr. 19 8.§ (VSS-451)</w:t>
            </w:r>
          </w:p>
        </w:tc>
        <w:tc>
          <w:tcPr>
            <w:tcW w:w="2160" w:type="dxa"/>
          </w:tcPr>
          <w:p w:rsidR="00A47C5D" w:rsidRPr="00556D5B" w:rsidRDefault="00A47C5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1C3C78" w:rsidTr="0041608F">
        <w:tc>
          <w:tcPr>
            <w:tcW w:w="4530" w:type="dxa"/>
          </w:tcPr>
          <w:p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_Hlk505799474"/>
          </w:p>
        </w:tc>
        <w:tc>
          <w:tcPr>
            <w:tcW w:w="4531" w:type="dxa"/>
          </w:tcPr>
          <w:p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1868" w:rsidRDefault="001F7AA9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Finanšu ministrija</w:t>
            </w:r>
            <w:r w:rsidR="00221276"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C3C78" w:rsidTr="0041608F">
        <w:tc>
          <w:tcPr>
            <w:tcW w:w="4530" w:type="dxa"/>
          </w:tcPr>
          <w:p w:rsidR="00EA1868" w:rsidRPr="00556D5B" w:rsidRDefault="001F7AA9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2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Atzinums par 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informatīvo ziņojumu "Par attaisnojuma dokumentu un preču piegādes dokumentu elektroniskās aprites sistēmas ieviešanu" (VSS-451)</w:t>
            </w:r>
            <w:bookmarkEnd w:id="2"/>
          </w:p>
        </w:tc>
        <w:tc>
          <w:tcPr>
            <w:tcW w:w="4531" w:type="dxa"/>
          </w:tcPr>
          <w:p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553E9" w:rsidRPr="002553E9" w:rsidRDefault="001F7AA9" w:rsidP="0022127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553E9">
        <w:rPr>
          <w:rFonts w:ascii="Times New Roman" w:hAnsi="Times New Roman"/>
          <w:sz w:val="28"/>
          <w:szCs w:val="28"/>
        </w:rPr>
        <w:t>Veselības ministrija</w:t>
      </w:r>
      <w:r w:rsidR="007512E9">
        <w:rPr>
          <w:rFonts w:ascii="Times New Roman" w:hAnsi="Times New Roman"/>
          <w:sz w:val="28"/>
          <w:szCs w:val="28"/>
        </w:rPr>
        <w:t xml:space="preserve"> (turpmāk – VM)</w:t>
      </w:r>
      <w:r w:rsidRPr="002553E9">
        <w:rPr>
          <w:rFonts w:ascii="Times New Roman" w:hAnsi="Times New Roman"/>
          <w:sz w:val="28"/>
          <w:szCs w:val="28"/>
        </w:rPr>
        <w:t xml:space="preserve"> ir izskatījusi saskaņošanai virzīto Finanšu ministrijas un tās veidotās darba grupas </w:t>
      </w:r>
      <w:r w:rsidRPr="002553E9">
        <w:rPr>
          <w:rFonts w:ascii="Times New Roman" w:hAnsi="Times New Roman"/>
          <w:sz w:val="28"/>
          <w:szCs w:val="28"/>
        </w:rPr>
        <w:t>izstrādāto informatīvo ziņojumu “Par attaisnojuma dokumentu un preču piegādes dokumentu elektroniskās aprites sistēmas ieviešanu</w:t>
      </w:r>
      <w:r w:rsidRPr="002553E9">
        <w:rPr>
          <w:rFonts w:ascii="Times New Roman" w:hAnsi="Times New Roman"/>
          <w:sz w:val="28"/>
          <w:szCs w:val="28"/>
          <w:shd w:val="clear" w:color="auto" w:fill="FFFFFF"/>
        </w:rPr>
        <w:t>”</w:t>
      </w:r>
      <w:r w:rsidRPr="002553E9">
        <w:rPr>
          <w:rFonts w:ascii="Times New Roman" w:hAnsi="Times New Roman"/>
          <w:sz w:val="28"/>
          <w:szCs w:val="28"/>
        </w:rPr>
        <w:t xml:space="preserve"> (VSS-451) (turpmāk – Informatīvais ziņojums), kā arī Ministru kabineta sēdes protokollēmuma projektu un savas kompetences ietv</w:t>
      </w:r>
      <w:r w:rsidRPr="002553E9">
        <w:rPr>
          <w:rFonts w:ascii="Times New Roman" w:hAnsi="Times New Roman"/>
          <w:sz w:val="28"/>
          <w:szCs w:val="28"/>
        </w:rPr>
        <w:t xml:space="preserve">aros izsaka zemāk minētos iebildumus ar lūgumu papildināt, precizēt Informatīvajā ziņojumā noteiktos nosacījumus. </w:t>
      </w:r>
    </w:p>
    <w:p w:rsidR="00B454E6" w:rsidRPr="004D5267" w:rsidRDefault="001F7AA9" w:rsidP="004D526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Ņemot vērā</w:t>
      </w:r>
      <w:r w:rsidR="00386C6F">
        <w:rPr>
          <w:rFonts w:ascii="Times New Roman" w:hAnsi="Times New Roman"/>
          <w:sz w:val="28"/>
          <w:szCs w:val="28"/>
        </w:rPr>
        <w:t>, ka</w:t>
      </w:r>
      <w:r>
        <w:rPr>
          <w:rFonts w:ascii="Times New Roman" w:hAnsi="Times New Roman"/>
          <w:sz w:val="28"/>
          <w:szCs w:val="28"/>
        </w:rPr>
        <w:t xml:space="preserve"> </w:t>
      </w:r>
      <w:r w:rsidR="004D5267">
        <w:rPr>
          <w:rFonts w:ascii="Times New Roman" w:hAnsi="Times New Roman"/>
          <w:sz w:val="28"/>
          <w:szCs w:val="28"/>
        </w:rPr>
        <w:t xml:space="preserve">NVD </w:t>
      </w:r>
      <w:r w:rsidR="00064189">
        <w:rPr>
          <w:rFonts w:ascii="Times New Roman" w:hAnsi="Times New Roman"/>
          <w:sz w:val="28"/>
          <w:szCs w:val="28"/>
        </w:rPr>
        <w:t xml:space="preserve">Vadības informācijas sistēmas (turpmāk – </w:t>
      </w:r>
      <w:r w:rsidR="004D5267">
        <w:rPr>
          <w:rFonts w:ascii="Times New Roman" w:hAnsi="Times New Roman"/>
          <w:sz w:val="28"/>
          <w:szCs w:val="28"/>
        </w:rPr>
        <w:t>VIS</w:t>
      </w:r>
      <w:r w:rsidR="00064189">
        <w:rPr>
          <w:rFonts w:ascii="Times New Roman" w:hAnsi="Times New Roman"/>
          <w:sz w:val="28"/>
          <w:szCs w:val="28"/>
        </w:rPr>
        <w:t>)</w:t>
      </w:r>
      <w:r w:rsidR="004D5267">
        <w:rPr>
          <w:rFonts w:ascii="Times New Roman" w:hAnsi="Times New Roman"/>
          <w:sz w:val="28"/>
          <w:szCs w:val="28"/>
        </w:rPr>
        <w:t xml:space="preserve"> ģenerētie ārstniecības iestāžu</w:t>
      </w:r>
      <w:r w:rsidR="008F76D1">
        <w:rPr>
          <w:rFonts w:ascii="Times New Roman" w:hAnsi="Times New Roman"/>
          <w:sz w:val="28"/>
          <w:szCs w:val="28"/>
        </w:rPr>
        <w:t xml:space="preserve"> </w:t>
      </w:r>
      <w:r w:rsidR="00F23800">
        <w:rPr>
          <w:rFonts w:ascii="Times New Roman" w:hAnsi="Times New Roman"/>
          <w:sz w:val="28"/>
          <w:szCs w:val="28"/>
        </w:rPr>
        <w:t>rēķin</w:t>
      </w:r>
      <w:r w:rsidR="00386C6F">
        <w:rPr>
          <w:rFonts w:ascii="Times New Roman" w:hAnsi="Times New Roman"/>
          <w:sz w:val="28"/>
          <w:szCs w:val="28"/>
        </w:rPr>
        <w:t>i</w:t>
      </w:r>
      <w:r w:rsidR="00F23800">
        <w:rPr>
          <w:rFonts w:ascii="Times New Roman" w:hAnsi="Times New Roman"/>
          <w:sz w:val="28"/>
          <w:szCs w:val="28"/>
        </w:rPr>
        <w:t xml:space="preserve"> </w:t>
      </w:r>
      <w:r w:rsidR="00F23800"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>par valsts apmaksāto veselības aprūpes pakalpojumu sniegšanu</w:t>
      </w:r>
      <w:r>
        <w:rPr>
          <w:rFonts w:ascii="Times New Roman" w:hAnsi="Times New Roman"/>
          <w:sz w:val="28"/>
          <w:szCs w:val="28"/>
        </w:rPr>
        <w:t xml:space="preserve"> </w:t>
      </w:r>
      <w:r w:rsidR="00386C6F">
        <w:rPr>
          <w:rFonts w:ascii="Times New Roman" w:hAnsi="Times New Roman"/>
          <w:sz w:val="28"/>
          <w:szCs w:val="28"/>
        </w:rPr>
        <w:t xml:space="preserve">ir </w:t>
      </w:r>
      <w:r w:rsidR="005D2E21">
        <w:rPr>
          <w:rFonts w:ascii="Times New Roman" w:hAnsi="Times New Roman"/>
          <w:sz w:val="28"/>
          <w:szCs w:val="28"/>
        </w:rPr>
        <w:t>notei</w:t>
      </w:r>
      <w:r w:rsidR="00317CAC">
        <w:rPr>
          <w:rFonts w:ascii="Times New Roman" w:hAnsi="Times New Roman"/>
          <w:sz w:val="28"/>
          <w:szCs w:val="28"/>
        </w:rPr>
        <w:t>k</w:t>
      </w:r>
      <w:r w:rsidR="00386C6F">
        <w:rPr>
          <w:rFonts w:ascii="Times New Roman" w:hAnsi="Times New Roman"/>
          <w:sz w:val="28"/>
          <w:szCs w:val="28"/>
        </w:rPr>
        <w:t>ti</w:t>
      </w:r>
      <w:r w:rsidR="005D2E21">
        <w:rPr>
          <w:rFonts w:ascii="Times New Roman" w:hAnsi="Times New Roman"/>
          <w:sz w:val="28"/>
          <w:szCs w:val="28"/>
        </w:rPr>
        <w:t xml:space="preserve"> kā izņēmum</w:t>
      </w:r>
      <w:r w:rsidR="00386C6F">
        <w:rPr>
          <w:rFonts w:ascii="Times New Roman" w:hAnsi="Times New Roman"/>
          <w:sz w:val="28"/>
          <w:szCs w:val="28"/>
        </w:rPr>
        <w:t>s</w:t>
      </w:r>
      <w:r w:rsidR="005D2E21">
        <w:rPr>
          <w:rFonts w:ascii="Times New Roman" w:hAnsi="Times New Roman"/>
          <w:sz w:val="28"/>
          <w:szCs w:val="28"/>
        </w:rPr>
        <w:t xml:space="preserve"> Informatīvajā ziņojumā, lūdzam papildināt Informatīvo ziņojumu ar informāciju vai attiecībā uz šo izņēmumu VM ir paredzamas kādas tālākas saistības, nosacījumi, kuri būtu ieviešami ārpus šobrīd piedāvātā Informatīvā ziņojuma risinājuma</w:t>
      </w:r>
      <w:r w:rsidR="004D5267">
        <w:rPr>
          <w:rFonts w:ascii="Times New Roman" w:hAnsi="Times New Roman"/>
          <w:sz w:val="28"/>
          <w:szCs w:val="28"/>
        </w:rPr>
        <w:t xml:space="preserve"> saistībā ar Informatīvajā ziņojumā paredzēto prasību ne vēlāk kā sākot ar 2025.gadu noteikt B2G un B2B e-rēķinu lietošanu kā obligātu.  </w:t>
      </w:r>
    </w:p>
    <w:p w:rsidR="00B454E6" w:rsidRDefault="001F7AA9" w:rsidP="002553E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Tāpat attiecībā uz </w:t>
      </w:r>
      <w:r w:rsidR="00DB0184">
        <w:rPr>
          <w:rFonts w:ascii="Times New Roman" w:hAnsi="Times New Roman"/>
          <w:sz w:val="28"/>
          <w:szCs w:val="28"/>
        </w:rPr>
        <w:t xml:space="preserve">rēķinu </w:t>
      </w:r>
      <w:r w:rsidR="00DB0184"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>par valsts apmaksāto veselības aprūpes pakalpojumu sniegšanu</w:t>
      </w:r>
      <w:r w:rsidR="00DB0184">
        <w:rPr>
          <w:rFonts w:ascii="Times New Roman" w:hAnsi="Times New Roman"/>
          <w:sz w:val="28"/>
          <w:szCs w:val="28"/>
        </w:rPr>
        <w:t xml:space="preserve"> noteikšanu </w:t>
      </w:r>
      <w:r w:rsidR="00D84604">
        <w:rPr>
          <w:rFonts w:ascii="Times New Roman" w:hAnsi="Times New Roman"/>
          <w:sz w:val="28"/>
          <w:szCs w:val="28"/>
        </w:rPr>
        <w:t>par</w:t>
      </w:r>
      <w:r w:rsidR="00DB0184">
        <w:rPr>
          <w:rFonts w:ascii="Times New Roman" w:hAnsi="Times New Roman"/>
          <w:sz w:val="28"/>
          <w:szCs w:val="28"/>
        </w:rPr>
        <w:t xml:space="preserve"> izņēmumu Informatīvajā ziņojumā</w:t>
      </w:r>
      <w:r>
        <w:rPr>
          <w:rFonts w:ascii="Times New Roman" w:hAnsi="Times New Roman"/>
          <w:sz w:val="28"/>
          <w:szCs w:val="28"/>
        </w:rPr>
        <w:t xml:space="preserve">, lūdzam papildināt </w:t>
      </w:r>
      <w:r w:rsidR="00D84604">
        <w:rPr>
          <w:rFonts w:ascii="Times New Roman" w:hAnsi="Times New Roman"/>
          <w:sz w:val="28"/>
          <w:szCs w:val="28"/>
        </w:rPr>
        <w:t>to</w:t>
      </w:r>
      <w:r w:rsidR="007160A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norādot</w:t>
      </w:r>
      <w:r w:rsidR="00D8460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kāds ir F</w:t>
      </w:r>
      <w:r w:rsidR="007512E9">
        <w:rPr>
          <w:rFonts w:ascii="Times New Roman" w:hAnsi="Times New Roman"/>
          <w:sz w:val="28"/>
          <w:szCs w:val="28"/>
        </w:rPr>
        <w:t>inanšu ministrijas</w:t>
      </w:r>
      <w:r>
        <w:rPr>
          <w:rFonts w:ascii="Times New Roman" w:hAnsi="Times New Roman"/>
          <w:sz w:val="28"/>
          <w:szCs w:val="28"/>
        </w:rPr>
        <w:t xml:space="preserve"> redzējums par turpmāko datu apmaiņas ar VID nodrošinā</w:t>
      </w:r>
      <w:r w:rsidR="00DB0184">
        <w:rPr>
          <w:rFonts w:ascii="Times New Roman" w:hAnsi="Times New Roman"/>
          <w:sz w:val="28"/>
          <w:szCs w:val="28"/>
        </w:rPr>
        <w:t>šan</w:t>
      </w:r>
      <w:r w:rsidR="004D5267">
        <w:rPr>
          <w:rFonts w:ascii="Times New Roman" w:hAnsi="Times New Roman"/>
          <w:sz w:val="28"/>
          <w:szCs w:val="28"/>
        </w:rPr>
        <w:t>as</w:t>
      </w:r>
      <w:r w:rsidR="00566B3D">
        <w:rPr>
          <w:rFonts w:ascii="Times New Roman" w:hAnsi="Times New Roman"/>
          <w:sz w:val="28"/>
          <w:szCs w:val="28"/>
        </w:rPr>
        <w:t xml:space="preserve"> nepieciešamību</w:t>
      </w:r>
      <w:r w:rsidR="004D5267">
        <w:rPr>
          <w:rFonts w:ascii="Times New Roman" w:hAnsi="Times New Roman"/>
          <w:sz w:val="28"/>
          <w:szCs w:val="28"/>
        </w:rPr>
        <w:t xml:space="preserve"> saistībā ar Informatīvajā ziņojumā paredzēto prasību ne vēlāk kā sākot ar 2025.gadu noteikt B2G un B2B e-rēķinu lietošanu kā </w:t>
      </w:r>
      <w:r w:rsidR="004D5267">
        <w:rPr>
          <w:rFonts w:ascii="Times New Roman" w:hAnsi="Times New Roman"/>
          <w:sz w:val="28"/>
          <w:szCs w:val="28"/>
        </w:rPr>
        <w:lastRenderedPageBreak/>
        <w:t>obligātu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C479E" w:rsidRDefault="001F7AA9" w:rsidP="002553E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Vienlaikus lūdzam papildināt Informatīvo ziņojumu ar informāciju, ka</w:t>
      </w:r>
      <w:r w:rsidR="0018099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lai gan </w:t>
      </w:r>
      <w:r w:rsidR="00BB3559">
        <w:rPr>
          <w:rFonts w:ascii="Times New Roman" w:hAnsi="Times New Roman"/>
          <w:sz w:val="28"/>
          <w:szCs w:val="28"/>
        </w:rPr>
        <w:t>rēķin</w:t>
      </w:r>
      <w:r w:rsidR="0008476F">
        <w:rPr>
          <w:rFonts w:ascii="Times New Roman" w:hAnsi="Times New Roman"/>
          <w:sz w:val="28"/>
          <w:szCs w:val="28"/>
        </w:rPr>
        <w:t>i</w:t>
      </w:r>
      <w:r w:rsidR="00BB3559">
        <w:rPr>
          <w:rFonts w:ascii="Times New Roman" w:hAnsi="Times New Roman"/>
          <w:sz w:val="28"/>
          <w:szCs w:val="28"/>
        </w:rPr>
        <w:t xml:space="preserve"> </w:t>
      </w:r>
      <w:r w:rsidR="00BB3559"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>par valsts apmaksāto veselības aprūpes pakalpojumu sniegšanu</w:t>
      </w:r>
      <w:r w:rsidR="006D2B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ir noteikt</w:t>
      </w:r>
      <w:r w:rsidR="008A7506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kā izņēmums, veselības aprūpes pakalpojuma sniedzējiem, kuri līdz šim nav attīstījuši infrastruktūru </w:t>
      </w:r>
      <w:r w:rsidR="002214D3">
        <w:rPr>
          <w:rFonts w:ascii="Times New Roman" w:hAnsi="Times New Roman"/>
          <w:sz w:val="28"/>
          <w:szCs w:val="28"/>
        </w:rPr>
        <w:t xml:space="preserve">PEPPOL formāta saņemšanai un nosūtīšanai, organizējot rēķinu, </w:t>
      </w:r>
      <w:r w:rsidR="002214D3" w:rsidRPr="00FA4ACC">
        <w:rPr>
          <w:rFonts w:ascii="Times New Roman" w:hAnsi="Times New Roman"/>
          <w:sz w:val="28"/>
          <w:szCs w:val="28"/>
        </w:rPr>
        <w:t>pavadzīmju saņemšanu klātienē</w:t>
      </w:r>
      <w:r w:rsidR="002214D3">
        <w:rPr>
          <w:rFonts w:ascii="Times New Roman" w:hAnsi="Times New Roman"/>
          <w:sz w:val="28"/>
          <w:szCs w:val="28"/>
        </w:rPr>
        <w:t xml:space="preserve"> vai uz veselības aprūpes pakalpojumu sniedzēju atrunāto e-pastu līgumā, piemēram, </w:t>
      </w:r>
      <w:r w:rsidR="00064189">
        <w:rPr>
          <w:rFonts w:ascii="Times New Roman" w:hAnsi="Times New Roman"/>
          <w:sz w:val="28"/>
          <w:szCs w:val="28"/>
        </w:rPr>
        <w:t>.</w:t>
      </w:r>
      <w:r w:rsidR="002214D3">
        <w:rPr>
          <w:rFonts w:ascii="Times New Roman" w:hAnsi="Times New Roman"/>
          <w:sz w:val="28"/>
          <w:szCs w:val="28"/>
        </w:rPr>
        <w:t xml:space="preserve">pdf formātā, </w:t>
      </w:r>
      <w:r w:rsidR="008215E9">
        <w:rPr>
          <w:rFonts w:ascii="Times New Roman" w:hAnsi="Times New Roman"/>
          <w:sz w:val="28"/>
          <w:szCs w:val="28"/>
        </w:rPr>
        <w:t xml:space="preserve">attiecībā uz elektronisko rēķinu ieviešanu kā obligātu nosacījumu </w:t>
      </w:r>
      <w:r w:rsidR="0084171C">
        <w:rPr>
          <w:rFonts w:ascii="Times New Roman" w:hAnsi="Times New Roman"/>
          <w:sz w:val="28"/>
          <w:szCs w:val="28"/>
        </w:rPr>
        <w:t xml:space="preserve">ir </w:t>
      </w:r>
      <w:r w:rsidR="002214D3">
        <w:rPr>
          <w:rFonts w:ascii="Times New Roman" w:hAnsi="Times New Roman"/>
          <w:sz w:val="28"/>
          <w:szCs w:val="28"/>
        </w:rPr>
        <w:t>sa</w:t>
      </w:r>
      <w:r w:rsidR="00966855">
        <w:rPr>
          <w:rFonts w:ascii="Times New Roman" w:hAnsi="Times New Roman"/>
          <w:sz w:val="28"/>
          <w:szCs w:val="28"/>
        </w:rPr>
        <w:t>gaidāmas</w:t>
      </w:r>
      <w:r w:rsidR="002214D3">
        <w:rPr>
          <w:rFonts w:ascii="Times New Roman" w:hAnsi="Times New Roman"/>
          <w:sz w:val="28"/>
          <w:szCs w:val="28"/>
        </w:rPr>
        <w:t xml:space="preserve"> papildus izmaksas saistībā ar turpmāk plānoto starpniekpakalpojumu izmantošanu. </w:t>
      </w:r>
      <w:r w:rsidR="008215E9">
        <w:rPr>
          <w:rFonts w:ascii="Times New Roman" w:hAnsi="Times New Roman"/>
          <w:sz w:val="28"/>
          <w:szCs w:val="28"/>
        </w:rPr>
        <w:t xml:space="preserve">Kā arī pārejas periodā </w:t>
      </w:r>
      <w:r>
        <w:rPr>
          <w:rFonts w:ascii="Times New Roman" w:hAnsi="Times New Roman"/>
          <w:sz w:val="28"/>
          <w:szCs w:val="28"/>
        </w:rPr>
        <w:t>paredzamas rēķinu digitalizācijas izmak</w:t>
      </w:r>
      <w:r>
        <w:rPr>
          <w:rFonts w:ascii="Times New Roman" w:hAnsi="Times New Roman"/>
          <w:sz w:val="28"/>
          <w:szCs w:val="28"/>
        </w:rPr>
        <w:t>sas.</w:t>
      </w:r>
    </w:p>
    <w:p w:rsidR="00AB4D96" w:rsidRDefault="001F7AA9" w:rsidP="002553E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Atsaucoties uz iepriekš minēto iebildumu, </w:t>
      </w:r>
      <w:r w:rsidR="00E3330D">
        <w:rPr>
          <w:rFonts w:ascii="Times New Roman" w:hAnsi="Times New Roman"/>
          <w:sz w:val="28"/>
          <w:szCs w:val="28"/>
        </w:rPr>
        <w:t xml:space="preserve">pilnīgai izpratnei par mērķauditoriju, kurai plānots nodrošināt iespēju </w:t>
      </w:r>
      <w:r w:rsidR="00E3330D" w:rsidRPr="00FA4ACC">
        <w:rPr>
          <w:rFonts w:ascii="Times New Roman" w:hAnsi="Times New Roman"/>
          <w:sz w:val="28"/>
          <w:szCs w:val="28"/>
        </w:rPr>
        <w:t>bez maksas Latvija.lv saskarnē manuāli sagatavot un nosūtīt B2B e-rēķinus, kā arī saņemt e-rēķinus e-adresē</w:t>
      </w:r>
      <w:r w:rsidR="00E3330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lūdzam </w:t>
      </w:r>
      <w:r w:rsidR="00E3330D">
        <w:rPr>
          <w:rFonts w:ascii="Times New Roman" w:hAnsi="Times New Roman"/>
          <w:sz w:val="28"/>
          <w:szCs w:val="28"/>
        </w:rPr>
        <w:t xml:space="preserve">Informatīvajā ziņojumā atzīmēt atsauci uz normatīvo regulējumu, kurš nosaka mazo un vidējo uzņēmēju skaidrojumu. </w:t>
      </w:r>
    </w:p>
    <w:p w:rsidR="00A35BAF" w:rsidRPr="00FC172A" w:rsidRDefault="001F7AA9" w:rsidP="00E3330D">
      <w:pPr>
        <w:pStyle w:val="ListParagraph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hAnsi="Times New Roman"/>
          <w:sz w:val="28"/>
          <w:szCs w:val="28"/>
        </w:rPr>
      </w:pPr>
      <w:r w:rsidRPr="00532C84">
        <w:rPr>
          <w:rFonts w:ascii="Times New Roman" w:hAnsi="Times New Roman"/>
          <w:sz w:val="28"/>
          <w:szCs w:val="28"/>
        </w:rPr>
        <w:t>Lūdzam veikt redakcionālus precizējumus Informatīvā ziņojuma 1.3.</w:t>
      </w:r>
      <w:r w:rsidR="008223EB">
        <w:rPr>
          <w:rFonts w:ascii="Times New Roman" w:hAnsi="Times New Roman"/>
          <w:sz w:val="28"/>
          <w:szCs w:val="28"/>
        </w:rPr>
        <w:t>apakš</w:t>
      </w:r>
      <w:r w:rsidRPr="00532C84">
        <w:rPr>
          <w:rFonts w:ascii="Times New Roman" w:hAnsi="Times New Roman"/>
          <w:sz w:val="28"/>
          <w:szCs w:val="28"/>
        </w:rPr>
        <w:t>punkt</w:t>
      </w:r>
      <w:r w:rsidR="008223EB">
        <w:rPr>
          <w:rFonts w:ascii="Times New Roman" w:hAnsi="Times New Roman"/>
          <w:sz w:val="28"/>
          <w:szCs w:val="28"/>
        </w:rPr>
        <w:t>a</w:t>
      </w:r>
      <w:r w:rsidRPr="00532C84">
        <w:rPr>
          <w:rFonts w:ascii="Times New Roman" w:hAnsi="Times New Roman"/>
          <w:sz w:val="28"/>
          <w:szCs w:val="28"/>
        </w:rPr>
        <w:t xml:space="preserve"> “Elektronisko rēķinu lietošana veselības aprūpes pakalpojumu sniegšanā” pirmajā rindkopā</w:t>
      </w:r>
      <w:r w:rsidR="001E2EB6">
        <w:rPr>
          <w:rFonts w:ascii="Times New Roman" w:hAnsi="Times New Roman"/>
          <w:sz w:val="28"/>
          <w:szCs w:val="28"/>
        </w:rPr>
        <w:t>,</w:t>
      </w:r>
      <w:r w:rsidRPr="00532C84">
        <w:rPr>
          <w:rFonts w:ascii="Times New Roman" w:hAnsi="Times New Roman"/>
          <w:sz w:val="28"/>
          <w:szCs w:val="28"/>
        </w:rPr>
        <w:t xml:space="preserve"> </w:t>
      </w:r>
      <w:r w:rsidR="00350271">
        <w:rPr>
          <w:rFonts w:ascii="Times New Roman" w:hAnsi="Times New Roman"/>
          <w:sz w:val="28"/>
          <w:szCs w:val="28"/>
        </w:rPr>
        <w:t>aizstājot</w:t>
      </w:r>
      <w:r w:rsidRPr="00532C84">
        <w:rPr>
          <w:rFonts w:ascii="Times New Roman" w:hAnsi="Times New Roman"/>
          <w:sz w:val="28"/>
          <w:szCs w:val="28"/>
        </w:rPr>
        <w:t xml:space="preserve"> Informatīvā ziņojuma tekstu “</w:t>
      </w:r>
      <w:r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>Vienlaikus pakalpojuma sniedzēji apņemas NVD VIS sistēmā konkrētajos termiņos nodrošināt uzskaites dokumentu datu ievadi par p</w:t>
      </w:r>
      <w:r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>akalpojuma sniedzēja veikto darbu. Uz šo dokumentu pamata NVD VIS veic aprēķinus un veido rēķin</w:t>
      </w:r>
      <w:r w:rsidR="00E3330D">
        <w:rPr>
          <w:rFonts w:ascii="Times New Roman" w:hAnsi="Times New Roman"/>
          <w:sz w:val="28"/>
          <w:szCs w:val="28"/>
          <w:bdr w:val="none" w:sz="0" w:space="0" w:color="auto" w:frame="1"/>
        </w:rPr>
        <w:t>u</w:t>
      </w:r>
      <w:r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>s – pakalpojuma sniedzēju norēķinu dokumentus pret NVD par valsts apmaksāto veselības aprūpes pakalpojumu sniegšanu</w:t>
      </w:r>
      <w:r w:rsidRPr="00532C84">
        <w:rPr>
          <w:rFonts w:ascii="Times New Roman" w:hAnsi="Times New Roman"/>
          <w:sz w:val="28"/>
          <w:szCs w:val="28"/>
        </w:rPr>
        <w:t xml:space="preserve">” </w:t>
      </w:r>
      <w:r w:rsidR="00350271">
        <w:rPr>
          <w:rFonts w:ascii="Times New Roman" w:hAnsi="Times New Roman"/>
          <w:sz w:val="28"/>
          <w:szCs w:val="28"/>
        </w:rPr>
        <w:t>ar</w:t>
      </w:r>
      <w:r w:rsidRPr="00532C84">
        <w:rPr>
          <w:rFonts w:ascii="Times New Roman" w:hAnsi="Times New Roman"/>
          <w:sz w:val="28"/>
          <w:szCs w:val="28"/>
        </w:rPr>
        <w:t xml:space="preserve"> šādu tekstu “</w:t>
      </w:r>
      <w:r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Pakalpojuma sniedzējiem ir </w:t>
      </w:r>
      <w:r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pienākums NVD VIS sistēmā </w:t>
      </w:r>
      <w:r w:rsidR="00DA4E72">
        <w:rPr>
          <w:rFonts w:ascii="Times New Roman" w:hAnsi="Times New Roman"/>
          <w:sz w:val="28"/>
          <w:szCs w:val="28"/>
          <w:bdr w:val="none" w:sz="0" w:space="0" w:color="auto" w:frame="1"/>
        </w:rPr>
        <w:t>noteiktos</w:t>
      </w:r>
      <w:r w:rsidR="00DA4E72"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>termiņos nodrošināt uzskaites dokumentu/datu iesniegšanu par veikto darbu</w:t>
      </w:r>
      <w:r w:rsidR="001A6F82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norādot konkrēto veikto manipulāciju daudzumu. Saskaņā ar iesniegtajiem datiem sistēma (NVD VIS) veic automātisko aprēķinu un ģenerē rēķinu – pak</w:t>
      </w:r>
      <w:r w:rsidRPr="00532C84">
        <w:rPr>
          <w:rFonts w:ascii="Times New Roman" w:hAnsi="Times New Roman"/>
          <w:sz w:val="28"/>
          <w:szCs w:val="28"/>
          <w:bdr w:val="none" w:sz="0" w:space="0" w:color="auto" w:frame="1"/>
        </w:rPr>
        <w:t>alpojuma sniedzēju norēķinu dokumentu ar NVD par valsts apmaksāto veselības aprūpes pakalpojumu sniegšanu.</w:t>
      </w:r>
      <w:r w:rsidRPr="00532C84">
        <w:rPr>
          <w:rFonts w:ascii="Times New Roman" w:hAnsi="Times New Roman"/>
          <w:sz w:val="28"/>
          <w:szCs w:val="28"/>
        </w:rPr>
        <w:t>”</w:t>
      </w:r>
    </w:p>
    <w:p w:rsidR="00394121" w:rsidRDefault="001F7AA9" w:rsidP="002553E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2C84">
        <w:rPr>
          <w:rFonts w:ascii="Times New Roman" w:hAnsi="Times New Roman"/>
          <w:sz w:val="28"/>
          <w:szCs w:val="28"/>
        </w:rPr>
        <w:t>Lūdzam papildinā</w:t>
      </w:r>
      <w:r w:rsidR="009D35FA">
        <w:rPr>
          <w:rFonts w:ascii="Times New Roman" w:hAnsi="Times New Roman"/>
          <w:sz w:val="28"/>
          <w:szCs w:val="28"/>
        </w:rPr>
        <w:t>t</w:t>
      </w:r>
      <w:r w:rsidRPr="00532C84">
        <w:rPr>
          <w:rFonts w:ascii="Times New Roman" w:hAnsi="Times New Roman"/>
          <w:sz w:val="28"/>
          <w:szCs w:val="28"/>
        </w:rPr>
        <w:t xml:space="preserve"> Informatīvā ziņojuma 5.punkt</w:t>
      </w:r>
      <w:r w:rsidR="005676B8">
        <w:rPr>
          <w:rFonts w:ascii="Times New Roman" w:hAnsi="Times New Roman"/>
          <w:sz w:val="28"/>
          <w:szCs w:val="28"/>
        </w:rPr>
        <w:t>a</w:t>
      </w:r>
      <w:r w:rsidRPr="00532C84">
        <w:rPr>
          <w:rFonts w:ascii="Times New Roman" w:hAnsi="Times New Roman"/>
          <w:sz w:val="28"/>
          <w:szCs w:val="28"/>
        </w:rPr>
        <w:t xml:space="preserve"> “Secinājumi un priekšlikumi” </w:t>
      </w:r>
      <w:r w:rsidR="005E2AC4">
        <w:rPr>
          <w:rFonts w:ascii="Times New Roman" w:hAnsi="Times New Roman"/>
          <w:sz w:val="28"/>
          <w:szCs w:val="28"/>
        </w:rPr>
        <w:t>“S</w:t>
      </w:r>
      <w:r w:rsidRPr="00532C84">
        <w:rPr>
          <w:rFonts w:ascii="Times New Roman" w:hAnsi="Times New Roman"/>
          <w:sz w:val="28"/>
          <w:szCs w:val="28"/>
        </w:rPr>
        <w:t>ecinājum</w:t>
      </w:r>
      <w:r w:rsidR="00B2179F">
        <w:rPr>
          <w:rFonts w:ascii="Times New Roman" w:hAnsi="Times New Roman"/>
          <w:sz w:val="28"/>
          <w:szCs w:val="28"/>
        </w:rPr>
        <w:t>i”</w:t>
      </w:r>
      <w:r w:rsidRPr="00532C84">
        <w:rPr>
          <w:rFonts w:ascii="Times New Roman" w:hAnsi="Times New Roman"/>
          <w:sz w:val="28"/>
          <w:szCs w:val="28"/>
        </w:rPr>
        <w:t xml:space="preserve"> sadaļas 8.punkt</w:t>
      </w:r>
      <w:r w:rsidR="00BE0155">
        <w:rPr>
          <w:rFonts w:ascii="Times New Roman" w:hAnsi="Times New Roman"/>
          <w:sz w:val="28"/>
          <w:szCs w:val="28"/>
        </w:rPr>
        <w:t xml:space="preserve">u </w:t>
      </w:r>
      <w:r w:rsidR="00C8640B">
        <w:rPr>
          <w:rFonts w:ascii="Times New Roman" w:hAnsi="Times New Roman"/>
          <w:sz w:val="28"/>
          <w:szCs w:val="28"/>
        </w:rPr>
        <w:t>un izteikt to šādā redakcij</w:t>
      </w:r>
      <w:r w:rsidRPr="00532C84">
        <w:rPr>
          <w:rFonts w:ascii="Times New Roman" w:hAnsi="Times New Roman"/>
          <w:sz w:val="28"/>
          <w:szCs w:val="28"/>
        </w:rPr>
        <w:t>ā</w:t>
      </w:r>
      <w:r w:rsidR="005676B8">
        <w:rPr>
          <w:rFonts w:ascii="Times New Roman" w:hAnsi="Times New Roman"/>
          <w:sz w:val="28"/>
          <w:szCs w:val="28"/>
        </w:rPr>
        <w:t>:</w:t>
      </w:r>
      <w:r w:rsidRPr="00532C84">
        <w:rPr>
          <w:rFonts w:ascii="Times New Roman" w:hAnsi="Times New Roman"/>
          <w:sz w:val="28"/>
          <w:szCs w:val="28"/>
        </w:rPr>
        <w:t xml:space="preserve"> </w:t>
      </w:r>
    </w:p>
    <w:p w:rsidR="00FF0427" w:rsidRPr="00532C84" w:rsidRDefault="001F7AA9" w:rsidP="00394121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532C84">
        <w:rPr>
          <w:rFonts w:ascii="Times New Roman" w:hAnsi="Times New Roman"/>
          <w:sz w:val="28"/>
          <w:szCs w:val="28"/>
        </w:rPr>
        <w:t>“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t xml:space="preserve">Ņemot 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t>vērā šobrīd jau izveidoto</w:t>
      </w:r>
      <w:r w:rsidR="00971F9F">
        <w:rPr>
          <w:rFonts w:ascii="Times New Roman" w:eastAsia="Times New Roman" w:hAnsi="Times New Roman"/>
          <w:bCs/>
          <w:iCs/>
          <w:sz w:val="28"/>
          <w:szCs w:val="28"/>
        </w:rPr>
        <w:t xml:space="preserve"> NVD 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t xml:space="preserve">kārtību </w:t>
      </w:r>
      <w:r w:rsidR="003442E1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t xml:space="preserve">valsts apmaksāto veselība aprūpes pakalpojumu sniegšanā, to uzraudzībā un kontrolē </w:t>
      </w:r>
      <w:r w:rsidR="00025F50">
        <w:rPr>
          <w:rFonts w:ascii="Times New Roman" w:eastAsia="Times New Roman" w:hAnsi="Times New Roman"/>
          <w:bCs/>
          <w:iCs/>
          <w:sz w:val="28"/>
          <w:szCs w:val="28"/>
        </w:rPr>
        <w:t>par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t xml:space="preserve"> katru pakalpojuma vienību, </w:t>
      </w:r>
      <w:r w:rsidR="00AF199D">
        <w:rPr>
          <w:rFonts w:ascii="Times New Roman" w:eastAsia="Times New Roman" w:hAnsi="Times New Roman"/>
          <w:bCs/>
          <w:iCs/>
          <w:sz w:val="28"/>
          <w:szCs w:val="28"/>
        </w:rPr>
        <w:t xml:space="preserve">FM </w:t>
      </w:r>
      <w:r w:rsidR="00D709F5">
        <w:rPr>
          <w:rFonts w:ascii="Times New Roman" w:eastAsia="Times New Roman" w:hAnsi="Times New Roman"/>
          <w:bCs/>
          <w:iCs/>
          <w:sz w:val="28"/>
          <w:szCs w:val="28"/>
        </w:rPr>
        <w:t xml:space="preserve">darba grupa </w:t>
      </w:r>
      <w:r w:rsidR="00AF199D">
        <w:rPr>
          <w:rFonts w:ascii="Times New Roman" w:eastAsia="Times New Roman" w:hAnsi="Times New Roman"/>
          <w:bCs/>
          <w:iCs/>
          <w:sz w:val="28"/>
          <w:szCs w:val="28"/>
        </w:rPr>
        <w:t xml:space="preserve">atbalsta valsts apmaksāto veselības aprūpes pakalpojumu sniedzēju 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t>rēķinus</w:t>
      </w:r>
      <w:r w:rsidR="00AF199D">
        <w:rPr>
          <w:rFonts w:ascii="Times New Roman" w:eastAsia="Times New Roman" w:hAnsi="Times New Roman"/>
          <w:bCs/>
          <w:iCs/>
          <w:sz w:val="28"/>
          <w:szCs w:val="28"/>
        </w:rPr>
        <w:t xml:space="preserve">, kas </w:t>
      </w:r>
      <w:r w:rsidR="00064189">
        <w:rPr>
          <w:rFonts w:ascii="Times New Roman" w:eastAsia="Times New Roman" w:hAnsi="Times New Roman"/>
          <w:bCs/>
          <w:iCs/>
          <w:sz w:val="28"/>
          <w:szCs w:val="28"/>
        </w:rPr>
        <w:t xml:space="preserve">tiek </w:t>
      </w:r>
      <w:r w:rsidR="00AF199D">
        <w:rPr>
          <w:rFonts w:ascii="Times New Roman" w:eastAsia="Times New Roman" w:hAnsi="Times New Roman"/>
          <w:bCs/>
          <w:iCs/>
          <w:sz w:val="28"/>
          <w:szCs w:val="28"/>
        </w:rPr>
        <w:t xml:space="preserve">ģenerēti </w:t>
      </w:r>
      <w:r w:rsidR="00AF199D" w:rsidRPr="00064189">
        <w:rPr>
          <w:rFonts w:ascii="Times New Roman" w:eastAsia="Times New Roman" w:hAnsi="Times New Roman"/>
          <w:bCs/>
          <w:iCs/>
          <w:sz w:val="28"/>
          <w:szCs w:val="28"/>
        </w:rPr>
        <w:t>NVD VIS</w:t>
      </w:r>
      <w:r w:rsidR="00AF199D">
        <w:rPr>
          <w:rFonts w:ascii="Times New Roman" w:eastAsia="Times New Roman" w:hAnsi="Times New Roman"/>
          <w:bCs/>
          <w:iCs/>
          <w:sz w:val="28"/>
          <w:szCs w:val="28"/>
        </w:rPr>
        <w:t xml:space="preserve">, 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t xml:space="preserve"> noteikt kā izņēmumu e-rēķinu ieviešanā.</w:t>
      </w:r>
    </w:p>
    <w:p w:rsidR="00FF0427" w:rsidRPr="00532C84" w:rsidRDefault="001F7AA9" w:rsidP="0058174D">
      <w:pPr>
        <w:spacing w:after="0"/>
        <w:ind w:left="1134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VM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b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t>ūtiskākie argumenti esošās kārtības saglabāšanai:</w:t>
      </w:r>
    </w:p>
    <w:p w:rsidR="00FF0427" w:rsidRPr="00532C84" w:rsidRDefault="001F7AA9" w:rsidP="00011BAE">
      <w:pPr>
        <w:pStyle w:val="ListParagraph"/>
        <w:widowControl/>
        <w:numPr>
          <w:ilvl w:val="1"/>
          <w:numId w:val="4"/>
        </w:numPr>
        <w:spacing w:after="0" w:line="240" w:lineRule="auto"/>
        <w:ind w:left="1134" w:firstLine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NVD VIS 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t>sistēmā ir iestrādāti algoritmi, kas veic automātisku iestāžu/speciālistu ie</w:t>
      </w:r>
      <w:r w:rsidR="009F3C9C">
        <w:rPr>
          <w:rFonts w:ascii="Times New Roman" w:eastAsia="Times New Roman" w:hAnsi="Times New Roman"/>
          <w:bCs/>
          <w:iCs/>
          <w:sz w:val="28"/>
          <w:szCs w:val="28"/>
        </w:rPr>
        <w:t>sniegto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t xml:space="preserve"> datu kontroli pēc vairākiem parametriem (piemēram – vai ārstam ir līgums ar NVD, vai līgumā ar konkrēto </w:t>
      </w:r>
      <w:r w:rsidRPr="00532C84">
        <w:rPr>
          <w:rFonts w:ascii="Times New Roman" w:eastAsia="Times New Roman" w:hAnsi="Times New Roman"/>
          <w:bCs/>
          <w:iCs/>
          <w:sz w:val="28"/>
          <w:szCs w:val="28"/>
        </w:rPr>
        <w:lastRenderedPageBreak/>
        <w:t xml:space="preserve">iestādi šāds pakalpojums ir paredzēts utt.), kas standarta rēķinu gadījumā būtu manuālais darbs; </w:t>
      </w:r>
    </w:p>
    <w:p w:rsidR="00FF0427" w:rsidRPr="00532C84" w:rsidRDefault="001F7AA9" w:rsidP="00011BAE">
      <w:pPr>
        <w:pStyle w:val="ListParagraph"/>
        <w:widowControl/>
        <w:numPr>
          <w:ilvl w:val="1"/>
          <w:numId w:val="4"/>
        </w:numPr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532C84">
        <w:rPr>
          <w:rFonts w:ascii="Times New Roman" w:hAnsi="Times New Roman"/>
          <w:sz w:val="28"/>
          <w:szCs w:val="28"/>
        </w:rPr>
        <w:t xml:space="preserve">ārstniecības iestādei nav jādrukā ārā no </w:t>
      </w:r>
      <w:r w:rsidR="00D709F5">
        <w:rPr>
          <w:rFonts w:ascii="Times New Roman" w:hAnsi="Times New Roman"/>
          <w:sz w:val="28"/>
          <w:szCs w:val="28"/>
        </w:rPr>
        <w:t xml:space="preserve">NVD </w:t>
      </w:r>
      <w:r w:rsidRPr="00532C84">
        <w:rPr>
          <w:rFonts w:ascii="Times New Roman" w:hAnsi="Times New Roman"/>
          <w:sz w:val="28"/>
          <w:szCs w:val="28"/>
        </w:rPr>
        <w:t>VIS  sis</w:t>
      </w:r>
      <w:r w:rsidRPr="00532C84">
        <w:rPr>
          <w:rFonts w:ascii="Times New Roman" w:hAnsi="Times New Roman"/>
          <w:sz w:val="28"/>
          <w:szCs w:val="28"/>
        </w:rPr>
        <w:t xml:space="preserve">tēmas papīra formātā un katram pakalpojuma sniedzējam nav jāsūta katrs rēķins uz NVD. Pirms </w:t>
      </w:r>
      <w:r w:rsidR="00D709F5">
        <w:rPr>
          <w:rFonts w:ascii="Times New Roman" w:hAnsi="Times New Roman"/>
          <w:sz w:val="28"/>
          <w:szCs w:val="28"/>
        </w:rPr>
        <w:t xml:space="preserve"> NVD </w:t>
      </w:r>
      <w:r w:rsidRPr="00532C84">
        <w:rPr>
          <w:rFonts w:ascii="Times New Roman" w:hAnsi="Times New Roman"/>
          <w:sz w:val="28"/>
          <w:szCs w:val="28"/>
        </w:rPr>
        <w:t>VIS sistēmas ieviešanas pakalpojuma sniedzējs drukāja rēķinus un sūtīja tos uz NVD apmaksai;</w:t>
      </w:r>
    </w:p>
    <w:p w:rsidR="00FF0427" w:rsidRPr="00532C84" w:rsidRDefault="001F7AA9" w:rsidP="00011BAE">
      <w:pPr>
        <w:pStyle w:val="ListParagraph"/>
        <w:widowControl/>
        <w:numPr>
          <w:ilvl w:val="1"/>
          <w:numId w:val="4"/>
        </w:numPr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532C84">
        <w:rPr>
          <w:rFonts w:ascii="Times New Roman" w:hAnsi="Times New Roman"/>
          <w:sz w:val="28"/>
          <w:szCs w:val="28"/>
        </w:rPr>
        <w:t>tiek nodrošināta savlaicīga grāmatvedības uzskaite un rēķinu apmak</w:t>
      </w:r>
      <w:r w:rsidRPr="00532C84">
        <w:rPr>
          <w:rFonts w:ascii="Times New Roman" w:hAnsi="Times New Roman"/>
          <w:sz w:val="28"/>
          <w:szCs w:val="28"/>
        </w:rPr>
        <w:t>sa;</w:t>
      </w:r>
    </w:p>
    <w:p w:rsidR="00FF0427" w:rsidRPr="00532C84" w:rsidRDefault="001F7AA9" w:rsidP="00011BAE">
      <w:pPr>
        <w:pStyle w:val="ListParagraph"/>
        <w:widowControl/>
        <w:numPr>
          <w:ilvl w:val="1"/>
          <w:numId w:val="4"/>
        </w:numPr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532C84">
        <w:rPr>
          <w:rFonts w:ascii="Times New Roman" w:hAnsi="Times New Roman"/>
          <w:sz w:val="28"/>
          <w:szCs w:val="28"/>
        </w:rPr>
        <w:t>VIS</w:t>
      </w:r>
      <w:r w:rsidR="00CB5922">
        <w:rPr>
          <w:rFonts w:ascii="Times New Roman" w:hAnsi="Times New Roman"/>
          <w:sz w:val="28"/>
          <w:szCs w:val="28"/>
        </w:rPr>
        <w:t xml:space="preserve"> </w:t>
      </w:r>
      <w:r w:rsidRPr="00532C84">
        <w:rPr>
          <w:rFonts w:ascii="Times New Roman" w:hAnsi="Times New Roman"/>
          <w:sz w:val="28"/>
          <w:szCs w:val="28"/>
        </w:rPr>
        <w:t>dati tiek izmantoti statistikas, atskaišu veidošanai, prognozēšanai utt.;</w:t>
      </w:r>
    </w:p>
    <w:p w:rsidR="00FF0427" w:rsidRDefault="001F7AA9" w:rsidP="00011BAE">
      <w:pPr>
        <w:pStyle w:val="ListParagraph"/>
        <w:widowControl/>
        <w:numPr>
          <w:ilvl w:val="1"/>
          <w:numId w:val="4"/>
        </w:numPr>
        <w:spacing w:after="0" w:line="240" w:lineRule="auto"/>
        <w:ind w:left="1134" w:firstLine="0"/>
        <w:jc w:val="both"/>
        <w:rPr>
          <w:rFonts w:ascii="Times New Roman" w:hAnsi="Times New Roman"/>
          <w:sz w:val="28"/>
          <w:szCs w:val="28"/>
        </w:rPr>
      </w:pPr>
      <w:r w:rsidRPr="00532C84">
        <w:rPr>
          <w:rFonts w:ascii="Times New Roman" w:hAnsi="Times New Roman"/>
          <w:sz w:val="28"/>
          <w:szCs w:val="28"/>
        </w:rPr>
        <w:t xml:space="preserve">atsakoties no </w:t>
      </w:r>
      <w:r w:rsidR="00CB5922">
        <w:rPr>
          <w:rFonts w:ascii="Times New Roman" w:hAnsi="Times New Roman"/>
          <w:sz w:val="28"/>
          <w:szCs w:val="28"/>
        </w:rPr>
        <w:t xml:space="preserve">līdzšinējās kārtības, kādā rēķini tiek apstrādāti </w:t>
      </w:r>
      <w:r w:rsidRPr="00532C84">
        <w:rPr>
          <w:rFonts w:ascii="Times New Roman" w:hAnsi="Times New Roman"/>
          <w:sz w:val="28"/>
          <w:szCs w:val="28"/>
        </w:rPr>
        <w:t>VIS</w:t>
      </w:r>
      <w:r w:rsidR="00CB5922">
        <w:rPr>
          <w:rFonts w:ascii="Times New Roman" w:hAnsi="Times New Roman"/>
          <w:sz w:val="28"/>
          <w:szCs w:val="28"/>
        </w:rPr>
        <w:t>,</w:t>
      </w:r>
      <w:r w:rsidRPr="00532C84">
        <w:rPr>
          <w:rFonts w:ascii="Times New Roman" w:hAnsi="Times New Roman"/>
          <w:sz w:val="28"/>
          <w:szCs w:val="28"/>
        </w:rPr>
        <w:t xml:space="preserve"> būs būtisks darbaspēka/slodzes pieaugums gan pakalpojumu sniedzēja pusē, gan NVD, jo saskaņā ar NVD uzskaites datiem pakalpojumu sniedzēju skaits svārstās ap 3000 un katrs no viņiem izraksta vidēji 4 rēķinus mēnesī (3000 x 4 = 12 000 rēķini).</w:t>
      </w:r>
    </w:p>
    <w:p w:rsidR="00317CAC" w:rsidRDefault="001F7AA9" w:rsidP="00011BAE">
      <w:pPr>
        <w:spacing w:after="0" w:line="240" w:lineRule="auto"/>
        <w:ind w:left="1134" w:firstLine="720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NVD</w:t>
      </w:r>
      <w:r w:rsidRPr="00317CAC">
        <w:rPr>
          <w:rFonts w:ascii="Times New Roman" w:hAnsi="Times New Roman"/>
          <w:sz w:val="28"/>
          <w:szCs w:val="28"/>
        </w:rPr>
        <w:t xml:space="preserve"> </w:t>
      </w:r>
      <w:r w:rsidR="00532C84" w:rsidRPr="00317CAC">
        <w:rPr>
          <w:rFonts w:ascii="Times New Roman" w:eastAsia="Times New Roman" w:hAnsi="Times New Roman"/>
          <w:bCs/>
          <w:iCs/>
          <w:sz w:val="28"/>
          <w:szCs w:val="28"/>
        </w:rPr>
        <w:t>VIS sistēm</w:t>
      </w:r>
      <w:r w:rsidR="00064189">
        <w:rPr>
          <w:rFonts w:ascii="Times New Roman" w:eastAsia="Times New Roman" w:hAnsi="Times New Roman"/>
          <w:bCs/>
          <w:iCs/>
          <w:sz w:val="28"/>
          <w:szCs w:val="28"/>
        </w:rPr>
        <w:t>as</w:t>
      </w:r>
      <w:r w:rsidR="009871B2" w:rsidRPr="00317CAC">
        <w:rPr>
          <w:rFonts w:ascii="Times New Roman" w:eastAsia="Times New Roman" w:hAnsi="Times New Roman"/>
          <w:bCs/>
          <w:iCs/>
          <w:sz w:val="28"/>
          <w:szCs w:val="28"/>
        </w:rPr>
        <w:t xml:space="preserve">, </w:t>
      </w:r>
      <w:r w:rsidRPr="00317CAC">
        <w:rPr>
          <w:rFonts w:ascii="Times New Roman" w:eastAsia="Times New Roman" w:hAnsi="Times New Roman"/>
          <w:bCs/>
          <w:iCs/>
          <w:sz w:val="28"/>
          <w:szCs w:val="28"/>
        </w:rPr>
        <w:t>kurā šobrīd notiek ārstniecības iestāžu rēķinu ģenerēšana</w:t>
      </w:r>
      <w:r w:rsidR="00B77189" w:rsidRPr="00317CAC">
        <w:rPr>
          <w:rFonts w:ascii="Times New Roman" w:eastAsia="Times New Roman" w:hAnsi="Times New Roman"/>
          <w:bCs/>
          <w:iCs/>
          <w:sz w:val="28"/>
          <w:szCs w:val="28"/>
        </w:rPr>
        <w:t xml:space="preserve">, </w:t>
      </w:r>
      <w:r w:rsidR="00532C84" w:rsidRPr="00317CAC">
        <w:rPr>
          <w:rFonts w:ascii="Times New Roman" w:eastAsia="Times New Roman" w:hAnsi="Times New Roman"/>
          <w:bCs/>
          <w:iCs/>
          <w:sz w:val="28"/>
          <w:szCs w:val="28"/>
        </w:rPr>
        <w:t>papildus funkcionalitātes ieviešana nemainītu jau noteikto kontroles un uzraudzības mehānismu, tomēr prasītu papildus finanšu līdzekļus programmas atjaunināšanā un savietojamības izstrādē</w:t>
      </w:r>
      <w:r w:rsidR="00394121">
        <w:rPr>
          <w:rFonts w:ascii="Times New Roman" w:eastAsia="Times New Roman" w:hAnsi="Times New Roman"/>
          <w:bCs/>
          <w:iCs/>
          <w:sz w:val="28"/>
          <w:szCs w:val="28"/>
        </w:rPr>
        <w:t>.</w:t>
      </w:r>
      <w:r w:rsidR="00532C84" w:rsidRPr="00317CAC">
        <w:rPr>
          <w:rFonts w:ascii="Times New Roman" w:eastAsia="Times New Roman" w:hAnsi="Times New Roman"/>
          <w:bCs/>
          <w:iCs/>
          <w:sz w:val="28"/>
          <w:szCs w:val="28"/>
        </w:rPr>
        <w:t>”;</w:t>
      </w:r>
    </w:p>
    <w:p w:rsidR="00EA1868" w:rsidRPr="0058174D" w:rsidRDefault="001F7AA9" w:rsidP="00011BA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2C84">
        <w:rPr>
          <w:rFonts w:ascii="Times New Roman" w:hAnsi="Times New Roman"/>
          <w:sz w:val="28"/>
          <w:szCs w:val="28"/>
        </w:rPr>
        <w:t xml:space="preserve">Papildu minētajam, lai apzinātu </w:t>
      </w:r>
      <w:r w:rsidR="00B24308" w:rsidRPr="00532C84">
        <w:rPr>
          <w:rFonts w:ascii="Times New Roman" w:hAnsi="Times New Roman"/>
          <w:sz w:val="28"/>
          <w:szCs w:val="28"/>
        </w:rPr>
        <w:t>provizoriskās izmaksas veselības aprūpes pakalpojuma sniedzējiem, kuri līdz šim nav izmantojuši starpniekpakalpojumus</w:t>
      </w:r>
      <w:r w:rsidR="00BA2EC7">
        <w:rPr>
          <w:rFonts w:ascii="Times New Roman" w:hAnsi="Times New Roman"/>
          <w:sz w:val="28"/>
          <w:szCs w:val="28"/>
        </w:rPr>
        <w:t>,</w:t>
      </w:r>
      <w:r w:rsidR="00B24308" w:rsidRPr="00532C84">
        <w:rPr>
          <w:rFonts w:ascii="Times New Roman" w:hAnsi="Times New Roman"/>
          <w:sz w:val="28"/>
          <w:szCs w:val="28"/>
        </w:rPr>
        <w:t xml:space="preserve"> un ietvertu tās likumprojekta “Par valsts budžetu 2022. gadam” un likumprojekta “Par vidēja termiņa budžeta ietvaru 2022., 2023. un 2024. gadam” sagatavošanas procesā, lūdzam sniegt kritērijus</w:t>
      </w:r>
      <w:r w:rsidR="00475AE0">
        <w:rPr>
          <w:rFonts w:ascii="Times New Roman" w:hAnsi="Times New Roman"/>
          <w:sz w:val="28"/>
          <w:szCs w:val="28"/>
        </w:rPr>
        <w:t>,</w:t>
      </w:r>
      <w:r w:rsidR="00B24308" w:rsidRPr="00532C84">
        <w:rPr>
          <w:rFonts w:ascii="Times New Roman" w:hAnsi="Times New Roman"/>
          <w:sz w:val="28"/>
          <w:szCs w:val="28"/>
        </w:rPr>
        <w:t xml:space="preserve"> pēc kādiem minētās izmaksas būtu aplēšamas (kādiem izcenojumiem, kādai mērķgrupai  - tikai saņemamajiem rēķiniem vai arī nosūtāmajiem, kāds rēķinu apjoms (procents) no šobrīd komersantiem esošā būtu aplēšams pārejas perioda digitalizācijas izmaksām) B2B kontekstā. </w:t>
      </w:r>
      <w:r w:rsidR="0058174D">
        <w:rPr>
          <w:rFonts w:ascii="Times New Roman" w:hAnsi="Times New Roman"/>
          <w:sz w:val="28"/>
          <w:szCs w:val="28"/>
        </w:rPr>
        <w:t xml:space="preserve">Izmaksu aplēšana ir ļoti būtisks aspekts, jo </w:t>
      </w:r>
      <w:r w:rsidR="00FA4ACC" w:rsidRPr="00532C84">
        <w:rPr>
          <w:rFonts w:ascii="Times New Roman" w:hAnsi="Times New Roman"/>
          <w:sz w:val="28"/>
          <w:szCs w:val="28"/>
        </w:rPr>
        <w:t>veselības nozares sadarbības partneri veselības aprūpes pakalpojumu</w:t>
      </w:r>
      <w:r w:rsidR="0058174D">
        <w:rPr>
          <w:rFonts w:ascii="Times New Roman" w:hAnsi="Times New Roman"/>
          <w:sz w:val="28"/>
          <w:szCs w:val="28"/>
        </w:rPr>
        <w:t xml:space="preserve"> sniegšanas nodrošināšanai </w:t>
      </w:r>
      <w:r w:rsidR="00FA4ACC" w:rsidRPr="00532C84">
        <w:rPr>
          <w:rFonts w:ascii="Times New Roman" w:hAnsi="Times New Roman"/>
          <w:sz w:val="28"/>
          <w:szCs w:val="28"/>
        </w:rPr>
        <w:t>ir noslēg</w:t>
      </w:r>
      <w:r w:rsidR="0058174D">
        <w:rPr>
          <w:rFonts w:ascii="Times New Roman" w:hAnsi="Times New Roman"/>
          <w:sz w:val="28"/>
          <w:szCs w:val="28"/>
        </w:rPr>
        <w:t xml:space="preserve">uši </w:t>
      </w:r>
      <w:r w:rsidR="00FA4ACC" w:rsidRPr="00532C84">
        <w:rPr>
          <w:rFonts w:ascii="Times New Roman" w:hAnsi="Times New Roman"/>
          <w:sz w:val="28"/>
          <w:szCs w:val="28"/>
        </w:rPr>
        <w:t>līgum</w:t>
      </w:r>
      <w:r w:rsidR="0058174D">
        <w:rPr>
          <w:rFonts w:ascii="Times New Roman" w:hAnsi="Times New Roman"/>
          <w:sz w:val="28"/>
          <w:szCs w:val="28"/>
        </w:rPr>
        <w:t>us</w:t>
      </w:r>
      <w:r w:rsidR="00FA4ACC" w:rsidRPr="00532C84">
        <w:rPr>
          <w:rFonts w:ascii="Times New Roman" w:hAnsi="Times New Roman"/>
          <w:sz w:val="28"/>
          <w:szCs w:val="28"/>
        </w:rPr>
        <w:t xml:space="preserve">  ar komersantiem par preču un pakalpojumu iegādi. </w:t>
      </w:r>
    </w:p>
    <w:p w:rsidR="00EA1868" w:rsidRPr="005A3EEC" w:rsidRDefault="00EA1868" w:rsidP="00962685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6541D3" w:rsidRPr="005A3EEC" w:rsidRDefault="006541D3" w:rsidP="00962685">
      <w:pPr>
        <w:tabs>
          <w:tab w:val="center" w:pos="4678"/>
          <w:tab w:val="right" w:pos="9072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1C3C78" w:rsidTr="00F24F7D">
        <w:tc>
          <w:tcPr>
            <w:tcW w:w="3686" w:type="dxa"/>
          </w:tcPr>
          <w:p w:rsidR="00BE191A" w:rsidRPr="005A3EEC" w:rsidRDefault="001F7AA9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sekretāra vietnieks finanšu jautājumos</w:t>
            </w:r>
          </w:p>
        </w:tc>
        <w:tc>
          <w:tcPr>
            <w:tcW w:w="1134" w:type="dxa"/>
            <w:vAlign w:val="center"/>
          </w:tcPr>
          <w:p w:rsidR="00BE191A" w:rsidRPr="005A3EEC" w:rsidRDefault="001F7AA9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="00BE191A" w:rsidRPr="005A3EEC" w:rsidRDefault="001F7AA9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Boriss Kņigins</w:t>
            </w:r>
          </w:p>
        </w:tc>
      </w:tr>
    </w:tbl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221276" w:rsidRDefault="001F7AA9" w:rsidP="00221276">
      <w:pPr>
        <w:pStyle w:val="pamattekststabul"/>
        <w:spacing w:before="0" w:beforeAutospacing="0" w:after="0" w:afterAutospacing="0"/>
        <w:rPr>
          <w:noProof/>
          <w:lang w:val="lv-LV"/>
        </w:rPr>
      </w:pPr>
      <w:r>
        <w:rPr>
          <w:noProof/>
          <w:lang w:val="lv-LV"/>
        </w:rPr>
        <w:t>Anda Strazdiņa</w:t>
      </w:r>
    </w:p>
    <w:p w:rsidR="00221276" w:rsidRDefault="001F7AA9" w:rsidP="00221276">
      <w:pPr>
        <w:pStyle w:val="pamattekststabul"/>
        <w:spacing w:before="0" w:beforeAutospacing="0" w:after="0" w:afterAutospacing="0"/>
        <w:contextualSpacing/>
        <w:rPr>
          <w:noProof/>
          <w:lang w:val="lv-LV"/>
        </w:rPr>
      </w:pPr>
      <w:r>
        <w:rPr>
          <w:noProof/>
          <w:lang w:val="lv-LV"/>
        </w:rPr>
        <w:t>Veselības ministrijas</w:t>
      </w:r>
    </w:p>
    <w:p w:rsidR="00221276" w:rsidRDefault="001F7AA9" w:rsidP="00221276">
      <w:pPr>
        <w:pStyle w:val="pamattekststabul"/>
        <w:spacing w:before="0" w:beforeAutospacing="0" w:after="0" w:afterAutospacing="0"/>
        <w:contextualSpacing/>
        <w:rPr>
          <w:noProof/>
          <w:lang w:val="lv-LV"/>
        </w:rPr>
      </w:pPr>
      <w:r>
        <w:rPr>
          <w:noProof/>
          <w:lang w:val="lv-LV"/>
        </w:rPr>
        <w:t>Nozares centralizētās grāmatvedības vadītāja</w:t>
      </w:r>
    </w:p>
    <w:p w:rsidR="00221276" w:rsidRDefault="001F7AA9" w:rsidP="00221276">
      <w:pPr>
        <w:pStyle w:val="pamattekststabul"/>
        <w:spacing w:before="0" w:beforeAutospacing="0" w:after="0" w:afterAutospacing="0"/>
        <w:contextualSpacing/>
        <w:rPr>
          <w:lang w:val="lv-LV"/>
        </w:rPr>
      </w:pPr>
      <w:r>
        <w:rPr>
          <w:noProof/>
          <w:lang w:val="lv-LV"/>
        </w:rPr>
        <w:t>tālr.:</w:t>
      </w:r>
      <w:r>
        <w:rPr>
          <w:lang w:val="lv-LV"/>
        </w:rPr>
        <w:t xml:space="preserve"> </w:t>
      </w:r>
      <w:r>
        <w:rPr>
          <w:noProof/>
          <w:lang w:val="lv-LV"/>
        </w:rPr>
        <w:t>67876179</w:t>
      </w:r>
    </w:p>
    <w:p w:rsidR="00221276" w:rsidRPr="00221276" w:rsidRDefault="001F7AA9" w:rsidP="00221276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anda.strazdina@vm.gov.lv</w:t>
      </w:r>
    </w:p>
    <w:sectPr w:rsidR="00221276" w:rsidRPr="00221276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AA9" w:rsidRDefault="001F7AA9">
      <w:pPr>
        <w:spacing w:after="0" w:line="240" w:lineRule="auto"/>
      </w:pPr>
      <w:r>
        <w:separator/>
      </w:r>
    </w:p>
  </w:endnote>
  <w:endnote w:type="continuationSeparator" w:id="0">
    <w:p w:rsidR="001F7AA9" w:rsidRDefault="001F7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6C4" w:rsidRDefault="001F7AA9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 xml:space="preserve">*Dokuments ir parakstīts ar drošu elektronisko </w:t>
    </w:r>
    <w:r w:rsidRPr="009D36CB">
      <w:rPr>
        <w:rFonts w:ascii="Times New Roman" w:hAnsi="Times New Roman"/>
      </w:rPr>
      <w:t>parakstu un satur laika zīmog</w:t>
    </w:r>
    <w:r w:rsidR="00F24F7D">
      <w:rPr>
        <w:rFonts w:ascii="Times New Roman" w:hAnsi="Times New Roman"/>
      </w:rPr>
      <w:t>u</w:t>
    </w:r>
  </w:p>
  <w:p w:rsidR="00221276" w:rsidRDefault="001F7AA9" w:rsidP="00221276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VMatz_1</w:t>
    </w:r>
    <w:r w:rsidR="00394121">
      <w:rPr>
        <w:rFonts w:ascii="Times New Roman" w:hAnsi="Times New Roman"/>
      </w:rPr>
      <w:t>1</w:t>
    </w:r>
    <w:r>
      <w:rPr>
        <w:rFonts w:ascii="Times New Roman" w:hAnsi="Times New Roman"/>
      </w:rPr>
      <w:t>0621_</w:t>
    </w:r>
    <w:r w:rsidR="00315A43">
      <w:rPr>
        <w:rFonts w:ascii="Times New Roman" w:hAnsi="Times New Roman"/>
      </w:rPr>
      <w:t>FM_</w:t>
    </w:r>
    <w:r>
      <w:rPr>
        <w:rFonts w:ascii="Times New Roman" w:hAnsi="Times New Roman"/>
      </w:rPr>
      <w:t>VSS451</w:t>
    </w:r>
  </w:p>
  <w:p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6C4" w:rsidRDefault="001F7AA9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:rsidR="004D5267" w:rsidRDefault="001F7AA9" w:rsidP="004D5267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VMatz_110621_FM_VSS451</w:t>
    </w:r>
  </w:p>
  <w:p w:rsidR="004D5267" w:rsidRDefault="004D5267" w:rsidP="00BE191A">
    <w:pPr>
      <w:pStyle w:val="Footer"/>
      <w:jc w:val="center"/>
      <w:rPr>
        <w:rFonts w:ascii="Times New Roman" w:hAnsi="Times New Roman"/>
      </w:rPr>
    </w:pPr>
  </w:p>
  <w:p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AA9" w:rsidRDefault="001F7AA9">
      <w:pPr>
        <w:spacing w:after="0" w:line="240" w:lineRule="auto"/>
      </w:pPr>
      <w:r>
        <w:separator/>
      </w:r>
    </w:p>
  </w:footnote>
  <w:footnote w:type="continuationSeparator" w:id="0">
    <w:p w:rsidR="001F7AA9" w:rsidRDefault="001F7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1568828575"/>
      <w:docPartObj>
        <w:docPartGallery w:val="Page Numbers (Top of Page)"/>
        <w:docPartUnique/>
      </w:docPartObj>
    </w:sdtPr>
    <w:sdtEndPr/>
    <w:sdtContent>
      <w:p w:rsidR="005E06C4" w:rsidRPr="00126258" w:rsidRDefault="001F7AA9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253B09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A727516"/>
    <w:multiLevelType w:val="hybridMultilevel"/>
    <w:tmpl w:val="33F0EC0E"/>
    <w:lvl w:ilvl="0" w:tplc="C7F24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945280" w:tentative="1">
      <w:start w:val="1"/>
      <w:numFmt w:val="lowerLetter"/>
      <w:lvlText w:val="%2."/>
      <w:lvlJc w:val="left"/>
      <w:pPr>
        <w:ind w:left="1800" w:hanging="360"/>
      </w:pPr>
    </w:lvl>
    <w:lvl w:ilvl="2" w:tplc="83140604" w:tentative="1">
      <w:start w:val="1"/>
      <w:numFmt w:val="lowerRoman"/>
      <w:lvlText w:val="%3."/>
      <w:lvlJc w:val="right"/>
      <w:pPr>
        <w:ind w:left="2520" w:hanging="180"/>
      </w:pPr>
    </w:lvl>
    <w:lvl w:ilvl="3" w:tplc="076C351A" w:tentative="1">
      <w:start w:val="1"/>
      <w:numFmt w:val="decimal"/>
      <w:lvlText w:val="%4."/>
      <w:lvlJc w:val="left"/>
      <w:pPr>
        <w:ind w:left="3240" w:hanging="360"/>
      </w:pPr>
    </w:lvl>
    <w:lvl w:ilvl="4" w:tplc="A058ECFE" w:tentative="1">
      <w:start w:val="1"/>
      <w:numFmt w:val="lowerLetter"/>
      <w:lvlText w:val="%5."/>
      <w:lvlJc w:val="left"/>
      <w:pPr>
        <w:ind w:left="3960" w:hanging="360"/>
      </w:pPr>
    </w:lvl>
    <w:lvl w:ilvl="5" w:tplc="92462152" w:tentative="1">
      <w:start w:val="1"/>
      <w:numFmt w:val="lowerRoman"/>
      <w:lvlText w:val="%6."/>
      <w:lvlJc w:val="right"/>
      <w:pPr>
        <w:ind w:left="4680" w:hanging="180"/>
      </w:pPr>
    </w:lvl>
    <w:lvl w:ilvl="6" w:tplc="C0D8C37E" w:tentative="1">
      <w:start w:val="1"/>
      <w:numFmt w:val="decimal"/>
      <w:lvlText w:val="%7."/>
      <w:lvlJc w:val="left"/>
      <w:pPr>
        <w:ind w:left="5400" w:hanging="360"/>
      </w:pPr>
    </w:lvl>
    <w:lvl w:ilvl="7" w:tplc="64A8DFEC" w:tentative="1">
      <w:start w:val="1"/>
      <w:numFmt w:val="lowerLetter"/>
      <w:lvlText w:val="%8."/>
      <w:lvlJc w:val="left"/>
      <w:pPr>
        <w:ind w:left="6120" w:hanging="360"/>
      </w:pPr>
    </w:lvl>
    <w:lvl w:ilvl="8" w:tplc="07360B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41EE0A75"/>
    <w:multiLevelType w:val="hybridMultilevel"/>
    <w:tmpl w:val="E47C12DC"/>
    <w:lvl w:ilvl="0" w:tplc="13C25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BCB07C" w:tentative="1">
      <w:start w:val="1"/>
      <w:numFmt w:val="lowerLetter"/>
      <w:lvlText w:val="%2."/>
      <w:lvlJc w:val="left"/>
      <w:pPr>
        <w:ind w:left="1800" w:hanging="360"/>
      </w:pPr>
    </w:lvl>
    <w:lvl w:ilvl="2" w:tplc="0A3E4B1A" w:tentative="1">
      <w:start w:val="1"/>
      <w:numFmt w:val="lowerRoman"/>
      <w:lvlText w:val="%3."/>
      <w:lvlJc w:val="right"/>
      <w:pPr>
        <w:ind w:left="2520" w:hanging="180"/>
      </w:pPr>
    </w:lvl>
    <w:lvl w:ilvl="3" w:tplc="A564908C" w:tentative="1">
      <w:start w:val="1"/>
      <w:numFmt w:val="decimal"/>
      <w:lvlText w:val="%4."/>
      <w:lvlJc w:val="left"/>
      <w:pPr>
        <w:ind w:left="3240" w:hanging="360"/>
      </w:pPr>
    </w:lvl>
    <w:lvl w:ilvl="4" w:tplc="D71CE8C8" w:tentative="1">
      <w:start w:val="1"/>
      <w:numFmt w:val="lowerLetter"/>
      <w:lvlText w:val="%5."/>
      <w:lvlJc w:val="left"/>
      <w:pPr>
        <w:ind w:left="3960" w:hanging="360"/>
      </w:pPr>
    </w:lvl>
    <w:lvl w:ilvl="5" w:tplc="EC0C30EE" w:tentative="1">
      <w:start w:val="1"/>
      <w:numFmt w:val="lowerRoman"/>
      <w:lvlText w:val="%6."/>
      <w:lvlJc w:val="right"/>
      <w:pPr>
        <w:ind w:left="4680" w:hanging="180"/>
      </w:pPr>
    </w:lvl>
    <w:lvl w:ilvl="6" w:tplc="AA588C92" w:tentative="1">
      <w:start w:val="1"/>
      <w:numFmt w:val="decimal"/>
      <w:lvlText w:val="%7."/>
      <w:lvlJc w:val="left"/>
      <w:pPr>
        <w:ind w:left="5400" w:hanging="360"/>
      </w:pPr>
    </w:lvl>
    <w:lvl w:ilvl="7" w:tplc="29E8F68E" w:tentative="1">
      <w:start w:val="1"/>
      <w:numFmt w:val="lowerLetter"/>
      <w:lvlText w:val="%8."/>
      <w:lvlJc w:val="left"/>
      <w:pPr>
        <w:ind w:left="6120" w:hanging="360"/>
      </w:pPr>
    </w:lvl>
    <w:lvl w:ilvl="8" w:tplc="312EFB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1">
    <w:nsid w:val="585212B6"/>
    <w:multiLevelType w:val="multilevel"/>
    <w:tmpl w:val="F0F6D81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1">
    <w:nsid w:val="5CED46AA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DE"/>
    <w:rsid w:val="0000527F"/>
    <w:rsid w:val="000115D2"/>
    <w:rsid w:val="00011BAE"/>
    <w:rsid w:val="000256CA"/>
    <w:rsid w:val="00025F50"/>
    <w:rsid w:val="00026358"/>
    <w:rsid w:val="00026646"/>
    <w:rsid w:val="00032602"/>
    <w:rsid w:val="0004599D"/>
    <w:rsid w:val="00050A7F"/>
    <w:rsid w:val="00056D94"/>
    <w:rsid w:val="00064189"/>
    <w:rsid w:val="00071EA6"/>
    <w:rsid w:val="000726A8"/>
    <w:rsid w:val="00076969"/>
    <w:rsid w:val="00076AA3"/>
    <w:rsid w:val="00084361"/>
    <w:rsid w:val="0008476F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0C3"/>
    <w:rsid w:val="00123CBF"/>
    <w:rsid w:val="00125A1A"/>
    <w:rsid w:val="00126258"/>
    <w:rsid w:val="00127A26"/>
    <w:rsid w:val="001321DF"/>
    <w:rsid w:val="00134E5B"/>
    <w:rsid w:val="00137CC3"/>
    <w:rsid w:val="00146F4B"/>
    <w:rsid w:val="00147B76"/>
    <w:rsid w:val="001545B7"/>
    <w:rsid w:val="001553D6"/>
    <w:rsid w:val="00160DFB"/>
    <w:rsid w:val="001632CE"/>
    <w:rsid w:val="00166EC1"/>
    <w:rsid w:val="00172A3B"/>
    <w:rsid w:val="0017460F"/>
    <w:rsid w:val="001753BE"/>
    <w:rsid w:val="00177683"/>
    <w:rsid w:val="00177E78"/>
    <w:rsid w:val="00180993"/>
    <w:rsid w:val="00184599"/>
    <w:rsid w:val="00191A1D"/>
    <w:rsid w:val="00196A44"/>
    <w:rsid w:val="001A31B8"/>
    <w:rsid w:val="001A6F82"/>
    <w:rsid w:val="001B16E2"/>
    <w:rsid w:val="001B554A"/>
    <w:rsid w:val="001B59E0"/>
    <w:rsid w:val="001C3C78"/>
    <w:rsid w:val="001C43FE"/>
    <w:rsid w:val="001C479E"/>
    <w:rsid w:val="001C517B"/>
    <w:rsid w:val="001D0AF0"/>
    <w:rsid w:val="001D4BC8"/>
    <w:rsid w:val="001D5B70"/>
    <w:rsid w:val="001D5D10"/>
    <w:rsid w:val="001E2EB6"/>
    <w:rsid w:val="001E50A0"/>
    <w:rsid w:val="001E51DF"/>
    <w:rsid w:val="001F7AA9"/>
    <w:rsid w:val="00201BF0"/>
    <w:rsid w:val="0020352E"/>
    <w:rsid w:val="002057F9"/>
    <w:rsid w:val="00207DD1"/>
    <w:rsid w:val="00212DB7"/>
    <w:rsid w:val="00221276"/>
    <w:rsid w:val="002214D3"/>
    <w:rsid w:val="00225057"/>
    <w:rsid w:val="00225EB8"/>
    <w:rsid w:val="00233A18"/>
    <w:rsid w:val="00233C8A"/>
    <w:rsid w:val="002409C9"/>
    <w:rsid w:val="0025235E"/>
    <w:rsid w:val="00253B09"/>
    <w:rsid w:val="00255074"/>
    <w:rsid w:val="002553E9"/>
    <w:rsid w:val="00256676"/>
    <w:rsid w:val="00260D4C"/>
    <w:rsid w:val="0027239C"/>
    <w:rsid w:val="002778B0"/>
    <w:rsid w:val="002930BF"/>
    <w:rsid w:val="00293BD5"/>
    <w:rsid w:val="002A3540"/>
    <w:rsid w:val="002A4619"/>
    <w:rsid w:val="002A661C"/>
    <w:rsid w:val="002B6E80"/>
    <w:rsid w:val="002C2406"/>
    <w:rsid w:val="002D4B03"/>
    <w:rsid w:val="002E23D6"/>
    <w:rsid w:val="002F0CCC"/>
    <w:rsid w:val="00303965"/>
    <w:rsid w:val="00307E7B"/>
    <w:rsid w:val="00315A43"/>
    <w:rsid w:val="003163B8"/>
    <w:rsid w:val="00317BBE"/>
    <w:rsid w:val="00317CAC"/>
    <w:rsid w:val="0032135E"/>
    <w:rsid w:val="00322443"/>
    <w:rsid w:val="00326486"/>
    <w:rsid w:val="003271D6"/>
    <w:rsid w:val="00332AA5"/>
    <w:rsid w:val="00332AB1"/>
    <w:rsid w:val="00334306"/>
    <w:rsid w:val="00340405"/>
    <w:rsid w:val="00342A9B"/>
    <w:rsid w:val="003442E1"/>
    <w:rsid w:val="00346B65"/>
    <w:rsid w:val="003472C9"/>
    <w:rsid w:val="00350271"/>
    <w:rsid w:val="003504D7"/>
    <w:rsid w:val="00352325"/>
    <w:rsid w:val="00355797"/>
    <w:rsid w:val="00364BC5"/>
    <w:rsid w:val="003671F9"/>
    <w:rsid w:val="00370D43"/>
    <w:rsid w:val="00373E81"/>
    <w:rsid w:val="003756FE"/>
    <w:rsid w:val="003768FB"/>
    <w:rsid w:val="00377916"/>
    <w:rsid w:val="00380B22"/>
    <w:rsid w:val="00383773"/>
    <w:rsid w:val="0038672B"/>
    <w:rsid w:val="00386C6F"/>
    <w:rsid w:val="00392DA3"/>
    <w:rsid w:val="00394121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3F2149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75AE0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5267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07C"/>
    <w:rsid w:val="00517361"/>
    <w:rsid w:val="00520536"/>
    <w:rsid w:val="005220EB"/>
    <w:rsid w:val="005237B9"/>
    <w:rsid w:val="00530A31"/>
    <w:rsid w:val="00532C84"/>
    <w:rsid w:val="00536C2A"/>
    <w:rsid w:val="00544557"/>
    <w:rsid w:val="00546AE2"/>
    <w:rsid w:val="005521B6"/>
    <w:rsid w:val="0055335A"/>
    <w:rsid w:val="00556D5B"/>
    <w:rsid w:val="00564153"/>
    <w:rsid w:val="0056510C"/>
    <w:rsid w:val="00566B3D"/>
    <w:rsid w:val="005676B8"/>
    <w:rsid w:val="00580FC9"/>
    <w:rsid w:val="0058174D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2E21"/>
    <w:rsid w:val="005D64BA"/>
    <w:rsid w:val="005D7801"/>
    <w:rsid w:val="005E06C4"/>
    <w:rsid w:val="005E2AC4"/>
    <w:rsid w:val="005F6F12"/>
    <w:rsid w:val="005F7A3C"/>
    <w:rsid w:val="00600259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4BCA"/>
    <w:rsid w:val="00676CA5"/>
    <w:rsid w:val="00680C0D"/>
    <w:rsid w:val="00683073"/>
    <w:rsid w:val="00686BB9"/>
    <w:rsid w:val="0069282A"/>
    <w:rsid w:val="00694243"/>
    <w:rsid w:val="006A06E1"/>
    <w:rsid w:val="006B30C2"/>
    <w:rsid w:val="006B5BFF"/>
    <w:rsid w:val="006C1779"/>
    <w:rsid w:val="006D2BD6"/>
    <w:rsid w:val="006E1E5C"/>
    <w:rsid w:val="006E490F"/>
    <w:rsid w:val="006E53D9"/>
    <w:rsid w:val="006E7DC0"/>
    <w:rsid w:val="006F49E4"/>
    <w:rsid w:val="006F5C7C"/>
    <w:rsid w:val="006F7FAF"/>
    <w:rsid w:val="00701264"/>
    <w:rsid w:val="007072DB"/>
    <w:rsid w:val="00707D30"/>
    <w:rsid w:val="0071181C"/>
    <w:rsid w:val="00711948"/>
    <w:rsid w:val="00713E4E"/>
    <w:rsid w:val="007160AB"/>
    <w:rsid w:val="00721E7C"/>
    <w:rsid w:val="007261FB"/>
    <w:rsid w:val="00726A56"/>
    <w:rsid w:val="007342C6"/>
    <w:rsid w:val="00741042"/>
    <w:rsid w:val="00742194"/>
    <w:rsid w:val="007512E9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A558F"/>
    <w:rsid w:val="007A7B2B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358"/>
    <w:rsid w:val="008140DE"/>
    <w:rsid w:val="008155FB"/>
    <w:rsid w:val="00821385"/>
    <w:rsid w:val="008215E9"/>
    <w:rsid w:val="008223EB"/>
    <w:rsid w:val="0082465B"/>
    <w:rsid w:val="008321A4"/>
    <w:rsid w:val="0084171C"/>
    <w:rsid w:val="0084694B"/>
    <w:rsid w:val="008471C1"/>
    <w:rsid w:val="00851B24"/>
    <w:rsid w:val="00854FF6"/>
    <w:rsid w:val="008616C4"/>
    <w:rsid w:val="008674A1"/>
    <w:rsid w:val="00867CEA"/>
    <w:rsid w:val="0087187F"/>
    <w:rsid w:val="00873D99"/>
    <w:rsid w:val="00875E4D"/>
    <w:rsid w:val="00876647"/>
    <w:rsid w:val="00880F53"/>
    <w:rsid w:val="00883CBA"/>
    <w:rsid w:val="00884273"/>
    <w:rsid w:val="008878F9"/>
    <w:rsid w:val="00890F13"/>
    <w:rsid w:val="00896C39"/>
    <w:rsid w:val="008A04D0"/>
    <w:rsid w:val="008A7506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8F76D1"/>
    <w:rsid w:val="009025D2"/>
    <w:rsid w:val="00902CA9"/>
    <w:rsid w:val="0091364A"/>
    <w:rsid w:val="009202C1"/>
    <w:rsid w:val="00923055"/>
    <w:rsid w:val="00925A9A"/>
    <w:rsid w:val="00926F46"/>
    <w:rsid w:val="00927820"/>
    <w:rsid w:val="00951C9B"/>
    <w:rsid w:val="00952F4A"/>
    <w:rsid w:val="00953F42"/>
    <w:rsid w:val="0095437C"/>
    <w:rsid w:val="00960B85"/>
    <w:rsid w:val="00962685"/>
    <w:rsid w:val="00964904"/>
    <w:rsid w:val="00966689"/>
    <w:rsid w:val="00966855"/>
    <w:rsid w:val="00967D33"/>
    <w:rsid w:val="00970D6E"/>
    <w:rsid w:val="00971791"/>
    <w:rsid w:val="00971F9F"/>
    <w:rsid w:val="00972621"/>
    <w:rsid w:val="009757DD"/>
    <w:rsid w:val="009767E8"/>
    <w:rsid w:val="00977201"/>
    <w:rsid w:val="00977886"/>
    <w:rsid w:val="009871B2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5FA"/>
    <w:rsid w:val="009D36CB"/>
    <w:rsid w:val="009D48DA"/>
    <w:rsid w:val="009D5CA0"/>
    <w:rsid w:val="009E4D02"/>
    <w:rsid w:val="009F02C5"/>
    <w:rsid w:val="009F194F"/>
    <w:rsid w:val="009F3C9C"/>
    <w:rsid w:val="00A04A07"/>
    <w:rsid w:val="00A06E6A"/>
    <w:rsid w:val="00A11284"/>
    <w:rsid w:val="00A20BAF"/>
    <w:rsid w:val="00A25EE7"/>
    <w:rsid w:val="00A35B7B"/>
    <w:rsid w:val="00A35BAF"/>
    <w:rsid w:val="00A36317"/>
    <w:rsid w:val="00A477D6"/>
    <w:rsid w:val="00A47AB2"/>
    <w:rsid w:val="00A47C5D"/>
    <w:rsid w:val="00A572C1"/>
    <w:rsid w:val="00A64F41"/>
    <w:rsid w:val="00A673E6"/>
    <w:rsid w:val="00A71ACD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4D96"/>
    <w:rsid w:val="00AB7C19"/>
    <w:rsid w:val="00AC0627"/>
    <w:rsid w:val="00AE0974"/>
    <w:rsid w:val="00AE4FFA"/>
    <w:rsid w:val="00AE642B"/>
    <w:rsid w:val="00AE7528"/>
    <w:rsid w:val="00AF0347"/>
    <w:rsid w:val="00AF199D"/>
    <w:rsid w:val="00AF6D7C"/>
    <w:rsid w:val="00B0037C"/>
    <w:rsid w:val="00B14D75"/>
    <w:rsid w:val="00B17EC8"/>
    <w:rsid w:val="00B20901"/>
    <w:rsid w:val="00B2179F"/>
    <w:rsid w:val="00B232C0"/>
    <w:rsid w:val="00B24308"/>
    <w:rsid w:val="00B30B0C"/>
    <w:rsid w:val="00B37546"/>
    <w:rsid w:val="00B41855"/>
    <w:rsid w:val="00B454E6"/>
    <w:rsid w:val="00B45FF9"/>
    <w:rsid w:val="00B61591"/>
    <w:rsid w:val="00B7320B"/>
    <w:rsid w:val="00B7575D"/>
    <w:rsid w:val="00B77189"/>
    <w:rsid w:val="00B77AB5"/>
    <w:rsid w:val="00B8084E"/>
    <w:rsid w:val="00B8104F"/>
    <w:rsid w:val="00B853A6"/>
    <w:rsid w:val="00B92DD6"/>
    <w:rsid w:val="00B9342E"/>
    <w:rsid w:val="00BA2EC7"/>
    <w:rsid w:val="00BA5A8A"/>
    <w:rsid w:val="00BB120E"/>
    <w:rsid w:val="00BB16EA"/>
    <w:rsid w:val="00BB18EA"/>
    <w:rsid w:val="00BB2022"/>
    <w:rsid w:val="00BB3559"/>
    <w:rsid w:val="00BD73D9"/>
    <w:rsid w:val="00BE0155"/>
    <w:rsid w:val="00BE191A"/>
    <w:rsid w:val="00BE3289"/>
    <w:rsid w:val="00BE3EB8"/>
    <w:rsid w:val="00BE5647"/>
    <w:rsid w:val="00BF781D"/>
    <w:rsid w:val="00C01B12"/>
    <w:rsid w:val="00C02D87"/>
    <w:rsid w:val="00C03EE4"/>
    <w:rsid w:val="00C05679"/>
    <w:rsid w:val="00C11CEE"/>
    <w:rsid w:val="00C36C93"/>
    <w:rsid w:val="00C40E72"/>
    <w:rsid w:val="00C43A00"/>
    <w:rsid w:val="00C67C69"/>
    <w:rsid w:val="00C8122F"/>
    <w:rsid w:val="00C8640B"/>
    <w:rsid w:val="00C86E4C"/>
    <w:rsid w:val="00C870DA"/>
    <w:rsid w:val="00C9274C"/>
    <w:rsid w:val="00C92D24"/>
    <w:rsid w:val="00C94355"/>
    <w:rsid w:val="00C9789F"/>
    <w:rsid w:val="00CA0787"/>
    <w:rsid w:val="00CA6EE9"/>
    <w:rsid w:val="00CB0E9D"/>
    <w:rsid w:val="00CB110D"/>
    <w:rsid w:val="00CB28F6"/>
    <w:rsid w:val="00CB5922"/>
    <w:rsid w:val="00CC344E"/>
    <w:rsid w:val="00CC4FD3"/>
    <w:rsid w:val="00CC51FE"/>
    <w:rsid w:val="00CC74D6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09F5"/>
    <w:rsid w:val="00D74FD3"/>
    <w:rsid w:val="00D824C3"/>
    <w:rsid w:val="00D84604"/>
    <w:rsid w:val="00D86BA7"/>
    <w:rsid w:val="00D92B69"/>
    <w:rsid w:val="00D93B6A"/>
    <w:rsid w:val="00D94A5D"/>
    <w:rsid w:val="00D96676"/>
    <w:rsid w:val="00DA0538"/>
    <w:rsid w:val="00DA4E72"/>
    <w:rsid w:val="00DB0184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330D"/>
    <w:rsid w:val="00E36D8E"/>
    <w:rsid w:val="00E37AC7"/>
    <w:rsid w:val="00E4412B"/>
    <w:rsid w:val="00E649F6"/>
    <w:rsid w:val="00E65763"/>
    <w:rsid w:val="00E71132"/>
    <w:rsid w:val="00E72448"/>
    <w:rsid w:val="00E74099"/>
    <w:rsid w:val="00E74AA4"/>
    <w:rsid w:val="00E76981"/>
    <w:rsid w:val="00E8323E"/>
    <w:rsid w:val="00E861B9"/>
    <w:rsid w:val="00E86825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B4F6E"/>
    <w:rsid w:val="00EC1FE8"/>
    <w:rsid w:val="00EC7B25"/>
    <w:rsid w:val="00EE0FB6"/>
    <w:rsid w:val="00EF48C5"/>
    <w:rsid w:val="00F03BB7"/>
    <w:rsid w:val="00F06569"/>
    <w:rsid w:val="00F13BE8"/>
    <w:rsid w:val="00F14F1B"/>
    <w:rsid w:val="00F159C3"/>
    <w:rsid w:val="00F17D57"/>
    <w:rsid w:val="00F23800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A4ACC"/>
    <w:rsid w:val="00FB10D0"/>
    <w:rsid w:val="00FB355D"/>
    <w:rsid w:val="00FB4F1A"/>
    <w:rsid w:val="00FB4F89"/>
    <w:rsid w:val="00FB50D3"/>
    <w:rsid w:val="00FC0EFF"/>
    <w:rsid w:val="00FC172A"/>
    <w:rsid w:val="00FC1D1C"/>
    <w:rsid w:val="00FC24BD"/>
    <w:rsid w:val="00FD465D"/>
    <w:rsid w:val="00FD6B28"/>
    <w:rsid w:val="00FD7FAD"/>
    <w:rsid w:val="00FE37D6"/>
    <w:rsid w:val="00FE594D"/>
    <w:rsid w:val="00FE697D"/>
    <w:rsid w:val="00FE70A0"/>
    <w:rsid w:val="00FF0427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74CCA3-5F88-4840-809B-86FD4050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53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4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4D96"/>
    <w:pPr>
      <w:widowControl/>
      <w:spacing w:after="4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4D9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2DB"/>
    <w:pPr>
      <w:widowControl w:val="0"/>
      <w:spacing w:after="200"/>
      <w:jc w:val="left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2DB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13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3213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74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6E697-C483-48A2-ABA6-9902FB54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4205</Words>
  <Characters>2397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Veselības ministrija</Company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Edijs Ceipe</cp:lastModifiedBy>
  <cp:revision>2</cp:revision>
  <cp:lastPrinted>2015-07-10T08:13:00Z</cp:lastPrinted>
  <dcterms:created xsi:type="dcterms:W3CDTF">2021-06-14T06:46:00Z</dcterms:created>
  <dcterms:modified xsi:type="dcterms:W3CDTF">2021-06-14T06:46:00Z</dcterms:modified>
</cp:coreProperties>
</file>