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7C261" w14:textId="77777777" w:rsidR="008845B9" w:rsidRDefault="008845B9" w:rsidP="008845B9">
      <w:pPr>
        <w:rPr>
          <w:rFonts w:eastAsia="Times New Roman"/>
          <w:lang w:val="en-US" w:eastAsia="lv-LV"/>
        </w:rPr>
      </w:pPr>
      <w:r>
        <w:rPr>
          <w:rFonts w:eastAsia="Times New Roman"/>
          <w:b/>
          <w:bCs/>
          <w:lang w:val="en-US" w:eastAsia="lv-LV"/>
        </w:rPr>
        <w:t>From:</w:t>
      </w:r>
      <w:r>
        <w:rPr>
          <w:rFonts w:eastAsia="Times New Roman"/>
          <w:lang w:val="en-US" w:eastAsia="lv-LV"/>
        </w:rPr>
        <w:t xml:space="preserve"> BVKB pasts &lt;pasts@bvkb.gov.lv&gt;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December 7, 2020 4:09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Liene </w:t>
      </w:r>
      <w:proofErr w:type="spellStart"/>
      <w:r>
        <w:rPr>
          <w:rFonts w:eastAsia="Times New Roman"/>
          <w:lang w:val="en-US" w:eastAsia="lv-LV"/>
        </w:rPr>
        <w:t>Putnika</w:t>
      </w:r>
      <w:proofErr w:type="spellEnd"/>
      <w:r>
        <w:rPr>
          <w:rFonts w:eastAsia="Times New Roman"/>
          <w:lang w:val="en-US" w:eastAsia="lv-LV"/>
        </w:rPr>
        <w:t xml:space="preserve"> &lt;Liene.Putnika@bvkb.gov.lv&gt;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w:t>
      </w:r>
      <w:proofErr w:type="spellStart"/>
      <w:r>
        <w:rPr>
          <w:rFonts w:eastAsia="Times New Roman"/>
          <w:lang w:val="en-US" w:eastAsia="lv-LV"/>
        </w:rPr>
        <w:t>Saskaņošanai</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2014. </w:t>
      </w:r>
      <w:proofErr w:type="spellStart"/>
      <w:r>
        <w:rPr>
          <w:rFonts w:eastAsia="Times New Roman"/>
          <w:lang w:val="en-US" w:eastAsia="lv-LV"/>
        </w:rPr>
        <w:t>gada</w:t>
      </w:r>
      <w:proofErr w:type="spellEnd"/>
      <w:r>
        <w:rPr>
          <w:rFonts w:eastAsia="Times New Roman"/>
          <w:lang w:val="en-US" w:eastAsia="lv-LV"/>
        </w:rPr>
        <w:t xml:space="preserve"> 14. </w:t>
      </w:r>
      <w:proofErr w:type="spellStart"/>
      <w:r>
        <w:rPr>
          <w:rFonts w:eastAsia="Times New Roman"/>
          <w:lang w:val="en-US" w:eastAsia="lv-LV"/>
        </w:rPr>
        <w:t>oktobra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Nr.631 “</w:t>
      </w:r>
      <w:proofErr w:type="spellStart"/>
      <w:r>
        <w:rPr>
          <w:rFonts w:eastAsia="Times New Roman"/>
          <w:lang w:val="en-US" w:eastAsia="lv-LV"/>
        </w:rPr>
        <w:t>Latvijas</w:t>
      </w:r>
      <w:proofErr w:type="spellEnd"/>
      <w:r>
        <w:rPr>
          <w:rFonts w:eastAsia="Times New Roman"/>
          <w:lang w:val="en-US" w:eastAsia="lv-LV"/>
        </w:rPr>
        <w:t xml:space="preserve"> </w:t>
      </w:r>
      <w:proofErr w:type="spellStart"/>
      <w:r>
        <w:rPr>
          <w:rFonts w:eastAsia="Times New Roman"/>
          <w:lang w:val="en-US" w:eastAsia="lv-LV"/>
        </w:rPr>
        <w:t>Republikas</w:t>
      </w:r>
      <w:proofErr w:type="spellEnd"/>
      <w:r>
        <w:rPr>
          <w:rFonts w:eastAsia="Times New Roman"/>
          <w:lang w:val="en-US" w:eastAsia="lv-LV"/>
        </w:rPr>
        <w:t xml:space="preserve"> </w:t>
      </w:r>
      <w:proofErr w:type="spellStart"/>
      <w:r>
        <w:rPr>
          <w:rFonts w:eastAsia="Times New Roman"/>
          <w:lang w:val="en-US" w:eastAsia="lv-LV"/>
        </w:rPr>
        <w:t>iekšējo</w:t>
      </w:r>
      <w:proofErr w:type="spellEnd"/>
      <w:r>
        <w:rPr>
          <w:rFonts w:eastAsia="Times New Roman"/>
          <w:lang w:val="en-US" w:eastAsia="lv-LV"/>
        </w:rPr>
        <w:t xml:space="preserve"> </w:t>
      </w:r>
      <w:proofErr w:type="spellStart"/>
      <w:r>
        <w:rPr>
          <w:rFonts w:eastAsia="Times New Roman"/>
          <w:lang w:val="en-US" w:eastAsia="lv-LV"/>
        </w:rPr>
        <w:t>jūras</w:t>
      </w:r>
      <w:proofErr w:type="spellEnd"/>
      <w:r>
        <w:rPr>
          <w:rFonts w:eastAsia="Times New Roman"/>
          <w:lang w:val="en-US" w:eastAsia="lv-LV"/>
        </w:rPr>
        <w:t xml:space="preserve"> </w:t>
      </w:r>
      <w:proofErr w:type="spellStart"/>
      <w:r>
        <w:rPr>
          <w:rFonts w:eastAsia="Times New Roman"/>
          <w:lang w:val="en-US" w:eastAsia="lv-LV"/>
        </w:rPr>
        <w:t>ūdeņu</w:t>
      </w:r>
      <w:proofErr w:type="spellEnd"/>
      <w:r>
        <w:rPr>
          <w:rFonts w:eastAsia="Times New Roman"/>
          <w:lang w:val="en-US" w:eastAsia="lv-LV"/>
        </w:rPr>
        <w:t xml:space="preserve">, </w:t>
      </w:r>
      <w:proofErr w:type="spellStart"/>
      <w:r>
        <w:rPr>
          <w:rFonts w:eastAsia="Times New Roman"/>
          <w:lang w:val="en-US" w:eastAsia="lv-LV"/>
        </w:rPr>
        <w:t>teritoriālās</w:t>
      </w:r>
      <w:proofErr w:type="spellEnd"/>
      <w:r>
        <w:rPr>
          <w:rFonts w:eastAsia="Times New Roman"/>
          <w:lang w:val="en-US" w:eastAsia="lv-LV"/>
        </w:rPr>
        <w:t xml:space="preserve"> </w:t>
      </w:r>
      <w:proofErr w:type="spellStart"/>
      <w:r>
        <w:rPr>
          <w:rFonts w:eastAsia="Times New Roman"/>
          <w:lang w:val="en-US" w:eastAsia="lv-LV"/>
        </w:rPr>
        <w:t>jūras</w:t>
      </w:r>
      <w:proofErr w:type="spellEnd"/>
      <w:r>
        <w:rPr>
          <w:rFonts w:eastAsia="Times New Roman"/>
          <w:lang w:val="en-US" w:eastAsia="lv-LV"/>
        </w:rPr>
        <w:t xml:space="preserve"> un </w:t>
      </w:r>
      <w:proofErr w:type="spellStart"/>
      <w:r>
        <w:rPr>
          <w:rFonts w:eastAsia="Times New Roman"/>
          <w:lang w:val="en-US" w:eastAsia="lv-LV"/>
        </w:rPr>
        <w:t>ekskluzīvās</w:t>
      </w:r>
      <w:proofErr w:type="spellEnd"/>
      <w:r>
        <w:rPr>
          <w:rFonts w:eastAsia="Times New Roman"/>
          <w:lang w:val="en-US" w:eastAsia="lv-LV"/>
        </w:rPr>
        <w:t xml:space="preserve"> </w:t>
      </w:r>
      <w:proofErr w:type="spellStart"/>
      <w:r>
        <w:rPr>
          <w:rFonts w:eastAsia="Times New Roman"/>
          <w:lang w:val="en-US" w:eastAsia="lv-LV"/>
        </w:rPr>
        <w:t>ekonomiskās</w:t>
      </w:r>
      <w:proofErr w:type="spellEnd"/>
      <w:r>
        <w:rPr>
          <w:rFonts w:eastAsia="Times New Roman"/>
          <w:lang w:val="en-US" w:eastAsia="lv-LV"/>
        </w:rPr>
        <w:t xml:space="preserve"> zonas </w:t>
      </w:r>
      <w:proofErr w:type="spellStart"/>
      <w:r>
        <w:rPr>
          <w:rFonts w:eastAsia="Times New Roman"/>
          <w:lang w:val="en-US" w:eastAsia="lv-LV"/>
        </w:rPr>
        <w:t>būvju</w:t>
      </w:r>
      <w:proofErr w:type="spellEnd"/>
      <w:r>
        <w:rPr>
          <w:rFonts w:eastAsia="Times New Roman"/>
          <w:lang w:val="en-US" w:eastAsia="lv-LV"/>
        </w:rPr>
        <w:t xml:space="preserve"> </w:t>
      </w:r>
      <w:proofErr w:type="spellStart"/>
      <w:r>
        <w:rPr>
          <w:rFonts w:eastAsia="Times New Roman"/>
          <w:lang w:val="en-US" w:eastAsia="lv-LV"/>
        </w:rPr>
        <w:t>būvnoteikumi</w:t>
      </w:r>
      <w:proofErr w:type="spellEnd"/>
      <w:r>
        <w:rPr>
          <w:rFonts w:eastAsia="Times New Roman"/>
          <w:lang w:val="en-US" w:eastAsia="lv-LV"/>
        </w:rPr>
        <w:t>”” (VSS-653), 07.</w:t>
      </w:r>
      <w:proofErr w:type="gramStart"/>
      <w:r>
        <w:rPr>
          <w:rFonts w:eastAsia="Times New Roman"/>
          <w:lang w:val="en-US" w:eastAsia="lv-LV"/>
        </w:rPr>
        <w:t>12.2020.Nr</w:t>
      </w:r>
      <w:proofErr w:type="gramEnd"/>
      <w:r>
        <w:rPr>
          <w:rFonts w:eastAsia="Times New Roman"/>
          <w:lang w:val="en-US" w:eastAsia="lv-LV"/>
        </w:rPr>
        <w:t>.1-7.2/2020/3935-nd</w:t>
      </w:r>
    </w:p>
    <w:p w14:paraId="4F58CE04" w14:textId="77777777" w:rsidR="008845B9" w:rsidRDefault="008845B9" w:rsidP="008845B9"/>
    <w:p w14:paraId="1CE453EF" w14:textId="77777777" w:rsidR="008845B9" w:rsidRDefault="008845B9" w:rsidP="008845B9">
      <w:r>
        <w:t>Labdien!</w:t>
      </w:r>
    </w:p>
    <w:p w14:paraId="7E74C18D" w14:textId="77777777" w:rsidR="008845B9" w:rsidRDefault="008845B9" w:rsidP="008845B9"/>
    <w:p w14:paraId="6032343C" w14:textId="77777777" w:rsidR="008845B9" w:rsidRDefault="008845B9" w:rsidP="008845B9">
      <w:pPr>
        <w:pStyle w:val="Heading1"/>
        <w:shd w:val="clear" w:color="auto" w:fill="FFFFFF"/>
        <w:spacing w:before="0" w:beforeAutospacing="0" w:after="0" w:afterAutospacing="0"/>
        <w:rPr>
          <w:rFonts w:eastAsia="Times New Roman"/>
          <w:color w:val="212529"/>
          <w:sz w:val="22"/>
          <w:szCs w:val="22"/>
        </w:rPr>
      </w:pPr>
      <w:r>
        <w:rPr>
          <w:rFonts w:eastAsia="Times New Roman"/>
          <w:b w:val="0"/>
          <w:bCs w:val="0"/>
          <w:color w:val="000000"/>
          <w:sz w:val="22"/>
          <w:szCs w:val="22"/>
        </w:rPr>
        <w:t xml:space="preserve">Būvniecības valsts kontroles birojs (turpmāk – Birojs) savas kompetences ietvaros izvērtējis Ekonomikas ministrijas sagatavoto un 2020.gada 30.novembrī Birojam nosūtīto Ministru kabineta noteikumu projektu “Grozījumi Ministru kabineta 2014. gada 14. oktobra noteikumos Nr.631 “Latvijas Republikas iekšējo jūras ūdeņu, teritoriālās jūras un ekskluzīvās ekonomiskās zonas būvju būvnoteikumi”” (VSS-653) (Biroja </w:t>
      </w:r>
      <w:proofErr w:type="spellStart"/>
      <w:r>
        <w:rPr>
          <w:rFonts w:eastAsia="Times New Roman"/>
          <w:b w:val="0"/>
          <w:bCs w:val="0"/>
          <w:color w:val="000000"/>
          <w:sz w:val="22"/>
          <w:szCs w:val="22"/>
        </w:rPr>
        <w:t>reģ.Nr</w:t>
      </w:r>
      <w:proofErr w:type="spellEnd"/>
      <w:r>
        <w:rPr>
          <w:rFonts w:eastAsia="Times New Roman"/>
          <w:b w:val="0"/>
          <w:bCs w:val="0"/>
          <w:color w:val="000000"/>
          <w:sz w:val="22"/>
          <w:szCs w:val="22"/>
        </w:rPr>
        <w:t>.</w:t>
      </w:r>
      <w:r>
        <w:rPr>
          <w:rFonts w:eastAsia="Times New Roman"/>
          <w:b w:val="0"/>
          <w:bCs w:val="0"/>
          <w:color w:val="212529"/>
          <w:sz w:val="22"/>
          <w:szCs w:val="22"/>
        </w:rPr>
        <w:t xml:space="preserve"> 1-7.2/2020/8130-sd) </w:t>
      </w:r>
      <w:r>
        <w:rPr>
          <w:rFonts w:eastAsia="Times New Roman"/>
          <w:b w:val="0"/>
          <w:bCs w:val="0"/>
          <w:color w:val="000000"/>
          <w:sz w:val="22"/>
          <w:szCs w:val="22"/>
        </w:rPr>
        <w:t xml:space="preserve">un informē, ka </w:t>
      </w:r>
      <w:r>
        <w:rPr>
          <w:rFonts w:eastAsia="Times New Roman"/>
          <w:color w:val="000000"/>
          <w:sz w:val="22"/>
          <w:szCs w:val="22"/>
        </w:rPr>
        <w:t>Birojam par minēto tiesību akta projektu iebildumu un priekšlikumu nav.</w:t>
      </w:r>
    </w:p>
    <w:p w14:paraId="010ABEF0" w14:textId="77777777" w:rsidR="008845B9" w:rsidRDefault="008845B9" w:rsidP="008845B9">
      <w:pPr>
        <w:rPr>
          <w:b/>
          <w:bCs/>
        </w:rPr>
      </w:pPr>
    </w:p>
    <w:p w14:paraId="144BA833" w14:textId="77777777" w:rsidR="008845B9" w:rsidRDefault="008845B9" w:rsidP="008845B9">
      <w:pPr>
        <w:spacing w:after="240"/>
      </w:pPr>
      <w:r>
        <w:t>Sagatavoja:</w:t>
      </w:r>
    </w:p>
    <w:tbl>
      <w:tblPr>
        <w:tblpPr w:leftFromText="171" w:rightFromText="171" w:bottomFromText="70" w:vertAnchor="text"/>
        <w:tblW w:w="9072" w:type="dxa"/>
        <w:tblCellMar>
          <w:left w:w="0" w:type="dxa"/>
          <w:right w:w="0" w:type="dxa"/>
        </w:tblCellMar>
        <w:tblLook w:val="04A0" w:firstRow="1" w:lastRow="0" w:firstColumn="1" w:lastColumn="0" w:noHBand="0" w:noVBand="1"/>
      </w:tblPr>
      <w:tblGrid>
        <w:gridCol w:w="2108"/>
        <w:gridCol w:w="6964"/>
      </w:tblGrid>
      <w:tr w:rsidR="008845B9" w14:paraId="2FBDECF4" w14:textId="77777777" w:rsidTr="008845B9">
        <w:tc>
          <w:tcPr>
            <w:tcW w:w="2108" w:type="dxa"/>
            <w:tcBorders>
              <w:top w:val="nil"/>
              <w:left w:val="nil"/>
              <w:bottom w:val="nil"/>
              <w:right w:val="single" w:sz="8" w:space="0" w:color="00859B"/>
            </w:tcBorders>
            <w:tcMar>
              <w:top w:w="0" w:type="dxa"/>
              <w:left w:w="108" w:type="dxa"/>
              <w:bottom w:w="0" w:type="dxa"/>
              <w:right w:w="108" w:type="dxa"/>
            </w:tcMar>
            <w:hideMark/>
          </w:tcPr>
          <w:p w14:paraId="35806A0C" w14:textId="127B6FEA" w:rsidR="008845B9" w:rsidRDefault="008845B9">
            <w:pPr>
              <w:spacing w:line="252" w:lineRule="auto"/>
              <w:rPr>
                <w:rFonts w:ascii="Verdana" w:hAnsi="Verdana"/>
                <w:b/>
                <w:bCs/>
                <w:color w:val="1F497D"/>
                <w:sz w:val="20"/>
                <w:szCs w:val="20"/>
                <w:lang w:eastAsia="lv-LV"/>
              </w:rPr>
            </w:pPr>
            <w:r>
              <w:rPr>
                <w:noProof/>
              </w:rPr>
              <w:drawing>
                <wp:anchor distT="0" distB="0" distL="114300" distR="114300" simplePos="0" relativeHeight="251659264" behindDoc="0" locked="0" layoutInCell="1" allowOverlap="1" wp14:anchorId="7DDDCAB9" wp14:editId="4D676430">
                  <wp:simplePos x="0" y="0"/>
                  <wp:positionH relativeFrom="column">
                    <wp:posOffset>73025</wp:posOffset>
                  </wp:positionH>
                  <wp:positionV relativeFrom="paragraph">
                    <wp:posOffset>45720</wp:posOffset>
                  </wp:positionV>
                  <wp:extent cx="1038225" cy="1059815"/>
                  <wp:effectExtent l="0" t="0" r="9525"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8225" cy="10598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964" w:type="dxa"/>
            <w:tcMar>
              <w:top w:w="0" w:type="dxa"/>
              <w:left w:w="108" w:type="dxa"/>
              <w:bottom w:w="0" w:type="dxa"/>
              <w:right w:w="108" w:type="dxa"/>
            </w:tcMar>
            <w:hideMark/>
          </w:tcPr>
          <w:p w14:paraId="1A711236" w14:textId="77777777" w:rsidR="008845B9" w:rsidRDefault="008845B9">
            <w:pPr>
              <w:spacing w:line="252" w:lineRule="auto"/>
              <w:rPr>
                <w:rFonts w:ascii="Verdana" w:hAnsi="Verdana"/>
                <w:b/>
                <w:bCs/>
                <w:color w:val="00859B"/>
                <w:sz w:val="18"/>
                <w:szCs w:val="18"/>
                <w:lang w:eastAsia="lv-LV"/>
              </w:rPr>
            </w:pPr>
            <w:r>
              <w:rPr>
                <w:rFonts w:ascii="Verdana" w:hAnsi="Verdana"/>
                <w:b/>
                <w:bCs/>
                <w:color w:val="00859B"/>
                <w:sz w:val="18"/>
                <w:szCs w:val="18"/>
                <w:lang w:eastAsia="lv-LV"/>
              </w:rPr>
              <w:t>LIENE PUTNIKA</w:t>
            </w:r>
          </w:p>
          <w:p w14:paraId="7ED4541E" w14:textId="77777777" w:rsidR="008845B9" w:rsidRDefault="008845B9">
            <w:pPr>
              <w:spacing w:after="120" w:line="252" w:lineRule="auto"/>
              <w:rPr>
                <w:rFonts w:ascii="Verdana" w:hAnsi="Verdana"/>
                <w:color w:val="000000"/>
                <w:sz w:val="18"/>
                <w:szCs w:val="18"/>
                <w:lang w:eastAsia="lv-LV"/>
              </w:rPr>
            </w:pPr>
            <w:r>
              <w:rPr>
                <w:rFonts w:ascii="Verdana" w:hAnsi="Verdana"/>
                <w:color w:val="000000"/>
                <w:sz w:val="18"/>
                <w:szCs w:val="18"/>
                <w:lang w:eastAsia="lv-LV"/>
              </w:rPr>
              <w:t>Juridiskās nodaļas vecākā juriskonsulte</w:t>
            </w:r>
          </w:p>
          <w:p w14:paraId="32ABED13" w14:textId="77777777" w:rsidR="008845B9" w:rsidRDefault="008845B9">
            <w:pPr>
              <w:spacing w:line="252" w:lineRule="auto"/>
              <w:rPr>
                <w:rFonts w:ascii="Verdana" w:hAnsi="Verdana"/>
                <w:b/>
                <w:bCs/>
                <w:color w:val="00859B"/>
                <w:sz w:val="18"/>
                <w:szCs w:val="18"/>
                <w:lang w:eastAsia="lv-LV"/>
              </w:rPr>
            </w:pPr>
            <w:r>
              <w:rPr>
                <w:rFonts w:ascii="Verdana" w:hAnsi="Verdana"/>
                <w:b/>
                <w:bCs/>
                <w:color w:val="00859B"/>
                <w:sz w:val="18"/>
                <w:szCs w:val="18"/>
                <w:lang w:eastAsia="lv-LV"/>
              </w:rPr>
              <w:t>BŪVNIECĪBAS VALSTS KONTROLES BIROJS</w:t>
            </w:r>
          </w:p>
          <w:p w14:paraId="08B2B438" w14:textId="77777777" w:rsidR="008845B9" w:rsidRDefault="008845B9">
            <w:pPr>
              <w:spacing w:line="252" w:lineRule="auto"/>
              <w:rPr>
                <w:rFonts w:ascii="Verdana" w:hAnsi="Verdana"/>
                <w:color w:val="000000"/>
                <w:sz w:val="18"/>
                <w:szCs w:val="18"/>
                <w:lang w:eastAsia="lv-LV"/>
              </w:rPr>
            </w:pPr>
            <w:r>
              <w:rPr>
                <w:rFonts w:ascii="Verdana" w:hAnsi="Verdana"/>
                <w:color w:val="000000"/>
                <w:sz w:val="18"/>
                <w:szCs w:val="18"/>
                <w:lang w:eastAsia="lv-LV"/>
              </w:rPr>
              <w:t>K. Valdemāra iela 157, Rīga, LV-1013, Latvija</w:t>
            </w:r>
          </w:p>
          <w:p w14:paraId="4AB8724E" w14:textId="77777777" w:rsidR="008845B9" w:rsidRDefault="008845B9">
            <w:pPr>
              <w:spacing w:line="252" w:lineRule="auto"/>
              <w:rPr>
                <w:rFonts w:ascii="Verdana" w:hAnsi="Verdana"/>
                <w:color w:val="000000"/>
                <w:sz w:val="18"/>
                <w:szCs w:val="18"/>
                <w:lang w:eastAsia="lv-LV"/>
              </w:rPr>
            </w:pPr>
            <w:r>
              <w:rPr>
                <w:rFonts w:ascii="Verdana" w:hAnsi="Verdana"/>
                <w:color w:val="000000"/>
                <w:sz w:val="18"/>
                <w:szCs w:val="18"/>
                <w:lang w:eastAsia="lv-LV"/>
              </w:rPr>
              <w:t>Tālrunis: +371 67013366</w:t>
            </w:r>
          </w:p>
          <w:p w14:paraId="2105E963" w14:textId="77777777" w:rsidR="008845B9" w:rsidRDefault="008845B9">
            <w:pPr>
              <w:spacing w:line="252" w:lineRule="auto"/>
              <w:rPr>
                <w:color w:val="0000FF"/>
                <w:u w:val="single"/>
                <w:lang w:eastAsia="lv-LV"/>
              </w:rPr>
            </w:pPr>
            <w:r>
              <w:rPr>
                <w:rFonts w:ascii="Verdana" w:hAnsi="Verdana"/>
                <w:color w:val="000000"/>
                <w:sz w:val="18"/>
                <w:szCs w:val="18"/>
                <w:lang w:eastAsia="lv-LV"/>
              </w:rPr>
              <w:t xml:space="preserve">E-pasts: </w:t>
            </w:r>
            <w:hyperlink r:id="rId5" w:history="1">
              <w:r>
                <w:rPr>
                  <w:rStyle w:val="Hyperlink"/>
                  <w:color w:val="0000FF"/>
                </w:rPr>
                <w:t>Liene.Putnika</w:t>
              </w:r>
              <w:r>
                <w:rPr>
                  <w:rStyle w:val="Hyperlink"/>
                  <w:rFonts w:ascii="Verdana" w:hAnsi="Verdana"/>
                  <w:color w:val="0000FF"/>
                  <w:sz w:val="18"/>
                  <w:szCs w:val="18"/>
                </w:rPr>
                <w:t>@bvkb.gov.lv</w:t>
              </w:r>
            </w:hyperlink>
          </w:p>
          <w:p w14:paraId="7AD746A4" w14:textId="77777777" w:rsidR="008845B9" w:rsidRDefault="008845B9">
            <w:pPr>
              <w:spacing w:line="252" w:lineRule="auto"/>
              <w:rPr>
                <w:rFonts w:ascii="Verdana" w:hAnsi="Verdana"/>
                <w:b/>
                <w:bCs/>
                <w:color w:val="00859B"/>
                <w:sz w:val="18"/>
                <w:szCs w:val="18"/>
                <w:lang w:val="en-GB" w:eastAsia="lv-LV"/>
              </w:rPr>
            </w:pPr>
            <w:hyperlink r:id="rId6" w:history="1">
              <w:r>
                <w:rPr>
                  <w:rStyle w:val="Hyperlink"/>
                  <w:rFonts w:ascii="Verdana" w:hAnsi="Verdana"/>
                  <w:color w:val="0000FF"/>
                  <w:sz w:val="18"/>
                  <w:szCs w:val="18"/>
                </w:rPr>
                <w:t>www.bvkb.gov.lv</w:t>
              </w:r>
            </w:hyperlink>
            <w:r>
              <w:rPr>
                <w:rFonts w:ascii="Verdana" w:hAnsi="Verdana"/>
                <w:color w:val="1F497D"/>
                <w:sz w:val="18"/>
                <w:szCs w:val="18"/>
                <w:lang w:eastAsia="lv-LV"/>
              </w:rPr>
              <w:t xml:space="preserve"> </w:t>
            </w:r>
          </w:p>
        </w:tc>
      </w:tr>
      <w:tr w:rsidR="008845B9" w14:paraId="15187D2D" w14:textId="77777777" w:rsidTr="008845B9">
        <w:tc>
          <w:tcPr>
            <w:tcW w:w="9072" w:type="dxa"/>
            <w:gridSpan w:val="2"/>
            <w:tcMar>
              <w:top w:w="0" w:type="dxa"/>
              <w:left w:w="108" w:type="dxa"/>
              <w:bottom w:w="0" w:type="dxa"/>
              <w:right w:w="108" w:type="dxa"/>
            </w:tcMar>
            <w:hideMark/>
          </w:tcPr>
          <w:p w14:paraId="24380B5C" w14:textId="77777777" w:rsidR="008845B9" w:rsidRDefault="008845B9">
            <w:pPr>
              <w:rPr>
                <w:rFonts w:ascii="Verdana" w:hAnsi="Verdana"/>
                <w:b/>
                <w:bCs/>
                <w:color w:val="00859B"/>
                <w:sz w:val="18"/>
                <w:szCs w:val="18"/>
                <w:lang w:val="en-GB" w:eastAsia="lv-LV"/>
              </w:rPr>
            </w:pPr>
          </w:p>
        </w:tc>
      </w:tr>
    </w:tbl>
    <w:p w14:paraId="6786D607" w14:textId="77777777" w:rsidR="008845B9" w:rsidRDefault="008845B9" w:rsidP="008845B9">
      <w:pPr>
        <w:rPr>
          <w:lang w:eastAsia="lv-LV"/>
        </w:rPr>
      </w:pPr>
    </w:p>
    <w:p w14:paraId="447F5E74" w14:textId="4CB81D00" w:rsidR="005661DD" w:rsidRDefault="005661DD" w:rsidP="008845B9">
      <w:bookmarkStart w:id="0" w:name="_GoBack"/>
      <w:bookmarkEnd w:id="0"/>
    </w:p>
    <w:sectPr w:rsidR="005661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1DD"/>
    <w:rsid w:val="005661DD"/>
    <w:rsid w:val="008845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276B60-9D32-43C6-AB4C-EF9E89DE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5B9"/>
    <w:pPr>
      <w:spacing w:after="0" w:line="240" w:lineRule="auto"/>
    </w:pPr>
    <w:rPr>
      <w:rFonts w:ascii="Calibri" w:hAnsi="Calibri" w:cs="Calibri"/>
    </w:rPr>
  </w:style>
  <w:style w:type="paragraph" w:styleId="Heading1">
    <w:name w:val="heading 1"/>
    <w:basedOn w:val="Normal"/>
    <w:link w:val="Heading1Char"/>
    <w:uiPriority w:val="9"/>
    <w:qFormat/>
    <w:rsid w:val="008845B9"/>
    <w:pPr>
      <w:spacing w:before="100" w:beforeAutospacing="1" w:after="100" w:afterAutospacing="1"/>
      <w:outlineLvl w:val="0"/>
    </w:pPr>
    <w:rPr>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5B9"/>
    <w:rPr>
      <w:rFonts w:ascii="Calibri" w:hAnsi="Calibri" w:cs="Calibri"/>
      <w:b/>
      <w:bCs/>
      <w:kern w:val="36"/>
      <w:sz w:val="48"/>
      <w:szCs w:val="48"/>
      <w:lang w:eastAsia="lv-LV"/>
    </w:rPr>
  </w:style>
  <w:style w:type="character" w:styleId="Hyperlink">
    <w:name w:val="Hyperlink"/>
    <w:basedOn w:val="DefaultParagraphFont"/>
    <w:uiPriority w:val="99"/>
    <w:semiHidden/>
    <w:unhideWhenUsed/>
    <w:rsid w:val="008845B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80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vkb.gov.lv/" TargetMode="External"/><Relationship Id="rId5" Type="http://schemas.openxmlformats.org/officeDocument/2006/relationships/hyperlink" Target="mailto:Liene.Putnika@bvkb.gov.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803</Words>
  <Characters>459</Characters>
  <Application>Microsoft Office Word</Application>
  <DocSecurity>0</DocSecurity>
  <Lines>3</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Liepiņa</dc:creator>
  <cp:keywords/>
  <dc:description/>
  <cp:lastModifiedBy>Kristīne Liepiņa</cp:lastModifiedBy>
  <cp:revision>2</cp:revision>
  <dcterms:created xsi:type="dcterms:W3CDTF">2020-12-08T06:43:00Z</dcterms:created>
  <dcterms:modified xsi:type="dcterms:W3CDTF">2020-12-08T06:43:00Z</dcterms:modified>
</cp:coreProperties>
</file>