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25-TA-3075: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10. aprīļa noteikumos Nr. 252 "Azartspēļu automāta, iekārtas un spēļu automāta spēles programmas reģistrācijas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3.0 Likumi.lv (18.11.2011.)</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13.02.2026. 09:43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2007. gada 10. aprīļa noteikumos Nr. 252 "Azartspēļu automāta, iekārtas un spēļu automāta spēles programmas reģistrācijas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interaktīvo azartspēļu biedrība - 20.02.2026.)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grozījumiem Ministru kabineta 2007. gada 10. aprīļa noteikumos Nr. 252 "Azartspēļu automāta, iekārtas un spēļu automāta spēles programmas reģistrācijas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“Latvijā licencēto azartspēļu biedrība”, reģ.Nr.40008276814, (turpmāk – LLAB) ir iepazinusies ar projektu Nr. 25-TA-3075 par grozījumiem Ministru kabineta 2007. gada 10. aprīļa noteikumos Nr. 252 "Azartspēļu automāta, iekārtas un spēļu automāta spēles programmas reģistrācijas kārtība" (turpmāk – MK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MK noteikumu projektu atbildīgā Finanšu ministrija MK noteikumu projekta anotācijā (turpmāk – Anotācija) norāda, ka nepieciešams precizēt Ministru kabineta 2007. gada 10. aprīļa noteikumos Nr. 252 "Azartspēļu automāta, iekārtas un spēļu automāta spēles programmas reģistrācijas kārtība" (turpmāk – MK noteikumi Nr.252) 5. un 7. punktu, jo tajos noteiktais 30 dienu termiņš lēmuma pieņemšanai par azartspēļu automāta vai iekārtas iekļaušanu reģistrā vai par reģistrācijas atteikumu neatbilst Administratīvā procesa likuma 64. panta pirmajā daļā noteiktajam vispārīgajam administratīvā akta izdošanas termiņam. Rezultātā, Finanšu ministrija piedāvā izteikt MK noteikumu Nr. 252 5. un 7. punktu jaunā redakcijā, nosakot, ka lēmums par azartspēļu automāta vai iekārtas iekļaušanu reģistrā vai par reģistrācijas atteikumu tiek pieņemts Administratīvā procesa likumā noteiktajā termiņā, proti, viena mēneša laikā no iesnieguma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LLAB norāda, ka Azartspēļu un izložu likuma 4.panta sestajā daļā tiek paredzēts, ka azartspēļu automāta, iekārtas un spēļu automāta spēles programmas reģistrāciju veic Ministru kabineta noteiktajā kārtībā, tādējādi deleģējot Ministru kabinetam tiesības noteikt attiecīgās procedūras aspektus, tostarp lēmuma pieņemšanas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par azartspēļu automāta vai iekārtas iekļaušanu reģistrā atbildīgā Izložu un azartspēļu uzraudzības inspekcija (turpmāk – IAUI) pieņem attiecīgos lēmumus vidēji septiņu dienu laikā, kas liecina, ka administratīvā procesa faktiskā norise ir būtiski īsāka par šobrīd normatīvajā regulējumā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nepieciešamību nodrošināt normatīvā regulējuma atbilstību faktiskajai praksei un labas pārvaldības principam, LLAB ieskatā ir nepieciešams paredzēt īsāku lēmuma pieņemšanas termiņu, MK noteikumu Nr.252 5. un 7.punktā nosakot, ka Valsts ieņēmumu dienests, kas ar 2026.gada 1.aprīli pārņems IAUI funkciju izpildi, pieņem lēmumus par azartspēļu automāta vai iekārtas iekļaušanu reģistrā vai par reģistrācijas atteikumu 10 dienu laikā no iesnieguma saņemšanas dienas. Šāds termiņš, būdams īsāks par Administratīvā procesa likuma 64. panta pirmās daļas noteikto, atbilstu arī faktiskajai procesa norisei un veicinātu efektīvāku procedūru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2007. gada 10. aprīļa noteikumos Nr. 252 "Azartspēļu automāta, iekārtas un spēļu automāta spēles programmas reģistrācijas kārtība"" izstrādes mērķis ir aizstāt Izložu un azartspēļu uzraudzības inspekciju ar Valsts ieņēmumu dienestu, neparedzot citas izmaiņas, kas saistītas ar uzdevumu, funkciju vai procesu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un iespējams tiks īstenots pēc iestāžu veiksmīgas apvienošanas.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2007. gada 10. aprīļa noteikumos Nr. 252 "Azartspēļu automāta, iekārtas un spēļu automāta spēles programmas reģistrācijas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interaktīvo azartspēļu biedrība - 20.02.2026.)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grozījumiem Ministru kabineta 2007. gada 10. aprīļa noteikumos Nr. 252 "Azartspēļu automāta, iekārtas un spēļu automāta spēles programmas reģistrācijas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“Latvijā licencēto azartspēļu biedrība”, reģ.Nr.40008276814, (turpmāk – LLAB) ir iepazinusies ar projektu Nr. 25-TA-3075 par grozījumiem Ministru kabineta 2007. gada 10. aprīļa noteikumos Nr. 252 "Azartspēļu automāta, iekārtas un spēļu automāta spēles programmas reģistrācijas kārtība" (turpmāk – MK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MK noteikumu projektu atbildīgā Finanšu ministrija MK noteikumu projekta anotācijā (turpmāk – Anotācija) norāda, ka nepieciešams precizēt Ministru kabineta 2007. gada 10. aprīļa noteikumos Nr. 252 "Azartspēļu automāta, iekārtas un spēļu automāta spēles programmas reģistrācijas kārtība" (turpmāk – MK noteikumi Nr.252) 5. un 7. punktu, jo tajos noteiktais 30 dienu termiņš lēmuma pieņemšanai par azartspēļu automāta vai iekārtas iekļaušanu reģistrā vai par reģistrācijas atteikumu neatbilst Administratīvā procesa likuma 64. panta pirmajā daļā noteiktajam vispārīgajam administratīvā akta izdošanas termiņam. Rezultātā, Finanšu ministrija piedāvā izteikt MK noteikumu Nr. 252 5. un 7. punktu jaunā redakcijā, nosakot, ka lēmums par azartspēļu automāta vai iekārtas iekļaušanu reģistrā vai par reģistrācijas atteikumu tiek pieņemts Administratīvā procesa likumā noteiktajā termiņā, proti, viena mēneša laikā no iesnieguma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LLAB norāda, ka Azartspēļu un izložu likuma 4.panta sestajā daļā tiek paredzēts, ka azartspēļu automāta, iekārtas un spēļu automāta spēles programmas reģistrāciju veic Ministru kabineta noteiktajā kārtībā, tādējādi deleģējot Ministru kabinetam tiesības noteikt attiecīgās procedūras aspektus, tostarp lēmuma pieņemšanas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par azartspēļu automāta vai iekārtas iekļaušanu reģistrā atbildīgā Izložu un azartspēļu uzraudzības inspekcija (turpmāk – IAUI) pieņem attiecīgos lēmumus vidēji septiņu dienu laikā, kas liecina, ka administratīvā procesa faktiskā norise ir būtiski īsāka par šobrīd normatīvajā regulējumā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nepieciešamību nodrošināt normatīvā regulējuma atbilstību faktiskajai praksei un labas pārvaldības principam, LLAB ieskatā ir nepieciešams paredzēt īsāku lēmuma pieņemšanas termiņu, MK noteikumu Nr.252 5. un 7.punktā nosakot, ka Valsts ieņēmumu dienests, kas ar 2026.gada 1.aprīli pārņems IAUI funkciju izpildi, pieņem lēmumus par azartspēļu automāta vai iekārtas iekļaušanu reģistrā vai par reģistrācijas atteikumu 10 dienu laikā no iesnieguma saņemšanas dienas. Šāds termiņš, būdams īsāks par Administratīvā procesa likuma 64. panta pirmās daļas noteikto, atbilstu arī faktiskajai procesa norisei un veicinātu efektīvāku procedūru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2007. gada 10. aprīļa noteikumos Nr. 252 "Azartspēļu automāta, iekārtas un spēļu automāta spēles programmas reģistrācijas kārtība"" izstrādes mērķis ir aizstāt Izložu un azartspēļu uzraudzības inspekciju ar Valsts ieņēmumu dienestu, neparedzot citas izmaiņas, kas saistītas ar uzdevumu, funkciju vai procesu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un iespējams tiks īstenots pēc iestāžu veiksmīgas apvienošanas.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26.01.2026. 22:51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Dienests 30 dienu laikā no iesnieguma saņemšanas dienas pieņem lēmumu par azartspēļu automāta vai iekārtas iekļaušanu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"Grozījumi Ministru kabineta 2007. gada 10. aprīļa noteikumos Nr. 252 "Azartspēļu automāta, iekārtas un spēļu automāta spēles programmas reģistrācijas kārtība"" (turpmāk – projekts) paredzētais Ministru kabineta 2007. gada 10. aprīļa noteikumu Nr. 252 "Azartspēļu automāta, iekārtas un spēļu automāta spēles programmas reģistrācijas kārtība" (turpmāk – noteikumi) 5. punkts noteic, ka Valsts ieņēmumu dienests (turpmāk – dienests) </w:t>
            </w:r>
            <w:r w:rsidR="00000000" w:rsidRPr="00000000" w:rsidDel="00000000">
              <w:rPr>
                <w:u w:val="single"/>
                <w:rtl w:val="0"/>
              </w:rPr>
              <w:t xml:space="preserve">30 dienu laikā no iesnieguma saņemšanas dienas pieņem lēmumu</w:t>
            </w:r>
            <w:r w:rsidR="00000000" w:rsidRPr="00000000" w:rsidDel="00000000">
              <w:rPr>
                <w:rtl w:val="0"/>
              </w:rPr>
              <w:t xml:space="preserve"> par azartspēļu automāta vai iekārtas iekļaušanu reģistrā. Turklāt projektā paredzētais noteikumu 7. punkts noteic, ka, ja tiek pieprasīta papildu informācija un dokumenti, dienests </w:t>
            </w:r>
            <w:r w:rsidR="00000000" w:rsidRPr="00000000" w:rsidDel="00000000">
              <w:rPr>
                <w:u w:val="single"/>
                <w:rtl w:val="0"/>
              </w:rPr>
              <w:t xml:space="preserve">30 dienu laikā no papildu informācijas un dokumentu saņemšanas dienas pieņem lēmumu</w:t>
            </w:r>
            <w:r w:rsidR="00000000" w:rsidRPr="00000000" w:rsidDel="00000000">
              <w:rPr>
                <w:rtl w:val="0"/>
              </w:rPr>
              <w:t xml:space="preserve"> par azartspēļu automāta vai iekārtas iekļaušanu reģistrā vai par reģistrācijas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Administratīvā procesa likuma 64. panta pirmā daļa noteic, ka, ja administratīvā lieta ierosināta uz iesnieguma pamata, iestāde </w:t>
            </w:r>
            <w:r w:rsidR="00000000" w:rsidRPr="00000000" w:rsidDel="00000000">
              <w:rPr>
                <w:u w:val="single"/>
                <w:rtl w:val="0"/>
              </w:rPr>
              <w:t xml:space="preserve">pieņem lēmumu par administratīvā akta izdošanu viena mēneša laikā no iesnieguma saņemšanas dienas, ja likumā nav noteikts cits termiņš vai citā normatīvajā aktā — īsāks termiņš administratīvā akta izdošanai</w:t>
            </w:r>
            <w:r w:rsidR="00000000" w:rsidRPr="00000000" w:rsidDel="00000000">
              <w:rPr>
                <w:rtl w:val="0"/>
              </w:rPr>
              <w:t xml:space="preserve">. Administratīvā procesa likuma 64. panta otrā daļa paredz regulējumu par lēmuma pieņemšanas termiņa pagarināšanu.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paredzētajā noteikumu 5. un 7.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2007. gada 10. aprīļa noteikumu Nr. 252 "Azartspēļu automāta, iekārtas un spēļu automāta spēles programmas reģistrācijas kārtība" 5. un 7. punkts, attiecīgi papildināta anotācijas 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Dienests Administratīvā procesa likumā noteiktajā termiņā pieņem lēmumu par azartspēļu automāta vai iekārtas iekļaušanu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Pirms azartspēļu automāta iekļaušanas reģistrā dienestam ir tiesības pieprasīt no iesnieguma iesniedzēja vai sertifikācijas iestādes (kuras kompetence atzīta atbilstoši normatīvajiem aktiem par azartspēļu automāta, iekārtas un spēļu automāta spēles programmas atbilstības sertifikātā iekļaujamo informāciju) papildu dokumentus un informāciju par sertifikācijas procesa norisi un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59. pants paredz regulējumu par informācijas iegūšanu. Tā, piemēram, atbilstoši Administratīvā procesa likuma 59. panta pirmajā un otrajā daļā noteiktajam </w:t>
            </w:r>
            <w:r w:rsidR="00000000" w:rsidRPr="00000000" w:rsidDel="00000000">
              <w:rPr>
                <w:u w:val="single"/>
                <w:rtl w:val="0"/>
              </w:rPr>
              <w:t xml:space="preserve">pēc administratīvās lietas ierosināšanas iestāde iegūst informāciju, kas saskaņā ar normatīvajiem aktiem ir nepieciešama, lai pieņemtu attiecīgo lēmumu. Lai iegūtu nepieciešamo informāciju un panāktu tiesisku, taisnīgu un efektīvu lietas izskatīšanu, iestāde pēc iespējas dod administratīvā procesa dalībniekiem norādījumus un ieteikumus. Iegūstot informāciju, iestāde var izmantot visas tiesiskās metodes, arī iegūt informāciju no administratīvā procesa dalībniekiem, citām institūcijām, kā arī ar liecinieku, ekspertu, apskates, dokumentu un cita veida pierādījumu palīdzību. Ja iestādei nepieciešamā informācija ir nevis administratīvā procesa dalībnieku, bet gan citas institūcijas rīcībā, iestāde to iegūst pati, nevis pieprasa no administratīvā procesa dalībniekiem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atbilstoši Ministru kabineta 2009. gada 3. februāra noteikumu Nr. 108 "Normatīvo aktu projektu sagatavošanas noteikumi" 3.2. apakšpunktā noteiktajam </w:t>
            </w:r>
            <w:r w:rsidR="00000000" w:rsidRPr="00000000" w:rsidDel="00000000">
              <w:rPr>
                <w:u w:val="single"/>
                <w:rtl w:val="0"/>
              </w:rPr>
              <w:t xml:space="preserve">normatīvā akta projektā neietver normas, kas dublē augstāka</w:t>
            </w:r>
            <w:r w:rsidR="00000000" w:rsidRPr="00000000" w:rsidDel="00000000">
              <w:rPr>
                <w:rtl w:val="0"/>
              </w:rPr>
              <w:t xml:space="preserve"> vai tāda paša </w:t>
            </w:r>
            <w:r w:rsidR="00000000" w:rsidRPr="00000000" w:rsidDel="00000000">
              <w:rPr>
                <w:u w:val="single"/>
                <w:rtl w:val="0"/>
              </w:rPr>
              <w:t xml:space="preserve">spēka normatīvā akta tiesību normās ietverto normatīvo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paredzētajā noteikumu 6.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2007. gada 10. aprīļa noteikumos Nr. 252 "Azartspēļu automāta, iekārtas un spēļu automāta spēles programmas reģistrācijas kārtība"" izstrādes mērķis ir aizstāt Izložu un azartspēļu uzraudzības inspekciju ar Valsts ieņēmumu dienestu, neparedzot citas izmaiņas, kas saistītas ar uzdevumu, funkciju vai procesu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un tiks īstenots pēc iestāžu veiksmīgas apvienošanas.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Pirms azartspēļu automāta iekļaušanas reģistrā dienestam ir tiesības pieprasīt no iesnieguma iesniedzēja vai sertifikācijas iestādes (kuras kompetence atzīta atbilstoši normatīvajiem aktiem par azartspēļu automāta, iekārtas un spēļu automāta spēles programmas atbilstības sertifikātā iekļaujamo informāciju) papildu dokumentus un informāciju par sertifikācijas procesa norisi un rezultātiem.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Ar 2026. gada 1. aprīli azartspēļu automātu un iekārtu reģistra, kā arī azartspēļu automātu spēles programmu reģistra uzturēšanas funkcijas un visas ar tām saistītās tiesības un pienākumi pāriet dienestam. Izložu un azartspēļu uzraudzības inspekcijas azartspēļu automāta vai iekārtas identifikācijas numurs, kas piešķirts līdz 2026. gada 31. martam, ir izmantojams, kamēr azartspēļu organizētājs  azartspēļu automātu vai iekārtu ekspluatē Latvijas Republikas teritorijā vai arī tas netiek anulēts.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2025. gada 3.oktobra rīkojuma Nr. 630 "Par Izložu un azartspēļu uzraudzības inspekcijas pievienošanu Valsts ieņēmumu dienestam" 2. punkts noteic, ka ar 2026. gada 1. aprīli </w:t>
            </w:r>
            <w:r w:rsidR="00000000" w:rsidRPr="00000000" w:rsidDel="00000000">
              <w:rPr>
                <w:u w:val="single"/>
                <w:rtl w:val="0"/>
              </w:rPr>
              <w:t xml:space="preserve">dienests ir Izložu un azartspēļu uzraudzības inspekcijas funkciju, pārvaldes uzdevumu, tiesību, saistību, prasību, mantas, personāla, finanšu līdzekļu, lietvedības un arhīva pārņēmējs</w:t>
            </w:r>
            <w:r w:rsidR="00000000" w:rsidRPr="00000000" w:rsidDel="00000000">
              <w:rPr>
                <w:rtl w:val="0"/>
              </w:rPr>
              <w:t xml:space="preserve">, lūdzam izvērtēt projektā paredzētajā noteikumu 26. punkta pirmajā teikumā ietvertā regulējuma nepieciešamību un attiecīgi precizēt projektā paredzēto noteikumu 26.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noteikumu projekta "Grozījumi Ministru kabineta 2007. gada 10. aprīļa noteikumu Nr. 252 "Azartspēļu automāta, iekārtas un spēļu automāta spēles programmas reģistrācijas kārtība"" 26. punkts, attiecīgi precizēta anotācijas 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Izložu un azartspēļu uzraudzības inspekcijas azartspēļu automāta vai iekārtas identifikācijas numurs, kas piešķirts līdz 2026. gada 31. martam, ir izmantojams, kamēr azartspēļu organizētājs  azartspēļu automātu vai iekārtu ekspluatē Latvijas Republikas teritorijā vai arī tas netiek anulēts.</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(18.11.2011.)</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25-TA-3075</w:t>
    </w:r>
    <w:r>
      <w:br/>
    </w:r>
    <w:r w:rsidR="00000000" w:rsidRPr="00000000" w:rsidDel="00000000">
      <w:rPr>
        <w:rtl w:val="0"/>
      </w:rPr>
      <w:t xml:space="preserve">25.02.2026. 16.08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25-TA-3075</w:t>
    </w:r>
    <w:r>
      <w:br/>
    </w:r>
    <w:r w:rsidR="00000000" w:rsidRPr="00000000" w:rsidDel="00000000">
      <w:rPr>
        <w:rtl w:val="0"/>
      </w:rPr>
      <w:t xml:space="preserve">25.02.2026. 16.08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Izziņa_25-TA-3075.docx</dc:title>
</cp:coreProperties>
</file>

<file path=docProps/custom.xml><?xml version="1.0" encoding="utf-8"?>
<Properties xmlns="http://schemas.openxmlformats.org/officeDocument/2006/custom-properties" xmlns:vt="http://schemas.openxmlformats.org/officeDocument/2006/docPropsVTypes"/>
</file>