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24-TA-2776: Rīkojuma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Pielikumi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- 20.11.2024.)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anotācijā sniegt skaidrojumu, kāpēc Ķekavas novada pašvaldībai aprēķinātā kompensācija 409,80 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, kas norādīta</w:t>
            </w:r>
            <w:r w:rsidR="00000000" w:rsidRPr="00000000" w:rsidDel="00000000">
              <w:rPr>
                <w:i w:val="1"/>
                <w:rtl w:val="0"/>
              </w:rPr>
              <w:t xml:space="preserve"> </w:t>
            </w:r>
            <w:r w:rsidR="00000000" w:rsidRPr="00000000" w:rsidDel="00000000">
              <w:rPr>
                <w:rtl w:val="0"/>
              </w:rPr>
              <w:t xml:space="preserve">pielikumā pievienotajam kompensāciju apkopojumam, atšķiras no kompensācijas iesniedzēja iesniegumā norādītās summas 614,70 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Veiktas izmaiņas anotācijā un tās pielikumā, norādot precizēto aprēķināto kompensācijas lielumu Ķekavas novada pašvaldībai, vienlaicīgi norādot precizēto summu rīkojuma projektā.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Pielikumi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24-TA-2776</w:t>
    </w:r>
    <w:r>
      <w:br/>
    </w:r>
    <w:r w:rsidR="00000000" w:rsidRPr="00000000" w:rsidDel="00000000">
      <w:rPr>
        <w:rtl w:val="0"/>
      </w:rPr>
      <w:t xml:space="preserve">28.11.2024. 09.16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24-TA-2776</w:t>
    </w:r>
    <w:r>
      <w:br/>
    </w:r>
    <w:r w:rsidR="00000000" w:rsidRPr="00000000" w:rsidDel="00000000">
      <w:rPr>
        <w:rtl w:val="0"/>
      </w:rPr>
      <w:t xml:space="preserve">28.11.2024. 09.16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Izziņa_24-TA-2776.docx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