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85F6" w14:textId="77777777" w:rsidR="00F07E80" w:rsidRDefault="00F07E80" w:rsidP="00F07E80">
      <w:pPr>
        <w:pStyle w:val="Vienkrsteksts"/>
      </w:pPr>
      <w:r>
        <w:rPr>
          <w:lang w:eastAsia="lv-LV"/>
        </w:rPr>
        <w:t>-----</w:t>
      </w:r>
      <w:proofErr w:type="spellStart"/>
      <w:r>
        <w:rPr>
          <w:lang w:eastAsia="lv-LV"/>
        </w:rPr>
        <w:t>Original</w:t>
      </w:r>
      <w:proofErr w:type="spellEnd"/>
      <w:r>
        <w:rPr>
          <w:lang w:eastAsia="lv-LV"/>
        </w:rPr>
        <w:t xml:space="preserve"> </w:t>
      </w:r>
      <w:proofErr w:type="spellStart"/>
      <w:r>
        <w:rPr>
          <w:lang w:eastAsia="lv-LV"/>
        </w:rPr>
        <w:t>Message</w:t>
      </w:r>
      <w:proofErr w:type="spellEnd"/>
      <w:r>
        <w:rPr>
          <w:lang w:eastAsia="lv-LV"/>
        </w:rPr>
        <w:t>-----</w:t>
      </w:r>
      <w:r>
        <w:rPr>
          <w:lang w:eastAsia="lv-LV"/>
        </w:rPr>
        <w:br/>
      </w:r>
      <w:proofErr w:type="spellStart"/>
      <w:r>
        <w:rPr>
          <w:lang w:eastAsia="lv-LV"/>
        </w:rPr>
        <w:t>From</w:t>
      </w:r>
      <w:proofErr w:type="spellEnd"/>
      <w:r>
        <w:rPr>
          <w:lang w:eastAsia="lv-LV"/>
        </w:rPr>
        <w:t xml:space="preserve">: Parresoru </w:t>
      </w:r>
      <w:proofErr w:type="gramStart"/>
      <w:r>
        <w:rPr>
          <w:lang w:eastAsia="lv-LV"/>
        </w:rPr>
        <w:t>koordinacijas</w:t>
      </w:r>
      <w:proofErr w:type="gramEnd"/>
      <w:r>
        <w:rPr>
          <w:lang w:eastAsia="lv-LV"/>
        </w:rPr>
        <w:t xml:space="preserve"> centrs &lt;</w:t>
      </w:r>
      <w:proofErr w:type="spellStart"/>
      <w:r>
        <w:rPr>
          <w:lang w:eastAsia="lv-LV"/>
        </w:rPr>
        <w:t>pkc@pkc.mk.gov.lv</w:t>
      </w:r>
      <w:proofErr w:type="spellEnd"/>
      <w:r>
        <w:rPr>
          <w:lang w:eastAsia="lv-LV"/>
        </w:rPr>
        <w:t xml:space="preserve">&gt; </w:t>
      </w:r>
      <w:r>
        <w:rPr>
          <w:lang w:eastAsia="lv-LV"/>
        </w:rPr>
        <w:br/>
      </w:r>
      <w:proofErr w:type="spellStart"/>
      <w:r>
        <w:rPr>
          <w:lang w:eastAsia="lv-LV"/>
        </w:rPr>
        <w:t>Sent</w:t>
      </w:r>
      <w:proofErr w:type="spellEnd"/>
      <w:r>
        <w:rPr>
          <w:lang w:eastAsia="lv-LV"/>
        </w:rPr>
        <w:t xml:space="preserve">: </w:t>
      </w:r>
      <w:proofErr w:type="spellStart"/>
      <w:r>
        <w:rPr>
          <w:lang w:eastAsia="lv-LV"/>
        </w:rPr>
        <w:t>Tuesday</w:t>
      </w:r>
      <w:proofErr w:type="spellEnd"/>
      <w:r>
        <w:rPr>
          <w:lang w:eastAsia="lv-LV"/>
        </w:rPr>
        <w:t xml:space="preserve">, </w:t>
      </w:r>
      <w:proofErr w:type="spellStart"/>
      <w:r>
        <w:rPr>
          <w:lang w:eastAsia="lv-LV"/>
        </w:rPr>
        <w:t>April</w:t>
      </w:r>
      <w:proofErr w:type="spellEnd"/>
      <w:r>
        <w:rPr>
          <w:lang w:eastAsia="lv-LV"/>
        </w:rPr>
        <w:t xml:space="preserve"> 12, 2022 4:32 PM</w:t>
      </w:r>
      <w:r>
        <w:rPr>
          <w:lang w:eastAsia="lv-LV"/>
        </w:rPr>
        <w:br/>
        <w:t>To: KM pasts &lt;</w:t>
      </w:r>
      <w:proofErr w:type="spellStart"/>
      <w:r>
        <w:rPr>
          <w:lang w:eastAsia="lv-LV"/>
        </w:rPr>
        <w:t>pasts@km.gov.lv</w:t>
      </w:r>
      <w:proofErr w:type="spellEnd"/>
      <w:r>
        <w:rPr>
          <w:lang w:eastAsia="lv-LV"/>
        </w:rPr>
        <w:t>&gt;</w:t>
      </w:r>
      <w:r>
        <w:rPr>
          <w:lang w:eastAsia="lv-LV"/>
        </w:rPr>
        <w:br/>
      </w:r>
      <w:proofErr w:type="spellStart"/>
      <w:r>
        <w:rPr>
          <w:lang w:eastAsia="lv-LV"/>
        </w:rPr>
        <w:t>Cc</w:t>
      </w:r>
      <w:proofErr w:type="spellEnd"/>
      <w:r>
        <w:rPr>
          <w:lang w:eastAsia="lv-LV"/>
        </w:rPr>
        <w:t>: Dagnija Zepa &lt;</w:t>
      </w:r>
      <w:proofErr w:type="spellStart"/>
      <w:r>
        <w:rPr>
          <w:lang w:eastAsia="lv-LV"/>
        </w:rPr>
        <w:t>dagnija.zepa@pkc.mk.gov.lv</w:t>
      </w:r>
      <w:proofErr w:type="spellEnd"/>
      <w:r>
        <w:rPr>
          <w:lang w:eastAsia="lv-LV"/>
        </w:rPr>
        <w:t>&gt;; Dzintra Gasune &lt;</w:t>
      </w:r>
      <w:proofErr w:type="spellStart"/>
      <w:r>
        <w:rPr>
          <w:lang w:eastAsia="lv-LV"/>
        </w:rPr>
        <w:t>Dzintra.Gasune@pkc.mk.gov.lv</w:t>
      </w:r>
      <w:proofErr w:type="spellEnd"/>
      <w:r>
        <w:rPr>
          <w:lang w:eastAsia="lv-LV"/>
        </w:rPr>
        <w:t>&gt;</w:t>
      </w:r>
      <w:r>
        <w:rPr>
          <w:lang w:eastAsia="lv-LV"/>
        </w:rPr>
        <w:br/>
      </w:r>
      <w:proofErr w:type="spellStart"/>
      <w:r>
        <w:rPr>
          <w:lang w:eastAsia="lv-LV"/>
        </w:rPr>
        <w:t>Subject</w:t>
      </w:r>
      <w:proofErr w:type="spellEnd"/>
      <w:r>
        <w:rPr>
          <w:lang w:eastAsia="lv-LV"/>
        </w:rPr>
        <w:t xml:space="preserve">: </w:t>
      </w:r>
      <w:proofErr w:type="spellStart"/>
      <w:r>
        <w:rPr>
          <w:lang w:eastAsia="lv-LV"/>
        </w:rPr>
        <w:t>Pārs</w:t>
      </w:r>
      <w:proofErr w:type="spellEnd"/>
      <w:r>
        <w:rPr>
          <w:lang w:eastAsia="lv-LV"/>
        </w:rPr>
        <w:t>.: Par precizēto Ministru kabineta protokollēmuma atkārtotu saskaņošanu (līdzdalības saglabāšana)</w:t>
      </w:r>
    </w:p>
    <w:p w14:paraId="4006FBEB" w14:textId="77777777" w:rsidR="00F07E80" w:rsidRDefault="00F07E80" w:rsidP="00F07E80">
      <w:pPr>
        <w:pStyle w:val="Vienkrsteksts"/>
      </w:pPr>
    </w:p>
    <w:p w14:paraId="66FB4022" w14:textId="77777777" w:rsidR="00F07E80" w:rsidRDefault="00F07E80" w:rsidP="00F07E80">
      <w:pPr>
        <w:pStyle w:val="Vienkrsteksts"/>
      </w:pPr>
      <w:r>
        <w:t>Labdien!</w:t>
      </w:r>
    </w:p>
    <w:p w14:paraId="4FD8496B" w14:textId="77777777" w:rsidR="00F07E80" w:rsidRDefault="00F07E80" w:rsidP="00F07E80">
      <w:pPr>
        <w:pStyle w:val="Vienkrsteksts"/>
      </w:pPr>
    </w:p>
    <w:p w14:paraId="37856B62" w14:textId="77777777" w:rsidR="00F07E80" w:rsidRDefault="00F07E80" w:rsidP="00F07E80">
      <w:pPr>
        <w:pStyle w:val="Vienkrsteksts"/>
      </w:pPr>
    </w:p>
    <w:p w14:paraId="14755C74" w14:textId="77777777" w:rsidR="00F07E80" w:rsidRDefault="00F07E80" w:rsidP="00F07E80">
      <w:pPr>
        <w:pStyle w:val="Vienkrsteksts"/>
        <w:jc w:val="both"/>
      </w:pPr>
      <w:proofErr w:type="spellStart"/>
      <w:r>
        <w:t>Pārresoru</w:t>
      </w:r>
      <w:proofErr w:type="spellEnd"/>
      <w:r>
        <w:t xml:space="preserve"> koordinācijas centrs (turpmāk – PKC) ir izskatījis precizēto Ministru kabineta sēdes protokollēmuma projektu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(projekts izsludināts Valsts sekretāru 2021.gada 22.jūlija sanāksmē prot. Nr.27 (18.§ , VSS – 680)), kā arī izziņu par atzinumos sniegtajiem iebildumiem un priekšlikumiem, informatīvo ziņojumu un ziņojuma pielikumus projektus (turpmāk – Informatīvais ziņojums), izsakot šādus iebildumus:</w:t>
      </w:r>
    </w:p>
    <w:p w14:paraId="75689D69" w14:textId="77777777" w:rsidR="00F07E80" w:rsidRDefault="00F07E80" w:rsidP="00F07E80">
      <w:pPr>
        <w:pStyle w:val="Vienkrsteksts"/>
        <w:jc w:val="both"/>
      </w:pPr>
    </w:p>
    <w:p w14:paraId="496BCC17" w14:textId="77777777" w:rsidR="00F07E80" w:rsidRDefault="00F07E80" w:rsidP="00F07E80">
      <w:pPr>
        <w:pStyle w:val="Vienkrsteksts"/>
        <w:jc w:val="both"/>
      </w:pPr>
      <w:r>
        <w:t xml:space="preserve">  1.  PKC atzinumā bija lūdzis papildināt Informatīvo ziņojumu ar informāciju par kapitālsabiedrību administratīvo funkciju optimizēšanas iespēju izvērtējumu. Kultūras ministrija ir papildinājusi Informatīvo ziņojumu, norādot uz atsevišķiem argumentiem, kāpēc valsts sabiedrību ar ierobežotu atbildību „Kremerata Baltica” (turpmāk – KB) un valsts sabiedrību ar ierobežotu atbildību „Valsts Akadēmiskais koris „Latvija”” (turpmāk – VAKL) pievienojot valsts sabiedrībai ar ierobežotu atbildību „Latvijas Koncerti” (turpmāk – LK), “netiktu iegūts manāms ekonomisks efekts”. PKC norāda, ka, lai varētu izdarīt secinājumus par pievienošanas lietderību, nepieciešams papildināt Informatīvo ziņojumu ar administratīvajām izmaksām un to proporciju pret kopējām izmaksām kapitālsabiedrību reorganizācijas gadījumā. No informatīvajā ziņojumā norādītās KB, VAKL un LK  administratīvo izmaksu proporcijas pret kopējām izmaksām ir secināms, ka proporcija lielākoties ir ar pieaugošu tendenci, kas liecina par to, ka kapitālsabiedrībām nepieciešams izvērtēt administratīvo izmaksu samazināšanas iespējas. Vienlaikus jānorāda, ka Informatīvajā ziņojumā norādītais administratīvā personāla telpu platības pietiekamības aspekts jāvērtē arī ņemot vērā attālinātā darba iespējas, kā arī administratīvā personāla optimizācijas iespējas.</w:t>
      </w:r>
    </w:p>
    <w:p w14:paraId="47816D70" w14:textId="77777777" w:rsidR="00F07E80" w:rsidRDefault="00F07E80" w:rsidP="00F07E80">
      <w:pPr>
        <w:pStyle w:val="Vienkrsteksts"/>
        <w:jc w:val="both"/>
      </w:pPr>
      <w:r>
        <w:t xml:space="preserve">  2.  PKC norāda, ka Informatīvajā ziņojumā minētais Informatīvais ziņojums "Par kultūras institūciju – valsts kapitālsabiedrību juridiskā statusa izvērtējumu" ir izskatīts Ministru kabineta 2007. gada 25. augusta sēdē. Ņemot vērā, ka saskaņā ar Publiskas personas kapitāla daļu un kapitālsabiedrību pārvaldības likuma 7. panta pirmo daļu publiskai personai ir pienākums ne retāk kā reizi piecos gados pārvērtēt katru tās tiešo līdzdalību kapitālsabiedrībā un atbilstību šā likuma </w:t>
      </w:r>
      <w:proofErr w:type="gramStart"/>
      <w:r>
        <w:t>4.panta</w:t>
      </w:r>
      <w:proofErr w:type="gramEnd"/>
      <w:r>
        <w:t xml:space="preserve"> nosacījumiem, kapitālsabiedrību juridiskā statusa izvērtējums </w:t>
      </w:r>
      <w:r>
        <w:lastRenderedPageBreak/>
        <w:t>arī jāveic ik pēc pieciem gadiem un atsaukšanās uz Ministru kabinetā pirms vairākiem gadiem izskatītu informatīvo ziņojumu nav nepieciešama.</w:t>
      </w:r>
    </w:p>
    <w:p w14:paraId="4B504EC8" w14:textId="77777777" w:rsidR="00F07E80" w:rsidRDefault="00F07E80" w:rsidP="00F07E80">
      <w:pPr>
        <w:pStyle w:val="Vienkrsteksts"/>
        <w:jc w:val="both"/>
      </w:pPr>
      <w:r>
        <w:t xml:space="preserve">  3.  Pamatojoties uz Valsts pārvaldes iekārtas likuma 88. panta otro daļu, veicot izvērtējumu, publiska persona konsultējas ar kompetentajām institūcijām konkurences aizsardzības jomā un komersantus pārstāvošām biedrībām vai nodibinājumiem. Ņemot vērā minēto, lūdzam veikt konsultēšanās pienākumu ar komersantus pārstāvošām biedrībām vai nodibinājumiem</w:t>
      </w:r>
      <w:proofErr w:type="gramStart"/>
      <w:r>
        <w:t>, un informāciju par konsultēšanās rezultātiem iekļaut Informatīvajā ziņojumā</w:t>
      </w:r>
      <w:proofErr w:type="gramEnd"/>
      <w:r>
        <w:t>.</w:t>
      </w:r>
    </w:p>
    <w:p w14:paraId="62EB3A7A" w14:textId="77777777" w:rsidR="00F07E80" w:rsidRDefault="00F07E80" w:rsidP="00F07E80">
      <w:pPr>
        <w:pStyle w:val="Vienkrsteksts"/>
      </w:pPr>
    </w:p>
    <w:p w14:paraId="752F42C4" w14:textId="77777777" w:rsidR="00F07E80" w:rsidRDefault="00F07E80" w:rsidP="00F07E80">
      <w:pPr>
        <w:pStyle w:val="Vienkrsteksts"/>
      </w:pPr>
    </w:p>
    <w:p w14:paraId="31216159" w14:textId="77777777" w:rsidR="00F07E80" w:rsidRDefault="00F07E80" w:rsidP="00F07E80">
      <w:pPr>
        <w:pStyle w:val="Vienkrsteksts"/>
      </w:pPr>
    </w:p>
    <w:p w14:paraId="68A06ED1" w14:textId="77777777" w:rsidR="00F07E80" w:rsidRDefault="00F07E80" w:rsidP="00F07E80">
      <w:pPr>
        <w:pStyle w:val="Vienkrsteksts"/>
      </w:pPr>
    </w:p>
    <w:p w14:paraId="6DC83FCF" w14:textId="77777777" w:rsidR="00F07E80" w:rsidRDefault="00F07E80" w:rsidP="00F07E80">
      <w:pPr>
        <w:pStyle w:val="Vienkrsteksts"/>
      </w:pPr>
    </w:p>
    <w:p w14:paraId="3644DA04" w14:textId="77777777" w:rsidR="00F07E80" w:rsidRDefault="00F07E80" w:rsidP="00F07E80">
      <w:pPr>
        <w:pStyle w:val="Vienkrsteksts"/>
      </w:pPr>
      <w:r>
        <w:t>Ar cieņu</w:t>
      </w:r>
    </w:p>
    <w:p w14:paraId="0A6CA200" w14:textId="77777777" w:rsidR="00F07E80" w:rsidRDefault="00F07E80" w:rsidP="00F07E80">
      <w:pPr>
        <w:pStyle w:val="Vienkrsteksts"/>
      </w:pPr>
    </w:p>
    <w:p w14:paraId="048F859D" w14:textId="77777777" w:rsidR="00F07E80" w:rsidRDefault="00F07E80" w:rsidP="00F07E80">
      <w:pPr>
        <w:pStyle w:val="Vienkrsteksts"/>
      </w:pPr>
      <w:r>
        <w:t>Dagnija Zepa</w:t>
      </w:r>
    </w:p>
    <w:p w14:paraId="11058093" w14:textId="77777777" w:rsidR="00F07E80" w:rsidRDefault="00F07E80" w:rsidP="00F07E80">
      <w:pPr>
        <w:pStyle w:val="Vienkrsteksts"/>
      </w:pPr>
    </w:p>
    <w:p w14:paraId="1B224525" w14:textId="77777777" w:rsidR="00F07E80" w:rsidRDefault="00F07E80" w:rsidP="00F07E80">
      <w:pPr>
        <w:pStyle w:val="Vienkrsteksts"/>
      </w:pPr>
    </w:p>
    <w:p w14:paraId="0CC369B2" w14:textId="77777777" w:rsidR="00F07E80" w:rsidRDefault="00F07E80" w:rsidP="00F07E80">
      <w:pPr>
        <w:pStyle w:val="Vienkrsteksts"/>
      </w:pPr>
    </w:p>
    <w:p w14:paraId="3FBA8F8E" w14:textId="77777777" w:rsidR="00F07E80" w:rsidRDefault="00F07E80" w:rsidP="00F07E80">
      <w:pPr>
        <w:pStyle w:val="Vienkrsteksts"/>
      </w:pPr>
      <w:proofErr w:type="spellStart"/>
      <w:r>
        <w:t>Pārresoru</w:t>
      </w:r>
      <w:proofErr w:type="spellEnd"/>
      <w:r>
        <w:t xml:space="preserve"> koordinācijas centrs</w:t>
      </w:r>
    </w:p>
    <w:p w14:paraId="732215C5" w14:textId="77777777" w:rsidR="00F07E80" w:rsidRDefault="00F07E80" w:rsidP="00F07E80">
      <w:pPr>
        <w:pStyle w:val="Vienkrsteksts"/>
      </w:pPr>
    </w:p>
    <w:p w14:paraId="7DAA28F0" w14:textId="77777777" w:rsidR="00F07E80" w:rsidRDefault="00F07E80" w:rsidP="00F07E80">
      <w:pPr>
        <w:pStyle w:val="Vienkrsteksts"/>
      </w:pPr>
      <w:r>
        <w:t>tālr.: 67082815</w:t>
      </w:r>
    </w:p>
    <w:p w14:paraId="03F1817E" w14:textId="77777777" w:rsidR="00F07E80" w:rsidRDefault="00F07E80" w:rsidP="00F07E80">
      <w:pPr>
        <w:pStyle w:val="Vienkrsteksts"/>
      </w:pPr>
    </w:p>
    <w:p w14:paraId="63016D74" w14:textId="77777777" w:rsidR="00F07E80" w:rsidRDefault="00F07E80" w:rsidP="00F07E80">
      <w:pPr>
        <w:pStyle w:val="Vienkrsteksts"/>
      </w:pPr>
      <w:r>
        <w:t xml:space="preserve">e-pasts: </w:t>
      </w:r>
      <w:hyperlink r:id="rId4" w:history="1">
        <w:r>
          <w:rPr>
            <w:rStyle w:val="Hipersaite"/>
          </w:rPr>
          <w:t>dagnija.zepa@pkc.mk.gov.lv&lt;mailto:dagnija.zepa@pkc.mk.gov.lv</w:t>
        </w:r>
      </w:hyperlink>
      <w:r>
        <w:t>&gt;</w:t>
      </w:r>
    </w:p>
    <w:p w14:paraId="48D0DB33" w14:textId="77777777" w:rsidR="00F07E80" w:rsidRDefault="00F07E80" w:rsidP="00F07E80">
      <w:pPr>
        <w:pStyle w:val="Vienkrsteksts"/>
      </w:pPr>
    </w:p>
    <w:p w14:paraId="0F760820" w14:textId="77777777" w:rsidR="00F07E80" w:rsidRDefault="00F07E80" w:rsidP="00F07E80">
      <w:pPr>
        <w:pStyle w:val="Vienkrsteksts"/>
      </w:pPr>
      <w:r>
        <w:t xml:space="preserve">mājaslapa: </w:t>
      </w:r>
      <w:hyperlink w:history="1">
        <w:r>
          <w:rPr>
            <w:rStyle w:val="Hipersaite"/>
          </w:rPr>
          <w:t>www.pkc.gov.lv&lt;http://www.pkc.gov.lv/</w:t>
        </w:r>
      </w:hyperlink>
      <w:r>
        <w:t>&gt;</w:t>
      </w:r>
    </w:p>
    <w:p w14:paraId="3E2269E0" w14:textId="77777777" w:rsidR="00F07E80" w:rsidRDefault="00F07E80" w:rsidP="00F07E80">
      <w:pPr>
        <w:pStyle w:val="Vienkrsteksts"/>
      </w:pPr>
    </w:p>
    <w:p w14:paraId="49447D55" w14:textId="77777777" w:rsidR="00F07E80" w:rsidRDefault="00F07E80" w:rsidP="00F07E80">
      <w:pPr>
        <w:pStyle w:val="Vienkrsteksts"/>
      </w:pPr>
      <w:proofErr w:type="spellStart"/>
      <w:r>
        <w:t>twitter</w:t>
      </w:r>
      <w:proofErr w:type="spellEnd"/>
      <w:r>
        <w:t>: @</w:t>
      </w:r>
      <w:proofErr w:type="spellStart"/>
      <w:r>
        <w:t>LVnakotne</w:t>
      </w:r>
      <w:proofErr w:type="spellEnd"/>
      <w:r>
        <w:t>&lt;</w:t>
      </w:r>
      <w:hyperlink r:id="rId5" w:history="1">
        <w:r>
          <w:rPr>
            <w:rStyle w:val="Hipersaite"/>
          </w:rPr>
          <w:t>https://twitter.com/LVnakotne</w:t>
        </w:r>
      </w:hyperlink>
      <w:r>
        <w:t>&gt;</w:t>
      </w:r>
    </w:p>
    <w:p w14:paraId="6389003E" w14:textId="77777777" w:rsidR="00F07E80" w:rsidRDefault="00F07E80" w:rsidP="00F07E80">
      <w:pPr>
        <w:pStyle w:val="Vienkrsteksts"/>
      </w:pPr>
    </w:p>
    <w:p w14:paraId="19DB269D" w14:textId="77777777" w:rsidR="00F07E80" w:rsidRDefault="00F07E80" w:rsidP="00F07E80">
      <w:pPr>
        <w:pStyle w:val="Vienkrsteksts"/>
      </w:pPr>
      <w:r>
        <w:t xml:space="preserve">FB: </w:t>
      </w:r>
      <w:proofErr w:type="spellStart"/>
      <w:r>
        <w:t>LVnākotne</w:t>
      </w:r>
      <w:proofErr w:type="spellEnd"/>
    </w:p>
    <w:p w14:paraId="07651195" w14:textId="77777777" w:rsidR="00F07E80" w:rsidRDefault="00F07E80" w:rsidP="00F07E80">
      <w:pPr>
        <w:pStyle w:val="Vienkrsteksts"/>
      </w:pPr>
    </w:p>
    <w:p w14:paraId="4B602B9D" w14:textId="77777777" w:rsidR="00F07E80" w:rsidRDefault="00F07E80" w:rsidP="00F07E80">
      <w:pPr>
        <w:pStyle w:val="Vienkrsteksts"/>
      </w:pPr>
      <w:r>
        <w:t>[</w:t>
      </w:r>
      <w:hyperlink r:id="rId6" w:history="1">
        <w:r>
          <w:rPr>
            <w:rStyle w:val="Hipersaite"/>
          </w:rPr>
          <w:t>cid:image004.png@01D84E8A.99E11CB0</w:t>
        </w:r>
      </w:hyperlink>
      <w:r>
        <w:t>]</w:t>
      </w:r>
    </w:p>
    <w:p w14:paraId="4375FF80"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80"/>
    <w:rsid w:val="000F55FC"/>
    <w:rsid w:val="0095422C"/>
    <w:rsid w:val="00F0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18F1"/>
  <w15:chartTrackingRefBased/>
  <w15:docId w15:val="{34685CF6-8854-474A-ACEB-643345DE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semiHidden/>
    <w:unhideWhenUsed/>
    <w:rsid w:val="00F07E80"/>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F07E80"/>
    <w:rPr>
      <w:rFonts w:ascii="Calibri" w:hAnsi="Calibri"/>
      <w:szCs w:val="21"/>
    </w:rPr>
  </w:style>
  <w:style w:type="character" w:styleId="Hipersaite">
    <w:name w:val="Hyperlink"/>
    <w:basedOn w:val="Noklusjumarindkopasfonts"/>
    <w:uiPriority w:val="99"/>
    <w:semiHidden/>
    <w:unhideWhenUsed/>
    <w:rsid w:val="00F07E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id:image004.png@01D84E8A.99E11CB0" TargetMode="External"/><Relationship Id="rId5" Type="http://schemas.openxmlformats.org/officeDocument/2006/relationships/hyperlink" Target="https://twitter.com/LVnakotne" TargetMode="External"/><Relationship Id="rId4" Type="http://schemas.openxmlformats.org/officeDocument/2006/relationships/hyperlink" Target="mailto:dagnija.zepa@pkc.mk.gov.lv%3cmailto:dagnija.zepa@pkc.mk.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3028</Words>
  <Characters>1727</Characters>
  <Application>Microsoft Office Word</Application>
  <DocSecurity>0</DocSecurity>
  <Lines>14</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2022-08-04T06:59:00Z</dcterms:created>
  <dcterms:modified xsi:type="dcterms:W3CDTF">2022-08-04T06:59:00Z</dcterms:modified>
</cp:coreProperties>
</file>