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25-TA-1581: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4. aprīļa rīkojumā Nr. 195 "Par 2.1.3.1.i. investīcijas projekta "Atbalsts atvērtās zinātnes ieviešanai praksē, kā arī izveidoti risinājumi zinātnes datu koplietošanai un dalībai ES atvērtajā zinātnes mākonī" pases un centralizētās funkcijas vai koplietošanas pakalpojuma attīstības plāna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(04.04.2023.)</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16.10.2025. 19:50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aizpildīt anotācijas 3.sadaļu “Tiesību akta projekta ietekme uz valsts budžetu un pašvaldību budžetiem”, norādot nevis kopējo 2.1.3.1.i. investīcijas projektam "Atbalsts atvērtās zinātnes ieviešanai praksē, kā arī izveidoti risinājumi zinātnes datu koplietošanai un dalībai ES atvērtajā zinātnes mākonī" pases un centralizētās funkcijas vai koplietošanas pakalpojuma attīstības plāna apstiprināšanu" pieejamo finansējumu, bet gan izmaiņas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anotācijas 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2023. gada 4. aprīļa rīkojumā Nr. 195 "Par 2.1.3.1.i. investīcijas projekta "Atbalsts atvērtās zinātnes ieviešanai praksē, kā arī izveidoti risinājumi zinātnes datu koplietošanai un dalībai ES atvērtajā zinātnes mākonī" pases un centralizētās funkcijas vai koplietošanas pakalpojuma attīstības plāna apstiprināšanu"" neietekmē valsts budžeta izdevumus 2025.-2026.gadā, jo projektam ietaupījums kopā 440 066,00 EUR apmērā, t.sk., 40 066,00 EUR PVN izmaksu segšanai, radies 2023.gadā un 2024.gadā, jo kavējās projekta uzsākšana (plašāku skaidrojumu skatīt anotācijas 1.sadaļā).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ailē “Cita informācija” atspoguļotas projekta budžeta izmaiņas pa gadiem atbilstoši faksiskajai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projekta izmaksas – Eiropas Savienības Atveseļošanas un noturības mehānisma finansējumu 3 044 000 </w:t>
            </w:r>
            <w:r w:rsidR="00000000" w:rsidRPr="00000000" w:rsidDel="00000000">
              <w:rPr>
                <w:i w:val="1"/>
                <w:rtl w:val="0"/>
              </w:rPr>
              <w:t xml:space="preserve">euro </w:t>
            </w:r>
            <w:r w:rsidR="00000000" w:rsidRPr="00000000" w:rsidDel="00000000">
              <w:rPr>
                <w:rtl w:val="0"/>
              </w:rPr>
              <w:t xml:space="preserve">apmērā un valsts budžeta finansējumu pievienotās vērtības nodokļa izmaksu segšanai 183 933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anotācijā sniegtā informācija nesakrīt ar plānotajiem grozījumiem Ministru kabineta 2023. gada 4. aprīļa rīkojuma Nr. 195 "Par 2.1.3.1.i. investīcijas projekta "Atbalsts atvērtās zinātnes ieviešanai praksē, kā arī izveidoti risinājumi zinātnes datu koplietošanai un dalībai ES atvērtajā zinātnes mākonī" pases un centralizētās funkcijas vai koplietošanas pakalpojuma attīstības plāna apstiprināšanu" 2.punktā. Vēršam uzmanību, ka anotācijā vairākkārt tiek minēts, ka projekta ietvaros tiek precizēts valsts budžeta finansējuma apmērs pievienotās vērtības nodokļa (PVN) izmaksu segšanai (samazinot to par 40 066 euro), savukārt  rīkojuma projekts neparedz precizēt PVN apmēru. Ņemot vērā minēto, lūdzam salāgot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2.punktā labots PVN izmaksu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projekta izmaksas – Eiropas Savienības Atveseļošanas un noturības mehānisma finansējumu 3 044 000 </w:t>
            </w:r>
            <w:r w:rsidR="00000000" w:rsidRPr="00000000" w:rsidDel="00000000">
              <w:rPr>
                <w:i w:val="1"/>
                <w:rtl w:val="0"/>
              </w:rPr>
              <w:t xml:space="preserve">euro </w:t>
            </w:r>
            <w:r w:rsidR="00000000" w:rsidRPr="00000000" w:rsidDel="00000000">
              <w:rPr>
                <w:rtl w:val="0"/>
              </w:rPr>
              <w:t xml:space="preserve">apmērā un valsts budžeta finansējumu pievienotās vērtības nodokļa izmaksu segšanai 143 867 </w:t>
            </w:r>
            <w:r w:rsidR="00000000" w:rsidRPr="00000000" w:rsidDel="00000000">
              <w:rPr>
                <w:i w:val="1"/>
                <w:rtl w:val="0"/>
              </w:rPr>
              <w:t xml:space="preserve">euro </w:t>
            </w:r>
            <w:r w:rsidR="00000000" w:rsidRPr="00000000" w:rsidDel="00000000">
              <w:rPr>
                <w:rtl w:val="0"/>
              </w:rPr>
              <w:t xml:space="preserve">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"Atbalsts atvērtās zinātnes ieviešanai praksē, kā arī izveidoti risinājumi zinātnes datu koplietošanai un dalībai ES atvērtajā zinātnes mākonī"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"Pašreizējā situācija, problēmas un risinājumi" risinājuma aprakstā norādīta informācija par avansa apmēru - "...kā arī Avansa maksājuma apmērs uz 956 36</w:t>
            </w:r>
            <w:r w:rsidR="00000000" w:rsidRPr="00000000" w:rsidDel="00000000">
              <w:rPr>
                <w:u w:val="single"/>
                <w:rtl w:val="0"/>
              </w:rPr>
              <w:t xml:space="preserve">0</w:t>
            </w:r>
            <w:r w:rsidR="00000000" w:rsidRPr="00000000" w:rsidDel="00000000">
              <w:rPr>
                <w:rtl w:val="0"/>
              </w:rPr>
              <w:t xml:space="preserve">.10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1.pielikuma MK 04.04.2023. rīkojumam Nr.195 2.1.3.1.i. investīcijas projekta "Atbalsts atvērtās zinātnes ieviešanai praksē, kā arī izveidoti risinājumi zinātnes datu koplietošanai un dalībai ES atvērtajā zinātnes mākonī" pasē 4.punktā "Nepieciešamā finansējuma apjoms un tā sadalījums pa projekta darbībām iznākumu sasniegšanai un būtisko izmaksu veidiem" norādīta atšķirīga informācias par avansa apmēru - "Avansa maksājuma apmērs 956 36</w:t>
            </w:r>
            <w:r w:rsidR="00000000" w:rsidRPr="00000000" w:rsidDel="00000000">
              <w:rPr>
                <w:u w:val="single"/>
                <w:rtl w:val="0"/>
              </w:rPr>
              <w:t xml:space="preserve">9</w:t>
            </w:r>
            <w:r w:rsidR="00000000" w:rsidRPr="00000000" w:rsidDel="00000000">
              <w:rPr>
                <w:rtl w:val="0"/>
              </w:rPr>
              <w:t xml:space="preserve">,10 euro". Lūdzam precizēt uz avansa apmēru 956 360.10 EUR, saskaņā ar Atveseļošanas fonda plāna finansējumu 3 044 000 EUR un PVN apmēru 143 867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1.pielikumā labots Avansa maksājuma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"Atbalsts atvērtās zinātnes ieviešanai praksē, kā arī izveidoti risinājumi zinātnes datu koplietošanai un dalībai ES atvērtajā zinātnes mākonī" pase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26.09.2025. 14:38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Eiropas Savienības Atveseļošanas un noturības mehānisma finansējuma samazinājumu,  lūdzam atbilstoši aizpildīt anotācijas 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ir aizpildīta, norādot finansējuma samazinājumu, kā arī precizējot finansējuma sadalījumu pa gadiem atbilstoši faktiskajai situācijai.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pēc projekta pabeigšanas projekta sistēmiskā risinājuma uzturēšanas, koplietošanas pakalpojuma nodrošināšanas un datu izmitināšanas izmaksas būs indikatīvi 1 325 596 </w:t>
            </w:r>
            <w:r w:rsidR="00000000" w:rsidRPr="00000000" w:rsidDel="00000000">
              <w:rPr>
                <w:i w:val="1"/>
                <w:rtl w:val="0"/>
              </w:rPr>
              <w:t xml:space="preserve">euro </w:t>
            </w:r>
            <w:r w:rsidR="00000000" w:rsidRPr="00000000" w:rsidDel="00000000">
              <w:rPr>
                <w:rtl w:val="0"/>
              </w:rPr>
              <w:t xml:space="preserve">gadā. Jautājums par papildus nepieciešamo finansējumu, lai nodrošinātu finansējuma palielinājumu Izglītības un zinātnes ministrijas budžetā, izskatāms likumprojekta "Par valsts budžetu 2026. gadam un budžeta ietvaru 2026., 2027. un 2028. gadam" sagatavošanas procesā kopā ar visu ministriju un citu valsts pārvaldes iestāžu prioritāro pasākumu pieteikumiem atbilstoši valsts budžeta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šī punkta otro teikumu, vienlaikus paredzot, ka nepieciešamais finansējums tiks nodrošināts Izglītības un zinātnes ministrijai piešķirto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š.g. 22.septembra Ministru kabineta sēdē (prot. Nr.38) ir pieņemts lēmums par valsts budžeta likumprojektā  iekļaujamiem prioritārajiem pasākumiem 2026., 2027. un 2028. gadam, un tajā nav piešķirts papildu finansējums šajā punktā paredzētajam.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šī punkta otrais teikumu, vienlaikus anotācijā norādot, ka nepieciešamais finansējums tiks nodrošināts Izglītības un zinātnes ministrijas pamatbudžeta apakšprogrammas 05.02.00 "Zinātnes bāzes finansējums"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pēc projekta pabeigšanas projekta sistēmiskā risinājuma uzturēšanas, koplietošanas pakalpojuma nodrošināšanas un datu izmitināšanas izmaksas būs indikatīvi 1 325 596 </w:t>
            </w:r>
            <w:r w:rsidR="00000000" w:rsidRPr="00000000" w:rsidDel="00000000">
              <w:rPr>
                <w:i w:val="1"/>
                <w:rtl w:val="0"/>
              </w:rPr>
              <w:t xml:space="preserve">euro </w:t>
            </w:r>
            <w:r w:rsidR="00000000" w:rsidRPr="00000000" w:rsidDel="00000000">
              <w:rPr>
                <w:rtl w:val="0"/>
              </w:rPr>
              <w:t xml:space="preserve">gadā un nepieciešamais finansējums tiks nodrošināts no Izglītības un zinātnes ministrijas pamatbudžeta apakšprogrammas 05.02.00 "Zinātnes bāzes 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projekta finansējuma samazinājums neietekmēs tā plānoto uzraudzības rādītāju un projekta ieguvumu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pašreizējās situācijas apraksts papildināta ar tekstu "Finansējuma samazinājums neietekmē projektā plānoto uzraudzības rādītāju un projekta ieguvumu sasniegšanu".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“Pašreizējā situācija, problēmas un risinājumi” apakšadaļā “Risinājuma apraksts” ir norādīta informācija par projekta ieguvuma Nr.3.3.1. "Ieguvums projekta partneriem un nozarei: Datu pārvaldības atbalsta pakalpojumi un konsultācijas (datu kuratora pakalpojums)" mērīšanas vai verificēšanas metodi. Lūdzam izvērtēt, vai aprakstītā mērīšanas vai verificēšanas metode atbilst sākotnēji paredzētajam, ka tiek norādīta procentuālā vērtība, kas izmanto datu kuratora pakalpojumu, jo pēc šī brīža redakcijas secināms, ka tiks norādīts procentuālā vērtībā, kas ir </w:t>
            </w:r>
            <w:r w:rsidR="00000000" w:rsidRPr="00000000" w:rsidDel="00000000">
              <w:rPr>
                <w:u w:val="single"/>
                <w:rtl w:val="0"/>
              </w:rPr>
              <w:t xml:space="preserve">informēti</w:t>
            </w:r>
            <w:r w:rsidR="00000000" w:rsidRPr="00000000" w:rsidDel="00000000">
              <w:rPr>
                <w:rtl w:val="0"/>
              </w:rPr>
              <w:t xml:space="preserve"> par datu kuratora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sniegtā informācija ir izvērtēta - mērīšanas vai verificēšanas metode atbilst sākotnēji paredzētajam. Sekojošas saistītās projekta darbības nodrošina rādītāja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datu kuratoru tīkls;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datu kuratoru pamatapmācības;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-Izveidota IKT sistēma pētniecības metadatiem;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-Definēti valsts finansētie Datu kuratoru pakalpojumi, to saņemšanas kārtība;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-Apmācības un informēšanas pasākumi mērķa grupai.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atbalsta pakalpojumi un konsultācijas (datu kuratora pakalpojums) ir jauns risinājums nacionālā līmenī pētniecības datu pārvaldības uzlabošanai un noteiktā ieguvuma sasniegšanas vērtība projekta īstenošanas ciklam ir atbilstoša.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norādīts, ka: "Rīkojuma projekta 2.pielikumā (Projekta attīstības plāns) veicami redakcionāli un tehniski precizējumi saskaņojot informāciju dažādās sadaļās un pielikumos. Precizēta informācija par projekta tvērumu un to kā zinātniskās institūcijas varēs pieteikties pakalpojumiem; kāda ir projekta organizācija un atskaišu iesniegšanas kārtība starp partneriem.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Ierosināto MK noteikumu grozījumu rezultātā</w:t>
            </w:r>
            <w:r w:rsidR="00000000" w:rsidRPr="00000000" w:rsidDel="00000000">
              <w:rPr>
                <w:rtl w:val="0"/>
              </w:rPr>
              <w:t xml:space="preserve"> jāveic grozījumi Projekta līgumā, kas noslēgts starp Centrālo finanšu un līguma aģentūru un VPC." Saistībā ar minēto aicinām izvērtēt, vai anotācijā vārdi "MK noteikumu grozījumu rezultātā" nav jāaizstāj ar norādi uz rīkojuma grozījumiem, nepieciešamības gadījumā atbilstoši precizējot anotācijā minēto. Alternatīvi lūdzam anotācijā precīzāk norādīt, par kādiem konkrēti Ministru kabineta noteikumu grozījumiem minētajā norādē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pašreizējās situācijas aprakstā precizēta atsauce norādot tekstu "Pēc Rīkojuma projekta stāšanās spēkā jāveic grozījumi Projekta līgumā, kas noslēgts starp Centrālo finanšu un līgumu aģentūru un VPC".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 Grozījumi Ministru kabineta 2023. gada 4. aprīļa rīkojumā Nr. 195 " Par 2.1.3.1.i. investīcijas projekta "Atbalsts atvērtās zinātnes ieviešanai praksē, kā arī izveidoti risinājumi zinātnes datu koplietošanai un dalībai ES atvērtajā zinātnes mākonī" pases un centralizētās funkcijas vai koplietošanas pakalpojuma attīstības plāna apstiprināšanu" (turpmām tekstā -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anotācijas izriet, ka projektā tiek paredzēts palielināt finansējumu budžeta pozīciju Nr.10 "Informatīvo un publicitātes pasākumu izmaksas". Saistībā ar minēto rīkojuma projekta anotācijā ietvertās informācijas nepārprotamam atspoguļojumam aicinām anotācijā precīzi norādīt, kādā konkrēti apmērā minētās izmaksas tiek noteiktas, ievērojot rīkojuma projekta anotācijā pieminēto 6 % ierobežojumu no kopējām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pašreizējās situācijas apraksts papildināts ar teikumu " Saskaņā ar Projektam pieejamo attiecināmo izmaksu apmēru, minētās izmaksas nepārsniegs 182 640,00 EUR no Atveseļošanas fonda plāna finansējuma".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sadaļas apakšsadaļā "Risinājuma apraksts" minēto, ka būs veicami grozījumi arī līgumā par investīciju projekta īstenošanu, kas noslēgts ar Centrālo finanšu un līgumu aģentūru, lūdzam papildināt anotācijas 2.1. sadaļas apakšsadaļu "Juridiskās personas" un 7.1. sadaļas apakšsadaļu "Institūcijas" ar norādi uz Centrālo finanšu un līgumu aģentūru. Papildus lūdzam anotācijas 2.1. sadaļas apakšsadaļas "Juridiskās personas" atbilstošajā apakšsadaļā "Ietekmes apraksts" norādīt, ka tiks veikti grozījumi ar Centrālo finanšu un līgumu aģentūru noslēgtajā līgumā par investīciju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un 7.1. apakšpunktos iekļauta informācija par CFLA.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"Atbalsts atvērtās zinātnes ieviešanai praksē, kā arī izveidoti risinājumi zinātnes datu koplietošanai un dalībai ES atvērtajā zinātnes mākonī"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04.04.2023. rīkojuma Nr.195 1.pielikuma (projekta pase) 5.1.1.apakšpunktā precizēts termiņš ieviešanai produkcijā uz 2026.gada 2.cet., lūdzam anotācijā skaidrot izmaiņu ietekmi uz projekta pases 5.3.1.apakšunktā norādīto 2026. gada 1.cet. sasniedzamo mērķŗādītāju “Latvijas Atvērto datu portālā publicēta aprakstoša datu kopa par DataverseLV repozitorijā publicētajām pētniecības datu kolekcijām un to metadatiem”, kā arī aicinām izvērtēt, vai minēto mērķrādītāju varēs sasniegt atbilstoši 5.3.1.apakšpunktā noteiktajam termiņam, ja pētniecības datu repozitorija DataverseLV integrācijas risinājumu paredzēts ieviest produkcijā līdz 2026.gada 2.ceturksnim.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DataverseLV repozitorija funkcionalitāte nodrošina pētniecības datu kopu un kolekciju publicēšanu. Lai nodrošinātu projekta pases 5.3.1.apakšunktā norādītā  mērķrādītāja sasniegšanu Finansējuma saņēmējam nepieciešams iegūt piekļuvi Atvērto datu portālam un izvēlēties atbilstošus datu augšupielādes scenārijus, līdz ar to rādītājs ir sasniedzam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DataverseLV sistēmas integrācijas uzlabojumi 5.1.1. apakšpunktā minētā rādītāja termiņa pagarinājuma laikā (līdz projekta īstenošanas beigām) nodrošinās turpmākus IKT sistēmas attīstības un funkcionalitātes uzlabojumus atbalstot visu Projektam noteikto ieguvumu sasniegšanu, kā arī attīstības plānā noteikto Centralizētās funkcija vai koplietošanas pakalpojumu kvalitatīvu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"Atbalsts atvērtās zinātnes ieviešanai praksē, kā arī izveidoti risinājumi zinātnes datu koplietošanai un dalībai ES atvērtajā zinātnes mākonī"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"Atbalsts atvērtās zinātnes ieviešanai praksē, kā arī izveidoti risinājumi zinātnes datu koplietošanai un dalībai ES atvērtajā zinātnes mākonī"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04.04.2023. rīkojuma Nr.195 1.pielikuma (projekta pase) 4.2.apakšpunktā avansa maksājuma apmēru uz 948 179.82 EUR, ņemot vērā izmaksāto avansu projektā, t.sk. pievienotās vērtības nodokli.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pielikumā labots norādītais Avansa maksājuma apmērs uz 956 369,10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noteikumiem Nr.465 avansa maksājuma apmēra nepārsniedz 30 % no attiecināmo izmaksu kopsummas. Tā pat norādām, ka avansa maksājuma apmēra pārrēķināts veikts saskaņā ar Projektam pieejamā Atveseļošanās fonda plāna finansējumu un plānotā PVN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"Atbalsts atvērtās zinātnes ieviešanai praksē, kā arī izveidoti risinājumi zinātnes datu koplietošanai un dalībai ES atvērtajā zinātnes mākonī"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"Atbalsts atvērtās zinātnes ieviešanai praksē, kā arī izveidoti risinājumi zinātnes datu koplietošanai un dalībai ES atvērtajā zinātnes mākonī"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noteikts šāds mērķis Nr.1 “Integrēts atvērtās zinātnes pārvaldības modelis, projekta partnerinstitūcijās nosakot vienotus standartus, vadlīnijas, piekļuves nosacījumus un drošības protokolus, un labās prakses izplatīšana pieredzes apmaiņā ar citām zinātniskajām institūcijām”. Lūdzam skaidrot, vai Ministru kabineta 04.04.2023. rīkojuma Nr.195 1.pielikuma (projekta pase) 3.2.apakšpunktā veiktie precizējumi uz “projekta ietvaros tiks izstrādāta un attīstīta starpinstitucionāli vienota datu pārvaldības pieeja,…” paredz plašāku tvērumu, proti, ne tikai standartus, bet atbilstoši mērķim arī vadlīnijas, piekļuves nosacījumi, drošības protokoli, labās prakses izplatīšanas pieredze.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interpretācija ir pareiza, aizvietojot vārdu " standarti " ar vārdu "pieeja" projekta īstenotājs spēs nodrošinās fleksiblāku Integrēta atvērtās zinātnes pārvaldības modeļa ieviešanu partnerinstitūcijās t.sk. atbilstoši projekta mērķim arī izstrādāt vienotus standartus, vadlīnijas, piekļuves nosacījumus, drošības protokolus un organizēt dažādus pasākumus modeļa prezentēšanai citām zinātniskajām institūcijām.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"Atbalsts atvērtās zinātnes ieviešanai praksē, kā arī izveidoti risinājumi zinātnes datu koplietošanai un dalībai ES atvērtajā zinātnes mākonī"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"Atbalsts atvērtās zinātnes ieviešanai praksē, kā arī izveidoti risinājumi zinātnes datu koplietošanai un dalībai ES atvērtajā zinātnes mākonī"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kāpēc tiek veiktas Ministru kabineta 2023. gada 4. aprīļa rīkojuma Nr. 195 "Par 2.1.3.1.i. investīcijas projekta "Atbalsts atvērtās zinātnes ieviešanai praksē, kā arī izveidoti risinājumi zinātnes datu koplietošanai un dalībai ES atvērtajā zinātnes mākonī" pases un centralizētās funkcijas vai koplietošanas pakalpojuma attīstības plāna apstiprināšanu" 1. pielikuma (projekta pases) 6. sadaļas pirmajā rindkopā paredzētās izmaiņas attiecībā uz darbinieku piesaisti un jaunu darba vietu izveidošanu projekta īstenošanai, ņemot vērā, ka tie nav uzskatāmi par redakcionāliem un tehniskiem precizējumiem.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aprakstā sniegta informācija par to ka Rīkojuma projekta 1.pielikumā  veikti  arī citi redakcionāli un paskaidrojoši precizējumi neietekmējot Projektam sākotnēji noteikto mērķu, ieguvumu un rezultāta rādītāju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1.pielikuma 6 sadaļā labota Projekta personāla amatu uzskaite, padarot projekta pārvaldības un īstenošanas kapacitātes aprakstu fleksiblāku. Finansējuma saņēmējam šādi redakcionāli labojumi sniedz iespēju piesaistīt speciālistu atbilstoši Projektā veicamajām aktivitātēm, tai skaitā uz noteiktu laika periodu un atbilstošā amata kategorijā.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"Atbalsts atvērtās zinātnes ieviešanai praksē, kā arī izveidoti risinājumi zinātnes datu koplietošanai un dalībai ES atvērtajā zinātnes mākonī" pase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25-TA-1581</w:t>
    </w:r>
    <w:r>
      <w:br/>
    </w:r>
    <w:r w:rsidR="00000000" w:rsidRPr="00000000" w:rsidDel="00000000">
      <w:rPr>
        <w:rtl w:val="0"/>
      </w:rPr>
      <w:t xml:space="preserve">18.11.2025. 11.12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25-TA-1581</w:t>
    </w:r>
    <w:r>
      <w:br/>
    </w:r>
    <w:r w:rsidR="00000000" w:rsidRPr="00000000" w:rsidDel="00000000">
      <w:rPr>
        <w:rtl w:val="0"/>
      </w:rPr>
      <w:t xml:space="preserve">18.11.2025. 11.12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Izziņa_25-TA-1581.docx</dc:title>
</cp:coreProperties>
</file>

<file path=docProps/custom.xml><?xml version="1.0" encoding="utf-8"?>
<Properties xmlns="http://schemas.openxmlformats.org/officeDocument/2006/custom-properties" xmlns:vt="http://schemas.openxmlformats.org/officeDocument/2006/docPropsVTypes"/>
</file>