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From</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t xml:space="preserve">Inguna Dancīte &lt;inguna.dancite@fm.gov.lv&gt; </w:t>
      </w:r>
      <w:proofErr w:type="spellStart"/>
      <w:r w:rsidRPr="005930D8">
        <w:rPr>
          <w:rFonts w:ascii="Times New Roman" w:hAnsi="Times New Roman" w:cs="Times New Roman"/>
          <w:sz w:val="24"/>
          <w:szCs w:val="24"/>
        </w:rPr>
        <w:t>on</w:t>
      </w:r>
      <w:proofErr w:type="spellEnd"/>
      <w:r w:rsidRPr="005930D8">
        <w:rPr>
          <w:rFonts w:ascii="Times New Roman" w:hAnsi="Times New Roman" w:cs="Times New Roman"/>
          <w:sz w:val="24"/>
          <w:szCs w:val="24"/>
        </w:rPr>
        <w:t xml:space="preserve"> </w:t>
      </w:r>
      <w:proofErr w:type="spellStart"/>
      <w:r w:rsidRPr="005930D8">
        <w:rPr>
          <w:rFonts w:ascii="Times New Roman" w:hAnsi="Times New Roman" w:cs="Times New Roman"/>
          <w:sz w:val="24"/>
          <w:szCs w:val="24"/>
        </w:rPr>
        <w:t>behalf</w:t>
      </w:r>
      <w:proofErr w:type="spellEnd"/>
      <w:r w:rsidRPr="005930D8">
        <w:rPr>
          <w:rFonts w:ascii="Times New Roman" w:hAnsi="Times New Roman" w:cs="Times New Roman"/>
          <w:sz w:val="24"/>
          <w:szCs w:val="24"/>
        </w:rPr>
        <w:t xml:space="preserve"> </w:t>
      </w:r>
      <w:proofErr w:type="spellStart"/>
      <w:r w:rsidRPr="005930D8">
        <w:rPr>
          <w:rFonts w:ascii="Times New Roman" w:hAnsi="Times New Roman" w:cs="Times New Roman"/>
          <w:sz w:val="24"/>
          <w:szCs w:val="24"/>
        </w:rPr>
        <w:t>of</w:t>
      </w:r>
      <w:proofErr w:type="spellEnd"/>
      <w:r w:rsidRPr="005930D8">
        <w:rPr>
          <w:rFonts w:ascii="Times New Roman" w:hAnsi="Times New Roman" w:cs="Times New Roman"/>
          <w:sz w:val="24"/>
          <w:szCs w:val="24"/>
        </w:rPr>
        <w:t xml:space="preserve"> Pasts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&lt;Pasts@fm.gov.lv&gt;</w:t>
      </w:r>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Sent</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t>pirmdiena, 13.  dec.. 2021.  gada  16:37</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To:</w:t>
      </w:r>
      <w:r w:rsidRPr="005930D8">
        <w:rPr>
          <w:rFonts w:ascii="Times New Roman" w:hAnsi="Times New Roman" w:cs="Times New Roman"/>
          <w:sz w:val="24"/>
          <w:szCs w:val="24"/>
        </w:rPr>
        <w:tab/>
        <w:t>Pasts</w:t>
      </w:r>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Cc</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t>Ģirts Mālnieks; Gundega Apinīte; Anželika Osipova; Vita Bružas</w:t>
      </w:r>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Subject</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t>FM atzinums par precizēto TAP, VSS-530</w:t>
      </w:r>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Attachments</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t>Par precizētā Ministru kabineta - 06_12_2021 - 3_1-14_2021_2871.edoc</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Follow</w:t>
      </w:r>
      <w:proofErr w:type="spellEnd"/>
      <w:r w:rsidRPr="005930D8">
        <w:rPr>
          <w:rFonts w:ascii="Times New Roman" w:hAnsi="Times New Roman" w:cs="Times New Roman"/>
          <w:sz w:val="24"/>
          <w:szCs w:val="24"/>
        </w:rPr>
        <w:t xml:space="preserve"> </w:t>
      </w:r>
      <w:proofErr w:type="spellStart"/>
      <w:r w:rsidRPr="005930D8">
        <w:rPr>
          <w:rFonts w:ascii="Times New Roman" w:hAnsi="Times New Roman" w:cs="Times New Roman"/>
          <w:sz w:val="24"/>
          <w:szCs w:val="24"/>
        </w:rPr>
        <w:t>Up</w:t>
      </w:r>
      <w:proofErr w:type="spellEnd"/>
      <w:r w:rsidRPr="005930D8">
        <w:rPr>
          <w:rFonts w:ascii="Times New Roman" w:hAnsi="Times New Roman" w:cs="Times New Roman"/>
          <w:sz w:val="24"/>
          <w:szCs w:val="24"/>
        </w:rPr>
        <w:t xml:space="preserve"> </w:t>
      </w:r>
      <w:proofErr w:type="spellStart"/>
      <w:r w:rsidRPr="005930D8">
        <w:rPr>
          <w:rFonts w:ascii="Times New Roman" w:hAnsi="Times New Roman" w:cs="Times New Roman"/>
          <w:sz w:val="24"/>
          <w:szCs w:val="24"/>
        </w:rPr>
        <w:t>Flag</w:t>
      </w:r>
      <w:proofErr w:type="spellEnd"/>
      <w:r w:rsidRPr="005930D8">
        <w:rPr>
          <w:rFonts w:ascii="Times New Roman" w:hAnsi="Times New Roman" w:cs="Times New Roman"/>
          <w:sz w:val="24"/>
          <w:szCs w:val="24"/>
        </w:rPr>
        <w:t>:</w:t>
      </w:r>
      <w:r w:rsidRPr="005930D8">
        <w:rPr>
          <w:rFonts w:ascii="Times New Roman" w:hAnsi="Times New Roman" w:cs="Times New Roman"/>
          <w:sz w:val="24"/>
          <w:szCs w:val="24"/>
        </w:rPr>
        <w:tab/>
      </w:r>
      <w:proofErr w:type="spellStart"/>
      <w:r w:rsidRPr="005930D8">
        <w:rPr>
          <w:rFonts w:ascii="Times New Roman" w:hAnsi="Times New Roman" w:cs="Times New Roman"/>
          <w:sz w:val="24"/>
          <w:szCs w:val="24"/>
        </w:rPr>
        <w:t>Follow</w:t>
      </w:r>
      <w:proofErr w:type="spellEnd"/>
      <w:r w:rsidRPr="005930D8">
        <w:rPr>
          <w:rFonts w:ascii="Times New Roman" w:hAnsi="Times New Roman" w:cs="Times New Roman"/>
          <w:sz w:val="24"/>
          <w:szCs w:val="24"/>
        </w:rPr>
        <w:t xml:space="preserve"> </w:t>
      </w:r>
      <w:proofErr w:type="spellStart"/>
      <w:r w:rsidRPr="005930D8">
        <w:rPr>
          <w:rFonts w:ascii="Times New Roman" w:hAnsi="Times New Roman" w:cs="Times New Roman"/>
          <w:sz w:val="24"/>
          <w:szCs w:val="24"/>
        </w:rPr>
        <w:t>up</w:t>
      </w:r>
      <w:proofErr w:type="spellEnd"/>
    </w:p>
    <w:p w:rsidR="005930D8" w:rsidRPr="005930D8" w:rsidRDefault="005930D8" w:rsidP="005930D8">
      <w:pPr>
        <w:spacing w:after="0" w:line="240" w:lineRule="auto"/>
        <w:jc w:val="both"/>
        <w:rPr>
          <w:rFonts w:ascii="Times New Roman" w:hAnsi="Times New Roman" w:cs="Times New Roman"/>
          <w:sz w:val="24"/>
          <w:szCs w:val="24"/>
        </w:rPr>
      </w:pPr>
      <w:proofErr w:type="spellStart"/>
      <w:r w:rsidRPr="005930D8">
        <w:rPr>
          <w:rFonts w:ascii="Times New Roman" w:hAnsi="Times New Roman" w:cs="Times New Roman"/>
          <w:sz w:val="24"/>
          <w:szCs w:val="24"/>
        </w:rPr>
        <w:t>Flag</w:t>
      </w:r>
      <w:proofErr w:type="spellEnd"/>
      <w:r w:rsidRPr="005930D8">
        <w:rPr>
          <w:rFonts w:ascii="Times New Roman" w:hAnsi="Times New Roman" w:cs="Times New Roman"/>
          <w:sz w:val="24"/>
          <w:szCs w:val="24"/>
        </w:rPr>
        <w:t xml:space="preserve"> Status:</w:t>
      </w:r>
      <w:r w:rsidRPr="005930D8">
        <w:rPr>
          <w:rFonts w:ascii="Times New Roman" w:hAnsi="Times New Roman" w:cs="Times New Roman"/>
          <w:sz w:val="24"/>
          <w:szCs w:val="24"/>
        </w:rPr>
        <w:tab/>
      </w:r>
      <w:proofErr w:type="spellStart"/>
      <w:r w:rsidRPr="005930D8">
        <w:rPr>
          <w:rFonts w:ascii="Times New Roman" w:hAnsi="Times New Roman" w:cs="Times New Roman"/>
          <w:sz w:val="24"/>
          <w:szCs w:val="24"/>
        </w:rPr>
        <w:t>Completed</w:t>
      </w:r>
      <w:proofErr w:type="spellEnd"/>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INFORMĀCIJAI: E-pasta vēstules sūtītājs ir ārējais adresāts.</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13.12.2021.  Nr. 10.1-6/7-1/1401</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Labdien!</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Finanšu ministrija atbilstoši kompetencei ir izskatījusi Ekonomikas ministrijas atkārtoti precizēto Ministru kabineta rīkojuma projektu "Par valsts nekustamā īpašuma Krīvu ielā 11, Rīgā pārdošanu" VSS-530 (turpmāk – rīkojuma projekts), tā sākotnējās ietekmes novērtējuma ziņojumu (anotāciju) un izziņu par atzinumos sniegtajiem iebildumiem, un izsaka tālāk minēto iebildumu un priekšlikumu.</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Iebildums.</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Rīkojuma projekta 3.punkts paredz saskaņā ar Publiskas personas mantas atsavināšanas likuma (turpmāk – Atsavināšanas likums) 43.pantu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4.punktā noteiktajiem tiesību aprobežojumiem.</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Saskaņā ar Atsavināšanas likuma 42.panta pirmo daļu valsts nekustamo īpašumu var nodot bez atlīdzības atvasinātas publiskas personas īpašumā.</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Ievērojot, ka ar rīkojuma projektu cita starpā paredzēts valsts nekustamo īpašumu nodot atvasinātai publiskai personai – Latvijas Valsts koksnes ķīmijas institūtam, lūdzam rīkojuma projekta 3.punktu papildināt ar atsauci uz Atsavināšanas likuma 42.panta pirmo daļu.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Priekšlikums.</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Anotācijas III sadaļas 8.punktā lūdzam atsaukties uz likuma “Par valsts budžetu 2022.gadam” 40.pantu, kā arī precizēt gadu, kad Ekonomikas ministrija veiks valsts nekustamā īpašuma atsavināšanu un attiecīgi lūgs atļauju Ministru kabinetam palielināt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apropriāciju. Turklāt 1., 1.1., 3. un 3.1.punktā norādītais “Nav precīzi aprēķināms” </w:t>
      </w:r>
      <w:bookmarkStart w:id="0" w:name="_GoBack"/>
      <w:bookmarkEnd w:id="0"/>
      <w:r w:rsidRPr="005930D8">
        <w:rPr>
          <w:rFonts w:ascii="Times New Roman" w:hAnsi="Times New Roman" w:cs="Times New Roman"/>
          <w:sz w:val="24"/>
          <w:szCs w:val="24"/>
        </w:rPr>
        <w:t xml:space="preserve">lūdzam attiecināt uz 2022.gadu, norādot to 5.ailē, kā arī precizēt gadu 5., 7. un 8.ailes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nosaukumā.</w:t>
      </w: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lastRenderedPageBreak/>
        <w:t xml:space="preserve">Ar cieņu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Ilga Jermacāne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Juridiskā departamenta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Tiesību aktu nodaļas juriskonsulte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Tālr.: (+371) 67083802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E-pasts: ilga.jermacane@fm.gov.lv</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Gundega Apinīte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Juridiskā departamenta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Iepirkumu politikas un valsts nekustamo īpašumu pārvaldīšanas politikas nodaļas vecākā eksperte </w:t>
      </w:r>
    </w:p>
    <w:p w:rsidR="005930D8"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 xml:space="preserve">E-pasts: gundega.apinite@fm.gov.lv </w:t>
      </w:r>
    </w:p>
    <w:p w:rsidR="006642C7" w:rsidRPr="005930D8" w:rsidRDefault="005930D8" w:rsidP="005930D8">
      <w:pPr>
        <w:spacing w:after="0" w:line="240" w:lineRule="auto"/>
        <w:jc w:val="both"/>
        <w:rPr>
          <w:rFonts w:ascii="Times New Roman" w:hAnsi="Times New Roman" w:cs="Times New Roman"/>
          <w:sz w:val="24"/>
          <w:szCs w:val="24"/>
        </w:rPr>
      </w:pPr>
      <w:r w:rsidRPr="005930D8">
        <w:rPr>
          <w:rFonts w:ascii="Times New Roman" w:hAnsi="Times New Roman" w:cs="Times New Roman"/>
          <w:sz w:val="24"/>
          <w:szCs w:val="24"/>
        </w:rPr>
        <w:t>Tālr.: 26170394</w:t>
      </w:r>
    </w:p>
    <w:sectPr w:rsidR="006642C7" w:rsidRPr="005930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D8"/>
    <w:rsid w:val="005930D8"/>
    <w:rsid w:val="00664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8E115-C606-458E-BB0D-51688CF9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1734</Words>
  <Characters>989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2022-01-17T12:08:00Z</dcterms:created>
  <dcterms:modified xsi:type="dcterms:W3CDTF">2022-01-17T12:10:00Z</dcterms:modified>
</cp:coreProperties>
</file>