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25-TA-1246: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ieņēmumu dienesta valsts informāciju sistēmu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10.06.2026. 10:23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22.1.9. personu apliecinoša dokumenta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11.panta pirmās daļas 16.punktā noteikts, ka Fizisko personu reģistrā iekļauj ziņas par personu apliecinošu dokumentu. Personu apliecinošu dokumentu likuma 4.panta pirmā daļa nosaka personu apliecinošu dokumentu veidus - pase un personas apliecība (eID). Savukārt Ministru kabineta 2021.gada 15.jūnija noteikumu Nr.372 “Noteikumi par Fizisko personu reģistrā iekļaujamo ziņu apjomu” 2.16.apakšpunktā ir noteikts ziņu apjoms, kādu iekļauj Fizisko personu reģistrā par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22.1.9.apakšpunktu, norādot precīzu datu apjomu, kādu nepieciešams saņemt par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22.1.9. apakšpunktā lietotais apzīmējums "personu apliecinoša dokumenta dati" ir atrunāts noteikumu projekta 7.1.11. punktā. Minētajā punktā ir atklāts arī saīsinājuma saturs līdz Fizisko personu reģistrā iekļauto datu lauku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visās VID informācijas sistēmās tiek apstrādāti gan Fizisko personu reģistrā iekļautie dati, gan VID izzinātie dati par tām fiziskajām personām, kuras nav iekļautas Fizisko personu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pie DNS/NIS sadaļas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personu apliecinoša dokumenta datiem saprot Fizisko personu reģistrā iekļautās ziņas par personu apliecinošu dokumentu, tostarp dokumenta veidu, numuru, izdošanas datumu, derīguma termiņu un citas normatīvajos aktos noteiktās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22.1.9. personu apliecinoša dokumenta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 pases un citu personu apliecinošu dokumentu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11.panta pirmās daļas 16.punktā noteikts, ka Fizisko personu reģistrā iekļauj ziņas par personu apliecinošu dokumentu. Personu apliecinošu dokumentu likuma 4.panta pirmā daļa nosaka personu apliecinošu dokumentu veidus - pase un personas apliecība (eID). Savukārt Ministru kabineta 2021.gada 15.jūnija noteikumu Nr.372 “Noteikumi par Fizisko personu reģistrā iekļaujamo ziņu apjomu” 2.16.apakšpunktā ir noteikts ziņu apjoms, kādu iekļauj Fizisko personu reģistrā par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23.1.12.apakšpunktu, norādot precīzu datu apjomu, kādu nepieciešams saņemt par personu apliecinošu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23.1.12. apakšpunktā lietotais apzīmējums "personu apliecinoša dokumenta dati" ir atrunāts noteikumu projekta 7.1.11. punktā. Minētajā punktā ir atklāts arī saīsinājuma saturs līdz Fizisko personu reģistrā iekļauto datu lauku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visās VID informācijas sistēmās tiek apstrādāti gan Fizisko personu reģistrā iekļautie dati, gan VID izzinātie dati par tām fiziskajām personām, kuras nav iekļautas Fizisko personu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 personu apliecinoša dokumenta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Ārējo lietotāju piekļuve informācijai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Nodokļu un muitas policijas likuma 4. panta pirmās daļas 2. punktu, Valsts ieņēmumu dienests nodrošina Nodokļu un muitas policijai piekļuvi visām tā pārziņā esošajām informācijas sistēmām, kas nepieciešamas Nodokļu un muitas policijas funkciju izpildei, tostarp Nodokļu informācijas sistēmai, Maksājumu administrēšanas informācijas sistēmai, Transportlīdzekļu un konteineru automātiskās identificēšanas sistēmai, Akcīzes preču pārvietošanas un kontroles sistēmai, kā arī Eiropas Savienības nodokļu datu apmaiņas informācijas sistēmu funkcionalitātei.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kas VII.daļā paredz piekļuves ierobežojumus minētajām sistēmām ārējiem lietotājiem, ir pretrunā ar Nodokļu un muitas policijas likuma 4. panta pirmās daļas 2. punktā noteikto regulējumu, kā arī neatbilst faktiskajai situācijai attiecībā uz Nodokļu un muitas policijai nodrošināto piekļuvi šīm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VII nodaļā ietvertais regulējums attiecas uz ārējo lietotāju piekļuvi informācijas sistēmām vispārīgā kārtībā un neierobežo piekļuves tiesības, kas atsevišķām institūcijām noteiktas ārējos normatīvajos aktos un pēc būtības attiecas arī uz Nodokļu un muitas policijas piekļuves tiesībām noteikumos minētajām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Pārejas noteikumu 4.puntā noteikts,lai nodrošinātu Nodokļu un muitas policijas darbības nepārtrauktību un valsts budžeta līdzekļu racionālu un efektīvu izmantošanu, Valsts ieņēmumu dienests līdz brīdim, kad Iekšlietu ministrijas Informācijas centrs pārņem Nodokļu un muitas policijas informācijas tehnoloģiju pakalpojumu nodrošināšanu, bet ne ilgāk kā līdz 2027. gada 31. decembrim sniedz Nodokļu un muitas policijai informācijas tehnoloģiju pakalpojumus lietotāju pārvaldības, informācijas un komunikācijas tehnoloģiju infrastruktūras, kā arī informācijas sistēmu pārvaldības un uzturēšanas jomā, pamatojoties uz savstarpēji noslēgtu vienošanos.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noteikumu projekts ar noslēgumu jautājumu, paredzot salīdzināmu kārtību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noteikumu projekta VII nodaļā ietvertais regulējums attiecas uz ārējo lietotāju piekļuvi VID informācijas sistēmām vispārīgā kārtībā un neierobežo piekļuves tiesības, kas atsevišķām institūcijām noteiktas ārējos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Nodokļu un muitas policiju piemērojams Nodokļu un muitas policijas likuma 4. panta pirmās daļas 2. punkts, kas paredz Nodokļu un muitas policijas tiesības piekļūt tās funkciju izpildei nepieciešamajām VID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Nodokļu un muitas policijas likuma pārejas noteikumu 4. punktu, līdz brīdim, kad Iekšlietu ministrijas Informācijas centrs pārņem Nodokļu un muitas policijas informācijas tehnoloģiju pakalpojumu nodrošināšanu, bet ne ilgāk kā līdz 2027. gada 31. decembrim, VID nodrošina Nodokļu un muitas policijai nepieciešamos informācijas tehnoloģiju pakalpojumus atbilstoši savstarpēji noslēgtajai vienošanai."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Ārējo lietotāju piekļuve informācijai sistēmās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Sistēmās iekļaujamās informācijas apstrāde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22.1.20. un 23.1.25.apakšpunkts paredz attiecīgajā sistēmā iekļaut informāciju par fiziskas personas kontu, vienlaikus noteikumu projekta citās normās ir lietots  - bankas konts, paziņotais konts u.c.. Ņemot vērā minēto un lai nodrošinātu vienveidīgu izpratni, lūdzam visā noteikumu projektā lietot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22.1.10., 23.1.25., 23.2.19. un 25.2.10. apakšpunkti uz "informāciju par paziņotajiem un reģistrētajiem bankas kontiem;"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Sistēmās iekļaujamās informācijas apstrāde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dzimumu;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17.1.9. apakšpunkts paredz, ka Datu noliktavas sistēmā apstrādā informāciju par fiziskas personas dzimumu.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anotācijas nav saprotams, kādu nolūku sasniegšanai Datu noliktavas sistēmā ir nepieciešams atstrādāt šādus datus. Līdz ar to, lūdzam svītrot šo normu vai arī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izvērtēt un anotācijā skaidrot arī noteikumu projekta 22.1.7., 23.1.10. un 25.1.4.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fiziskās personas dzimumu tiek saņemta no Fizisko personu reģistra un ir nepieciešama personas identifikācijas nodrošināšanai, datu kvalitātes kontrolei un dažādu valsts informācijas sistēmu datu savstarpējai salīdzināšanai un sasaistīšanai, kā arī VID normatīvajos aktos noteikto funkciju un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tiks papildināta ar skaidrojumu par informācijas par fiziskās personas dzimumu apstrādes nepieciešamību Datu noliktavas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anotācijai: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"DNS uzkrāj šādus fiziskas personas datus: personas kodu vai reģistrācijas numuru (kodu), vārdu, uzvārdu, dzimšanas datumu, miršanas datumu, personas statusu, pilsonību, dzimumu (informācija par fiziskās personas dzimumu tiek apstrādāta personas identifikācijas nodrošināšanai, datu kvalitātes kontrolei, datu sasaistīšanai ar citu valsts informācijas sistēmu datiem un VID normatīvajos aktos noteikto funkciju izpildei), ģimenes stāvokli, fiziskas personas pases"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dzimumu;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Papildus Padomes Regulā (ES) Nr. 904/2010 noteiktajai informācijai Eiropas Savienības datu sagatavošanas sistēmā informācijas apmaiņai ar citām Eiropas Savienības dalībvalstīm iekļauj šādu informāciju par nodokļu maksātāju: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skaidrības nodrošināšanai, lūdzu noteikt, ka minētā apstrāde tiek veikta Eiropas Savienības nodokļu datu apmaiņas informācijas sistēmas datu apstrādes modulī Eiropas Savienības datu sagatavošanas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Eiropas Savienības datu sagatavošanas sistēma jau ir noteikta kā Eiropas Savienības nodokļu datu apmaiņas informācijas sistēmas datu apmaiņas modulis. Līdz ar to no normas sistēmiskās interpretācijas ir nepārprotami secināms, ka attiecīgā informācijas apstrāde tiek veikta minētajā modulī.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projekta 3.4.8. apakšpunkts tieši paredz Eiropas Savienības datu sagatavošanas sistēmu kā vienu no Eiropas Savienības nodokļu datu apmaiņas informācijas sistēmas datu apmaiņas moduļiem. Tādējādi attiecīgais regulējums jau izriet no noteikumu projekta struktūras un papildu norāde 19. punktā neradītu jaunu tiesisko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norāde uz Eiropas Savienības nodokļu datu apmaiņas informācijas sistēmas datu apmaiņas moduli normu pēc būtības neprecizētu, bet radītu lieku regulējuma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skaidrojums, ka ES DSS ir integrēta ESNDA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Papildus Padomes Regulā (ES) Nr. 904/2010 noteiktajai informācijai Eiropas Savienības datu sagatavošanas sistēmā informācijas apmaiņai ar citām Eiropas Savienības dalībvalstīm iekļauj šādu informāciju par nodokļu maksātāju: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Informācijas datu apmaiņa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31., 32., 33.,34., 35. un 36. punktā ir norādītas neatbilstošas iekšējās atsauces. Līdz ar to, aicinām precizēt minētās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šo noteikumu 20. punktā minētās informācijas apstrādi, analīzi, integrāciju un uzglabāšanu, Elektroniskā muitas datu apstrādes sistēma nodrošina datu apmaiņu ar Starptautisko kravu loģistikas un ostu informācijas sistēmu saskaņā ar Eiropas Parlamenta un Padomes 2019. gada 20. jūnija Regulas (ES) 2019/1239, ar ko izveido Eiropas Jūras vienloga sistēmas vidi un atceļ Direktīvu 2010/65/ES,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šo noteikumu 21. punktā minētās informācijas apstrādi, analīzi, integrāciju un uzglabāšanu, Integrētā tarifa vadības sistēma nodrošina datu apmaiņu ar Eiropas Komisijas centrālajām informācijas sistēmām saskaņā ar Padomes 1987. gada 23. jūlija Regulas (EEK) Nr. 2658/87 par tarifu un statistikas nomenklatūru un kopējo muitas tarifu 5. un 6. pantu un Komisijas 2015.gada 24.novembra Īstenošanas regulas (ES) 2015/2447, ar ko paredz sīki izstrādātus noteikumus, kas vajadzīgi, lai īstenotu konkrētus noteikumus Eiropas Parlamenta un Padomes Regulā (ES) Nr. 952/2013, ar ko izveido Savienības Muitas kodeksu, 54. un 56.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šo noteikumu 22. punktā minētās informācijas apstrādi, analīzi, integrāciju un uzglabāšanu, Maksājumu administrēšanas informācijas sistēma normatīvajos aktos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šo noteikumu 23. punktā minētās informācijas apstrādi, analīzi, integrāciju un uzglabāšanu, Nodokļu informācijas sistēma normatīvajos aktos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šo noteikumu 24. punktā minētās informācijas apstrādi, analīzi, integrāciju un uzglabāšanu, Transportlīdzekļu un konteineru automātiskās identificēšanas sistēma saņem un  ģenerē informāciju automātiski vai regulārā datu apmaiņas veidā, izmantojot tiešsaistes režīmu ar citu Eiropas Savienības dalībvalstu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šo noteikumu 25. punktā minētās informācijas apstrādi, analīzi, integrāciju un uzglabāšanu, Valsts ieņēmumu dienesta elektroniskās deklarēšanas sistēma saņem datus no šādām valsts informācijas sistēmām un reģistriem, normatīvajos aktos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Informācijas datu apmaiņa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Akcīzes preču pārvietošanas un kontroles sistēma, Centrālā muitas informācijas sistēma, Datu noliktavas sistēma, Eiropas Savienības nodokļu datu apmaiņas informācijas sistēma, Elektroniskā muitas datu apstrādes sistēma, Integrētā tarifa vadības sistēma, Maksājumu administrēšanas informācijas sistēma, Nodokļu informācijas sistēma, Transportlīdzekļu un konteineru automātiskās identificēšanas sistēma, Valsts ieņēmumu dienesta elektroniskās deklarēšanas sistēma un Valsts ieņēmumu dienesta publiskojamo datu bāze apmainās ar informāciju, saņemot un nododot datus citām Valsts ieņēmumu dienesta pārziņā esošām sistēmām, normatīvajos aktos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 muitas datu apstrādes sistēma, Valsts ieņēmumu dienesta elektroniskās deklarēšanas sistēma, Nodokļu informācijas sistēma, Integrētā tarifa vadības sistēma, Datu noliktavas sistēma nodot datus arī Nodokļu un muitas policijas Integrētajai riska informācijas sistēmai (IRIS). Ievērojot minēto, izvērtēt nepieciešamību attiecīgi papildināt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regulējumu par datu apmaiņu ar Integrētās riska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 01.01.2026. spēku zaudējušā likuma “Par Valsts ieņēmumu dienesta” 4.3 panta tiek pārņemts tajā ietvertais tiesiskais regulējums saistībā ar pantā uzskaitītajām valsts informācijas sistēmām, izņemot Eiropas Savienības datu sagatavošanas sistēmu (turpmāk – ES DSS) un Integrēto riska informācijas sistēmu. ES DSS ir integrēta ESNDA.  VID reorganizācijas rezultātā no 2026. gada 1. janvāra VID struktūrā nav tiesību aizsardzības iestādes - Nodokļu un muitas policija, līdz ar to Integrētā riska informācijas sistēma ir nodota Nodokļu un muitas policijas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Integrētās riska informācijas sistēmas nodošanas Nodokļu un muitas policijas pārziņā tā vairs nav Valsts ieņēmumu dienesta informācijas sistēma. Integrētās riska informācijas sistēmas darbību, tajā iekļaujamo informāciju un datu apmaiņu regulē Ministru kabineta 2025. gada 25. novembra noteikumi Nr. 687 "Integrētās riska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Akcīzes preču pārvietošanas un kontroles sistēma, Centrālā muitas informācijas sistēma, Datu noliktavas sistēma, Eiropas Savienības nodokļu datu apmaiņas informācijas sistēma, Elektroniskā muitas datu apstrādes sistēma, Integrētā tarifa vadības sistēma, Maksājumu administrēšanas informācijas sistēma, Nodokļu informācijas sistēma, Transportlīdzekļu un konteineru automātiskās identificēšanas sistēma, Valsts ieņēmumu dienesta elektroniskās deklarēšanas sistēma un Valsts ieņēmumu dienesta publiskojamo datu bāze apmainās ar informāciju, saņemot un nododot datus citām Valsts ieņēmumu dienesta pārziņā esošām sistēmām, normatīvajos aktos noteiktajā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Valsts ieņēmumu dienests publisko Valsts ieņēmumu dienesta publiskojamo datu bāzes uzturētajos valsts nozīmes reģistros iekļauto informāciju 36 mēnešus no tās iekļaušanas brīža, ja normatīvajos aktos nav noteikts cits informācijas publiskošanas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nosakot skaidru informācijas publiskošanas termiņu. Paskaidrojam, ka atbilstoši anotācijā norādītajam,VID PDB datus publisko 36 mēnešus pēc datu aktualitātes zuduma, savukārt projekts paredz šo datu publicēšanu 36 mēnešus no to iekļaušanas brīža reģistrā. Ņemot vērā, ka atšķiras projektā noteiktais un anotācijā skaidrotais datu publiskošanas brīdis, attiecīgi, tie būtu sasvstarpēji salāgojami.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informācija tiek publiskota 36 mēnešus no tās iekļaušanas brīža, ja normatīvajos aktos nav noteikts cits informācijas publiskošanas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normatīvajos aktos nav noteikts cits VID informācijas sistēmās uzkrāto datu publiskošanas termiņš, VID PDB to publisko 36 mēnešus no tās iekļaušanas brīža, pareizai nodokļu sistēmas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sabiedrībai caurskatāmu un vienotu pieeju nodokļu maksātāju datiem un pareizu nodokļu sistēmas piemērošanu, datus VID PDB nepieciešams attēlot 36 mēnešus no tās iekļaušanas brīža, ja vien normatīvajos aktos nav noteikts cits VID informācijas sistēmās uzkrāto datu publiskošanas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Valsts ieņēmumu dienests publisko Valsts ieņēmumu dienesta publiskojamo datu bāzes uzturētajos valsts nozīmes reģistros iekļauto informāciju 36 mēnešus no tās iekļaušanas brīža, ja normatīvajos aktos nav noteikts cits informācijas publiskošanas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 punkts paredz noteikt termiņu VID publiskojamo datu bāzes datu publiskošanai, vienlaikus arī noteikuma projekta 68. punktā ir ietverts līdzīga satura regulējums. Ņemot vērā minēto, lūdzam svītrot noteikumu projekta 59.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normu dublēšanās un nodrošinātu noteikumu projekta strukturālu skaidrību, 59.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Valsts ieņēmumu dienesta publiskojamo datu bāzes publiskās informācijas glabāšanas un pieejamības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68. punktu, jo tā apakšpunkti satur identiska satura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68. punkta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"68.1. Valsts ieņēmumu dienests publisko Valsts ieņēmumu dienesta publiskojamo datu bāzes uzturētajos valsts nozīmes reģistros iekļauto informāciju 36 mēnešus no tās iekļaušanas brīža, ja normatīvajos aktos nav noteikts cits informācijas publiskošanas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Valsts ieņēmumu dienesta publiskojamo datu bāzes publiskās informācijas glabāšanas un pieejamības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Valsts ieņēmumu dienests nodrošina informāciju tiešsaistē vai pēc pieprasījuma izsniedz šajos noteikumos minētajās informācijas sistēmās uzkrāto informāciju citām institūcijām tām noteikto valsts pārvaldes funkciju un uzdevumu izpildes nodrošināšanai, kā arī valsts institūciju funkciju izpildes nodrošināšanai normatīvajos aktos noteiktajā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70. punkta redakciju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Gramatiskā un loģiskā struktūra neatbilst tiesību normas skaidrības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ietvertais nosacījums "normatīvajos aktos noteiktajā apjomā" ir attiecināms uz divām savstarpēji koordinētām teikuma daļām — informācijas izsniegšanu "tām noteikto valsts pārvaldes funkciju un uzdevumu izpildes nodrošināšanai" un "valsts institūciju funkciju izpildes nodrošināšanai". Normas gramatiskā konstrukcija neļauj viennozīmīgi konstatēt, vai minētais nosacījums attiecas uz abām teikuma daļām kopumā vai tikai uz pēdējo no tām. Šāda nenoteiktība neatbilst MK noteikumu Nr. 108 prasībai, ka tiesību normai jābūt formulētai skaidri, precīzi un nepārprotami.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Jēdziens "apjoms" ir juridiski nenoteikts.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"normatīvajos aktos noteiktajā apjomā" nav pietiekami precīzs, lai nodrošinātu tiesību normas vienveidīgu piemērošanu. Nav skaidrs, vai "apjoms" apzīmē normatīvajos aktos noteiktās datu kategorijas kā vispārīgu ietvaru vai konkrētu datu kopu katrā atsevišķā pieprasījumā. Šāda nenoteiktība var radīt atšķirīgu normas interpretāciju praksē, kas ir pretrunā ar tiesiskās noteiktības principu kā vispārējo tiesību principu Latvijas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 neatspoguļo faktisko tiesiskā regulējuma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izriet, ka konkrētais izsniedzamās informācijas apjoms tiek noteikts, ievērojot nepieciešamības principu, un konkretizēts starpresoru vienošanās vai sadarbības līgumos. Tādēļ 70. punkta pašreizējā redakcija neatspoguļo faktisko datu apmaiņas kārtību, radot pretrunu starp normas tekstu un tās piemērošanas mehānismu, kas nav pieļaujams no tiesiskās noteiktības un normas iekšējās saskaņotības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nodrošina informāciju tiešsaistē vai pēc pieprasījuma izsniedz šajos noteikumos minētajās informācijas sistēmās uzkrāto informāciju citām institūcijām to noteikto valsts pārvaldes funkciju un uzdevumu izpildei tādā apjomā, kāds nepieciešams normatīvajos aktos noteikto funkciju izpildei, konkretizējot to starpresoru vienošanās vai sadarbības līgumos.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70.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nodrošina informāciju tiešsaistē vai pēc pieprasījuma izsniedz šajos noteikumos minētajās informācijas sistēmās uzkrāto informāciju citām institūcijām to noteikto valsts pārvaldes funkciju un uzdevumu izpildei tādā apjomā, kāds nepieciešams normatīvajos aktos noteikto funkciju izpildei, konkretizējot to starpresoru vienošanās vai sadarbības līgumos."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Valsts ieņēmumu dienests nodrošina informāciju tiešsaistē vai pēc pieprasījuma izsniedz šajos noteikumos minētajās informācijas sistēmās uzkrāto informāciju citām institūcijām to noteikto valsts pārvaldes funkciju un uzdevumu izpildei tādā apjomā, kāds nepieciešams normatīvajos aktos noteikto funkciju izpildei, konkretizējot to starpresoru vienošanās vai sadarbības līgumos.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projektā ietvertajām atsaucēm uz Eiropas Savienības regulām, kā arī anotācijas 1.3. apakšsadaļā sniegto informāciju un lūdzam nodrošināt, ka Eiropas Savienības regulu prasību ieviešanas gadījumā ir sniegta atbilstoša informācijas anotācijas 5.1. apakšsadaļā un 5.4. apakšsadaļas 1. tabulā (skat., piemēram, projekta 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vai sniegt skaidrojumu, kas domāts ar attiecīgo prasību ieviešanu vai pārņemšanu daļēji, ja nepieciešams, norādot uz prasību pilnīgu ieviešanu vai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aicinām izvērtēt un sniegt attiecīgu pamatojumu par visām projekta normām, kas paredz, ka papildus Eiropas Savienības tiesiskā regulējuma prasībām ietver vēl kādu informāciju (piemēram, projekta 19. punkts), pamatojot papildu vai stingrāka regulējuma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būtības neievieš un nepārņem Eiropas Savienības tiesību aktu prasības, bet nosaka Valsts ieņēmumu dienesta informācijas sistēmās apstrādājamo datu apjomu, informācijas aprites kārtību, glabāšanas termiņus un piekļuves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direktīvu un regulu prasības, uz kurām atsaucas noteikumu projekts, jau ir ieviestas vai tiek tieši piemērotas attiecīgās jomas normatīvajos aktos, kas reglamentē konkrēto nodokļu, muitas vai starptautiskās informācijas apmaiņas jomu. Noteikumu projekts neveido jaunu Eiropas Savienības tiesību aktu ieviešanas mehānismu, bet nodrošina tehnisko un organizatorisko ietvaru VID informācijas sistēmu darbībai un tajās apstrādājamās informācijas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atsauces uz Eiropas Savienības tiesību aktiem noteikumu projektā ir sniegtas, lai identificētu konkrētās informācijas sistēmas darbības tiesisko pamatu un tajās apstrādājamās informācijas izcelsmi, nevis lai ieviestu vai pārņemtu attiecīgo Eiropas Savienības tiesisko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un projekta saturu, precizējot anotācijā veiktās atsauces uz konkrētiem projekta punktiem. Iepazīstoties ar anotāciju, redzams, ka pēc projekta redakcijas precizēšanas, tās saturs ir pielāgojams, veicot korektas atsauces uz projekta punktiem, piemēram, anotācijā tiek norādīts, ka 62. punkts nosaka vispārīgu glabāšanas termiņu, lai gan atbilstoši aktuālajai projekta redakcijai, 62.punkts noteic VID PDB informācijas pieejamību bez autentifikācijas.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aktuālo redakciju, konstatēts, ka anotācijā ietvertās atsauces uz noteikumu projekta glabāšanas termiņiem atbilst aktuālajai projekta punktu numerācijai. Noteikumu projekta 62. punkts nosaka vispārīgu glabāšanas termiņu tiem datiem, kuriem projektā nav paredzēts speciāls glabāšanas termiņš, savukārt 63.–67. punktā noteikti speciālie glabāšanas un publiskošanas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apakšpunkta 3. punktā ir sniegta informācija par noteikumu projekta 2., 3. un 5. punktā paredzēto personas datu apstrādes nolūku un apjomu. Vēršam uzmanību, ka noteikumu projekta 2. punktā ir ietverts VID pārzinā esošo informācijas sistēmu uzskaitījums un šī norma neregulē norādītos jautājumus, savukārt 5. punkts nosaka tikai Centrālajā muitas informācijas sistēmā iekļaujamo informāciju un dokumentus. Proti, nav sniegts skaidrojums (vai vismaz iekšējās atsauces) par visās VID informācijas sistēmās iekļauto personas datu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pārskatīt un precizēt anotācijas 8.1.13. apakšpunkta 3. punktā ietverto informāciju attiecībā uz apstrādes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personas datu apstrādes apjomu nosaka likums "Par nodokļiem un nodevām", konkrēto nodokļu likumi un citi ārējie normatīvie akti, kas reglamentē VID funkciju un uzdevumu izpildi: likuma “Par nodokļiem un nodevām” 7.3., 15., 18.pants, konkrēto nodokļu likumi un tam pakārtotie normatīvie akti, likuma “Par interešu konflikta novēršana valsts amatpersonu darbībā” 24. pants, MK noteikumi Nr. 478.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paredzēto personas datu apstrādes nolūku nosaka normatīvie akti: Vispārīgās datu aizsardzības regulas  6. panta 1. punkta c) un e) apakšpunkts, 9. panta 2. punkta b) un g) apakšpunkts un 22. pants – lai izpildītu uz pārzini attiecināmu juridisku pienākumu vai lai izpildītu uzdevumu, ko veic sabiedrības interesēs, likums “Par nodokļiem un nodevām”, konkrēto nodokļu likumi, piemēram likums “Par iedzīvotāju ienākuma nodokli”, likums “Par valsts obligāto sociālo apdrošināšanu”, likums “Par interešu konflikta novēršana valsts amatpersonu darbībā”, MK noteikumi Nr. 478 , likuma “Par fizisko personu datu apstrādi kriminālprocesā un administratīvā pārkāpuma procesā” 2. pants, 4. panta otrās daļas 1. punkts un 5. pants,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20.11.2025. 11:21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parāda summas, kas saņemtas savstarpējās palīdzības pieprasījumu izpildei atbilstoši iesniegtajam vienotajam instrumentam, kas atļauj izpildi pieprasījuma saņēmēja dalībvalstī un kas noteikts Komisijas 2011. gada 18. novembra Īstenošanas regulas (ES) Nr. 1189/2011, ar ko nosaka sīki izstrādātu kārtību, kā īstenot atsevišķus noteikumus Padomes Direktīvā 2010/24/ES par savstarpēju palīdzību prasījumu piedziņā saistībā ar noteiktiem maksājumiem, nodokļiem, un citiem pasākumiem, II pielikumā, vai nolīgumā starp Eiropas Savienību un Norvēģijas karalisti par administratīvo sadarbību, krāpšanas apkarošanu un prasījumu piedziņu pievienotās vērtības nodokļa jomā, vai Tirdzniecības un sadarbības nolīguma starp Eiropas Savienību un Eiropas Atomenerģijas kopienu, no vienas puses, un Lielbritānijas un Ziemeļīrijas Apvienoto Karalisti, no otras puses, Protokolā par administratīvo sadarbību un krāpšanas apkarošanu pievienotās vērtības nodokļa jomā un par savstarpēju palīdzību prasījumu piedziņā saistībā ar nodokļiem un nodevām, kā arī parāda summu saņemtā palīdzības pieprasījuma izpildei atbilstoši lēmumam par nokavēto nodokļu maksājumu piedziņu, kas pieņemts, pamatojoties uz Saeimā apstiprinātiem starptautiskiem līgumiem par nodokļu dubultās uzlikšanas un nodokļu nemaksāšanas novēršanu (nodokļu konvencijām), vai saskaņā ar Konvenciju par savstarpējo administratīvo palīdzību nodokļu jomā (1988. gada 25. janvārī, grozīta ar 2010. gada 27. maija Protokolu; Latvijā spēkā no 2014. gada 1. novembra), vai Eiropas Parlamenta un Padomes 2009. gada 16. septembra regula (EK) Nr.987/2009, ar ko nosaka īstenošanas kārtību Regulai (EK) Nr.883/2004 par sociālās nodrošināšanas sistēmu koordinēšanu;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10.8. apakšpunktu. Pirmkārt, vēršam uzmanību, ka apakšpunkts ir garš un sarežģīti konstruēts, attiecīgi grūti uztverams. Tāpat aicinām pārskatīt apakšpunktu, lietojot pareizus locījumus un gramatiskās izteiksmes, lai norma būtu skaidri saprotama. Otrkārt, papildu skaidrojošu informāciju par starptautisko līgumu (piemēram, to, kad tas ir grozīts un stājies spēkā Latvijā), aicinām ietvert anotācijā. Treškārt, ņemot vērā projekta 10.8. apakšpunktā un citviet projektā ietvertās atsauces uz starptautiskiem līgumiem, aicinām aizpildīt anotācijas 5.2. apakšsadaļu un 5.5. apakšsadaļas 2. tabulu, sniedzot informāciju par projekta atbilstību attiecīgajiem starptautiskajiem līgumiem, tostarp, kā ar projektu tiek izpildītas to konkrētas prasības. Ceturtkārt, aicinām izvērtēt un, ja iespējams, saīsināt un vienkāršot apakšpunktu, neatsaucoties uz konkrētiem starptautiskajiem līgumiem un Eiropas Savienības tiesību aktiem, bet veidojot vispārīgāku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precizēta, ņemot vērā Tieslietu ministrijas sniegtos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pārskatīta un pilnveidota attiecīgā norma, savukārt anotācijas 5.2. sadaļa “Citas starptautiskās saistības” ir papildināta, norādot Latvijai saistošos starptautiskos līgumus nodokļu un savstarpējās palīdzības jomā (t.sk. Konvenciju par savstarpējo administratīvo palīdzību nodokļu jomā, nolīgumu starp Eiropas Savienību un Norvēģijas Karalisti, kā arī Tirdzniecības un sadarbības nolīguma starp Eiropas Savienību un attiecīgo protokolu). Ar veiktajām izmaiņām ir nodrošināta normu skaidrība un to atbilstība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16. februāra starpintitūcijas sanāksmē panākta vienošanās par Noteikumu projekta 10.8 punkta redakcijas precizēšanu: uz  "tieši piemērojamiem Eiropas Savienības tiesību normatīvajiem aktiem" un anotācijas 5.2. un 5.5.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"parāda summas, kas saņemtas savstarpējās palīdzības pieprasījumu izpildei nodokļu, nodevu un citu valsts noteikto maksājumu piedziņas jomā, pamatojoties uz tieši piemērojamiem Eiropas Savienības tiesību normatīvajiem aktiem un Latvijai saistošiem starptautiskajiem līgumiem par administratīvo sadarbību, krāpšanas apkarošanu un prasījumu piedziņu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apstrādātu šo noteikumu 7. punktā minēto informāciju par fizisko un juridisko personu saskaņā ar tieši piemērojamiem Eiropas Savienības tiesību normatīvajiem aktiem, Eiropas Savienības nodokļu datu apmaiņas informācijas sistēmā iekļauj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5.2. sadaļa "Citas starptautiskās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nodrošina Latvijai saistošo starptautisko līgumu izpildi nodokļu administrēšanas un savstarpējās palīdzības jomā,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Konvenciju par savstarpējo administratīvo palīdzību nodokļu jomā (1988. gada 25. janvāris, grozīta ar 2010. gada 27. maija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nolīgumu starp Eiropas Savienību un Norvēģijas Karalisti par administratīvo sadarbību, krāpšanas apkarošanu un prasījumu piedziņu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Tirdzniecības un sadarbības nolīguma starp Eiropas Savienību un Eiropas Atomenerģijas kopienu un Lielbritānijas un Ziemeļīrijas Apvienoto Karalisti Protokolu par administratīvo sadarbību un krāpšanas apkarošanu PVN jomā un savstarpēju palīdzību prasījumu piedziņā;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Latvijai saistošajiem divpusējiem līgumiem par nodokļu dubultās uzlikšanas novēršanu un nodokļu administratīvo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nepaplašina šo starptautisko līgumu prasības, bet precizē Valsts ieņēmumu dienesta informācijas sistēmās apstrādājamo datu un informācijas apjomu, lai nodrošinātu minēto saistību izpildi praksē."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parāda summas, kas saņemtas savstarpējās palīdzības pieprasījumu izpildei nodokļu, nodevu un citu valsts noteikto maksājumu piedziņas jomā, pamatojoties uz tieši piemērojamiem Eiropas Savienības tiesību normatīvajiem aktiem un Latvijai saistošiem starptautiskajiem līgumiem par administratīvo sadarbību, krāpšanas apkarošanu un prasījumu piedziņu nodokļu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fizisko personu identifikācijas datus un/vai juridisko personu identifikācijas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izmantots jēdziens „fiziskās personas identifikācijas dati”, taču no noteikumu teksta nav iespējams saprast, kādi konkrēti dati ar šo terminu ir domāti. Lai nodrošinātu tiesisko skaidrību, viennozīmīgu interpretāciju un pareizu datu apstrādes piemērošanu, nepieciešams noteikumos skaidri definēt, kuri dati tiek ietverti fiziskās personas identifikācijas datos (piemēram, personas kods, vārds, uzvārds, dzimšanas dati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Saīsinājumu “fiziskās personas identifikācijas dati” un “juridiskās personas identifikācijas dati” dzēsts no noteikumu projekta, lai nodrošinātu tiesisko skaidrību, viennozīmīgu interpretāciju un pareizu datu apstrādes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Sistēmās iekļaujamās informācijas apstrāde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attiecās uz noteikumu projekta III. nodaļā ietvertajām normām par fizisko personu datu apstrādi konkrētajās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II. nodaļas 4. - 14. punktā ir ietverts informācijas sistēmās iekļaujamais informācijas un dokumentu apjoms.  Līdz ar to nav saprotams, kāpēc noteikumu projekta III. nodaļā ir iekļauta papildus informācija un dokumenti, kas iekļaujami sistēmās. Normas skaidrības nodrošināšanai, lūdzam attiecīgo informāciju iekļaut noteikumu projekta II.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dienesta likuma 12. panta otrajā daļā ir uzskaitītas fizisko personu datu kategorijas, kuras ir apstrādājamas VID informācijas sistēmās. Ņemot vērā minēto, kā arī deleģējuma normu, noteikumu projekta III. nodaļā būtu jāregulē katrā informācijas sistēmā apstrādājamo fiziskās personas datu apjomu un konkrētus datu veidus, nevis datu kategorijas, kas ir plašāks jēdziens, vai citu informāciju no kuras neizriet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pamatojoties uz Datu regulas 5. panta 1. punktā minēto likumības, godprātības, pārredzamības un datu minimizēšanas principu, lūdzam precizēt noteikumu projekta III. nodaļā ietvertās normas un attiecināt tās tikai uz sistēmās paredzēto fizisko personu un juridisko personu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16. februāra starpintitūcijas sanāksmē panākta vienošanās ar DVI par Noteikumu projekta II un III sadaļas precizēšanu, norādot II apstrādājamos dokumentus un III nodaļā norādot fizisko un juridisko personu apstrādājamos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precizētas sadaļas par CMIS, EMDAS, ITVS, TLKAIS un ESNDA.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nodaļā ir noteikts informācijas un dokumentu apjoms, kas normatīvajos aktos noteiktajā kārtībā ir jāiekļauj konkrētajās Valsts ieņēmumu dienesta informācijas sistēmās. Savukārt III nodaļa neparedz papildu dokumentus, bet nosaka fizisko un juridisko personu datu apstrādi pa datu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Sistēmās iekļaujamās informācijas apstrāde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16.2.1.6. iesaistītās personas – juridisko personu nosaukumu, reģistrācijas numuru, juridisko adresi (turpmāk – juridiskās personas identifikācijas dati) un/vai  fizisko personu identifikācijas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skaidrojot projektā izmantoto saīsinājumu "fiziskās personas identifikācijas dati", norādot, kādi personas datu veidi tiek ietverti. Norādāms, ka projektā ir skaidri norādīts, kādi datu veidi tiek aptverti kā "juridiskās personas identifikācijas dati", savukārt attiecībā uz "fiziskās personas identifikācijas datiem" šāds saīsinājuma skaidrojums nav veikts, lai gan projektā šis saīsinājums tiek izmantots daudzviet.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16.2.1.6. apakšpunkts ir dzēsts, vienlaikus atsakoties no termina “fiziskās personas identifikācijas dati” lietošanas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projektā netiek izmantots vispārīgs apzīmējums, bet gan visā tekstā ir ietverts konkrēts fizisko personu datu uzskaitījums (piemēram, vārds, uzvārds, personas kods, adrese u.c.), kas pēc būtības aptver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lietoti divi atšķirīgi termini – „pilsonība” un „valstiskā piederība”. Ja attiecīgā informācija tiek saņemta no citām VID informācijas sistēmām, bet tiek uzskatāma par Fizisko personu reģistra datiem, terminoloģijai ir jābūt konsekventai un atbilstošai datu avotā izmantotajiem jēdzieniem.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iespējamas interpretācijas atšķirības un nodrošinātu vienotu izpratni par saņemto informāciju, ir nepieciešams noteikumos vienādot šā termina lietojumu, izvēloties vienu jēdzienu.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11.pantu Fizisko personu reģistrā tiek uzkrāta informācija par valstisko piederību un tās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11. pantu Fizisko personu reģistrā tiek uzkrāta informācija par valstisko piederību un tās veidu. Tā kā attiecīgā informācija Eiropas Savienības nodokļu datu apmaiņas informācijas sistēmā tiek saņemta no VID informācijas sistēmām, kurās datu avots ir Fizisko personu reģistrs, terminoloģijai normatīvajā aktā ir jāatbilst datu avotā lietotajam jēdzienam.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termins “pilsonība” ir aizstāts ar terminu “valstiskā piederība”, nodrošinot konsekvenci, vienotu izpratni un atbilstību Fizisko personu reģistra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17.1.7.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"17.1.7. valstisko piederību un tās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17.1.7. valstisko piederību un tās veidu;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personu apliecinošu dokumentu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11.panta pirmās daļas 16.punktā noteikts, ka Fizisko personu reģistrā iekļauj ziņas par personu apliecinošu dokumentu. Personu apliecinošu dokumentu likuma 4.panta pirmā daļa nosaka personu apliecinošu dokumentu veidus - pase un personas apliecība (eID). Savukārt Ministru kabineta 2021.gada 15.jūnija noteikumu Nr.372 “Noteikumi par Fizisko personu reģistrā iekļaujamo ziņu apjomu” 2.16.apakšpunktā ir noteikts ziņu apjoms, kādu iekļauj Fizisko personu reģistrā par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17.1.9.apakšpunktu, norādot precīzu datu apjomu, kādu nepieciešams saņemt par personu apliecinošu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konsekvenci ar datu avotu un precizētu datu kategorijas apjomu, noteikumu projekta 17.1.11. apakšpunkts ir precizēts, ietverot tieši tādu ziņu apjomu, kāds noteikts Ministru kabineta 2021. gada 15. jūnija noteikumu Nr. 372 “Noteikumi par Fizisko personu reģistrā iekļaujamo ziņu apjomu” 2.16.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17.1.11.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"17.1.11. personu apliecinošu dokumentu datus – dokumenta veidu, numuru, izdošanas datumu, derīguma termiņu un izdevējinstitūciju (turpmāk – personu apliecinoša dokumenta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visas ārvalsts fiziskās personas tiek identificētas un iekļautas Fizisko personu reģistrā, tādēļ ārvalsts fizisko personu identifikācijas nolūkā VID patstāvīgi iegūst un uzkrāj to identificējošos datus, kas var atšķirties no Fizisko personu reģistrā iekļaujamajiem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17.1.11. personu apliecinošu dokumentu datus – dokumenta veidu, numuru, izdošanas datumu, derīguma termiņu un izdevējinstitūciju (turpmāk – personu apliecinoša dokumenta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17.1.17. informāciju par radiniekiem, laulāto vai partneri (personas kodu, vārdu, uzvārdu, radniecības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Likums) 24. panta pirmās daļas 1. punkts noteic, ka deklarācijā valsts amatpersona norāda savu vārdu, uzvārdu, personas kodu un dzīvesvietu, kā arī sava laulātā, vecāku, brāļu, māsu, pusbrāļu, pusmāsu un bērnu vārdu, uzvārdu un radniecību, partnera vārdu un uzvārdu. Likums neparedz pienākumu valsts amatpersonas deklarācijā norādīt arī radinieku, laulātā vai partnera personas kodu. Ievērojot minēto, lūdzam izvērtēt tiesisko pamatu tam, lai tiktu apstrādāti minēto personu dati, kas satur personas kodu. Šāda datu apstrāde paredzēta arī projekta 21.1.12., 22.1.15. un 24.1.15.8. apakšpunktā. Turklāt norādāms, ka tikai 17.1.17. apakšpunktā ir ietverta norāde uz laulāto un partneri. Lūdzam pārskatīt minēto normu atbilstību Likumam tā, lai tajos paredzētā informācija par personas kodu nebūtu attiecināma uz valsts amatpersonas deklarācijām, kā arī nepieciešamības gadījumā precizēt personu loku, ievērojot Likuma 24. panta pirmās daļas 1. punktā norādītās personas.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17.1.19. apakšpunktā paredzētās informācijas apjoms un datu kategorijas nav saistītas tikai ar likuma “Par interešu konflikta novēršanu valsts amatpersonu darbībā” 24. panta pirmās daļas 1. punktā noteiktajiem deklarācijā norādāmajiem datiem, bet ar plašāku normatīvo aktu kopumu, kuru piemērošanai nepieciešama precīza radinieku identifikācija, t.sk. izmantojot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minētā likuma 24. panta 1. daļas 1. punkts nenosaka pienākumu deklarācijā norādīt radinieku personas kodus, šo datu apstrādei pastāv cits normatīvais pamats, jo minētā likuma 1. panta 6. punkts tieši nosaka, ka par radiniekiem ir uzskatāmi tēvs, māte, vecvecāki, bērns, mazbērns, brālis, māsa, pusbrālis, pusmāsa, laulātais, partneris. Tāpēc projekta 17.1.19. apakšpunktā iekļautais radinieku loks atbilst tieši minētā likuma 1. panta definīcijai, nevis tikai 24. panta informācijas minimumam.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radinieku precīza identificēšana bez personas koda nav iespējama, it īpaši gadījumos, kad ir bieži sastopami vārdi un uzvārdi,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radiniekiem ir atšķirīga deklarētā dzīvesvieta, personas rada interešu konflikta risku arī ārpus deklarācijas minimālajiem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personas koda apstrāde ir nepieciešama un samērīga, lai nodrošinātu minētā likuma 3. pantā noteiktos mērķus — interešu konflikta novēršanu un valsts amatpersonu darbības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kas paredzēta projekta 17.1.19., 22.1.14. un 23.1.17. apakšpunktā attiecas ne tikai uz valsts amatpersonu deklarācijām, bet uz DNS, MAIS, NIS un EDS iesniegtām nodokļu deklarācijām un informatīvām deklarācijām, tai skaitā arī uz Iedzīvotāju ienākuma nodokļa deklarācijām un atbilstoši 2018. gada 30. oktobra Ministru kabineta noteikumu Nr. 662 “Noteikumi par iedzīvotāju ienākuma nodokļa deklarācijām un to aizpildīšanas kārtību” 37.punkts paredz, ka D4 pielikumā norāda nodokļa maksātāja ģimenes locekļa datus (vārdu, uzvārdu, personas kodu, radniecības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Vispārīgās datu aizsardzības regulas 6. panta 1. c) un e) punktam datu apstrāde ir likumīga, ja tā nepieciešama tiesiskā pienākuma izpildei, vai tiek veikta sabiedrības interesēs balstīta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 ir publiskas varas uzdevums, un tā izpilde nav iespējama bez radinieku identifikācijas pēc personas koda.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9. pantu un vispārējiem tiesību interpretācijas principiem normatīvie akti interpretējami sistēmiski, kopsakarā ar citām tiesību normām, ievērojot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novēršanas likums nosaka plašāku radinieku loku un Par nodokļiem un nodevām paredz radniecību līdz trešajai pakāpei, tad zemāka līmeņa normatīvais akts (Ministru kabineta noteikumi) nedrīkst sašaurināt likumā noteikto personu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Izšķirošais princips ir lex specialis derogat legi generali. Ja divi vienāda spēka likumi regulē vienu jautājumu atšķirīgi, piemēro speciālo normu konkrētajā tiesību jomā. Likums “Par nodokļiem un nodevām” ir speciālais likums, tādēļ nodokļu administrēšanas kontekstā piemērojams šis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16. februāra starpinstitūciju sanāksmē panākta vienošanās ar Iekšlietu ministriju un Tieslietu ministriju par jēdziena “radinieks” skaidrojuma iekļaušanu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17.1.19. apakšpunktā ar terminu “radinieki” nodokļu administrēšanas un interešu konflikta novēršanas vajadzībām saprotamas personas, kas atbilstoši likuma “Par nodokļiem un nodevām” 1. panta 18. punktam ir radinieki līdz trešajai radniecības pakāpei, kā arī personas, kas minētas likuma “Par interešu konflikta novēršanu valsts amatpersonu darbībā” 1. panta 6. punktā (tēvs, māte, vecvecāki, bērni, mazbērni, brāļi, māsas, pusbrāļi, pusmāsas, laulātais,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Radniecības pakāpes nosakāmas saskaņā ar Civillikuma 192.–195.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11. panta pirmās daļas 19., 20., 22., 36. un 37. punktu, kā arī Ministru kabineta  Nr. 372 “Noteikumi par Fizisko personu reģistrā iekļaujamo ziņu apjomu”, Fizisko personu reģistrā tiek iekļautas ziņas par laulību, partnerību, nepilngadīgiem bērniem, kā arī par personas tēvu un māti. Reģistrā netiek uzturēts atsevišķs datu lauks par radniecības pakāpi vai pilnu radinieku loku, tomēr radniecība nosakāma, savienojot minētās pamata ziņas un piemērojot Civillikuma 192.–195. pantā noteikto radniecības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koda apstrādes tiesiskais pamats ir Vispārīgās datu aizsardzības regulas 6. panta 1. punkta c) apakšpunkts (apstrāde nepieciešama juridiska pienākuma izpildei); 6. panta 1. punkta e) apakšpunkts (apstrāde nepieciešama sabiedrības interesēs īstenotas publiskas varas uzdevuma veikšanai); likuma “Par nodokļiem un nodevām” 18. pants (nodokļu administrēšanas funkcijas); likuma “Par interešu konflikta novēršanu valsts amatpersonu darbībā” 1. panta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24. panta pirmās daļas 1. punkts nosaka deklarācijā norādāmo informācijas minimumu, taču tas neregulē un neierobežo datu apstrādi Valsts ieņēmumu dienesta informācijas sistēmās likumā noteikto funkciju izpildei. Personas kods tiek apstrādāts precīzai personu identificēšanai un datu savienošanai starp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nepaplašina normatīvajos aktos noteikto radinieku loku un neuzliek papildu pienākumu deklarācijās norādīt personas kodu, bet nosaka datu apstrādes apjomu VID informācijas sistēmās likumā noteikto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17.1.19. informāciju par radiniekiem, laulāto vai partneri (personas kodu, vārdu, uzvārdu, radniecības pakāpi);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17.1.17. informāciju par radiniekiem, laulāto vai partneri (personas kodu, vārdu, uzvārdu, radniecības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Fizisko personu reģistrā netiek iekļautas ziņas par personas radniecību (</w:t>
            </w:r>
            <w:r w:rsidR="00000000" w:rsidRPr="00000000" w:rsidDel="00000000">
              <w:rPr>
                <w:i w:val="1"/>
                <w:rtl w:val="0"/>
              </w:rPr>
              <w:t xml:space="preserve">tajā skaitā par radniecības pakāpi</w:t>
            </w:r>
            <w:r w:rsidR="00000000" w:rsidRPr="00000000" w:rsidDel="00000000">
              <w:rPr>
                <w:rtl w:val="0"/>
              </w:rPr>
              <w:t xml:space="preserve">), precizēt projekta 17.1.17.apakšpunktu, norādot personu loku, kas sevī ietver termins “radniecība”.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Fizisko personu reģistra likuma 11.pantā noteiktajam Fizisko personu reģistrā tiek iekļautas ziņas par personas bērniem, vecākiem un laulāto, bet netiek iekļautas ziņas par personas brāļiem, māsām, vecvecākiem un mazbērniem,  bet šādas ziņas ir iegūstamas, apstrādājot personas vecāka datus (ja nepieciešams apzināt personas vecvecāku, brāli (pusbrāli), māsu (pusmāsu)) vai  bērna datus (ja nepieciešams apzināt personas mazbērnus).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17.1.19. apakšpunktā ietvertais termins “radinieks” nav saistāms tikai ar Fizisko personu reģistra datu tehnisko struktūru, bet gan ar normatīvajos aktos noteikto radinieku loku, kas ir plašāks.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novēršanas likuma 1. panta 6. punktu radinieka statusā ietilpst arī brālis, māsa, pusbrālis un pusmāsa.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1. panta 18. punktam nodokļu administrēšanas nolūkos izmantojams radinieku loks līdz trešajai pakāpei. Šis radinieku loks nosakāms, ievērojot Civillikuma 192.–195. pantā noteiktās radniecības pakāpes, kuras tiek piemērotas arī Iedzīvotāju ienākuma nodokļa likuma piemērošanā.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nodokļu administrēšanas vajadzībām radinieku lokam jābūt identificējamam arī gadījumos, kad Fizisko personu reģistrā attiecīgās ziņas nav iekļautas kā atsevišķs datu lauks, un tās ir iegūstamas, apstrādājot personas vecāku vai bērnu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17.1.19. apakšpunktā ietvertā termina “radinieks” sašaurināšana nav pamatota un neatbilst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9. pantu un vispārējiem tiesību interpretācijas principiem normatīvie akti interpretējami sistēmiski, kopsakarā ar citām tiesību normām, ievērojot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novēršanas likums nosaka plašāku radinieku loku un Par nodokļiem un nodevām paredz radniecību līdz trešajai pakāpei, tad zemāka līmeņa normatīvais akts (Ministru kabineta noteikumi) nedrīkst sašaurināt likumā noteikto personu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Izšķirošais princips ir lex specialis derogat legi generali. Ja divi vienāda spēka likumi regulē vienu jautājumu atšķirīgi, piemēro speciālo normu konkrētajā tiesību jomā. Likums “Par nodokļiem un nodevām” ir speciālais likums, tādēļ nodokļu administrēšanas kontekstā piemērojams šis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17.1.19. apakšpunktā ar terminu “radinieki” nodokļu administrēšanas un interešu konflikta novēršanas vajadzībām saprotamas personas, kas atbilstoši likuma “Par nodokļiem un nodevām” 1. panta 18. punktam ir radinieki līdz trešajai radniecības pakāpei, kā arī personas, kas minētas likuma “Par interešu konflikta novēršanu valsts amatpersonu darbībā” 1. panta 6. punktā (tēvs, māte, vecvecāki, bērni, mazbērni, brāļi, māsas, pusbrāļi, pusmāsas, laulātais,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Radniecības pakāpes nosakāmas saskaņā ar Civillikuma 192.–195.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11. panta pirmās daļas 19., 20., 22., 36. un 37. punktu, kā arī Ministru kabineta  Nr. 372 “Noteikumi par Fizisko personu reģistrā iekļaujamo ziņu apjomu”, Fizisko personu reģistrā tiek iekļautas ziņas par laulību, partnerību, nepilngadīgiem bērniem, kā arī par personas tēvu un māti. Reģistrā netiek uzturēts atsevišķs datu lauks par radniecības pakāpi vai pilnu radinieku loku, tomēr radniecība nosakāma, savienojot minētās pamata ziņas un piemērojot Civillikuma 192.–195. pantā noteikto radniecības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koda apstrādes tiesiskais pamats ir Vispārīgās datu aizsardzības regulas 6. panta 1. punkta c) apakšpunkts (apstrāde nepieciešama juridiska pienākuma izpildei); 6. panta 1. punkta e) apakšpunkts (apstrāde nepieciešama sabiedrības interesēs īstenotas publiskas varas uzdevuma veikšanai); likuma “Par nodokļiem un nodevām” 18. pants (nodokļu administrēšanas funkcijas); likuma “Par interešu konflikta novēršanu valsts amatpersonu darbībā” 1. panta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24. panta pirmās daļas 1. punkts nosaka deklarācijā norādāmo informācijas minimumu, taču tas neregulē un neierobežo datu apstrādi Valsts ieņēmumu dienesta informācijas sistēmās likumā noteikto funkciju izpildei. Personas kods tiek apstrādāts precīzai personu identificēšanai un datu savienošanai starp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nepaplašina normatīvajos aktos noteikto radinieku loku un neuzliek papildu pienākumu deklarācijās norādīt personas kodu, bet nosaka datu apstrādes apjomu VID informācijas sistēmās likumā noteikto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16. februāra starpinstitūciju sanāksmē panākta vienošanās ar Iekšlietu ministriju un Tieslietu ministriju par jēdziena “radinieks” skaidrojuma iekļaušanu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17.1.19. apakšpunktā ar terminu “radinieki” nodokļu administrēšanas un interešu konflikta novēršanas vajadzībām saprotamas personas, kas atbilstoši likuma “Par nodokļiem un nodevām” 1. panta 18. punktam ir radinieki līdz trešajai radniecības pakāpei, kā arī personas, kas minētas likuma “Par interešu konflikta novēršanu valsts amatpersonu darbībā” 1. panta 6. punktā (tēvs, māte, vecvecāki, bērni, mazbērni, brāļi, māsas, pusbrāļi, pusmāsas, laulātais,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Radniecības pakāpes nosakāmas saskaņā ar Civillikuma 192.–195.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11. panta pirmās daļas 19., 20., 22., 36. un 37. punktu, kā arī Ministru kabineta  Nr. 372 “Noteikumi par Fizisko personu reģistrā iekļaujamo ziņu apjomu”, Fizisko personu reģistrā tiek iekļautas ziņas par laulību, partnerību, nepilngadīgiem bērniem, kā arī par personas tēvu un māti. Reģistrā netiek uzturēts atsevišķs datu lauks par radniecības pakāpi vai pilnu radinieku loku, tomēr radniecība nosakāma, savienojot minētās pamata ziņas un piemērojot Civillikuma 192.–195. pantā noteikto radniecības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koda apstrādes tiesiskais pamats ir Vispārīgās datu aizsardzības regulas 6. panta 1. punkta c) apakšpunkts (apstrāde nepieciešama juridiska pienākuma izpildei); 6. panta 1. punkta e) apakšpunkts (apstrāde nepieciešama sabiedrības interesēs īstenotas publiskas varas uzdevuma veikšanai); likuma “Par nodokļiem un nodevām” 18. pants (nodokļu administrēšanas funkcijas); likuma “Par interešu konflikta novēršanu valsts amatpersonu darbībā” 1. panta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24. panta pirmās daļas 1. punkts nosaka deklarācijā norādāmo informācijas minimumu, taču tas neregulē un neierobežo datu apstrādi Valsts ieņēmumu dienesta informācijas sistēmās likumā noteikto funkciju izpildei. Personas kods tiek apstrādāts precīzai personu identificēšanai un datu savienošanai starp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nepaplašina normatīvajos aktos noteikto radinieku loku un neuzliek papildu pienākumu deklarācijās norādīt personas kodu, bet nosaka datu apstrādes apjomu VID informācijas sistēmās likumā noteikto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17.1.19. informāciju par radiniekiem, laulāto vai partneri (personas kodu, vārdu, uzvārdu, radniecības pakāpi);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18.2.2.2. fiziskās personas dzimšanas datiem;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tiek lietoti divi atšķirīgi termini – “dzimšanas datums” (attiecīgā locījumā un skaitlī) un “fiziskās personas dzimšanas dati” (attiecīgā locījumā un skaitlī).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minētā informācija tiks iegūta no Fizisko personu reģistra, terminoloģijai būtu jābūt konsekventai un viennozīmīgai. Lai novērstu iespējamas interpretācijas atšķirības un nodrošinātu terminoloģijas atbilstību datu avotam, nepieciešams vienādot lietotos terminus un projektā definēt vienotu jēdzienu attiecībā uz attiecīgajiem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18.2.2.2. apakšpunkts ir dzēsts, jo ESNDA informācijas apstrādi nosaka tieši piemērojamie Eiropas Savienības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fiziskajām un juridiskajām personām tiek apstrādāta un iekļauta ESNDA atbilstoši ārējos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šī regulējuma detalizēta atkārtošana noteikumu projektā nav nepieciešama, jo to jau nosaka augstāka juridiskā spēka normatīvie akti, kas ir tieši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18.2.2.3. adresi (deklarēto/dzīvesvietas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fizisko personu projektā tiek lietoti vairāki termini “adrese (deklarētā/dzīvesvietas adrese)” (attiecīgā locījumā), “personas adrese” (attiecīgā locījumā), “fiziskās personas dzīvesvietas adrese” (attiecīgā locījumā), deklarētā dzīvesvietas adrese”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minētā informācija tiks iegūta no Fizisko personu reģistra, terminoloģijai būtu jābūt konsekventai un viennozīmīgai. Lai novērstu iespējamas interpretācijas atšķirības un nodrošinātu terminoloģijas atbilstību datu avotam, nepieciešams vienādot lietotos terminus un projektā definēt vienotu jēdzienu attiecībā uz attiecīgajiem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Fizisko personu reģistra likuma 11.panta pirmās daļas 12.punkta un Ministru kabineta 2021.gada 15.jūnija noteikumu Nr.372 “Noteikumi par Fizisko personu reģistrā iekļaujamo ziņu apjomu” 2.13.apakšpunkta izriet, ka Fizisko personu reģistrā iekļauj ziņas par personas deklarētās, reģistrētās, personas norādītās dzīvesvietas adresi vai papildu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18.2.2.2. apakšpunkts ir dzēsts, jo ESNDA informācijas apstrādi nosaka tieši piemērojamie Eiropas Savienības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fiziskajām un juridiskajām personām tiek apstrādāta un iekļauta ESNDA atbilstoši ārējos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šī regulējuma detalizēta atkārtošana noteikumu projektā nav nepieciešama, jo to jau nosaka augstāka juridiskā spēka normatīvie akti, kas ir tieši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VID tehniskais risinājums neparedz atsevišķi izdalīt fiziskās personas deklarēto, faktisko, norādīto vai papildu dzīvesvietas adresi, jo adreses dati sistēmās tiek apstrādāti un izmantoti kā vienots adreses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nodokļiem un nodevām” tiek lietots jēdziens: “nodokļu maksātāja adrese” un “juridiskā adrese”, nenosakot pienākumu diferencēt deklarēto dzīvesvietu, dzīvesvietu, papildu adresi. Likums runā par adresi kā identifikācijas un saziņas datu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ienākuma nodokļa likums” lieto “nodokļa maksātāja dzīvesvietas adrese”, bet neparedz detalizētu klasifikāciju starp deklarēto un citu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detalizācija parādās tikai MK noteikumos (piem., 2018. gada 30. oktobra Ministru kabineta noteikumu Nr. 662 “Noteikumi par iedzīvotāju ienākuma nodokļa deklarācijām un to aizpildīšanas kārtību”), nevis pašā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parāda, ka likumdevējs izmanto vispārīgu jēdzienu likumā un tehnisku precizējumu – izpildnormās.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likums” attiecībā uz fiziskām un juridiskām personām lieto “reģistrācijas adrese”, “juridiskā adrese”, bet neievieš detalizētu dzīvesvietu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likums” nosaka VID kompetenci nodokļu administrēšanā un informācijas iegūšanā, taču neparedz pienākumu terminoloģiski diferencēt adreses veidus, runā par personas adresi kā identificējošu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tiesību sistēmā jēdziens “adrese” tiek lietots kā vispārīga datu kategorija, detalizācija notiek tehniskajos noteikumos vai reģistros, nav prasības normatīvajos aktos atkārtot Fizisko personu reģistra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tiesību sistēmā jēdziens “adrese” tiek lietots kā vispārīga personas identifikācijas un sasniedzamības datu kategorija, nediferencējot deklarēto, reģistrēto vai papildu adresi. Līdz ar to termina “adrese” lietošana projektā ir saskaņā ar nodokļu normatīvajā regulējumā nostiprināto terminoloģijas praksi un nerada pretrunu ar Fizisko personu reģistra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16. februāra starpinstitūciju sanāksmē panākta vienošanās, ka jēdziens “adrese” tiek lietots kā vispārīga personas identifikācijas un sasniedzamības datu kategorija, nediferencējot deklarēto, reģistrēto vai papildu adresi un par šī skaidrojuma iekļaušanu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par "adrese":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attiecībā uz fizisko personu dzīvesvietas datiem tiek lietots vienots termins “adrese”. VID ziņas par personas adresi saņem Fizisko personu reģistra likuma 11. panta pirmās daļas 12. punkta un Ministru kabineta Nr. 372 “Noteikumi par Fizisko personu reģistrā iekļaujamo ziņu apjomu” 2.13. apakšpunkta apjomā. Normatīvais regulējums paredz vairākas adreses kategorijas (deklarētā, reģistrētā, personas norādītā, papildu adrese), tomēr VID informācijas sistēmās tehniskais risinājums neparedz šo kategoriju atsevišķu uzskaiti. No Fizisko personu reģistra saņemtās ziņas par personas dzīvesvietu tiek apstrādātas vienotā datu laukā ar apzīmējumu “adrese”, saglabājot normatīvajos aktos noteikto informācijas saturu. Līdz ar to projektā lietotais termins “adrese” neatkāpjas no Fizisko personu reģistra likuma 11. panta pirmās daļas 12. punktā noteiktā datu satura, nepaplašina un nesašaurina reģistrā iekļauto ziņu apjomu un nodrošina terminoloģisku vienveidību un tehniski korektu datu atspoguļojumu VID informācijas sistēmās."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valstisko piederību;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32.1.1.apakšpunktā ir noteikts, ka Maksājumu administrēšanas informācijas sistēma saņem informāciju no Fizisko personu reģistra. Savukārt no projekta 21.1.6.apakspunktā izriet, ka Maksājumu administrēšanas informācijas sistēmā iekļauj informāciju par fiziskās personas valstisko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informācija tiks iegūta no Fizisko personu reģistra, tad būtu jālieto Fizisko personu reģistra likuma 11.panta pirmās daļas 11.punktā lietotā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21.1.6.apakšpunkts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valstisko piederību un tās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noliktavas sistēmā, Maksājumu administrēšanas informācijas sistēmā un Nodokļu informācijas sistēmā iekļaujamā informācija par fizisko personu valstisko piederību tiek saņemta no Fizisko personu reģistra, projekta terminoloģija ir precizēta atbilstoši Fizisko personu reģistra likuma 11. panta pirmās daļas 11. punktā lietotajam jēdzienam. Terminoloģija projekta tekstā ir vienota un atbilstoša datu avotā izmantotajam jēdzienam.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17.1.7.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"17.1.7. valstisko piederību un tās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22.1.8.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"22.1.8. valstisko piederību un tās veidu, ārzemēs piešķirto personas kodu;"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22.1.8. valstisko piederību un tās veidu;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Akcīzes preču pārvietošanas un kontroles sistēma, Centrālā muitas informācijas sistēma, Datu noliktavas sistēma, Eiropas Savienības nodokļu datu apmaiņas informācijas sistēma, Elektroniskā muitas datu apstrādes sistēma, Integrētā tarifa vadības sistēma, Maksājumu administrēšanas informācijas sistēma, Nodokļu informācijas sistēma, Transportlīdzekļu un konteineru automātiskās identificēšanas sistēma, Valsts ieņēmumu dienesta elektroniskās deklarēšanas sistēma un Valsts ieņēmumu dienesta publiskojamo datu bāze, piemērojot Valsts ieņēmumu dienesta likuma 13. pantu, apstrādā  šajās informācijas sistēmās iekļautos fizisko personu datus apjomā, kas nepieciešami datu profilēšanai un automātisku lēmumu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punkts nosaka, ka visas noteikumu projektā minētās informācijas sistēmas, piemērojot Valsts ieņēmumu dienesta likuma 13. pantu, apstrādā šajās informācijas sistēmās iekļautos fizisko personu datus apjomā, kas nepieciešami datu profilēšanai un automātisku lēmumu pieņemšanai. Vienlaikus anotācijā nav sniegts minētās normas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redakcionāli norma ir grūti saprotama, tāpat nav saprotams tās iekļaušanas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likuma 12. panta pirmās daļas 2. punktā ir noteikts, ka, lai izpildītu normatīvajos aktos noteiktos pienākumus un uzdevumus, Valsts ieņēmumu dienests valsts informācijas sistēmās apstrādā fizisko personu datus, kas nepieciešami, lai nodrošinātu Valsts ieņēmumu dienesta administrēto nodokļu, nodevu un citu valsts noteikto maksājumu efektīvu iekasēšanu, tostarp veicot nodokļu maksājumu uzskaiti, tai skaitā Eiropas Savienības budžetam, ar nodokļiem apliekamo objektu uzskaiti, nodokļu maksātāju reģistrēšanu un uzskaiti, iesniegto deklarāciju uzskaiti, apstrādi un uzraudzību, nodokļu un nodevu atlaižu un atvieglojumu piemērošanas pareizības kontroli, noteiktajā termiņā nesamaksāto maksājumu piedziņu bezstrīda kārtībā,</w:t>
            </w:r>
            <w:r w:rsidR="00000000" w:rsidRPr="00000000" w:rsidDel="00000000">
              <w:rPr>
                <w:u w:val="single"/>
                <w:rtl w:val="0"/>
              </w:rPr>
              <w:t xml:space="preserve"> fiziskās personas datu profilēšanu</w:t>
            </w:r>
            <w:r w:rsidR="00000000" w:rsidRPr="00000000" w:rsidDel="00000000">
              <w:rPr>
                <w:rtl w:val="0"/>
              </w:rPr>
              <w:t xml:space="preserve">, kā arī veicot sabiedrībai sniegto pakalpojumu kvalitātes uzlabošanai nepieciešamos pasākumus. Savukārt šā likuma 13. panta pirmajā daļā noteikts, ka, lai veicinātu nodokļu nemaksāšanas un muitas noteikumu pārkāpumu atklāšanu un novēršanu, Valsts ieņēmumu dienests, ievērojot  Datu regulu un citu normatīvo aktu prasības, administratīvajā procesā iestādē var pieņemt lēmumus informācijas sistēmās, tostarp šo lēmumu pieņemšanai veikt fizisko personu datu profilēšanu, norādot, ka attiecīgais lēmums pieņemts informācijas sistēmās. Proti, jautājums par profilēšanu ir regulēts likumā un to nav nepieciešams dublēt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viennozīmīgi skaidrs, vai visas minētās sistēmas, piemēram, Valsts ieņēmumu dienesta publiskojamo datu bāze, tiek izmantota profilēšanai un lēmumu pieņemšanai.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26. punktu vai redakcionāli precizēt normu un skaidrot to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fizisko personu datu profilēšanas un automātiskas lēmumu pieņemšanas tiesiskais pamats jau ir pilnībā noteikts Valsts ieņēmumu dienesta likuma 12. un 13. pantā, kā arī to, ka ne visas noteikumos uzskaitītās sistēmas tiek izmantotas profilēšanai, noteikumu projekta 26. punkts ir svītrots, lai novērstu normu dublēšanos un iespējamas interpretācijas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precizēta anotācija, norādot, ka noteikumu projekts neparedz jaunas tiesības datu profilēšanā un automātisku lēmumu pieņemšanā, bet normatīvā regulējuma piemērošana notiek saskaņā ar Valsts ieņēmumu dienesta likuma 12. un 13.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Informācijas datu apmaiņa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IV. nodaļa uzskaita Valsts ieņēmumu dienesta informācijas sistēmas, kuras papildus šo noteikumu 27. punktā minētajai informācijai saņem un nosūta datus citām valsts informācijas sistēmām un reģistriem. Nodaļā nav sniegta informācija par Elektronisko muitas datu apstrādes sistēmu, kura, saskaņā ar Regulas (ES) 2019/1239 ar ko izveido Eiropas Jūras vienloga sistēmas vidi un ar ko atceļ direktīvu 2010/65/ES prasībām, saņem un nosūta datus Starptautiskajai kravu loģistikas un ostu informācijas sistēmai (SKLOIS) . Lūdzam papildināt nodaļu ar informāciju par datu apmaiņu ar SKLOIS.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nodrošinātu šo noteikumu 19. punktā minētās informācijas apstrādi, analīzi, integrāciju un uzglabāšanu, Elektroniskā muitas datu apstrādes sistēma papildus šo noteikumu 26. punktā minētajai informācijai nodrošina datu apmaiņu ar Starptautisko kravu loģistikas un ostu informācijas sistēmu saskaņā ar Eiropas Parlamenta un Padomes 2019. gada 20. jūnija Regulas (ES) 2019/1239, ar ko izveido Eiropas Jūras vienloga sistēmas vidi un atceļ Direktīvu 2010/65/ES,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16. februāra starpinstitūciju sanāksmē panākta vienošanās, ka iebildums netiks uzturēts, jo noteikumu projekta normas papildināšana ir pietiekama.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Informācijas datu apmaiņa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Informācijas datu apmaiņa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attiecināms uz visām noteikumu projekta normām, kas ietvertas noteikumu projekta IV. nodaļā, un paredz informācijas saņemšanu no citu iestāžu informācijas sistēmām un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 punkts paredz, ka Datu noliktavas sistēma (DNS) saņem datus no desmit citu iestāžu pārziņā esošajām informācijas sistēmām un reģistriem. Vienlaikus anotācijā norādīts, ka DNS informācija ir paredzēta VID iekšējai lietošanai un apmaiņai ar VID iekšējās lietošanas sistēmām, kā arī dati ir pieejami ārējiem lietotājiem - citām institūcijām - normatīvajos aktos noteiktajos gadījumos un apjomā, kuras ir noslēgušas starpresoru vienošanās un sadarbības līgumus, atbilstoši normatīvajos aktos noteiktajam. DNS nodrošina piekļuvi tajā uzkrātajiem datiem ārējiem lietotājiem sadarbības līgumā vai starpresoru vienošanās noteiktajā apjomā, kas izriet no ārējā normatīvā akta regulējuma, un formātā, tiešsaistē un automatizētā veidā. Noteikumu projekts neietekmēs līdzšinējos sadarbības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šīs informācijas nav iespējams secināt, uz kāda tiesiskā pamata un kādā apmērā dati tiek saņemti un apstrādāti no katras norādītās informācijas sistēmas vai reģistra. Attiecīgi nav iespējams izdarīt secinājumus par šādas datu apmaiņas atbilstību Datu regulas 5. panta un 6. panta 1.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Datu regulas 6. panta 3. punktu publiska iestāde datu apstrādes nolūkus un konkrētus apstrādes noteikumus nosaka ārējā normatīvajā aktā. Proti, ārējā normatīvajā aktā citastarp ir jābūt noteiktam regulējumam no kādām informācijas sistēmām un kādā apmērā dati tiek saņemti un apstrādāti. Gadījumā, ja šis jautājums ir noregulēts citā normatīvā aktā, noteikumu projektā būtu jābūt vispārīgai atsaucei uz to, ka datu apmērs ir noteikts normatīvos aktos, bet anotācijā uzskaitītiem normatīviem aktiem un normām, kur šāds regulējums ietverts. Savukārt, ja VID nododamais datu apmērs nav noteikts citos ārējos normatīvos aktos, tad tas ir jāietver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izteiktais iebildums tika pārrunāts 2026. gada 16. februāra starpinstitūciju sanāksmē, kurā tika diskutēts par informācijas apmaiņas tiesisko regulējumu, datu saņemšanas avotiem, datu apstrādes mērķiem un tiesiskajiem pamatiem. Ņemot vērā sanāksmē panākto izpratni, anotācija ir precizēta un papildināta, sniedzot detalizētāku skaidrojumu par datu apmaiņas tiesiskajiem pamatiem, attiecīgajiem ārējiem normatīvajiem aktiem un datu apstrādes mērķiem. Vienlaikus nav atbalstāms priekšlikums noteikumu projektā detalizēti uzskaitīt visas datu kopas vai atsevišķus datu laukus.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datu kopu, piemēram, Fizisko personu reģistra atsevišķu datu lauku, uzskaitīšana pārsniegtu deleģējuma mērķi, kas izriet no Valsts ieņēmumu dienesta likuma 11. un 12. panta, kā arī radītu normatīvo aktu pārslogotību un nesamērīgu regulējuma apjomu (normatīvo aktu plūdus). Tāpat datu lauku uzskaitījums attiecībā uz informācijas apmaiņu ar citām informācijas sistēmām un reģistriem neatbilst normatīvo aktu izstrādes principiem, saskaņā ar kuriem normatīvajā aktā nenosaka tehniskus risinājumus, kas pēc savas būtības ir mainīgi.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uzturētajās informācijas sistēmās — Datu noliktavas sistēmā, Eiropas Savienības nodokļu datu apmaiņas informācijas sistēmā, Maksājumu administrēšanas informācijas sistēmā, Nodokļu informācijas sistēmā u. c. — datu apjoms un struktūra ir dinamiska, jo dati tiek saņemti no dažādiem avotiem ārējos normatīvajos aktos noteikto uzdevumu izpildes ietvaros, un datu saturs ir tieši atkarīgs no konkrētā uzdevuma. Datu apstrādes mērķi izriet no tieši piemērojamiem Eiropas Savienības normatīvajiem aktiem un citiem ārējiem normatīvajiem aktiem, kuri regulāri tiek pieņemti no jauna vai grozīti. Tādēļ VID objektīvi nav iespējams normatīvajā aktā iepriekš noregulēt pilnīgi visu datu apjomu, kas konkrētā laika posmā var būt nepieciešams noteiktu uzdevumu izpildei. Šāds regulējums būtu formāls un faktiski neizpildāms.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elektroniskās deklarēšanas sistēmā strukturētu dokumentu veidā iesniedzamie fizisko personu dati izriet no ārējiem normatīviem aktiem, kas reglamentē attiecīgo strukturēto dokumentu veidlapas vai to saturu, piemēram, Ministru kabineta 2018. gada 30. oktobra noteikumu Nr. 662 “Noteikumi par iedzīvotāju ienākuma nodokļa deklarācijām un to aizpildīšanas kārtību” pielikumos. Tādējādi Fizisko personu reģistra datu nodošana Valsts ieņēmumu dienesta informācijas sistēmām ir vērsta uz administratīvā sloga mazināšanu, un jau citos normatīvajos aktos noteikto datu lauku atkārtota uzskaitīšana nav lietderīga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princips neprasa normatīvajā aktā uzskaitīt katru atsevišķu datu lauku, ja ir skaidri noteikts datu apstrādes nolūks, identificēts datu avots un datu apstrāde notiek normatīvajos aktos noteikto VID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datu avoti, piemēram, Fizisko personu reģistrs, ir skaidri norādīti, savukārt datu izmantošanas mērķi ir tieši saistīti ar nodokļu administrēšanu, starptautisko informācijas apmaiņu un citu likumā noteikto uzdevumu izpildi. VID kā pārzinis darbojas publisko tiesību ietvaros, un personas datu apstrāde balstās uz Vispārīgās datu aizsardzības regulas 6. panta 1. punkta c) un e) apakšpunktu. Līdz ar to datu subjektam ir paredzamas datu apstrādes tiesiskās sekas, savukārt pārzinim ir skaidrs un nepārprotams tiesiskais pamats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5. panta 1. punktā noteiktie datu minimizēšanas, likumības un pārredzamības principi tiek nodrošināti nevis ar formālu datu lauku uzskaitījumu normatīvajā aktā, bet gan ar to, ka katra informācijas sistēma apstrādā datus tikai konkrētu normatīvajos aktos noteiktu funkciju izpildei. Faktiskais datu apjoms tiek noteikts VID iekšējos datu apstrādes procesos un izriet no starpinstitucionālajām vienošanām. Dati tiek saņemti tikai tādā apjomā, kāds ir objektīvi nepieciešams konkrētā procesa nodrošināšanai. Papildus norādāms, ka datu minimizēšanas princips neparedz pienākumu normatīvajā aktā uzskaitīt visus iespējamos datu elementus, bet gan pienākumu praksē nepārsniegt apstrādes nolūkam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projektā nav iespējams un nav pamatoti detalizēti uzskaitīt visas datu kopas vai konkrētus datu laukus, ko VID informācijas sistēmas saņem no citām valsts informācijas sistēmām un reģistriem. Šāds regulējums neatbilst normatīvo aktu izstrādes principiem, neatspoguļo datu apstrādes dinamisko raksturu un būtu objektīvi neizpildāms. Tiesiskās noteiktības, personas datu aizsardzības un datu minimizēšanas principi tiek nodrošināti ar skaidri noteiktiem apstrādes mērķiem, identificētiem datu avotiem, Valsts ieņēmumu dienesta likumā noteiktajām funkcijām un praktiskajiem datu apstrādes mehānismiem, kas noteikti citos ārējos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Informācijas datu apmaiņa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Akcīzes preču pārvietošanas un kontroles sistēma papildus šo noteikumu 27. punktā minētajai informācijai saņem datus tiešsaistē vai regulārā datu apmaiņā no citu Eiropas Savienības dalībvalstu informācijas sistēmām vai to sistēmā ievieto (rada) tās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28.punktu, norādot visu Akcīzes preču pārvietošanas un kontroles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Akcīzes preču pārvietošanas un kontroles sistēma iekļauj un normatīvajos aktos noteiktajā apjomā saņem šo noteikumu 15. punktā minēto informāciju tiešsaistē vai regulārā datu apmaiņā no citu Eiropas Savienības dalībvalstu informācijas sistēmām vai arī attiecīgo informāciju sistēmā ievada (rada) tās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Akcīzes preču pārvietošanas un kontroles sistēma iekļauj un normatīvajos aktos noteiktajā apjomā saņem šo noteikumu 15. punktā minēto informāciju tiešsaistē vai regulārā datu apmaiņā no citu Eiropas Savienības dalībvalstu informācijas sistēmām vai arī attiecīgo informāciju sistēmā ievada (rada) tās lietotāji.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Datu noliktavas sistēma papildus šo noteikumu 27. punktā minētajai informācijai saņem datus no šādām valsts informācijas sistēmām un reģistriem: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atbilstību tādiem personas datu apstrādes principiem kā likumīgums, godprātība un pārredzamība un datu minimizēšana, lūdzam precizēt projektu kopumā, skaidrojot, kādus tieši datu veidus plānots saņemt no citām informācijas sistēmām, piemēram, no projekta kopumā nav saprotams, kādus personas datus VID informācijas sistēmas saņems no Fizisko personu reģistra. Iebildums attiecināms arī uz projekta 32., 33., 35.punktu.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pārrunāts 2026. gada 16. februāra starpinstitūciju sanāksmē. Sanāksmē tika sniegts papildu skaidrojums par noteikumu projektā izmantoto pieeju attiecībā uz datu veidu norādīšanu un datu apjoma noteikšanu. Tika skaidrots, ka konkrēto datu veidi un apjoms izriet no speciālajiem normatīvajiem aktiem, kas regulē attiecīgo informācijas sistēmu darbību un datu apstrādes tiesiskos pamatus, savukārt noteikumu projekta mērķis nav atkārtoti uzskaitīt visus saņemamos datu elementus. Attiecībā uz detalizētu datu veidu nenorādīšanu piemērojams izziņas 14. punktā ietvertais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16. februāra starpinstitūciju sanāksmē saņemts saskaņojums un iebildums netiks uzturēts, jo izziņas 16. punktā ietvertais skaidrojums ir pietiekams, kā arī ir precizēta noteikumu projekta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nodrošinātu šo noteikumu 17. punktā minētās informācijas apstrādi, analīzi, integrāciju un uzglabāšanu, Datu noliktavas sistēma normatīvajos aktos noteiktajā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Datu noliktavas sistēma papildus šo noteikumu 27. punktā minētajai informācijai saņem datus no šādām valsts informācijas sistēmām un reģistriem: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29.punkta ievaddaļu, norādot visu Datu noliktavas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pārrunāts 2026. gada 16. februāra starpinstitūciju sanāksmē. Sanāksmē tika sniegts papildu skaidrojums par noteikumu projektā izmantoto pieeju attiecībā uz datu veidu norādīšanu un datu apjoma noteikšanu. Tika skaidrots, ka konkrēto datu veidi un apjoms izriet no speciālajiem normatīvajiem aktiem, kas regulē attiecīgo informācijas sistēmu darbību un datu apstrādes tiesiskos pamatus, savukārt noteikumu projekta mērķis nav atkārtoti uzskaitīt visus saņemamos datu elementus. Attiecībā uz detalizētu datu veidu nenorādīšanu piemērojams izziņas 14. punktā ietvertais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nodrošinātu šo noteikumu 17. punktā minētās informācijas apstrādi, analīzi, integrāciju un uzglabāšanu, Datu noliktavas sistēma saņem datus no šādām valsts informācijas sistēmām un reģistriem, normatīvajos aktos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nodrošinātu šo noteikumu 17. punktā minētās informācijas apstrādi, analīzi, integrāciju un uzglabāšanu, Datu noliktavas sistēma normatīvajos aktos noteiktajā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Eiropas Savienības nodokļu datu apmaiņas informācijas sistēma papildus šo noteikumu 27. punktā minētajai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30.punkta ievaddaļu, norādot visu Eiropas Savienības nodokļu datu apmaiņas informācijas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pārrunāts 2026. gada 16. februāra starpinstitūciju sanāksmē. Sanāksmē tika sniegts papildu skaidrojums par noteikumu projektā izmantoto pieeju attiecībā uz datu veidu norādīšanu un datu apjoma noteikšanu. Tika skaidrots, ka konkrēto datu veidi un apjoms izriet no speciālajiem normatīvajiem aktiem, kas regulē attiecīgo informācijas sistēmu darbību un datu apstrādes tiesiskos pamatus, savukārt noteikumu projekta mērķis nav atkārtoti uzskaitīt visus saņemamos datu elementus. Attiecībā uz detalizētu datu veidu nenorādīšanu piemērojams izziņas 14. punktā ietvertais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projekta 30.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nodrošinātu šo noteikumu 18. punktā minētās informācijas apstrādi, analīzi, integrāciju un uzglabāšanu, Eiropas Savienības nodokļu datu apmaiņas informācijas sistēma normatīvajos aktos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nodrošinātu šo noteikumu 18. punktā minētās informācijas apstrādi, analīzi, integrāciju un uzglabāšanu, Eiropas Savienības nodokļu datu apmaiņas informācijas sistēma normatīvajos aktos noteiktajā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Integrētā tarifa vadības sistēma papildus šo noteikumu 27. punktā minētajai informācijai nodrošina datu apmaiņu ar Eiropas Komisijas centrālajām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31.punktu, norādot visu Integrētā tarifa vadības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pārrunāts 2026. gada 16. februāra starpinstitūciju sanāksmē. Sanāksmē tika sniegts papildu skaidrojums par noteikumu projektā izmantoto pieeju attiecībā uz datu veidu norādīšanu un datu apjoma noteikšanu. Tika skaidrots, ka konkrēto datu veidi un apjoms izriet no speciālajiem normatīvajiem aktiem, kas regulē attiecīgo informācijas sistēmu darbību un datu apstrādes tiesiskos pamatus, savukārt noteikumu projekta mērķis nav atkārtoti uzskaitīt visus saņemamos datu elementus. Attiecībā uz detalizētu datu veidu nenorādīšanu piemērojams izziņas 14. punktā ietvertais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projekta 32.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nodrošinātu šo noteikumu 20. punktā minētās informācijas apstrādi, analīzi, integrāciju un uzglabāšanu, Integrētā tarifa vadības sistēma nodrošina datu apmaiņu ar Eiropas Komisijas centrālajām informācijas sistēmām saskaņā ar Padomes 1987. gada 23. jūlija Regulas (EEK) Nr. 2658/87 par tarifu un statistikas nomenklatūru un kopējo muitas tarifu 5. un 6. pantu un Komisijas 2015.gada 24.novembra Īstenošanas regulas (ES) 2015/2447, ar ko paredz sīki izstrādātus noteikumus, kas vajadzīgi, lai īstenotu konkrētus noteikumus Eiropas Parlamenta un Padomes Regulā (ES) Nr. 952/2013, ar ko izveido Savienības Muitas kodeksu, 54. un 56.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Lai nodrošinātu šo noteikumu 20. punktā minētās informācijas apstrādi, analīzi, integrāciju un uzglabāšanu, Elektroniskā muitas datu apstrādes sistēma nodrošina datu apmaiņu ar Starptautisko kravu loģistikas un ostu informācijas sistēmu saskaņā ar Eiropas Parlamenta un Padomes 2019. gada 20. jūnija Regulas (ES) 2019/1239, ar ko izveido Eiropas Jūras vienloga sistēmas vidi un atceļ Direktīvu 2010/65/ES un Integrētās riska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Maksājumu administrēšanas informācijas sistēma papildus šo noteikumu 27. punktā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32.punkta ievaddaļu, norādot visu Maksājumu administrēšanas informācijas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pārrunāts 2026. gada 16. februāra starpinstitūciju sanāksmē. Sanāksmē tika sniegts papildu skaidrojums par noteikumu projektā izmantoto pieeju attiecībā uz datu veidu norādīšanu un datu apjoma noteikšanu. Tika skaidrots, ka konkrēto datu veidi un apjoms izriet no speciālajiem normatīvajiem aktiem, kas regulē attiecīgo informācijas sistēmu darbību un datu apstrādes tiesiskos pamatus, savukārt noteikumu projekta mērķis nav atkārtoti uzskaitīt visus saņemamos datu elementus. Attiecībā uz detalizētu datu veidu nenorādīšanu piemērojams izziņas 14. punktā ietvertais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projekta 33.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Lai nodrošinātu šo noteikumu 21. punktā minētās informācijas apstrādi, analīzi, integrāciju un uzglabāšanu, Maksājumu administrēšanas informācijas sistēma normatīvajos aktos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Lai nodrošinātu šo noteikumu 22. punktā minētās informācijas apstrādi, analīzi, integrāciju un uzglabāšanu, Maksājumu administrēšanas informācijas sistēma normatīvajos aktos noteiktajā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32.1.1.apakšpunktā ir noteikts, ka Maksājumu administrēšanas informācijas sistēma saņem informāciju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 kā valsts informācijas sistēmas “Fizisko personu reģistrs” pārzinis ir atbildīga par personas datu apstrādes atbilstību Datu regulai. Pilsonības un migrācijas lietu pārvaldei attiecīgajā gadījumā jābūt precīzi zināmam datu apjomam, kuru būs jāsniedz Maksājumu administrēšanas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lai nodrošinātu tiesisko noteiktību, precizēt projektu, norādot informācijas apjomu, kuru paredzēts saņemt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starpinstitūciju sanāksmē par Ministru kabineta noteikumu projektu "Akcīzes preču pārvietošanas un kontroles sistēmas, Datu noliktavas sistēmas, Eiropas Savienības datu sagatavošanas sistēmas, Maksājumu administrēšanas informācijas sistēmas un Valsts ieņēmumu dienesta publiskojamo datu bāzes noteikumi" (23-TA-1409) tika panākta vienošanās, ka normatīvajā aktā ir jāiekļauj norādes uz konkrētu datu apjomu, ko katra sistēma saņem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atbilstoši projektā norādītajam Valsts ieņēmumu dienesta publiskojamo datu bāzē ir publiskas piekļuves informācijas sistēma, kas izveidota Valsts ieņēmumu dienesta funkciju, uzdevumu, mērķu sasniegšanai un nodrošina Valsts ieņēmumu dienesta uzkrāto datu publiskošanu normatīvajos aktos noteiktajā apmērā un kārtībā. Ievērojot minēto un to, ka no projektā noteiktā nav viennozīmīgi skaidrs, vai visi minētajā datu bāzē iekļautie dati būs publiski pieejami, nepieciešams precizēt projektu vai 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pārrunāts 2026. gada 16. februāra starpinstitūciju sanāksmē. Sanāksmē tika sniegts papildu skaidrojums par noteikumu projektā izmantoto pieeju attiecībā uz datu veidu norādīšanu un datu apjoma noteikšanu. Tika skaidrots, ka konkrēto datu veidi un apjoms izriet no speciālajiem normatīvajiem aktiem, kas regulē attiecīgo informācijas sistēmu darbību un datu apstrādes tiesiskos pamatus, savukārt noteikumu projekta mērķis nav atkārtoti uzskaitīt visus saņemamos datu elementus. Attiecībā uz detalizētu datu veidu nenorādīšanu piemērojams izziņas 14. punktā ietvertais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Fizisko personu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Nodokļu informācijas sistēma papildus šo noteikumu 27. punktā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33.punkta ievaddaļu, norādot visu Nodokļu informācijas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pārrunāts 2026. gada 16. februāra starpinstitūciju sanāksmē. Sanāksmē tika sniegts papildu skaidrojums par noteikumu projektā izmantoto pieeju attiecībā uz datu veidu norādīšanu un datu apjoma noteikšanu. Tika skaidrots, ka konkrēto datu veidi un apjoms izriet no speciālajiem normatīvajiem aktiem, kas regulē attiecīgo informācijas sistēmu darbību un datu apstrādes tiesiskos pamatus, savukārt noteikumu projekta mērķis nav atkārtoti uzskaitīt visus saņemamos datu elementus. Attiecībā uz detalizētu datu veidu nenorādīšanu piemērojams izziņas 14. punktā ietvertais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projekta 34.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Lai nodrošinātu šo noteikumu 22. punktā minētās informācijas apstrādi, analīzi, integrāciju un uzglabāšanu, Nodokļu informācijas sistēma normatīvajos aktos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Lai nodrošinātu šo noteikumu 23. punktā minētās informācijas apstrādi, analīzi, integrāciju un uzglabāšanu, Nodokļu informācijas sistēma normatīvajos aktos noteiktajā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33.1.1.apakšpunktā ir noteikts, ka Nodokļu informācijas sistēma saņem informāciju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 kā valsts informācijas sistēmas “Fizisko personu reģistrs” pārzinis ir atbildīga par personas datu apstrādes atbilstību Datu regulai. Pilsonības un migrācijas lietu pārvaldei attiecīgajā gadījumā jābūt precīzi zināmam datu apjomam, kuru būs jāsniedz Maksājumu administrēšanas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lai nodrošinātu tiesisko noteiktību, precizēt projektu, norādot informācijas apjomu, kuru paredzēts saņemt no Pilsonības un migrācijas lietu pārvaldes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starpinstitūciju sanāksmē par Ministru kabineta noteikumu projektu "Akcīzes preču pārvietošanas un kontroles sistēmas, Datu noliktavas sistēmas, Eiropas Savienības datu sagatavošanas sistēmas, Maksājumu administrēšanas informācijas sistēmas un Valsts ieņēmumu dienesta publiskojamo datu bāzes noteikumi" (23-TA-1409) tika panākta vienošanās, ka normatīvajā aktā ir jāiekļauj norādes uz konkrētu datu apjomu, ko katra sistēma saņem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atbilstoši projektā norādītajam Valsts ieņēmumu dienesta publiskojamo datu bāzē ir publiskas piekļuves informācijas sistēma, kas izveidota Valsts ieņēmumu dienesta funkciju, uzdevumu, mērķu sasniegšanai un nodrošina Valsts ieņēmumu dienesta uzkrāto datu publiskošanu normatīvajos aktos noteiktajā apmērā un kārtībā. Ievērojot minēto un to, ka no projektā noteiktā nav viennozīmīgi skaidrs, vai visi minētajā datu bāzē iekļautie dati būs publiski pieejami, attiecīgi precizēt projektu vai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pārrunāts 2026. gada 16. februāra starpinstitūciju sanāksmē. Sanāksmē tika sniegts papildu skaidrojums par noteikumu projektā izmantoto pieeju attiecībā uz datu veidu norādīšanu un datu apjoma noteikšanu. Tika skaidrots, ka konkrēto datu veidi un apjoms izriet no speciālajiem normatīvajiem aktiem, kas regulē attiecīgo informācijas sistēmu darbību un datu apstrādes tiesiskos pamatus, savukārt noteikumu projekta mērķis nav atkārtoti uzskaitīt visus saņemamos datu elementus. Attiecībā uz detalizētu datu veidu nenorādīšanu piemērojams izziņas 14. punktā ietvertais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 Fizisko personu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Transportlīdzekļu un konteineru automātiskās identificēšanas sistēma papildus šo noteikumu 27. punktā minētajam, saņem un  ģenerē informāciju automātiski vai regulārā datu apmaiņas veidā, izmantojot tiešsaistes režīmu ar citu Eiropas Savienības dalībvalstu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34.punktu, norādot visu Transportlīdzekļu un konteineru automātiskās identificēšanas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pārrunāts 2026. gada 16. februāra starpinstitūciju sanāksmē. Sanāksmē tika sniegts papildu skaidrojums par noteikumu projektā izmantoto pieeju attiecībā uz datu veidu norādīšanu un datu apjoma noteikšanu. Tika skaidrots, ka konkrēto datu veidi un apjoms izriet no speciālajiem normatīvajiem aktiem, kas regulē attiecīgo informācijas sistēmu darbību un datu apstrādes tiesiskos pamatus, savukārt noteikumu projekta mērķis nav atkārtoti uzskaitīt visus saņemamos datu elementus. Attiecībā uz detalizētu datu veidu nenorādīšanu piemērojams izziņas 14. punktā ietvertais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Lai nodrošinātu šo noteikumu 23. punktā minētās informācijas apstrādi, analīzi, integrāciju un uzglabāšanu, Transportlīdzekļu un konteineru automātiskās identificēšanas sistēma saņem un  ģenerē informāciju automātiski vai regulārā datu apmaiņas veidā, izmantojot tiešsaistes režīmu ar citu Eiropas Savienības dalībvalstu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Lai nodrošinātu šo noteikumu 24. punktā minētās informācijas apstrādi, analīzi, integrāciju un uzglabāšanu, Transportlīdzekļu un konteineru automātiskās identificēšanas sistēma saņem un  ģenerē informāciju automātiski vai regulārā datu apmaiņas veidā, izmantojot tiešsaistes režīmu ar citu Eiropas Savienības dalībvalstu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ieņēmumu dienesta elektroniskās deklarēšanas sistēma papildus šo noteikumu 27. punktā minētajai informācijai saņem datus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27.punktā nav norādīta sistēmās iekļaujamā informācija (informācijas apjoms), kā arī to, ka tiesību normai ir jābūt skaidrai un saprotamai, lai tās lietotājs un piemērotājs gūtu nepārprotamu priekšstatu par savām tiesībām, pienākumiem un juridiskām sekām, precizēt projekta 35.punkta ievaddaļu, norādot visu Valsts ieņēmumu dienesta elektroniskās deklarēšanas sistēmā iekļaujamo informācijas apjomu vai korekti veidojot atsauci uz citām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pārrunāts 2026. gada 16. februāra starpinstitūciju sanāksmē. Sanāksmē tika sniegts papildu skaidrojums par noteikumu projektā izmantoto pieeju attiecībā uz datu veidu norādīšanu un datu apjoma noteikšanu. Tika skaidrots, ka konkrēto datu veidi un apjoms izriet no speciālajiem normatīvajiem aktiem, kas regulē attiecīgo informācijas sistēmu darbību un datu apstrādes tiesiskos pamatus, savukārt noteikumu projekta mērķis nav atkārtoti uzskaitīt visus saņemamos datu elementus. Attiecībā uz detalizētu datu veidu nenorādīšanu piemērojams izziņas 14. punktā ietvertais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projekta 36.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nodrošinātu šo noteikumu 24. punktā minētās informācijas apstrādi, analīzi, integrāciju un uzglabāšanu, Valsts ieņēmumu dienesta elektroniskās deklarēšanas sistēma saņem datus no šādām valsts informācijas sistēmām un reģistriem, normatīvajos aktos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nodrošinātu šo noteikumu 25. punktā minētās informācijas apstrādi, analīzi, integrāciju un uzglabāšanu, Valsts ieņēmumu dienesta elektroniskās deklarēšanas sistēma saņem datus no šādām valsts informācijas sistēmām un reģistriem, normatīvajos aktos noteiktajā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 Fizisko personu reģistra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lietošanu projektā, svītrot projekta 35.6.apakšpunktā vārdus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36.6.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Fizisko personu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Autentifikācija ir Valsts ieņēmumu dienesta elektroniskās deklarēšanas sistēmas lietotāja identifikācijas process, kurā lietotājs apliecina savu identitāti. Pēc lietotāja autentifikācijas Valsts ieņēmumu dienesta elektroniskās deklarēšanas sistēma veic autorizācijas procesu, kurā noskaidro, vai lietotājs ir pilnvarots izmantot vai apstrādāt informāciju, kā arī izmantot noteiktus darbības režīmus.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(ES) 2019/1239 ar ko izveido Eiropas Jūras vienloga sistēmas vidi un ar ko atceļ direktīvu 2010/65/ES, Elektroniskajā muitas datu informācijas sistēmā var tikt iekļauta informācija no Eiropas Savienības dalībvalstu informācijas sistēmām, konkrēti Eiropas Jūras vienloga informācijas sistēma EMSWe, vai to sistēmā ievieto (rada) EMSWe lietotāji. Konkrētajā gadījumā nav iespējama autentifikācija un autorizācija izmantojot Valsts ieņēmumu dienesta elektroniskās deklarēšanas sistēmas funkcionalitāti. Lūdzu noteikumos noteikt starpsistēmu datu apmaiņas lietotāju autentifikācijas un autorizācijas kārtību, kā arī nepieciešamo informāciju, kas nepieciešama par EMSWe lietotāju. Lūdzam noteikt, ka gadījumā, ja informāciju sistēmā ievieto (rada) EMSWe lietotāji, netiek pieprasīta Valsts ieņēmumu dienesta elektroniskās deklarēšanas sistēmas izmantošana.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 punktā ir noteikta Valsts ieņēmumu dienesta elektroniskās deklarēšanas sistēmas (turpmāk – VID EDS) lietotāju autentifikācijas un autorizācijas vispārīgā kārtība, kas attiecas uz gadījumiem, kad persona izmanto VID EDS kā lietotāja saskarni dokumentu iesniegšanai vai informācijas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Jūras vienloga sistēmas vides (turpmāk - EMSWe) ietvaros notiekošā starpsistēmu datu apmaiņa, tostarp informācijas nodošana Elektroniskajā muitas datu apstrādes sistēmā, notiek automatizētā režīmā starp informācijas sistēmām, pamatojoties uz tieši piemērojamiem Eiropas Savienības normatīvajiem aktiem, tostarp Eiropas Parlamenta un Padomes Regulu (ES) 2019/1239. Šādos gadījumos datu apmaiņa nenotiek ar VID EDS starpniecību un netiek veikta fiziskas personas autentifikācija VID EDS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Starpsistēmu datu apmaiņas lietotāju autentifikācija un autorizācija tiek nodrošināta informācijas sistēmu tehniskajā un organizatoriskajā līmenī, ievērojot attiecīgo Eiropas Savienības informācijas sistēmu drošības prasības un savstarpējās integrācijas nosacījumus. Šo procesu detalizēta regulēšana Ministru kabineta noteikumos pārsniegtu normatīvā akta mērķi un neatbilstu normatīvo aktu izstrādes principiem, saskaņā ar kuriem normatīvajā aktā nenosaka tehniskus starpsistēmu integrācijas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gadījumos, kad informācija Elektroniskajā muitas datu apstrādes sistēmā tiek saņemta vai ievadīta EMSWe lietotāju vai Eiropas Savienības dalībvalstu informācijas sistēmu ietvaros, VID EDS autentifikācijas un autorizācijas funkcionalitāte netiek piemērota, un attiecīgā norma uz šādiem gadījumiem neattiecas.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2019/1239 ir tieši piemērojama un tai ir prioritāte pār nacionālajiem normatīvajiem aktiem. Saskaņā ar Oficiālo publikāciju un tiesiskās informācijas likums 9. panta trešo daļu Latvijai saistošu Eiropas Savienības tiesību normu piemērošanu nosaka attiecīgie ES tiesību akti. Tas nozīmē, ka autentifikācijas un drošības mehānismi EMSWe ietvaros jau ir regulēti ES līmenī, nacionāls MK noteikums nevar tos pārdefinēt vai papildus normēt un MK noteikums nevar uzlikt EDS autentifikācijas prasības sistēmai, kuru regulē ES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37.punkts definē autentifikāciju kā EDS lietotāja identifikācijas procesu un autorizāciju kā piekļuves tiesību pārbaudi EDS ietvaros. Tas attiecas uz gadījumiem, kad persona izmanto Valsts ieņēmumu dienests Elektronisko deklarēšanas sistēmu kā lietotāja saskarni un iesniedz dokumentus vai apstrādā informāciju tiešsaistē. Starpsistēmu datu apmaiņa nav EDS lietotāja darbība, nenotiek ar cilvēka starpniecību un notiek automatizēti starp sistēmām. Tādēļ 37. punkts uz EMSWe gadījumiem pēc būtības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16. februāra starpinstitūciju sanāksmē panākta vienošanās, ka iebildums netiks uzturēts, ja anotācija tiks papildināta ar skaidrojumu, ka starpsistēmu gadījuma netiek lietota EDS autentifikācija.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nolūkam papildināta anotācijas 1.3. sadaļa -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ka noteikumu projekta V nodaļā paredzētā ārējo lietotāju autentifikācijas kārtība attiecas uz gadījumiem, kad persona izmanto VID EDS kā lietotāja saskarni dokumentu iesniegšanai vai informācijas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starpsistēmu datu apmaiņa starp informācijas sistēmām, tostarp informācijas nodošana EMDAS no citām valsts vai Eiropas Savienības informācijas sistēmām (piemēram, Eiropas Jūras vienloga sistēmas vides – EMSWe), notiek automatizētā režīmā starp informācijas sistēmām un netiek veikta ar VID EDS lietotāja saskarnes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šādos gadījumos netiek veikta VID EDS lietotāja autentifikācija noteikumu projekta izpratnē, un V nodaļā noteiktā autentifikācijas kārtība uz starpsistēmu integrācijas procesiem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Autentifikācija ir Valsts ieņēmumu dienesta elektroniskās deklarēšanas sistēmas lietotāja identifikācijas process, kurā lietotājs apliecina savu identitāti. Pēc lietotāja autentifikācijas Valsts ieņēmumu dienesta elektroniskās deklarēšanas sistēma veic autorizācijas procesu, kurā noskaidro, vai lietotājs ir pilnvarots izmantot vai apstrādāt informāciju, kā arī izmantot noteiktus darbības režīmus.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Datus šajos noteikumos minētajās sistēmās glabā 36 mēnešus pēc fiziskās personas nāves vai juridiskās personas statusa izbeigšanas.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 punkts paredz, ka datus šajos noteikumos minētajās sistēmās glabā 36 mēnešus pēc fiziskās personas nāves vai juridiskās personas statusa izbeigšanas. Vienlaikus noteikumu projekta 62. - 66. punktā ir ietverti citi termiņi sistēmās iekļauto datu glabāšanai.  Anotācijā normas skaidrojums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noteikumu projekta nav viennozīmīgi saprotami sistēmas datu glabāšanas termiņi. Lūdzam pārskatīt minēto regulējumu un nodrošināt skaidrus un glabāšanas ierobežojuma principam atbilstošus sistēmas datu glabāšanas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16.panta pirmās daļas 10. un 10.1 punkts paredz tiesības mantiniekam pieprasīt pārmaksātās nodokļa vai nodevu summas atmaksāšanu triju gadu laikā no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skaidri nosaka, ka noteikumu projektā paredzētais 36 mēnešu glabāšanas termiņš pēc fiziskās personas nāves vai juridiskās personas statusa izbeigšanas ir piemērojams tikai tajos gadījumos, kad konkrētajām datu kategorijām nav noteikti speciāli glabāšanas termiņi. Savukārt noteikumu projekta 63. – 67. punktos paredzētie speciālie glabāšanas termiņi ir piemērojami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šajos noteikumos nav noteikts citādi, sistēmās iekļautos fiziskās personas datus glabā 36 mēnešus pēc fiziskās personas nāves, bet juridiskās personas datus –  36 mēnešus pēc juridiskās personas statusa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VID uzdevumu izpildei ir nepieciešamas glabāt mirušās fiziskās personas datus informācijas sistēmās 3 gadus pēc tās nāves, ja datu dzēšanai nav iestājušies citi datu dzēšanas vai arhivēšanas priekšnoteikumi.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gan vispārīgus, gan speciālus datu glabāšanas termiņus. 62. punkts nosaka vispārīgu glabāšanas termiņu tiem fizisko un juridisko personu datiem, kuriem noteikumu projektā nav noteikts specifisks glabāšanas termiņš. Savukārt 63. – 67. punktos noteiktie glabāšanas termiņi ir speciāli un piemērojami konkrētām informācijas sistēmām vai datu kategorijām; tie ir prioritāri attiecībā pret 62. punktu. Šāda struktūra nodrošina pārredzamību un atbilst Vispārīgās datu aizsardzības regulas 5. panta prasībai par glabāšanas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mēnešu termiņš pēc fiziskās personas nāves vai juridiskās personas izbeigšanas tiek piemērots tikai tiem datiem, kuriem noteikumos nav paredzēti citi glabāšanas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šajos noteikumos nav noteikts citādi, sistēmās iekļautos fiziskās personas datus glabā 36 mēnešus pēc fiziskās personas nāves, bet juridiskās personas datus – 36 mēnešus pēc juridiskās personas statusa izbeigšanas.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Pēc glabāšanas termiņa beigām sistēmās iekļauto informāciju arhivē vai dzēš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 tiesību normas nav saprotams, kura informācija no sistēmām, tai skaitā personas dati, tiks dzēsta un kura arhivēta. Tāpat paskaidrojam, ka arhivēšana joprojām ir uzskatāma par datu apstrādi un tikai tas apstāklis vien, ka dati tiek arhivēti, nenozīmē, ka tie var tikt glabāti, neievērojot nolūku un glabāšanas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Datu regulas 5. panta 1. punkta “a” apakšpunktā ietverto "pāredzamības" principu, lūdzam precizēt noteikumu projekta 67. punktu, tā lai datu subjektam būtu saprotams, kura informācija un no kādām sistēmām tiks dzēsta un kura arhivēta.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16. februāra starpinstitūciju sanāksmē panākta vienošanās ar DVI par noteikumu projekta 68. punkta precizēšanu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noteiktā glabāšanas termiņa beigām sistēmās iekļauto informāciju, kas nav arhivējama atbilstoši normatīvajos aktos par valsts arhīvu un dokumentu pārvaldību noteiktajām prasībām, Valsts ieņēmumu dienests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Pēc noteiktā glabāšanas termiņa beigām sistēmās iekļauto informāciju, kas nav arhivējama atbilstoši normatīvajos aktos par valsts arhīvu un dokumentu pārvaldību noteiktajām prasībām, Valsts ieņēmumu dienests dzēš.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Valsts ieņēmumu dienests auditācijas pierakstus Akcīzes preču pārvietošanas un kontroles sistēma, Centrālā muitas informācijas sistēma, Datu noliktavas sistēma, Eiropas Savienības nodokļu datu apmaiņas informācijas sistēma, Elektroniskā muitas datu apstrādes sistēma, Integrētā tarifa vadības sistēma, Maksājumu administrēšanas informācijas sistēma, Nodokļu informācijas sistēma, Transportlīdzekļu un konteineru automātiskās identificēšanas sistēma, Valsts ieņēmumu dienesta elektroniskās deklarēšanas sistēma un Valsts ieņēmumu dienesta publiskojamo datu bāze glabā ne ilgāk kā 72 mēnešus un izmanto sistēmas uzturēšanai un Valsts ieņēmumu dienesta funkciju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73. punktā noteikts, ka visu noteikumu projektā minēto informācijas sistēmu auditācijas pierakstus VID glabā </w:t>
            </w:r>
            <w:r w:rsidR="00000000" w:rsidRPr="00000000" w:rsidDel="00000000">
              <w:rPr>
                <w:u w:val="single"/>
                <w:rtl w:val="0"/>
              </w:rPr>
              <w:t xml:space="preserve">ne ilgāk kā 72 mēnešus</w:t>
            </w:r>
            <w:r w:rsidR="00000000" w:rsidRPr="00000000" w:rsidDel="00000000">
              <w:rPr>
                <w:rtl w:val="0"/>
              </w:rPr>
              <w:t xml:space="preserve">. Vienlaikus anotācijā skaidrots, ka EMCS, CMIS, DNS, ESNDA, EMDAS, ITVS, MAIS, NIS, TLKAIS, VID EDS, un VID PDB auditācijas pieraksti </w:t>
            </w:r>
            <w:r w:rsidR="00000000" w:rsidRPr="00000000" w:rsidDel="00000000">
              <w:rPr>
                <w:u w:val="single"/>
                <w:rtl w:val="0"/>
              </w:rPr>
              <w:t xml:space="preserve">tiek glabāti 72 mēnešus</w:t>
            </w:r>
            <w:r w:rsidR="00000000" w:rsidRPr="00000000" w:rsidDel="00000000">
              <w:rPr>
                <w:rtl w:val="0"/>
              </w:rPr>
              <w:t xml:space="preserve">. Bet citur anotācijā norādīts, ka auditācijas pierakstus MAIS glabā </w:t>
            </w:r>
            <w:r w:rsidR="00000000" w:rsidRPr="00000000" w:rsidDel="00000000">
              <w:rPr>
                <w:u w:val="single"/>
                <w:rtl w:val="0"/>
              </w:rPr>
              <w:t xml:space="preserve">ne ilgāk kā 72</w:t>
            </w:r>
            <w:r w:rsidR="00000000" w:rsidRPr="00000000" w:rsidDel="00000000">
              <w:rPr>
                <w:rtl w:val="0"/>
              </w:rPr>
              <w:t xml:space="preserve"> </w:t>
            </w:r>
            <w:r w:rsidR="00000000" w:rsidRPr="00000000" w:rsidDel="00000000">
              <w:rPr>
                <w:u w:val="single"/>
                <w:rtl w:val="0"/>
              </w:rPr>
              <w:t xml:space="preserve">mēnešus</w:t>
            </w:r>
            <w:r w:rsidR="00000000" w:rsidRPr="00000000" w:rsidDel="00000000">
              <w:rPr>
                <w:rtl w:val="0"/>
              </w:rPr>
              <w:t xml:space="preserve">. ES DSS auditācijas pieraksti </w:t>
            </w:r>
            <w:r w:rsidR="00000000" w:rsidRPr="00000000" w:rsidDel="00000000">
              <w:rPr>
                <w:u w:val="single"/>
                <w:rtl w:val="0"/>
              </w:rPr>
              <w:t xml:space="preserve">tiek glabāti 36 mēnešus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minētajos dokumentos ir sniegta atšķirīga informācija par auditācijas pierakstu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pamatojoties uz Datu regulas 5. panta 1. punktā noteikto glabāšanas ierobežojuma principu un pārredzamības principu, no kuriem izriet prasība noteikt skaidru auditācijas pierakstu glabāšanas termiņu, lūdzam precizēt noteikumu projekta 73. punktu un tā anotāciju, skaidri nosakot, ka visu sistēmu auditācijas pieraksti tiek glabāti 72 mēnešus. Savukārt, ja kādai no minētajām sistēmām auditācijas pierakstu glabāšanas termiņš ir nosakāms īsāks par 72 mēnešiem, lūdzam ietvert noteikumu projektā attiecīgu regulējumu, kā arī šo jautājumu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74. punktā un atbilstošajās anotācijas sadaļās precizēts auditācijas pierakstu glabāšanas termiņš, novēršot dokumentu savstarpējās neatbilstības. Ņemot vērā Datu regulas 5. panta 1. punkta glabāšanas ierobežojuma un pārredzamības principus, noteikumu projektā viennozīmīgi nostiprināts, ka visu noteikumu projektā minēto informācijas sistēmu auditācijas pieraksti tiek glabāti 72 mēnešus, ja vien konkrētai sistēmai normatīvajos aktos nav noteikts citāds speciāls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atbilstoši precizējumi, svītrojot kļūdaino norādi par 36 mēnešu glabāšanas termiņu ES DSS auditācijas pierakstiem un nodrošinot, ka visām sistēmām tiek skaidrots vienots 72 mēnešu glabāšanas termiņš, vai – ja kādai sistēmai ir noteikts atšķirīgs termiņš – tas tieši un nepārprotami norādīts Noteikumu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auditācijas pierakstus Akcīzes preču pārvietošanas un kontroles sistēma, Centrālā muitas informācijas sistēma, Datu noliktavas sistēma, Eiropas Savienības nodokļu datu apmaiņas informācijas sistēma, Elektroniskā muitas datu apstrādes sistēma, Integrētā tarifa vadības sistēma, Maksājumu administrēšanas informācijas sistēma, Nodokļu informācijas sistēma, Transportlīdzekļu un konteineru automātiskās identificēšanas sistēma, Valsts ieņēmumu dienesta elektroniskās deklarēšanas sistēma un Valsts ieņēmumu dienesta publiskojamo datu bāze glabā 72 mēnešus un izmanto sistēmas uzturēšanai un Valsts ieņēmumu dienesta funkciju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ieņēmumu dienests auditācijas pierakstus Akcīzes preču pārvietošanas un kontroles sistēma, Centrālā muitas informācijas sistēma, Datu noliktavas sistēma, Eiropas Savienības nodokļu datu apmaiņas informācijas sistēma, Elektroniskā muitas datu apstrādes sistēma, Integrētā tarifa vadības sistēma, Maksājumu administrēšanas informācijas sistēma, Nodokļu informācijas sistēma, Transportlīdzekļu un konteineru automātiskās identificēšanas sistēma, Valsts ieņēmumu dienesta elektroniskās deklarēšanas sistēma un Valsts ieņēmumu dienesta publiskojamo datu bāze glabā 72 mēnešus un izmanto sistēmas uzturēšanai un Valsts ieņēmumu dienesta funkciju izpildei.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5.3. apakšsadaļā ietverto informāciju, jo tajā minētais par atsauci uz Eiropas Savienības direktīvu neatbilst projektā ietvertajam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"Autentificējoties EDS, lietotājiem ir iespējams izmantot banku nodrošinātos autentifikācijas rīkus. Šādu autentifikācijas rīku izmantošana tiek nodrošināta saskaņā ar maksājumu pakalpojumu sniedzēju piemērojamo ES un nacionālo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neievieš un nedetalizē Eiropas Parlamenta un Padomes 2015. gada 25. novembra Direktīvas (ES) 2015/2366 un Komisijas 2017. gada 27. novembra Deleģētās regulas (ES) 2018/389 prasības, bet paredz iespēju izmantot kvalificētus autentifikācijas līdzekļus atbilstoši ārējam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pārņemta no spēkā esošajiem Ministru kabineta 2024. gada 9.janvāra noteikumu Nr.7 “Valsts ieņēmumu dienesta elektroniskās deklarēšanas sistēmas noteikumi” un tās lietošana jau izdiskutēta izstrādājot attiecīgo grozījumu minētajos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5.5. sadaļas 2.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anotācijas 5.4. apakšsadaļas 1. tabulā norādīto informāciju par </w:t>
            </w:r>
            <w:r w:rsidR="00000000" w:rsidRPr="00000000" w:rsidDel="00000000">
              <w:rPr>
                <w:i w:val="1"/>
                <w:rtl w:val="0"/>
              </w:rPr>
              <w:t xml:space="preserve">Komisijas 2022. gada 5. jūlija Deleģētās regulas (ES) 2022/1636, ar ko papildina Padomes Direktīvu (ES) 2020/262, nosakot to dokumentu struktūru un saturu, kuru apmaiņa notiek saistībā ar akcīzes preču pārvietošanu, un nosakot robežvērtību zudumiem preču specifikas dēļ,</w:t>
            </w:r>
            <w:r w:rsidR="00000000" w:rsidRPr="00000000" w:rsidDel="00000000">
              <w:rPr>
                <w:rtl w:val="0"/>
              </w:rPr>
              <w:t xml:space="preserve"> ieviešanu projekta 3.2. un 3.3. apakšpunktā vai arī skaidrot, kā tieši minētajās projekta vienībās, kas noteic attiecīgo informācijas sistēmu mērķi, ir ieviestas regulas 1. un 2. pielikuma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projektā ietverto tiesisko regulējumu, tostarp atsauces uz Eiropas Savienības regulām, lūdzam izvērtēt un papildināt 5.1. apakšsadaļu un 5.4. apakšsadalas 1. tabulu ar informāciju par arī citās Eiropas Savienības regulās paredzēto prasību ieviešanu (sk., piemēram, bet ne tikai, projekta 13.19. apakšpunktu). Savukārt attiecībā uz projekta normām, kas paredz papildu vai stingrāku regulējumu, kā to noteic Eiropas Savienības tiesiskais regulējums, lūdzam sniegt pamatojumu šāda tiesiskā regulējuma nepieciešamībai (sk., piemēram, anotācijas 1.3. apakšsadaļā ietverto skaidrojumu: "</w:t>
            </w:r>
            <w:r w:rsidR="00000000" w:rsidRPr="00000000" w:rsidDel="00000000">
              <w:rPr>
                <w:i w:val="1"/>
                <w:rtl w:val="0"/>
              </w:rPr>
              <w:t xml:space="preserve">EMCS Komersantu lietojuma modulī iesniedzamo informāciju nosaka regula Nr.2022/1636. EMCS nacionālā lietojuma modulī, kas ir pieejams tikai VID inspektoriem,</w:t>
            </w:r>
            <w:r w:rsidR="00000000" w:rsidRPr="00000000" w:rsidDel="00000000">
              <w:rPr>
                <w:i w:val="1"/>
                <w:u w:val="single"/>
                <w:rtl w:val="0"/>
              </w:rPr>
              <w:t xml:space="preserve"> papildus regulā noteiktajai informācijai ir </w:t>
            </w:r>
            <w:r w:rsidR="00000000" w:rsidRPr="00000000" w:rsidDel="00000000">
              <w:rPr>
                <w:i w:val="1"/>
                <w:rtl w:val="0"/>
              </w:rPr>
              <w:t xml:space="preserve">dati par administratīvo sadarbību starp dalībvalstīm attiecībā par konkrētu pārvadājumu vai komersantu, dati par nodrošinājumu, rezervēto nodokļa summu, sarakste ar komersantu vai VID struktūrvienībām kā pielikumi, kas pievienoti pie noteikta pārvadājuma ieraksta. EMCS nacionālā lietojuma modulī administratīvās sadarbības starp dalībvalstīm informācijas apmaiņai nodokļu administrācijas ievada informāciju saskaņā ar Komisijas 2016. gada 24. februāra Īstenošanas regulas (ES) 2016/323, ar ko nosaka sīki izstrādātus noteikumus par sadarbību un informācijas apmaiņu starp dalībvalstīm attiecībā uz akcīzes precēm saskaņā ar Padomes Regula (ES) Nr. 389/2012 (2012. gada 2. maija) par administratīvu sadarbību akcīzes nodokļu jomā un ar ko atceļ Regulu (EK) Nr. 2073/2004. </w:t>
            </w:r>
            <w:r w:rsidR="00000000" w:rsidRPr="00000000" w:rsidDel="00000000">
              <w:rPr>
                <w:i w:val="1"/>
                <w:u w:val="single"/>
                <w:rtl w:val="0"/>
              </w:rPr>
              <w:t xml:space="preserve">Noteikumu projektā ir ietverts papildu regulējums, kurš nav noregulēts iepriekš minētajās regulās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un 3.3. apakšpunkts, kuros noteikti Centrālās muitas informācijas sistēmas un Datu noliktavas sistēmas mērķi, nav saistīti ar Komisijas 2022. gada 5. jūlija Deleģētās regulas (ES) 2022/1636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regula nosaka dokumentu struktūru, saturu un robežvērtības zudumiem akcīzes preču pārvietošanas procesā, un tās prasības tiek ieviestas, izmantojot Akcīzes preču pārvietošanas un kontroles sistēmu (EMCS), nevis Centrālo muitas informācijas sistēmu vai Datu noliktavas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anotācijas 5.4. apakšsadaļas 1. tabulā norādītā informācija par Regulas (ES) 2022/1636 ieviešanu projekta 3.2. un 3.3. apakšpunktā ir nekorekta un precizējama, svītrojot attiecīgo sasaisti ar minētajiem projekta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8.1.13.apakšpunktā ietvertā informācija par ietekmi uz datu aizsardzību ir norādīta grūti uztverami. Līdz ar to, lūdzam to sastrukturizēt un sniegt par katru sistēmu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aizpildīšanā ierosinām izmantot  Valsts kancelejas vadlīnijas "Vadlīnijas tiesību akta projekta sākotnējās ietekmes novērtēšanai un novērtējuma ziņojuma sagatavošanai vienotajā tiesību aktu izstrādes un saskaņošanas portālā"  sadaļu  "Ietekme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izteiktais priekšlikums. Vēršam uzmanību, ka noteikumu projektā paredzētā personas datu apstrāde VID sistēmās ir savstarpēji integrēta un funkcionāli nedalāma. VID informācijas sistēmas savstarpēji apmainās ar datiem, un šo datu plūsmas nodrošina vienotu VID funkciju un normatīvajos aktos noteikto uzdevumu izpildi (piemēram, nodokļu administrēšanu, muitas uzraudzību, informācijas pārbaudi, automatizētu datu salīdzināšanu, valsts amatpersonu deklarāciju kontroli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informācijas sadalīšana pa katrai sistēmai atsevišķi neatspoguļotu reālo datu apstrādes procesu un radītu maldinošu priekšstatu par VID datu apstrādi, jo dati tiek apstrādāti un izmantoti sistēmu savstarpējā mijiedarbībā, nevis izolēti, normatīvajos aktos noteiktie VID uzdevumi tiek īstenoti, balstoties uz konsolidētu datu apstrādi, datu minimizācijas, glabāšanas, piekļuves un samērīguma principi tiek piemēroti vienoti visā VID datu vidē, nevis atsevišķi pa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informācija 8.1.13. apakšpunktā ir pārstrukturēta atbilstoši Valsts kancelejas vadlīnijām, izmantojot noteikto loģisko dalījumu (datu apstrādes nolūks, tiesiskais pamats, datu kategorijas, izcelsme, glabāšana, samērīgums, datu saņēmēji u. c.), bet neatdalot saturu pa sistēmām, jo šāds sadalījums neatbilst VID datu apstrādes arhitektūrai un faktiskajai funkcionalitātei.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8.1.13.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16. februāra starpinstitūciju sanāksmē panākta vienošanās ar DVI, ka iebildums netiks uzturēts, jo galvenā iebildumā izteiktā būtība, tika ņemta vērā un anotācija tika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Eiropas Savienības nodokļu datu apmaiņas informācijas sistēmu, lai nodrošinātu starptautisko informācijas apmaiņu starp Eiropas Savienības dalībvalstu kompetentām iestādēm, saskaņā ar Eiropas Savienības normatīvajiem aktiem par administratīvo sadarbību nodokļu jomā. Lai nodrošināt efektīvu, drošu un standartizētu datu apmaiņu ar citu dalībvalstu nodokļu administrācijām, minētā informācijas sistēma ir sadalīta šādos datu apmaiņas moduļos: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norādot uz </w:t>
            </w:r>
            <w:r w:rsidR="00000000" w:rsidRPr="00000000" w:rsidDel="00000000">
              <w:rPr>
                <w:u w:val="single"/>
                <w:rtl w:val="0"/>
              </w:rPr>
              <w:t xml:space="preserve">tieši piemērojamiem</w:t>
            </w:r>
            <w:r w:rsidR="00000000" w:rsidRPr="00000000" w:rsidDel="00000000">
              <w:rPr>
                <w:rtl w:val="0"/>
              </w:rPr>
              <w:t xml:space="preserve"> Eiropas Savienības normatīvajiem aktiem. Atgādinām, ka nacionālajā normatīvajā aktā pieļaujams atsaukties tikai uz tieši piemērojamiem Eiropas Savienības normatīvajiem aktiem (piemēram, regulām).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Eiropas Savienības nodokļu datu apmaiņas informācijas sistēmu, lai nodrošinātu starptautisko informācijas apmaiņu ar Eiropas Savienības dalībvalstu kompetentām iestādēm, ņemot vērā formātu un nosacījumus, kas pieņemti ar tieši piemērojamiem Eiropas Savienības normatīvajiem aktiem starptautiskās administratīvās sadarbības jomā un krāpšanas apkarošanas pievienotās vērtības nodokļa jomā, un citas valsts vai teritorijas kompetento iestādi, pamatojoties uz Latvijas Republikas noslēgto starptautisko līgumu un attiecīgo apstiprināto datu apmaiņas formātu. Lai nodrošināt efektīvu, drošu un standartizētu datu apmaiņu ar citas Eiropas Savienības dalībvalsts, citas valsts vai teritorijas kompetento iestādi, minētā informācijas sistēma ir sadalīta šādos datu apmaiņas moduļos:"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FATCA automātisko informācijas apmaiņu ar Amerikas Savienotajām Valstīm starptautiskā līmenī nosaka likums “Par Latvijas Republikas valdības un Amerikas Savienoto Valstu valdības līgumu par starptautisko nodokļu pienākumu izpildes uzlabošanu un likuma par ārvalstu kontu nodokļu pienākumu izpildi (FATCA) ieviešanu”, un nacionālā līmenī Ministru kabineta 2015. gada 24. marta noteikumi Nr. 134 “Kārtība, kādā Valsts ieņēmumu dienestam sniedz informāciju likumā "Par Latvijas Republikas valdības un Amerikas Savienoto Valstu valdības līgumu par starptautisko nodokļu pienākumu izpildes uzlabošanu un likuma par ārvalstu kontu nodokļu pienākumu izpildi (FATCA) ieviešanu" noteikto prasību izpildes nodrošināšanai”. FATCA mērķis ir veikt informācijas apmaiņu par Amerikas Savienoto Valstu rezidentu finanšu kontiem, saņemt datus par Latvijas rezidentu finanšu kontiem Amerikas Savienotajās Valstīs un nosūtīt datus par Amerikas Savienoto Valstu rezidentu finanšu kontiem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Eiropas Savienības nodokļu datu apmaiņas informācijas sistēmu, lai nodrošinātu starptautisko informācijas apmaiņu ar Eiropas Savienības dalībvalstu kompetentām iestādēm, ņemot vērā formātu un nosacījumus, kas pieņemti ar tieši piemērojamiem Eiropas Savienības normatīvajiem aktiem starptautiskās administratīvās sadarbības jomā un krāpšanas apkarošanas pievienotās vērtības nodokļa jomā, un citas valsts vai teritorijas kompetento iestādi, pamatojoties uz Latvijas Republikas noslēgto starptautisko līgumu un attiecīgo apstiprināto datu apmaiņas formātu. Lai nodrošināt efektīvu, drošu un standartizētu datu apmaiņu ar citas Eiropas Savienības dalībvalsts, citas valsts vai teritorijas kompetento iestādi, minētā informācijas sistēma ir sadalīta šādos datu apmaiņas moduļos: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 nodrošinātu iespēju iesniegt un saņemt dokumentus un informāciju muitas lietu jomā, kura nav iesniedzama Eiropas Komisijas centrālajās muitas informācijas sistēmās, kā arī nodrošināt lēmumu izstrādi un paziņošanu;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vairākkārt ietverta norāde uz </w:t>
            </w:r>
            <w:r w:rsidR="00000000" w:rsidRPr="00000000" w:rsidDel="00000000">
              <w:rPr>
                <w:u w:val="single"/>
                <w:rtl w:val="0"/>
              </w:rPr>
              <w:t xml:space="preserve">Eiropas Komisijas centrālajās muitas informācijas sistēmām</w:t>
            </w:r>
            <w:r w:rsidR="00000000" w:rsidRPr="00000000" w:rsidDel="00000000">
              <w:rPr>
                <w:rtl w:val="0"/>
              </w:rPr>
              <w:t xml:space="preserve">. Aicinām anotācijā nepārprotami norādīt, kuras ir Eiropas Komisijas centrālajās muitas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nepārprotami norādot, kuras informācijas sistēmas projekta izpratnē ir uzskatāmas par Eiropas Komisijas centrālajām muitas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šāds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pārvalde izmanto šādas Eiropas Komisijas informācijas sistēmas, kurās ir nodrošināta iespēja iesniegt un saņemt dokumentus un informāciju muitas atļauju jomā, kā arī nodrošināta lēmumu izstrāde un tā paziņošana: Muitas lēmumu sistēmu (MLS / Customs Decisions System (CDS)) un Atzītā uzņēmēja (AEO) sistēmu (Authorised Economic Operator (AEO) system).”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netiek grozīta, jo precizējums attiecas uz anotācijas paskaidrojošo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 nodrošinātu iespēju iesniegt un saņemt dokumentus un informāciju muitas lietu jomā, kura nav iesniedzama Eiropas Komisijas centrālajās muitas informācijas sistēmās, kā arī nodrošināt lēmumu izstrādi un paziņošanu;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Akcīzes preču pārvietošanas un kontroles sistēmā iekļauj normatīvajos aktos noteiktajā apjomā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4.punkta ievaddaļu ar vārdiem "un dokumentus", ņemot vēra, ka 4.punkta apakšpunktos ir uzskaitīti arī dokumenti (akcīzes preču pārvietošanas pavaddokumenti, vīna pavaddokumenti), kurus paredzēts iekļaut Akcīzes preču pārvietošanas un kontroles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preču pārvietošanas un kontroles sistēmā iekļauj normatīvajos aktos noteiktajā apjomā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Akcīzes preču pārvietošanas un kontroles sistēmā iekļauj normatīvajos aktos noteiktajā apjomā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Akcīzes preču pārvietošanas un kontroles sistēmā iekļauj normatīvajos aktos noteiktajā apjomā šādu informāciju un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Centrālā muitas informācijas sistēma iekļauj normatīvajos aktos noteiktajā apjomā šādu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5.punkta ievaddaļu ar vārdiem "un dokumentus", ņemot vēra, ka 5.punkta apakšpunktos ir uzskaitīti arī dokumenti (preču pārvadājumu sertifikāti), kurus paredzēts iekļaut Centrālajā muitas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Centrālā muitas informācijas sistēma iekļauj normatīvajos aktos noteiktajā apjomā šādu informāciju un dokumentus: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punkta ievaddaļa ir precizēta, papildinot to ar vārdiem “un dokumentus”, ņemot vērā, ka 5. punkta apakšpunktos ir iekļauti arī dokumenti (piemēram, preču pārvadājumu sertifikāti), kurus paredzēts ietvert Centrālajā muitas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Centrālā muitas informācijas sistēma iekļauj normatīvajos aktos noteiktajā apjomā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Centrālajā muitas informācijas sistēmā iekļauj normatīvajos aktos noteiktajā apjomā šādu informāciju un dokumentus: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ziņojumus par Eiropas Savienības gada sliekšņa pārsniegšanu;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kas ir Eiropas Savienības gada slieksnis un kur tas ir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ziņojumus par Pievienotās vērtības nodokļa likumā noteiktās Eiropas Savienības dalībvalstu kopējās gada apgrozījuma robežvērtības pārsniegšanu;"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 skaidrojumu anotācijas IV. sadaļa (Eiropas Savienības nodokļu datu apmaiņas informācijas sistēma (ESNDA)):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ar “Eiropas Savienības gada slieksni” saprot Padomes 2006. gada 28. novembra Direktīvas 2006/112/EK par kopējo pievienotās vērtības nodokļa sistēmu 3. pantā noteikto kopējo gada apgrozījuma robežvērtību, kas ir pārņemta Pievienotās vērtības nodokļa likumā. Ja nodokļa maksātājs kalendāra gada laikā pārsniedz minēto slieksni, tam ir pienākums iesniegt Valsts ieņēmumu dienestam ziņojumu par Eiropas Savienības gada sliekšņa pārsniegšanu, un šā ziņojuma apstrāde tiek nodrošināta Eiropas Savienības nodokļu datu apmaiņas informācijas sistēmā atbilstoši šo noteikumu 7.5.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ziņojumus par Pievienotās vērtības nodokļa likumā noteiktās Eiropas Savienības dalībvalstu kopējās gada apgrozījuma robežvērtības pārsniegšanu;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Elektroniskā muitas datu apstrādes sistēma iekļauj normatīvajos aktos noteiktajā apjomā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8.punkta ievaddaļu ar vārdiem "un dokumentus", ņemot vēra, ka 8.punkta apakšpunktos ir uzskaitīti arī dokumenti (deklarācijas, kvītis, akti, protokoli), kurus paredzēts iekļaut Elektroniskajā muitas datu apstrādes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Elektroniskā muitas datu apstrādes sistēma iekļauj normatīvajos aktos noteiktajā apjomā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Elektroniskā muitas datu apstrādes sistēma iekļauj normatīvajos aktos noteiktajā apjomā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Elektroniskajā muitas datu apstrādes sistēmā iekļauj normatīvajos aktos noteiktajā apjomā šādu informāciju un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Integrētā tarifa vadības sistēma iekļauj normatīvajos aktos noteiktajā apjomā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9.punkta ievaddaļu ar vārdiem "un dokumentus", ņemot vēra, ka 9.punkta apakšpunktos ir uzskaitīti arī dokumenti (tarifu kvotu pieteikumi), kurus paredzēts iekļaut Integrētajā tarifa vadības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Integrētā tarifa vadības sistēma iekļauj normatīvajos aktos noteiktajā apjomā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punkta ievaddaļa ir precizēta, papildinot to ar vārdiem “un dokumentus”, ņemot vērā, ka 9. punkta apakšpunktos ir iekļauti arī dokumenti (piemēram, tarifu kvotu pieteikumi), kurus paredzēts iekļaut Integrētajā tarifa vadības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Integrētā tarifa vadības sistēma iekļauj normatīvajos aktos noteiktajā apjomā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Integrētajā tarifa vadības sistēmā iekļauj normatīvajos aktos noteiktajā apjomā šādu informāciju un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preču pārvadājumu sertifikātus EUR.1: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vai skaidrot, kas ir EUR.1. Līdzīgi aicinām izvērtēt un atšifrēt arī citas abreviatūras, piemēram, "TARIC".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jaunajai Noteikumu projekta struktūrai un datu apjomam Noteikumu projekta 16.5.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personu apliecinošu dokumentu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skaidri norādot, kādus tieši datu veidus nepieciešams norādīt par personu apliecinošu dokumentu, piemēram, personu apliecinošu dokumenta veids, izdošanas datums,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konsekvenci ar datu avotu un precizētu datu kategorijas apjomu, noteikumu projekta 17.1.9. apakšpunkts ir precizēts, ietverot tieši tādu ziņu apjomu, kāds noteikts Ministru kabineta 2021.gada 15.jūnija noteikumu Nr.372 “Noteikumi par Fizisko personu reģistrā iekļaujamo ziņu apjomu” 2.16.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17.1.11.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"17.1.11. personu apliecinošu dokumentu datus – dokumenta veidu, numuru, izdošanas datumu, derīguma termiņu un izdevējinstitūciju (turpmāk – personu apliecinoša dokumenta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17.1.11. personu apliecinošu dokumentu datus – dokumenta veidu, numuru, izdošanas datumu, derīguma termiņu un izdevējinstitūciju (turpmāk – personu apliecinoša dokumenta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17.1.10. darba devēju;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tajā, kāda tieši informācija ir iekļaujama par darba devēju, piemēram, nosaukums, reģistrācijas numurs, adrese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tika pārrunāts 2026. gada 16. februāra starpinstitūciju sanāksmē. Sanāksmē tika panākta vienošanās, ka normas skaidrības uzlabošanai nepieciešams precizēt noteikumu projekta formulējumu, vienlaikus neuzskaitot normatīvajā aktā visus iespējamos darba devēja identifikācijas datus. Tika atzīts, ka darba devēja identificēšanai nepieciešamie datu veidi jau ir noteikti speciālajos normatīvajos aktos, tādēļ to atkārtota uzskaitīšana noteikumu projektā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nepieciešams detalizēti uzskaitīt visus datu elementus par darba devēju, jo tie jau ir skaidri noteikti īpašajos normatīvajos aktos, kas regulē nodokļu deklarāciju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 gada 30. oktobra noteikumu Nr. 662 “Noteikumi par iedzīvotāju ienākuma nodokļa deklarācijām un to aizpildīšanas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apakšpunkts paredz, ka D1 pielikumā norāda ienākuma izmaksātāja – juridiskās personas nosaukumu un nodokļa maksātāja reģistrācijas kodu vai fiziskās personas vārdu, uzvārdu un personas kodu (ja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apakšpunkts paredz, ka D2 pielikumā norāda informāciju par ienākuma izmaksātāju (darba devēju) – juridiskās personas nosaukumu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darba devēja identifikācijai nepieciešamie dati jau ir noteikti spēkā esošajos normatīvajos aktos, un projektu nav nepieciešams dublēt ar to atkārtotu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terminoloģijas skaidrību, Noteikumu projekta 17.1.12.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 darba devēja identifikācijas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 darba devēja identifikācijas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17.1.13. saimnieciskos darījumus un darījuma partnerus;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kādi datu veidi iekļaujami par darījuma partneriem, piemēram, nosaukums/vārds, uzvārds, reģistrācijas numurs/personas kods.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tika pārrunāts 2026. gada 16. februāra starpinstitūciju sanāksmē. Sanāksmē tika panākta vienošanās, ka tiesiskās skaidrības nodrošināšanai noteikumu projekta norma ir precizējama, vienlaikus neuzskaitot normatīvajā aktā visus iespējamos darījuma partneru identifikācijas datus. Tika atzīts, ka detalizēts identificējošo datu apjoms jau izriet no attiecīgās jomas speciālajiem normatīvajiem aktiem, tādēļ nav nepieciešama šo datu atkārtota uzskaitīšana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 gada 15. janvāra noteikumiem Nr. 40 “Noteikumi par pievienotās vērtības nodokļa deklarācijām”: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25. un 33. punkts nosaka, ka PVN 1 pārskata I un III daļā norāda darījuma partnera nosaukumu un PVN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25.1.5. apakšpunkts paredz, ka, ja darījuma partneris (parādnieks) ir fiziska persona, norāda tās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29. punkts paredz, ka PVN 1 pārskata II daļā norāda citas dalībvalsts reģistrēta nodokļa maksātāja nosaukumu un šajā dalībvalstī izsniegto PVN reģistrācijas numuru kopā ar valsts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37. punkts paredz darījuma partnera PVN reģistrācijas numura norādīšanu bez valsts koda.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darba devēja vai darījuma partnera identificēšanai nepieciešamie dati jau ir noteikti piemērojamajos normatīvajos aktos, un projektu nav nepieciešams papildināt ar detalizētu datu veidu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normu skaidrību, Noteikumu projekta 17.1.15.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“17.1.15. saimnieciskos darījumus un darījuma partneru identifikācijas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17.1.15. saimnieciskos darījumus un darījuma partneru identifikācijas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17.1.27. informāciju par invaliditāti un citiem atvieglojumiem;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tajā, kādi datu veidi ir iekļaujami par invaliditāti un citiem atvieglojumiem, piemēram, ir/nav.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ņemts vērā, jo Noteikumu projekta 17.1.29. apakšpunktā ir noteikts informācijas veids, nevis konkrēti datu lauki, un tas nodrošina pietiekamu elastību normatīvajos aktos noteikto VID funkciju izpildei. Detalizēta datu veidu konkretizēšana normatīvajā aktā radītu regulējuma dublēšanos ar citiem ārējiem normatīvajiem aktiem, kas jau nosaka attiecīgo datu apstrādes apjomu, un neatbilstu normatīvās tehnikas principiem. Vienlaikus datu minimizēšanas princips neprasa normatīvajā aktā uzskaitīt katru iespējamo datu elementu, bet gan nodrošināt, ka praksē netiek apstrādāti dati, kas nav nepieciešami konkrētā apstrādes nolūka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17.1.29. informāciju par invaliditāti un citiem atvieglojumiem;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17.2.6. pilnvarotās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kādi datu veidi ir iekļaujami, piemēram, vārds, uzvārds. Priekšlikums attiecināms arī uz projekta 17.2.11.apakšpunktu un 17.2.12.apakšpunktu.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ņemts vērā, jo Noteikumu projekta 17.2.8. un 17.1.31. apakšpunktos ir noteikts informācijas veids (pilnvarotā persona), nevis konkrēti datu lauki. Šāds formulējums nodrošina pietiekamu elastību normatīvajos aktos noteikto VID funkciju izpildei, vienlaikus ļaujot praksē piemērot datu minimizēšanas principu. Konkrēto pilnvaroto personu datu apjoms jau izriet no citiem ārējiem normatīvajiem aktiem, kas reglamentē pilnvarojuma institūtu un dokumentu apriti, līdz ar to papildu datu veidu uzskaitīšana šajos noteikumos radītu regulējuma dublēšanos un neatbilstu normatīvās tehnikas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17.2.8. pilnvarotās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19.4.10. vietu un datumu, iesniedzēja parakstu, vārdu, uzvārdu, iesniedzēja EORI numuru, adresi, pārstāvja statusa kodu, deklarētāju, pārstāvja EORI numuru un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kādi datu veidi iekļaujami par deklarētāju.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19.4.10. apakšpunkts ir dzēsts, jo ESNDA informācijas apstrādi nosaka tieši piemērojamie Eiropas Savienības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fiziskajām un juridiskajām personām tiek apstrādāta un iekļauta ESNDA atbilstoši ārējos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šī regulējuma detalizēta atkārtošana noteikumu projektā nav nepieciešama, jo to jau nosaka augstāka juridiskā spēka normatīvie akti, kas ir tieši piemērojami.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identifikācijas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kādus datu veidus tiek plānots apstrādāt, piemēram, vārds, uzvārds, personas kods. Priekšlikums attiecināms arī uz projekta 22.4.1.apakšpnktu.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jēdziens "identifikācijas dati" dzēsts un aizstāts ar vārdu, uzvārdu, personas kodu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vārdu un uzvārdu;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24.1.15.2. darbavietu;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kādus datu veidus plānots apstrādāt par darbavietu, piemēram, darbavietas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25.1.17.2.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"25.1.17.2. darbavietu – juridiskās personas nosaukumu, reģistrācijas numuru, juridisko adresi un nodarbinātības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25.1.17.2. darbavietu – juridiskās personas nosaukumu, reģistrācijas numuru, adresi un nodarbinātības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25.1.8. administratīvajiem pārkāpumiem un sodiem;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kādi tieši datu veidi tiks apstrādāti par administratīvajiem pārkāpumiem un sodiem.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26.1.8. apakšpunkts ir precizēts, skaidri nosakot administratīvo pārkāpumu un sodu datu apjomu, kas tiek apstrādāts Valsts ieņēmumu dienesta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saturs ir noteikts atbilstoši Administratīvās atbildības likuma regulējumam un administratīvā pārkāpuma procesā fiksējamajām ziņām, kā arī Valsts ieņēmumu dienesta likuma 12. panta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26.1.8.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"26.1.8. informāciju par administratīvajiem pārkāpumiem un piemērotajiem sodiem – administratīvā pārkāpuma veidu, izdarīšanas datumu, piemērotā soda veidu un apmēru, lēmuma pieņemšanas datumu un lēmuma izpildes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26.1.8. administratīvajiem pārkāpumiem un sodiem – administratīvā pārkāpuma veidu, izdarīšanas datumu, piemērotā soda veidu un apmēru, lēmuma pieņemšanas datumu un lēmuma izpildes statusu;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Maksājumu administrēšanas informācijas sistēmas un Nodokļu informācijas sistēmas uzturētajos reģistros iekļauto informāciju glabā 60 mēnešus pēc subjekta izslēgšanas no attiecīgā reģistra, saskaņā ar normatīvajiem aktiem, kas reglamentē datu arhivēšanu.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par to, ka EMCS informācija tiek dzēsta un netiek arhivēta, aicinām to attiecīgi atspoguļot arī projektā, lai projektā ietvertais regulējums atbilstu prognozējamajai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ņemts vērā, jo 66. punkts attiecas tikai uz Maksājumu administrēšanas informācijas sistēmas un Nodokļu informācijas sistēmas uzturētajos reģistros iekļautās informācijas glabāšanas termiņu un neattiecas uz Akcīzes preču pārvietošanas un kontroles sistēmu.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Maksājumu administrēšanas informācijas sistēmas un Nodokļu informācijas sistēmas uzturētajos reģistros iekļauto informāciju glabā 60 mēnešus pēc subjekta izslēgšanas no attiecīgā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Valsts ieņēmumu dienests auditācijas pierakstus Akcīzes preču pārvietošanas un kontroles sistēma, Centrālā muitas informācijas sistēma, Datu noliktavas sistēma, Eiropas Savienības nodokļu datu apmaiņas informācijas sistēma, Elektroniskā muitas datu apstrādes sistēma, Integrētā tarifa vadības sistēma, Maksājumu administrēšanas informācijas sistēma, Nodokļu informācijas sistēma, Transportlīdzekļu un konteineru automātiskās identificēšanas sistēma, Valsts ieņēmumu dienesta elektroniskās deklarēšanas sistēma un Valsts ieņēmumu dienesta publiskojamo datu bāze glabā ne ilgāk kā 72 mēnešus un izmanto sistēmas uzturēšanai un Valsts ieņēmumu dienesta funkciju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par to, ka jau šobrīd auditācijas pieraksti tiek glabāti 72 mēnešus, kā arī, lai noteiktu skaidru un saprotamu auditācijas pierakstu glabāšanas termiņu, lūdzam precizēt projektu, nosakot, ka auditācijas pieraksti tiek glabāti 72 mēnešus, proti, lūdzam projekta 73.punktā svītrot vārdus "ne ilgāk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74. punktā vārdi “ne ilgāk kā” ir svītroti, nosakot skaidru un viennozīmīgu auditācijas pierakstu glabāšanas termiņu — 72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ieņēmumu dienests auditācijas pierakstus Akcīzes preču pārvietošanas un kontroles sistēma, Centrālā muitas informācijas sistēma, Datu noliktavas sistēma, Eiropas Savienības nodokļu datu apmaiņas informācijas sistēma, Elektroniskā muitas datu apstrādes sistēma, Integrētā tarifa vadības sistēma, Maksājumu administrēšanas informācijas sistēma, Nodokļu informācijas sistēma, Transportlīdzekļu un konteineru automātiskās identificēšanas sistēma, Valsts ieņēmumu dienesta elektroniskās deklarēšanas sistēma un Valsts ieņēmumu dienesta publiskojamo datu bāze glabā 72 mēnešus un izmanto sistēmas uzturēšanai un Valsts ieņēmumu dienesta funkciju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ieņēmumu dienests auditācijas pierakstus Akcīzes preču pārvietošanas un kontroles sistēma, Centrālā muitas informācijas sistēma, Datu noliktavas sistēma, Eiropas Savienības nodokļu datu apmaiņas informācijas sistēma, Elektroniskā muitas datu apstrādes sistēma, Integrētā tarifa vadības sistēma, Maksājumu administrēšanas informācijas sistēma, Nodokļu informācijas sistēma, Transportlīdzekļu un konteineru automātiskās identificēšanas sistēma, Valsts ieņēmumu dienesta elektroniskās deklarēšanas sistēma un Valsts ieņēmumu dienesta publiskojamo datu bāze glabā 72 mēnešus un izmanto sistēmas uzturēšanai un Valsts ieņēmumu dienesta funkciju izpildei.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projektā paredzēto tiesību aktu spēku zaudēšanu.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vienā normatīvajā aktā noteiktu visu Valsts ieņēmumu dienesta pārziņā esošo valsts informācijas sistēmu darbības tiesisko ietvaru. Tādējādi noteikumu projektā iekļaujams  Ministru kabineta 2024. gada 9. janvāra Ministru kabineta noteikumu Nr.7 “Valsts ieņēmumu dienesta elektroniskās deklarēšanas sistēmas noteikumi” regulējums un minēti noteikumi atzīstami par spēku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vairākkārt ietvertas norādes uz projektā ietvertā regulējuma saistību ar vairākām Eiropas Savienības direktīvām. Ņemot vērā, ka direktīvas ir jāpārņem nacionālajā tiesiskajā regulējumā, aicinām papildus norādīt nacionālo normatīvo aktu vai aktus, kurā attiecīgā direktīva pārņemta. Vienlaikus lūdzam izvērtēt un, ja projektā ir pārņemtas kādas direktīvas vai direktīvu prasības, lūdzam papildināt projektu ar informatīvo atsauci atbilstoši Ministru kabineta 2009. gada 3. februāra noteikumu Nr.108 "Normatīvo aktu projektu sagatavošanas noteikumi" 162.-168.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tika pārrunāts 2026. gada 16. februāra starpinstitūciju sanāksmē. Sanāksmē tika skaidrots noteikumu projekta un anotācijā minēto Eiropas Savienības direktīvu savstarpējais konteksts, kā arī izvērtēta nepieciešamība sniegt papildu skaidrojumu anotācijā. Ņemot vērā izteikto priekšlikumu, anotācija ir precizēta, skaidrāk norādot, ka atsauces uz Eiropas Savienības direktīvām ir ietvertas informatīvos un pamatojošos nolūkos, lai raksturotu attiecīgā regulējuma izcelsmi un Eiropas Savienības tiesisko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pats par sevi nepārņem Eiropas Savienības direktīvas un nenosaka jaunu direktīvu prasību ieviešanu nacionālajā tiesiskajā regulējumā. Anotācijā ietvertās atsauces uz Eiropas Savienības direktīvām ir sniegtas konteksta un pamatojuma nolūkā, lai raksturotu attiecīgā regulējuma izcelsmi un Eiropas Savienības tiesisko ietvaru, nevis lai norādītu uz šo direktīvu tiešu pārņemšanu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attiecīgo direktīvu prasības Latvijas tiesību sistēmā jau ir pārņemtas citos spēkā esošos normatīvajos aktos, un noteikumu projekts tās nepaplašina un nemaina.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tika secināts, ka noteikumu projekts neveic Eiropas Savienības direktīvu transponēšanu, bet reglamentē Valsts ieņēmumu dienesta informācijas sistēmu darbību un datu apstrādes jautājumus jau spēkā esoša tiesiskā regulējuma ietvaros. Tādēļ nav pamata noteikumu projektu papildināt ar informatīvajām atsaucēm atbilstoši Ministru kabineta 2009. gada 3. februāra noteikumu Nr. 108 "Normatīvo aktu projektu sagatavošanas noteikumi" 162.–168.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projektā iekļaut informatīvās atsauces atbilstoši Ministru kabineta 2009. gada 3. februāra noteikumu Nr. 108 "Normatīvo aktu projektu sagatavošanas noteikumi" 162.–168. punktam, jo projekts neveic direktīvu transponēšanu.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kādēļ projekta 82. punkts paredz, ka noteikumu 39.1. apakšpunkts zaudē spēku 2026. gada 31. decembrī. Atgādinām, ka projekts ir jaunu Ministru kabineta noteikumu projekts, attiecīgi aicinām anotācijā ietvert pamatojumu normas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81. punkts paredz, ka 40.1. apakšpunkts ir spēkā līdz 2026. gada 31. decembrim, jo šī norma ir pārejas regulējums, kas nodrošina EDS nepārtrauktu pieejamību laikā, kad tiek veikta EDS autentifikācijas risinājumu modernizācija atbilstoši Nacionālās identitātes un piekļuves pārvaldības sistēmas jaunajai arhitektūrai.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normas nepieciešamība izriet no tā, ka pašreizējais risinājums, kas ļauj EDS autentificēties ar maksājumu pakalpojumu sniedzēju nodrošinātiem drošās autentifikācijas līdzekļiem (PSD2 risinājumi), būs izmantojams tikai līdz brīdim, kad tiks pilnībā ieviests vienotais valsts piekļuves nodrošināšanas pakalpojums, tostarp e-identitātes risinājumi, kas aizstās vairākus šobrīd paralēli lietojamos autentifikācijas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31. decembrim plānots pabeigt tehnisko integrāciju ar valsts nodrošināto autentifikācijas infrastruktūru, kas nodrošinās augstāku drošības līmeni, lietotāju identifikācijas vienotību un atbilstību Eiropas Savienības eIDAS regulas un tās gaidāmo grozījumu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40.1. apakšpunkts ir noteikts kā pagaidu risinājums, lai saglabātu iespēju autentificēties EDS ar banku piedāvātajiem drošās autentifikācijas līdzekļiem līdz brīdim, kad šī funkcionalitāte tiks pilnībā aizstāta ar valsts nodrošināto autentifikācijas sistēmu. Pēc minētā termiņa norma zaudēs spēku, jo tās regulētais risinājums vairs nebūs tehniski nepieciešams un tiks aizstāts ar jauno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10.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40.1. apakšpunkts paredz, ka līdz 2026. gada 31. decembrim personas var autentificēties VID EDS, izmantojot maksājumu pakalpojumu sniedzēju izsniegtus vai akceptētus drošās autentificēšanas līdzekļus. Šāds risinājums ir ieviests kā pārejas mehānisms, lai nodrošinātu nepārtrauktu un drošu piekļuvi VID EDS laikā, kad valstī notiek elektroniskās identitātes un autentifikācijas sistēmas modernizācija un pāreja uz vienoto valsts identitātes pārvaldības platformu, kas tiek īstenota eIDAS regulas grozījumu (eIDAS 2.0) ieviešanas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kad VID EDS autentifikācija pilnībā tiks nodrošināta, izmantojot valsts vienoto autentifikācijas risinājumu, nepieciešams saglabāt iespēju izmantot arī maksājumu pakalpojumu sniedzēju nodrošinātos PSD2 drošās autentifikācijas rīkus, lai neierobežotu personu piekļuvi VID EDS un nodrošinātu nepārtrauktu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jaunā identitātes pārvaldības risinājuma pilnīgas ieviešanas minētā autentifikācijas metode vairs nebūs nepieciešama, tādēļ noteikumu projekta 40.1. apakšpunkts noteikts kā terminēta norma, kas zaudēs spēku 2026. gada 31.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kopumā, lai veidotu loģisku un secīgu skaidrojumu. Piemēram, attiecībā uz DNS iekļautās informācijas glabāšanas termiņu, anotācijā vienuviet tiek norādīts, ka "DNS iekļauto informāciju glabā 180 mēnešus" un cituviet tiek norādīts, ka "DNS un MAIS iekļautās informācijas glabāšanas termiņš 120 mēneši ir samērīgs un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precizēta, atbilstoši faktiskai situācijai un  papildināts skaidrojums par Datu noliktavas sistēmā, Maksājumu administrēšanas informācijas sistēmā un Nodokļu informācijas sistēmā iekļauto datu glabāšanas termiņiem, atbilstoši noteikumu projekta 64. punktā noteiktajam vispārīgajam 180 mēnešu glabāšanas termiņam un tā izņēmumiem. Anotācijā ietverts skaidrojums par gadījumiem, kad normatīvajos aktos ir noteikts cits glabāšanas termiņš (65.1. apakšpunkts), nodokļu administrēšanas vai tiesvedības procesu pabeigšanai nepieciešams ilgāks glabāšanas periods, proti, informācija glabājama 12 mēnešus pēc procesa noslēguma vai tiesas nolēmuma izpildes (65.2. apakšpunkts), kā arī gadījumiem, kad glabāšanas termiņš izriet no sociālo pakalpojumu sniegšanas nodrošināšanas (65.3.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anotācijā nodrošina datu glabāšanas termiņu caurskatāmību un atbilstību noteikumu projekta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25-TA-1246</w:t>
    </w:r>
    <w:r>
      <w:br/>
    </w:r>
    <w:r w:rsidR="00000000" w:rsidRPr="00000000" w:rsidDel="00000000">
      <w:rPr>
        <w:rtl w:val="0"/>
      </w:rPr>
      <w:t xml:space="preserve">25.06.2026. 14.03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25-TA-1246</w:t>
    </w:r>
    <w:r>
      <w:br/>
    </w:r>
    <w:r w:rsidR="00000000" w:rsidRPr="00000000" w:rsidDel="00000000">
      <w:rPr>
        <w:rtl w:val="0"/>
      </w:rPr>
      <w:t xml:space="preserve">25.06.2026. 14.03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Izziņa_25-TA-1246.docx</dc:title>
</cp:coreProperties>
</file>

<file path=docProps/custom.xml><?xml version="1.0" encoding="utf-8"?>
<Properties xmlns="http://schemas.openxmlformats.org/officeDocument/2006/custom-properties" xmlns:vt="http://schemas.openxmlformats.org/officeDocument/2006/docPropsVTypes"/>
</file>