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pārskatīt un precizēt norādītās prognozējamās kopējas remontdarbu izmaksas, ņemot vērā papildus informācijai pievienotajā lokālajā tāmē norādītās izmaksas un rīkojuma projektā plānoto summu 19 936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1.3.sadaļā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19 936</w:t>
            </w:r>
            <w:r w:rsidR="00000000" w:rsidRPr="00000000" w:rsidDel="00000000">
              <w:rPr>
                <w:i w:val="1"/>
                <w:rtl w:val="0"/>
              </w:rPr>
              <w:t xml:space="preserve"> euro</w:t>
            </w:r>
            <w:r w:rsidR="00000000" w:rsidRPr="00000000" w:rsidDel="00000000">
              <w:rPr>
                <w:rtl w:val="0"/>
              </w:rPr>
              <w:t xml:space="preserve"> apmērā, lai nodrošinātu finansējumu kapitālieguldījumiem valsts īpašumā Rēzeknē, Liepu ielā 33 (nekustamā īpašuma kadastra Nr. 2100 018 0201).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19 936</w:t>
            </w:r>
            <w:r w:rsidR="00000000" w:rsidRPr="00000000" w:rsidDel="00000000">
              <w:rPr>
                <w:i w:val="1"/>
                <w:rtl w:val="0"/>
              </w:rPr>
              <w:t xml:space="preserve"> euro</w:t>
            </w:r>
            <w:r w:rsidR="00000000" w:rsidRPr="00000000" w:rsidDel="00000000">
              <w:rPr>
                <w:rtl w:val="0"/>
              </w:rPr>
              <w:t xml:space="preserve"> apmērā, lai nodrošinātu daļēju finansējumu kapitālieguldījumiem administratīvās ēkas iekštelpu un kāpņu, apkures un ugunsdrošības sistēmas remontdarbos valsts īpašumā Rēzeknē, Liepu ielā 33 (nekustamā īpašuma kadastra Nr. 2100 018 0201).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1.1.sadaļā detalizētāk skaidrot, ko paredz norādītais uzdevums Nr. 21-UZ-37.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1.1.apakšsadaļas "Pamatojuma apraksts".  Zemkopības ministrija paskaidro, ka Ministru kabineta 2021. gada 6. oktobra rīkojuma Nr. 699 "Par valsts nekustamā īpašuma pārdošanu" 4.punktā noteikts: Zemkopības ministrijai pēc nekustamā īpašuma atsavināšanas iesniegt Ministru kabinetā rīkojuma projektu par apropriācijas palielināšanu Zemkopības ministrijai resursiem no dotācijas no vispārējiem ieņēmumiem un izdevumiem. TAP uzdevums Nr.21-UZ-37 paredz izstrādāt attiecīgu tiesību akta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norādīt, ka valsts īpašumā Rēzeknē, Liepu ielā 33 plānots ieguldīt arī līdzekļus, kas tiek pieprasīti ar Zemkopības ministrijas sagatavoto tiesību akta lietu Nr. 23-TA-988 “Par apropriācijas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1.3.sadaļā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19 936 </w:t>
            </w:r>
            <w:r w:rsidR="00000000" w:rsidRPr="00000000" w:rsidDel="00000000">
              <w:rPr>
                <w:i w:val="1"/>
                <w:rtl w:val="0"/>
              </w:rPr>
              <w:t xml:space="preserve">euro </w:t>
            </w:r>
            <w:r w:rsidR="00000000" w:rsidRPr="00000000" w:rsidDel="00000000">
              <w:rPr>
                <w:rtl w:val="0"/>
              </w:rPr>
              <w:t xml:space="preserve">apmērā paredzēts nodrošināt kapitālieguldījumiem rīkojuma projektā norādītājā valsts īpašumā, sniedzot skaidrojumu par tajā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punkts "Problēmas apraksts". TAP lietai pievienots Sabiedrības 2023.gada 16.janvāra valsts īpašuma Liepu ielā 33, Rēzeknē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Sabiedrības pārvaldīšanā esošo valsts nekustamo īpašumu Rēzeknē, Liepu ielā 33 (nekustamā īpašuma kadastra Nr. 2100 018 0201), tika konstatēts, ka ēkas iekštelpu (biroja telpu) daļa nav atbilstošā stāvoklī un kopumā ēkas stāvoklis vairs neatbilst Ministru kabineta 2016. gada 12. jūlija ieteikumu Nr. 2 „Vienotās prasības valsts pārvaldes iestāžu biroju ēkām un biroja telpu grupām” prasībām. Telpu apdares materiāli un izstrādājumi ir novecojuši, sienu un griestu apmetums vietām stipri bojāts, grīdu segums nolietojies. Apkures, apgaismojuma, ugunsdrošības sistēmas neatbilst mūsdienu tehniskajām prasībām. Lai novērstu trūkumus, nepieciešams veikt administratīvās ēkas iekštelpu remonta darbus (kosmētiskais remonts) Rēzeknē, Liepu ielā 33 (nekustamā īpašuma kadastra Nr. 2100 018 0201) 46 801,28 euro apmērā. Ēkas apsaimniekošanas ieņēmumi nav pietiekami un nevar nodrošināt iekštelpu remonta darbu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23-TA-1002</w:t>
    </w:r>
    <w:r>
      <w:br/>
    </w:r>
    <w:r w:rsidR="00000000" w:rsidRPr="00000000" w:rsidDel="00000000">
      <w:rPr>
        <w:rtl w:val="0"/>
      </w:rPr>
      <w:t xml:space="preserve">30.05.2023. 14.49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23-TA-1002</w:t>
    </w:r>
    <w:r>
      <w:br/>
    </w:r>
    <w:r w:rsidR="00000000" w:rsidRPr="00000000" w:rsidDel="00000000">
      <w:rPr>
        <w:rtl w:val="0"/>
      </w:rPr>
      <w:t xml:space="preserve">30.05.2023. 14.49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Izziņa_23-TA-1002.docx</dc:title>
</cp:coreProperties>
</file>

<file path=docProps/custom.xml><?xml version="1.0" encoding="utf-8"?>
<Properties xmlns="http://schemas.openxmlformats.org/officeDocument/2006/custom-properties" xmlns:vt="http://schemas.openxmlformats.org/officeDocument/2006/docPropsVTypes"/>
</file>