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6F23" w14:textId="77777777" w:rsidR="000752CA" w:rsidRPr="00373B97" w:rsidRDefault="000752CA" w:rsidP="000752CA">
      <w:pPr>
        <w:pStyle w:val="BodyText"/>
        <w:jc w:val="right"/>
        <w:rPr>
          <w:i/>
        </w:rPr>
      </w:pPr>
      <w:bookmarkStart w:id="0" w:name="_Hlk58767013"/>
      <w:r w:rsidRPr="00373B97">
        <w:rPr>
          <w:i/>
        </w:rPr>
        <w:t>Projekts</w:t>
      </w:r>
    </w:p>
    <w:p w14:paraId="28F66B8E" w14:textId="77777777" w:rsidR="000752CA" w:rsidRPr="00C94F1E" w:rsidRDefault="000752CA" w:rsidP="000752CA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1088F843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71A8D55D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750E455F" w14:textId="423829AB" w:rsidR="000752CA" w:rsidRPr="00C94F1E" w:rsidRDefault="000752CA" w:rsidP="000752CA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5B9193" wp14:editId="46EC5FD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575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6623F" wp14:editId="5C93F73B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25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C94F1E">
        <w:rPr>
          <w:szCs w:val="28"/>
        </w:rPr>
        <w:t>Rīgā</w:t>
      </w:r>
      <w:r w:rsidR="00B413BC">
        <w:rPr>
          <w:szCs w:val="28"/>
        </w:rPr>
        <w:tab/>
      </w:r>
      <w:r w:rsidRPr="00C94F1E">
        <w:rPr>
          <w:szCs w:val="28"/>
        </w:rPr>
        <w:t xml:space="preserve">Nr.                        </w:t>
      </w:r>
      <w:r>
        <w:rPr>
          <w:szCs w:val="28"/>
        </w:rPr>
        <w:t>202</w:t>
      </w:r>
      <w:r w:rsidR="00481102">
        <w:rPr>
          <w:szCs w:val="28"/>
        </w:rPr>
        <w:t>2</w:t>
      </w:r>
      <w:r w:rsidRPr="00C94F1E">
        <w:rPr>
          <w:szCs w:val="28"/>
        </w:rPr>
        <w:t>.gada   ________</w:t>
      </w:r>
    </w:p>
    <w:p w14:paraId="3F883FA1" w14:textId="77777777" w:rsidR="000752CA" w:rsidRPr="00C94F1E" w:rsidRDefault="000752CA" w:rsidP="000752CA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752CA" w:rsidRPr="00F87106" w14:paraId="6C0FC8FB" w14:textId="77777777" w:rsidTr="00B6270C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FDCF8A" w14:textId="1E1FFFCF" w:rsidR="000752CA" w:rsidRPr="001F1271" w:rsidRDefault="00347B04" w:rsidP="007F72BD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 w:rsidRPr="001F1271">
              <w:rPr>
                <w:b/>
                <w:color w:val="2A2A2A"/>
                <w:sz w:val="28"/>
                <w:szCs w:val="28"/>
                <w:lang w:val="lv-LV"/>
              </w:rPr>
              <w:t xml:space="preserve">Par </w:t>
            </w:r>
            <w:r w:rsidR="001F1271" w:rsidRPr="001F1271">
              <w:rPr>
                <w:b/>
                <w:color w:val="2A2A2A"/>
                <w:sz w:val="28"/>
                <w:szCs w:val="28"/>
                <w:lang w:val="lv-LV"/>
              </w:rPr>
              <w:t>l</w:t>
            </w:r>
            <w:r w:rsidR="001F1271" w:rsidRPr="001F1271">
              <w:rPr>
                <w:b/>
                <w:bCs/>
                <w:color w:val="2A2A2A"/>
                <w:sz w:val="28"/>
                <w:szCs w:val="28"/>
                <w:lang w:val="lv-LV"/>
              </w:rPr>
              <w:t xml:space="preserve">ikumprojektu "Grozījumi Noziedzīgi iegūtu līdzekļu legalizācijas un terorisma un </w:t>
            </w:r>
            <w:proofErr w:type="spellStart"/>
            <w:r w:rsidR="001F1271" w:rsidRPr="001F1271">
              <w:rPr>
                <w:b/>
                <w:bCs/>
                <w:color w:val="2A2A2A"/>
                <w:sz w:val="28"/>
                <w:szCs w:val="28"/>
                <w:lang w:val="lv-LV"/>
              </w:rPr>
              <w:t>proliferācijas</w:t>
            </w:r>
            <w:proofErr w:type="spellEnd"/>
            <w:r w:rsidR="001F1271" w:rsidRPr="001F1271">
              <w:rPr>
                <w:b/>
                <w:bCs/>
                <w:color w:val="2A2A2A"/>
                <w:sz w:val="28"/>
                <w:szCs w:val="28"/>
                <w:lang w:val="lv-LV"/>
              </w:rPr>
              <w:t xml:space="preserve"> finansēšanas novēršanas likumā"</w:t>
            </w:r>
          </w:p>
        </w:tc>
      </w:tr>
    </w:tbl>
    <w:p w14:paraId="349E3BF2" w14:textId="77777777" w:rsidR="000752CA" w:rsidRPr="00C94F1E" w:rsidRDefault="000752CA" w:rsidP="000752CA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6C8AE040" w14:textId="638FF2BC" w:rsidR="000752CA" w:rsidRPr="00C94F1E" w:rsidRDefault="000752CA" w:rsidP="00B60636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2546A581" w14:textId="77777777" w:rsidR="00522480" w:rsidRPr="00522480" w:rsidRDefault="00522480" w:rsidP="00522480">
      <w:p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522480">
        <w:rPr>
          <w:rFonts w:eastAsia="Calibri"/>
          <w:sz w:val="28"/>
          <w:lang w:val="lv-LV"/>
        </w:rPr>
        <w:t> 1. Atbalstīt iesniegto likumprojektu.</w:t>
      </w:r>
    </w:p>
    <w:p w14:paraId="2247FF09" w14:textId="77777777" w:rsidR="00522480" w:rsidRPr="00522480" w:rsidRDefault="00522480" w:rsidP="00522480">
      <w:p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522480">
        <w:rPr>
          <w:rFonts w:eastAsia="Calibri"/>
          <w:sz w:val="28"/>
          <w:lang w:val="lv-LV"/>
        </w:rPr>
        <w:t> 2. Valsts kancelejai sagatavot likumprojektu iesniegšanai Saeimā.</w:t>
      </w:r>
    </w:p>
    <w:p w14:paraId="3F0FC673" w14:textId="77777777" w:rsidR="00522480" w:rsidRPr="00522480" w:rsidRDefault="00522480" w:rsidP="00522480">
      <w:p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522480">
        <w:rPr>
          <w:rFonts w:eastAsia="Calibri"/>
          <w:sz w:val="28"/>
          <w:lang w:val="lv-LV"/>
        </w:rPr>
        <w:t> 3. Noteikt, ka atbildīgais par likumprojekta turpmāko virzību Saeimā ir finanšu ministrs.</w:t>
      </w:r>
    </w:p>
    <w:p w14:paraId="4E69BD76" w14:textId="77777777" w:rsidR="002048AF" w:rsidRPr="002048AF" w:rsidRDefault="002048AF" w:rsidP="002048AF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00853967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prezidents</w:t>
      </w:r>
      <w:r w:rsidRPr="00C94F1E"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A</w:t>
      </w:r>
      <w:r w:rsidRPr="00C94F1E">
        <w:rPr>
          <w:szCs w:val="24"/>
          <w:lang w:val="lv-LV"/>
        </w:rPr>
        <w:t>.K.Kariņš</w:t>
      </w:r>
      <w:proofErr w:type="spellEnd"/>
    </w:p>
    <w:p w14:paraId="11F7CC95" w14:textId="77777777" w:rsidR="000752CA" w:rsidRPr="00C94F1E" w:rsidRDefault="000752CA" w:rsidP="000752CA">
      <w:pPr>
        <w:rPr>
          <w:sz w:val="28"/>
          <w:lang w:val="lv-LV"/>
        </w:rPr>
      </w:pPr>
    </w:p>
    <w:p w14:paraId="6A703164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6D23B6AF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</w:r>
      <w:proofErr w:type="spellStart"/>
      <w:r w:rsidRPr="00C94F1E">
        <w:rPr>
          <w:szCs w:val="24"/>
          <w:lang w:val="lv-LV"/>
        </w:rPr>
        <w:t>J.Citskovskis</w:t>
      </w:r>
      <w:proofErr w:type="spellEnd"/>
    </w:p>
    <w:p w14:paraId="33CE6B51" w14:textId="4C03A83E" w:rsidR="000752CA" w:rsidRDefault="000752CA" w:rsidP="0048025B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14:paraId="435A258B" w14:textId="77777777" w:rsidR="0048025B" w:rsidRDefault="0048025B" w:rsidP="0048025B">
      <w:pPr>
        <w:tabs>
          <w:tab w:val="left" w:pos="5040"/>
        </w:tabs>
        <w:rPr>
          <w:sz w:val="28"/>
          <w:lang w:val="lv-LV"/>
        </w:rPr>
      </w:pPr>
    </w:p>
    <w:p w14:paraId="10F7D154" w14:textId="77777777" w:rsidR="000752CA" w:rsidRPr="00C94F1E" w:rsidRDefault="000752CA" w:rsidP="000752CA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Pr="00C94F1E">
        <w:rPr>
          <w:sz w:val="28"/>
          <w:lang w:val="lv-LV"/>
        </w:rPr>
        <w:tab/>
      </w:r>
    </w:p>
    <w:p w14:paraId="0E264143" w14:textId="77777777" w:rsidR="000752CA" w:rsidRPr="00C94F1E" w:rsidRDefault="000752CA" w:rsidP="000752CA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>
        <w:rPr>
          <w:sz w:val="28"/>
          <w:lang w:val="lv-LV"/>
        </w:rPr>
        <w:t>finanšu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  <w:t xml:space="preserve">  </w:t>
      </w:r>
      <w:proofErr w:type="spellStart"/>
      <w:r>
        <w:rPr>
          <w:sz w:val="28"/>
          <w:lang w:val="lv-LV"/>
        </w:rPr>
        <w:t>J.Reirs</w:t>
      </w:r>
      <w:proofErr w:type="spellEnd"/>
    </w:p>
    <w:p w14:paraId="010A0845" w14:textId="24600B1D" w:rsidR="000752CA" w:rsidRDefault="000752CA" w:rsidP="000752CA">
      <w:pPr>
        <w:rPr>
          <w:sz w:val="28"/>
          <w:lang w:val="lv-LV"/>
        </w:rPr>
      </w:pPr>
    </w:p>
    <w:p w14:paraId="33D20D48" w14:textId="77777777" w:rsidR="00B60636" w:rsidRDefault="00B60636" w:rsidP="000752CA"/>
    <w:bookmarkEnd w:id="0"/>
    <w:p w14:paraId="26A126D5" w14:textId="4996493C" w:rsidR="00AE6F50" w:rsidRPr="0048025B" w:rsidRDefault="00AE6F50">
      <w:pPr>
        <w:rPr>
          <w:sz w:val="20"/>
          <w:szCs w:val="20"/>
        </w:rPr>
      </w:pPr>
    </w:p>
    <w:sectPr w:rsidR="00AE6F50" w:rsidRPr="0048025B" w:rsidSect="00AA2B74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1008" w14:textId="77777777" w:rsidR="00E93C00" w:rsidRDefault="00E93C00" w:rsidP="00DE4C34">
      <w:r>
        <w:separator/>
      </w:r>
    </w:p>
  </w:endnote>
  <w:endnote w:type="continuationSeparator" w:id="0">
    <w:p w14:paraId="020A13AE" w14:textId="77777777" w:rsidR="00E93C00" w:rsidRDefault="00E93C00" w:rsidP="00D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51D9" w14:textId="2EE27738" w:rsidR="008A31F4" w:rsidRPr="00DE4C34" w:rsidRDefault="00DE4C34">
    <w:pPr>
      <w:pStyle w:val="Footer"/>
      <w:rPr>
        <w:lang w:val="lv-LV"/>
      </w:rPr>
    </w:pPr>
    <w:r>
      <w:rPr>
        <w:lang w:val="lv-LV"/>
      </w:rPr>
      <w:t>FMProt_</w:t>
    </w:r>
    <w:r w:rsidR="005367BC">
      <w:rPr>
        <w:lang w:val="lv-LV"/>
      </w:rPr>
      <w:t>040122</w:t>
    </w:r>
    <w:r>
      <w:rPr>
        <w:lang w:val="lv-LV"/>
      </w:rPr>
      <w:t>_</w:t>
    </w:r>
    <w:r w:rsidR="005367BC">
      <w:rPr>
        <w:lang w:val="lv-LV"/>
      </w:rPr>
      <w:t>NILLTPFN_</w:t>
    </w:r>
    <w:r w:rsidR="009B1506">
      <w:rPr>
        <w:lang w:val="lv-LV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B9B8" w14:textId="77777777" w:rsidR="00E93C00" w:rsidRDefault="00E93C00" w:rsidP="00DE4C34">
      <w:r>
        <w:separator/>
      </w:r>
    </w:p>
  </w:footnote>
  <w:footnote w:type="continuationSeparator" w:id="0">
    <w:p w14:paraId="66A362D4" w14:textId="77777777" w:rsidR="00E93C00" w:rsidRDefault="00E93C00" w:rsidP="00DE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A"/>
    <w:rsid w:val="00006C52"/>
    <w:rsid w:val="00036D0A"/>
    <w:rsid w:val="000667BC"/>
    <w:rsid w:val="000752CA"/>
    <w:rsid w:val="001E47DD"/>
    <w:rsid w:val="001F1271"/>
    <w:rsid w:val="002048AF"/>
    <w:rsid w:val="00226585"/>
    <w:rsid w:val="002738D1"/>
    <w:rsid w:val="002F24C1"/>
    <w:rsid w:val="00347B04"/>
    <w:rsid w:val="00363683"/>
    <w:rsid w:val="003A3EC6"/>
    <w:rsid w:val="003E0BD9"/>
    <w:rsid w:val="003F402C"/>
    <w:rsid w:val="004622B8"/>
    <w:rsid w:val="0048025B"/>
    <w:rsid w:val="00481102"/>
    <w:rsid w:val="004E1CFD"/>
    <w:rsid w:val="0050715C"/>
    <w:rsid w:val="00522480"/>
    <w:rsid w:val="005367BC"/>
    <w:rsid w:val="0069195A"/>
    <w:rsid w:val="00734516"/>
    <w:rsid w:val="00775378"/>
    <w:rsid w:val="007F72BD"/>
    <w:rsid w:val="008A31F4"/>
    <w:rsid w:val="008A4B65"/>
    <w:rsid w:val="0093305C"/>
    <w:rsid w:val="00945663"/>
    <w:rsid w:val="00984D5E"/>
    <w:rsid w:val="009B1506"/>
    <w:rsid w:val="00A67989"/>
    <w:rsid w:val="00A92989"/>
    <w:rsid w:val="00AA2B74"/>
    <w:rsid w:val="00AD4AF6"/>
    <w:rsid w:val="00AE6F50"/>
    <w:rsid w:val="00B413BC"/>
    <w:rsid w:val="00B60636"/>
    <w:rsid w:val="00C90F06"/>
    <w:rsid w:val="00DA0FAF"/>
    <w:rsid w:val="00DE4C34"/>
    <w:rsid w:val="00E62D17"/>
    <w:rsid w:val="00E7513F"/>
    <w:rsid w:val="00E93C00"/>
    <w:rsid w:val="00EC49C5"/>
    <w:rsid w:val="00EC7C2B"/>
    <w:rsid w:val="00EF53E2"/>
    <w:rsid w:val="00F709DF"/>
    <w:rsid w:val="00F92C9B"/>
    <w:rsid w:val="00FC3566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5FA5"/>
  <w15:chartTrackingRefBased/>
  <w15:docId w15:val="{6A470B5B-1764-48F7-AACA-7F47209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C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52CA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752C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2CA"/>
    <w:rPr>
      <w:rFonts w:eastAsia="Times New Roman" w:cs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752CA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752CA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752CA"/>
    <w:rPr>
      <w:rFonts w:eastAsia="Times New Roman" w:cs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75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0752CA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C90F06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3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4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“Grozījumi Kredītietāžu likumā"</vt:lpstr>
    </vt:vector>
  </TitlesOfParts>
  <Manager/>
  <Company>Finanšu ministrija</Company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Kredītietāžu likumā"</dc:title>
  <dc:subject>protokollēmums</dc:subject>
  <dc:creator>Dāvids Mucenieks</dc:creator>
  <cp:keywords/>
  <dc:description>davids.mucenieks@fm.gov.lv, 67083935</dc:description>
  <cp:lastModifiedBy>Kristaps Ziediņš</cp:lastModifiedBy>
  <cp:revision>5</cp:revision>
  <dcterms:created xsi:type="dcterms:W3CDTF">2022-01-05T14:07:00Z</dcterms:created>
  <dcterms:modified xsi:type="dcterms:W3CDTF">2022-01-05T15:10:00Z</dcterms:modified>
  <cp:category/>
</cp:coreProperties>
</file>