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23-TA-1521: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kārtību, kādā izmaksā kompensācijas uz valsts aizsardzības civilā dienesta mācībām iesauktajam rezervistam, un kompensāciju apmēru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punktu atbilstoši Militārā dienesta likuma 66.</w:t>
            </w:r>
            <w:r w:rsidR="00000000" w:rsidRPr="00000000" w:rsidDel="00000000">
              <w:rPr>
                <w:vertAlign w:val="superscript"/>
                <w:rtl w:val="0"/>
              </w:rPr>
              <w:t xml:space="preserve">1</w:t>
            </w:r>
            <w:r w:rsidR="00000000" w:rsidRPr="00000000" w:rsidDel="00000000">
              <w:rPr>
                <w:rtl w:val="0"/>
              </w:rPr>
              <w:t xml:space="preserve"> panta desmitajā, vienpadsmitajā un divpadsmitajā daļā noteiktajam pilnvarojumam Ministru kabinetam. Papildus lūdzam visā noteikumu projekta tekstā atbilstoši precizēt atsauces uz noteikumu projekta 1.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atbilstoši Ministru kabineta 2009. gada 3. februāra noteikumu Nr. 108 "Normatīvo aktu projektu sagatavošanas noteikumi" (turpmāk – Noteikumi Nr. 108) 100. punktam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uz valsts aizsardzības civilā dienesta mācībām (turpmāk – mācības) iesauktajam rezervistam (turpmāk – rezervists) izmaksājamās kompensācijas apmēru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nosacījumus, kārtību un apmēru, kādā rezervistam izmaksā transporta izdevumu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slimības naudas kompensācijas apmēru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saņemtu šo noteikumu </w:t>
            </w:r>
            <w:r w:rsidR="00000000" w:rsidRPr="00000000" w:rsidDel="00000000">
              <w:rPr>
                <w:rtl w:val="0"/>
              </w:rPr>
              <w:t xml:space="preserve">1.2. </w:t>
            </w:r>
            <w:r w:rsidR="00000000" w:rsidRPr="00000000" w:rsidDel="00000000">
              <w:rPr>
                <w:rtl w:val="0"/>
              </w:rPr>
              <w:t xml:space="preserve">apakšpunktā</w:t>
            </w:r>
            <w:r w:rsidR="00000000" w:rsidRPr="00000000" w:rsidDel="00000000">
              <w:rPr>
                <w:rtl w:val="0"/>
              </w:rPr>
              <w:t xml:space="preserve"> noteikto kompensāciju, rezervists: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7.1. un 7.2.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2001. gada 3. aprīļa noteikumu Nr. 152 "Darbnespējas lapu izsniegšanas un anulēšanas kārtība" 20. punkts noteic, ka </w:t>
            </w:r>
            <w:r w:rsidR="00000000" w:rsidRPr="00000000" w:rsidDel="00000000">
              <w:rPr>
                <w:u w:val="single"/>
                <w:rtl w:val="0"/>
              </w:rPr>
              <w:t xml:space="preserve">darbnespējas lapas tiek sagatavotas elektroniski</w:t>
            </w:r>
            <w:r w:rsidR="00000000" w:rsidRPr="00000000" w:rsidDel="00000000">
              <w:rPr>
                <w:rtl w:val="0"/>
              </w:rPr>
              <w:t xml:space="preserve"> veselības informācijas sistēmā atbilstoši normatīvajiem aktiem par vienoto veselības nozares elektronisko informācijas sistēmu. Papildus vēršam uzmanību, ka atbilstoši Elektronisko dokumentu likuma 3. panta otrajai daļai elektroniskais dokuments uzskatāms par pašrocīgi parakstītu, ja tam ir drošs elektroniskais paraksts.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ir darba tiesiskajās attiecībās, divu darbdienu laikā no darbnespējas lapas A noslēgšanas dienas iesniedz iestādes vadītājam darba devēja pašrocīgi parakstītu apliecinājumu, ka rezervists nav saņēmis slimības naudu par darbnespējas lapas A periodu, kas iestājies un iekrīt mācību laikā, un darbnespējas lapas izdruku no vienotās veselības nozares elektroniskās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ir saņemts Valsts sociālās apdrošināšanas aģentūras lēmums par atteikumu piešķirt slimības pabalstu, divu darbdienu laikā no dienas, kad tas saņemts, iesniedz minēto lēmumu un darbnespējas lapas izdruku no vienotās veselības nozares elektroniskās informācijas sistēmas iestādes vadītājam.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saņemtu šo noteikumu </w:t>
            </w:r>
            <w:r w:rsidR="00000000" w:rsidRPr="00000000" w:rsidDel="00000000">
              <w:rPr>
                <w:rtl w:val="0"/>
              </w:rPr>
              <w:t xml:space="preserve">1.2. </w:t>
            </w:r>
            <w:r w:rsidR="00000000" w:rsidRPr="00000000" w:rsidDel="00000000">
              <w:rPr>
                <w:rtl w:val="0"/>
              </w:rPr>
              <w:t xml:space="preserve">apakšpunktā</w:t>
            </w:r>
            <w:r w:rsidR="00000000" w:rsidRPr="00000000" w:rsidDel="00000000">
              <w:rPr>
                <w:rtl w:val="0"/>
              </w:rPr>
              <w:t xml:space="preserve"> noteikto kompensāciju, rezervists: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noteikto termiņu neievērošana ir pamats iestādes atteikumam izmaksāt slimības naudas kompensāciju.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iepriekš izteikto iebildumu, lūdzam svītrot noteikumu projekta 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skaidrots, ka noteikumu projekta 8. punkta mērķis ir "noteikt kompensācijas izmaksas kārtību, proti, norises īstenošanas veidu vai darbības organizāciju. Secināms, ka likumdevējs ir pilnvarojis Ministru kabinetu noteikt slimības naudas kompensācijas izmaksas norisi un organizāciju, kas paredz noteikt arī, kādas darbības tiek sagaidītas no rezervista un kādā laika periodā šīs darbības būtu jāveic, ņemot vērā, ka </w:t>
            </w:r>
            <w:r w:rsidR="00000000" w:rsidRPr="00000000" w:rsidDel="00000000">
              <w:rPr>
                <w:u w:val="single"/>
                <w:rtl w:val="0"/>
              </w:rPr>
              <w:t xml:space="preserve">pats likumdevējs likumā nav noteicis slimības naudas kompensācijas izmaksas termiņu</w:t>
            </w:r>
            <w:r w:rsidR="00000000" w:rsidRPr="00000000" w:rsidDel="00000000">
              <w:rPr>
                <w:rtl w:val="0"/>
              </w:rPr>
              <w:t xml:space="preserve"> un ir nepieciešams novērst tiesisko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7. un 8. punkta secināms, ka noteikumu projekta 7. punktā noteiktais termiņš slimības naudas kompensācijas pieprasīšanai ir materiāltiesisks termiņš. Paskaidrojam, ka, ja šāda termiņa tecējuma laikā minētās tiesības netiek izlietotas, personas prasījums par šādu tiesību realizāciju ir noraidāms (</w:t>
            </w:r>
            <w:r w:rsidR="00000000" w:rsidRPr="00000000" w:rsidDel="00000000">
              <w:rPr>
                <w:i w:val="1"/>
                <w:rtl w:val="0"/>
              </w:rPr>
              <w:t xml:space="preserve">sk. Briede J., Danovskis E., Kovaļevska A. Administratīvās tiesības. Rīga: Tiesu namu aģentūra, 2016, 449. lpp.</w:t>
            </w:r>
            <w:r w:rsidR="00000000" w:rsidRPr="00000000" w:rsidDel="00000000">
              <w:rPr>
                <w:rtl w:val="0"/>
              </w:rPr>
              <w:t xml:space="preserve">). Proti, </w:t>
            </w:r>
            <w:r w:rsidR="00000000" w:rsidRPr="00000000" w:rsidDel="00000000">
              <w:rPr>
                <w:u w:val="single"/>
                <w:rtl w:val="0"/>
              </w:rPr>
              <w:t xml:space="preserve">izbeidzoties materiāltiesiskajam termiņam, zūd arī pašas tiesības</w:t>
            </w:r>
            <w:r w:rsidR="00000000" w:rsidRPr="00000000" w:rsidDel="00000000">
              <w:rPr>
                <w:rtl w:val="0"/>
              </w:rPr>
              <w:t xml:space="preserve">, līdz ar to materiāltiesisko termiņu nevar ne atjaunot, ne pagarināt, izņemot, ja ir konstatējami īpaši apstākļi (piemēram, tiek pārkāpti vispārējie tiesību principi vai termiņa neievērošana ir attaisnojama).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arī noteikumu projekta anotācijas 1.3. sadaļā, likumdevējs nav noteicis termiņu, kurā uz valsts aizsardzības civilā dienesta mācībām iesauktajam rezervistam jāpieprasa noteikumu projekta 1.2. apakšpunktā minētā kompensācija. Tāpat likumdevējs nav paredzējis, ka šādu termiņu nosaka Ministru kabinets. Noteikumu projekta anotācija nesniedz pamatojumu secinājumam, ka šāds pilnvarojums izriet no Militārā dienesta likuma 66.</w:t>
            </w:r>
            <w:r w:rsidR="00000000" w:rsidRPr="00000000" w:rsidDel="00000000">
              <w:rPr>
                <w:vertAlign w:val="superscript"/>
                <w:rtl w:val="0"/>
              </w:rPr>
              <w:t xml:space="preserve">1</w:t>
            </w:r>
            <w:r w:rsidR="00000000" w:rsidRPr="00000000" w:rsidDel="00000000">
              <w:rPr>
                <w:rtl w:val="0"/>
              </w:rPr>
              <w:t xml:space="preserve"> panta divpadsmitās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noteikto termiņu neievērošana, nepatiesu ziņu sniegšana vai faktisko apstākļu maiņa ir pamats iestādes atteikumam izmaksāt slimības naudas kompensāciju.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 punktā vārdus "nepatiesu ziņu sniegšana vai faktisko apstākļu 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63. panta pirmās daļas 3. punkts noteic, ka pēc nepieciešamo faktu konstatēšanas un administratīvā procesa dalībnieku uzklausīšanas iestāde nekavējoties izvērtē lietas apstākļus un izdod administratīvo aktu, ar kuru pilnībā vai daļēji atteikts izdot iesniedzējam labvēlīgu administratīvo aktu sakarā ar to, ka administratīvā akta izdošanai nav pamata vai tā nav lietderīga. Tādējādi, ja rezervists, pieprasot slimības naudas kompensāciju, sniedz nepatiesas ziņas (piemēram, viltotu darba devēja apliecinājumu par slimības naudas izmaksu), un iestāde secina, ka sniegtās ziņas nav patiesas, iestādei ir tiesības atteikt rezervistam slimības naudas kompensācijas izmaksu. Noteikumu Nr. 108 3.2. apakšpunkts noteic, ka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svītroti vārdi "nepatiesu ziņu sniegšana vai faktisko apstākļu maiņa".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noteikto termiņu neievērošana, nepatiesu ziņu sniegšana vai faktisko apstākļu maiņa ir pamats iestādes atteikumam izmaksāt slimības naudas kompensāciju.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1.3. sadaļā pamatot noteikumu projekta 8. punkta atbilstību Militārā dienesta likuma 66.</w:t>
            </w:r>
            <w:r w:rsidR="00000000" w:rsidRPr="00000000" w:rsidDel="00000000">
              <w:rPr>
                <w:vertAlign w:val="superscript"/>
                <w:rtl w:val="0"/>
              </w:rPr>
              <w:t xml:space="preserve">1</w:t>
            </w:r>
            <w:r w:rsidR="00000000" w:rsidRPr="00000000" w:rsidDel="00000000">
              <w:rPr>
                <w:rtl w:val="0"/>
              </w:rPr>
              <w:t xml:space="preserve"> panta divpadsmitajā daļā noteiktajam pilnvarojumam Ministru kabinetam vai svītrot noteikumu projekta 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dienesta likuma 66.1 panta divpadsmitā daļa noteic pilnvarojumu Ministru kabinetam noteikt </w:t>
            </w:r>
            <w:r w:rsidR="00000000" w:rsidRPr="00000000" w:rsidDel="00000000">
              <w:rPr>
                <w:u w:val="single"/>
                <w:rtl w:val="0"/>
              </w:rPr>
              <w:t xml:space="preserve">slimības naudas kompensācijas</w:t>
            </w:r>
            <w:r w:rsidR="00000000" w:rsidRPr="00000000" w:rsidDel="00000000">
              <w:rPr>
                <w:rtl w:val="0"/>
              </w:rPr>
              <w:t xml:space="preserve"> apmēru un </w:t>
            </w:r>
            <w:r w:rsidR="00000000" w:rsidRPr="00000000" w:rsidDel="00000000">
              <w:rPr>
                <w:u w:val="single"/>
                <w:rtl w:val="0"/>
              </w:rPr>
              <w:t xml:space="preserve">izmaksas kārtību</w:t>
            </w:r>
            <w:r w:rsidR="00000000" w:rsidRPr="00000000" w:rsidDel="00000000">
              <w:rPr>
                <w:rtl w:val="0"/>
              </w:rPr>
              <w:t xml:space="preserve">. Satversmes tiesa ir atzinusi, ka, ja likumdevēja dotajā pilnvarojumā lietots vārds "kārtība", tas nepārprotami norāda uz Ministru kabineta noteikumu procesuālo raksturu, proti, noteiktas procedūras izstrādāšanu (</w:t>
            </w:r>
            <w:r w:rsidR="00000000" w:rsidRPr="00000000" w:rsidDel="00000000">
              <w:rPr>
                <w:i w:val="1"/>
                <w:rtl w:val="0"/>
              </w:rPr>
              <w:t xml:space="preserve">sk. Satversmes tiesas 2018. gada 18. oktobra sprieduma lietā Nr. 2017-33-03 14. punktu</w:t>
            </w:r>
            <w:r w:rsidR="00000000" w:rsidRPr="00000000" w:rsidDel="00000000">
              <w:rPr>
                <w:rtl w:val="0"/>
              </w:rPr>
              <w:t xml:space="preserve">).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 (</w:t>
            </w:r>
            <w:r w:rsidR="00000000" w:rsidRPr="00000000" w:rsidDel="00000000">
              <w:rPr>
                <w:i w:val="1"/>
                <w:rtl w:val="0"/>
              </w:rPr>
              <w:t xml:space="preserve">sk. Satversmes tiesas 2011. gada 6. maija sprieduma lietā Nr. 2010-57-03 13.3.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7. un 8. punkta secināms, ka noteikumu projekta 7. punktā noteiktais termiņš slimības naudas kompensācijas pieprasīšanai ir materiāltiesisks termiņš. Paskaidrojam, ka, ja šāda termiņa tecējuma laikā minētās tiesības netiek izlietotas, personas prasījums par šādu tiesību realizāciju ir noraidāms (s</w:t>
            </w:r>
            <w:r w:rsidR="00000000" w:rsidRPr="00000000" w:rsidDel="00000000">
              <w:rPr>
                <w:i w:val="1"/>
                <w:rtl w:val="0"/>
              </w:rPr>
              <w:t xml:space="preserve">k</w:t>
            </w:r>
            <w:r w:rsidR="00000000" w:rsidRPr="00000000" w:rsidDel="00000000">
              <w:rPr>
                <w:i w:val="1"/>
                <w:rtl w:val="0"/>
              </w:rPr>
              <w:t xml:space="preserve">. Briede J., Danovskis E., Kovaļevska A. Administratīvās tiesības. Rīga: Tiesu namu aģentūra, 2016, 449. lpp.</w:t>
            </w:r>
            <w:r w:rsidR="00000000" w:rsidRPr="00000000" w:rsidDel="00000000">
              <w:rPr>
                <w:rtl w:val="0"/>
              </w:rPr>
              <w:t xml:space="preserve">). Proti, izbeidzoties materiāltiesiskajam termiņam, zūd arī pašas tiesības, līdz ar to materiāltiesisko termiņu nevar ne atjaunot, ne pagarināt, izņemot, ja ir konstatējami īpaši apstākļi (piemēram, tiek pārkāpti vispārējie tiesību principi vai termiņa neievērošana ir attaisnojama).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23-TA-1521</w:t>
    </w:r>
    <w:r>
      <w:br/>
    </w:r>
    <w:r w:rsidR="00000000" w:rsidRPr="00000000" w:rsidDel="00000000">
      <w:rPr>
        <w:rtl w:val="0"/>
      </w:rPr>
      <w:t xml:space="preserve">08.04.2024. 17.58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23-TA-1521</w:t>
    </w:r>
    <w:r>
      <w:br/>
    </w:r>
    <w:r w:rsidR="00000000" w:rsidRPr="00000000" w:rsidDel="00000000">
      <w:rPr>
        <w:rtl w:val="0"/>
      </w:rPr>
      <w:t xml:space="preserve">08.04.2024. 17.58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Izziņa_23-TA-1521.docx</dc:title>
</cp:coreProperties>
</file>

<file path=docProps/custom.xml><?xml version="1.0" encoding="utf-8"?>
<Properties xmlns="http://schemas.openxmlformats.org/officeDocument/2006/custom-properties" xmlns:vt="http://schemas.openxmlformats.org/officeDocument/2006/docPropsVTypes"/>
</file>