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F77A0" w14:textId="77777777" w:rsidR="00022A62" w:rsidRPr="00184920" w:rsidRDefault="00022A62" w:rsidP="00D60CB6">
      <w:pPr>
        <w:spacing w:after="0" w:line="240" w:lineRule="auto"/>
        <w:jc w:val="center"/>
        <w:rPr>
          <w:rFonts w:ascii="Times New Roman" w:eastAsia="Times New Roman" w:hAnsi="Times New Roman" w:cs="Times New Roman"/>
          <w:sz w:val="20"/>
          <w:lang w:eastAsia="lv-LV"/>
        </w:rPr>
      </w:pPr>
      <w:bookmarkStart w:id="0" w:name="OLE_LINK2"/>
      <w:bookmarkStart w:id="1" w:name="OLE_LINK1"/>
      <w:bookmarkStart w:id="2" w:name="OLE_LINK12"/>
      <w:bookmarkStart w:id="3" w:name="OLE_LINK8"/>
      <w:bookmarkStart w:id="4" w:name="OLE_LINK7"/>
      <w:bookmarkStart w:id="5" w:name="OLE_LINK10"/>
      <w:bookmarkStart w:id="6" w:name="OLE_LINK9"/>
      <w:r w:rsidRPr="00184920">
        <w:rPr>
          <w:rFonts w:ascii="Times New Roman" w:eastAsia="Times New Roman" w:hAnsi="Times New Roman" w:cs="Times New Roman"/>
          <w:sz w:val="20"/>
          <w:lang w:eastAsia="lv-LV"/>
        </w:rPr>
        <w:t>Izziņa par atzinumos sniegtajiem iebildumiem</w:t>
      </w:r>
      <w:bookmarkEnd w:id="0"/>
      <w:bookmarkEnd w:id="1"/>
    </w:p>
    <w:p w14:paraId="3E1CF929" w14:textId="77777777" w:rsidR="00022A62" w:rsidRPr="00184920" w:rsidRDefault="00022A62" w:rsidP="00D60CB6">
      <w:pPr>
        <w:spacing w:after="0" w:line="240" w:lineRule="auto"/>
        <w:jc w:val="center"/>
        <w:rPr>
          <w:rFonts w:ascii="Times New Roman" w:eastAsia="Times New Roman" w:hAnsi="Times New Roman" w:cs="Times New Roman"/>
          <w:sz w:val="20"/>
          <w:lang w:eastAsia="lv-LV"/>
        </w:rPr>
      </w:pPr>
    </w:p>
    <w:tbl>
      <w:tblPr>
        <w:tblW w:w="0" w:type="auto"/>
        <w:jc w:val="center"/>
        <w:tblLook w:val="00A0" w:firstRow="1" w:lastRow="0" w:firstColumn="1" w:lastColumn="0" w:noHBand="0" w:noVBand="0"/>
      </w:tblPr>
      <w:tblGrid>
        <w:gridCol w:w="13817"/>
      </w:tblGrid>
      <w:tr w:rsidR="00022A62" w:rsidRPr="00184920" w14:paraId="31F049A0" w14:textId="77777777" w:rsidTr="003E10BA">
        <w:trPr>
          <w:trHeight w:val="373"/>
          <w:jc w:val="center"/>
        </w:trPr>
        <w:tc>
          <w:tcPr>
            <w:tcW w:w="13817" w:type="dxa"/>
            <w:tcBorders>
              <w:top w:val="nil"/>
              <w:left w:val="nil"/>
              <w:bottom w:val="single" w:sz="6" w:space="0" w:color="000000"/>
              <w:right w:val="nil"/>
            </w:tcBorders>
            <w:hideMark/>
          </w:tcPr>
          <w:bookmarkEnd w:id="2"/>
          <w:bookmarkEnd w:id="3"/>
          <w:bookmarkEnd w:id="4"/>
          <w:p w14:paraId="788F7108" w14:textId="597F6BC0" w:rsidR="00022A62" w:rsidRPr="00184920" w:rsidRDefault="00AB400A" w:rsidP="00D60CB6">
            <w:pPr>
              <w:spacing w:after="0" w:line="240" w:lineRule="auto"/>
              <w:jc w:val="center"/>
              <w:rPr>
                <w:rFonts w:ascii="Times New Roman" w:eastAsia="Times New Roman" w:hAnsi="Times New Roman" w:cs="Times New Roman"/>
                <w:sz w:val="20"/>
                <w:lang w:eastAsia="lv-LV"/>
              </w:rPr>
            </w:pPr>
            <w:r w:rsidRPr="00184920">
              <w:rPr>
                <w:rFonts w:ascii="Times New Roman" w:hAnsi="Times New Roman"/>
                <w:iCs/>
                <w:sz w:val="20"/>
                <w:szCs w:val="24"/>
                <w:lang w:eastAsia="lv-LV"/>
              </w:rPr>
              <w:t>Likum</w:t>
            </w:r>
            <w:r w:rsidR="007D7E64" w:rsidRPr="00184920">
              <w:rPr>
                <w:rFonts w:ascii="Times New Roman" w:hAnsi="Times New Roman"/>
                <w:iCs/>
                <w:sz w:val="20"/>
                <w:szCs w:val="24"/>
                <w:lang w:eastAsia="lv-LV"/>
              </w:rPr>
              <w:t xml:space="preserve">projekts </w:t>
            </w:r>
            <w:r w:rsidR="00C9004D">
              <w:rPr>
                <w:rFonts w:ascii="Times New Roman" w:hAnsi="Times New Roman"/>
                <w:iCs/>
                <w:sz w:val="20"/>
                <w:szCs w:val="24"/>
                <w:lang w:eastAsia="lv-LV"/>
              </w:rPr>
              <w:t>“</w:t>
            </w:r>
            <w:r w:rsidR="00C9004D" w:rsidRPr="00C9004D">
              <w:rPr>
                <w:rFonts w:ascii="Times New Roman" w:hAnsi="Times New Roman"/>
                <w:iCs/>
                <w:sz w:val="20"/>
                <w:szCs w:val="24"/>
                <w:lang w:eastAsia="lv-LV"/>
              </w:rPr>
              <w:t xml:space="preserve">Grozījumi </w:t>
            </w:r>
            <w:r w:rsidR="007054E9" w:rsidRPr="007054E9">
              <w:rPr>
                <w:rFonts w:ascii="Times New Roman" w:hAnsi="Times New Roman"/>
                <w:iCs/>
                <w:sz w:val="20"/>
                <w:szCs w:val="24"/>
                <w:lang w:eastAsia="lv-LV"/>
              </w:rPr>
              <w:t>Kredītiestāžu un ieguldījumu brokeru sabiedrību darbības atjaunošanas un noregulējuma likumā</w:t>
            </w:r>
            <w:r w:rsidR="00C9004D">
              <w:rPr>
                <w:rFonts w:ascii="Times New Roman" w:hAnsi="Times New Roman"/>
                <w:iCs/>
                <w:sz w:val="20"/>
                <w:szCs w:val="24"/>
                <w:lang w:eastAsia="lv-LV"/>
              </w:rPr>
              <w:t>”</w:t>
            </w:r>
            <w:r w:rsidR="008164F2">
              <w:rPr>
                <w:rFonts w:ascii="Times New Roman" w:hAnsi="Times New Roman"/>
                <w:iCs/>
                <w:sz w:val="20"/>
                <w:szCs w:val="24"/>
                <w:lang w:eastAsia="lv-LV"/>
              </w:rPr>
              <w:t xml:space="preserve"> </w:t>
            </w:r>
            <w:r w:rsidR="007D7E64" w:rsidRPr="00184920">
              <w:rPr>
                <w:rFonts w:ascii="Times New Roman" w:hAnsi="Times New Roman"/>
                <w:iCs/>
                <w:sz w:val="20"/>
                <w:szCs w:val="24"/>
                <w:lang w:eastAsia="lv-LV"/>
              </w:rPr>
              <w:t>(VSS-</w:t>
            </w:r>
            <w:r w:rsidR="00C9004D">
              <w:rPr>
                <w:rFonts w:ascii="Times New Roman" w:hAnsi="Times New Roman"/>
                <w:iCs/>
                <w:sz w:val="20"/>
                <w:szCs w:val="24"/>
                <w:lang w:eastAsia="lv-LV"/>
              </w:rPr>
              <w:t>15</w:t>
            </w:r>
            <w:r w:rsidR="00C353B1">
              <w:rPr>
                <w:rFonts w:ascii="Times New Roman" w:hAnsi="Times New Roman"/>
                <w:iCs/>
                <w:sz w:val="20"/>
                <w:szCs w:val="24"/>
                <w:lang w:eastAsia="lv-LV"/>
              </w:rPr>
              <w:t>9</w:t>
            </w:r>
            <w:r w:rsidR="007D7E64" w:rsidRPr="00184920">
              <w:rPr>
                <w:rFonts w:ascii="Times New Roman" w:hAnsi="Times New Roman"/>
                <w:iCs/>
                <w:sz w:val="20"/>
                <w:szCs w:val="24"/>
                <w:lang w:eastAsia="lv-LV"/>
              </w:rPr>
              <w:t>)</w:t>
            </w:r>
          </w:p>
        </w:tc>
      </w:tr>
    </w:tbl>
    <w:bookmarkEnd w:id="5"/>
    <w:bookmarkEnd w:id="6"/>
    <w:p w14:paraId="6A455391" w14:textId="77777777" w:rsidR="00022A62" w:rsidRPr="00184920" w:rsidRDefault="00022A62" w:rsidP="00D60CB6">
      <w:pPr>
        <w:spacing w:after="0" w:line="240" w:lineRule="auto"/>
        <w:jc w:val="center"/>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(dokumenta veids un nosaukums)</w:t>
      </w:r>
    </w:p>
    <w:p w14:paraId="00A3D6B8" w14:textId="77777777" w:rsidR="00022A62" w:rsidRPr="00184920" w:rsidRDefault="00022A62" w:rsidP="00D60CB6">
      <w:pPr>
        <w:spacing w:after="0" w:line="240" w:lineRule="auto"/>
        <w:jc w:val="both"/>
        <w:rPr>
          <w:rFonts w:ascii="Times New Roman" w:eastAsia="Times New Roman" w:hAnsi="Times New Roman" w:cs="Times New Roman"/>
          <w:sz w:val="20"/>
          <w:lang w:eastAsia="lv-LV"/>
        </w:rPr>
      </w:pPr>
    </w:p>
    <w:p w14:paraId="2870F9AE" w14:textId="77777777" w:rsidR="00A33F1F" w:rsidRPr="00184920" w:rsidRDefault="00A33F1F" w:rsidP="00D60CB6">
      <w:pPr>
        <w:spacing w:after="0" w:line="240" w:lineRule="auto"/>
        <w:jc w:val="center"/>
        <w:rPr>
          <w:rFonts w:ascii="Times New Roman" w:eastAsia="Times New Roman" w:hAnsi="Times New Roman" w:cs="Times New Roman"/>
          <w:sz w:val="20"/>
        </w:rPr>
      </w:pPr>
      <w:r w:rsidRPr="00184920">
        <w:rPr>
          <w:rFonts w:ascii="Times New Roman" w:eastAsia="Times New Roman" w:hAnsi="Times New Roman" w:cs="Times New Roman"/>
          <w:sz w:val="20"/>
        </w:rPr>
        <w:t>I. Jautājumi, par kuriem saskaņošanā vienošanās nav panākta</w:t>
      </w:r>
    </w:p>
    <w:tbl>
      <w:tblPr>
        <w:tblW w:w="14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6"/>
        <w:gridCol w:w="2680"/>
        <w:gridCol w:w="3051"/>
        <w:gridCol w:w="2409"/>
        <w:gridCol w:w="2977"/>
        <w:gridCol w:w="2552"/>
      </w:tblGrid>
      <w:tr w:rsidR="00A33F1F" w:rsidRPr="00184920" w14:paraId="1EE62536" w14:textId="77777777" w:rsidTr="003B1A15">
        <w:tc>
          <w:tcPr>
            <w:tcW w:w="816" w:type="dxa"/>
            <w:tcBorders>
              <w:top w:val="single" w:sz="6" w:space="0" w:color="000000"/>
              <w:left w:val="single" w:sz="6" w:space="0" w:color="000000"/>
              <w:bottom w:val="single" w:sz="6" w:space="0" w:color="000000"/>
              <w:right w:val="single" w:sz="6" w:space="0" w:color="000000"/>
            </w:tcBorders>
            <w:vAlign w:val="center"/>
          </w:tcPr>
          <w:p w14:paraId="112761D4" w14:textId="77777777" w:rsidR="00A33F1F" w:rsidRPr="00184920" w:rsidRDefault="00A33F1F" w:rsidP="00D60CB6">
            <w:pPr>
              <w:spacing w:after="0" w:line="240" w:lineRule="auto"/>
              <w:jc w:val="center"/>
              <w:rPr>
                <w:rFonts w:ascii="Times New Roman" w:eastAsia="Times New Roman" w:hAnsi="Times New Roman" w:cs="Times New Roman"/>
                <w:sz w:val="20"/>
              </w:rPr>
            </w:pPr>
            <w:r w:rsidRPr="00184920">
              <w:rPr>
                <w:rFonts w:ascii="Times New Roman" w:eastAsia="Times New Roman" w:hAnsi="Times New Roman" w:cs="Times New Roman"/>
                <w:sz w:val="20"/>
              </w:rPr>
              <w:t>Nr. p.k.</w:t>
            </w:r>
          </w:p>
        </w:tc>
        <w:tc>
          <w:tcPr>
            <w:tcW w:w="2680" w:type="dxa"/>
            <w:tcBorders>
              <w:top w:val="single" w:sz="6" w:space="0" w:color="000000"/>
              <w:left w:val="single" w:sz="6" w:space="0" w:color="000000"/>
              <w:bottom w:val="single" w:sz="6" w:space="0" w:color="000000"/>
              <w:right w:val="single" w:sz="6" w:space="0" w:color="000000"/>
            </w:tcBorders>
            <w:vAlign w:val="center"/>
          </w:tcPr>
          <w:p w14:paraId="2EE0CA49" w14:textId="77777777" w:rsidR="00A33F1F" w:rsidRPr="00184920" w:rsidRDefault="00A33F1F" w:rsidP="00D60CB6">
            <w:pPr>
              <w:spacing w:after="0" w:line="240" w:lineRule="auto"/>
              <w:jc w:val="center"/>
              <w:rPr>
                <w:rFonts w:ascii="Times New Roman" w:eastAsia="Times New Roman" w:hAnsi="Times New Roman" w:cs="Times New Roman"/>
                <w:sz w:val="20"/>
              </w:rPr>
            </w:pPr>
            <w:r w:rsidRPr="00184920">
              <w:rPr>
                <w:rFonts w:ascii="Times New Roman" w:eastAsia="Times New Roman" w:hAnsi="Times New Roman" w:cs="Times New Roman"/>
                <w:sz w:val="20"/>
              </w:rPr>
              <w:t>Saskaņošanai nosūtītā projekta redakcija (konkrēta punkta (panta) redakcija)</w:t>
            </w:r>
          </w:p>
        </w:tc>
        <w:tc>
          <w:tcPr>
            <w:tcW w:w="3051" w:type="dxa"/>
            <w:tcBorders>
              <w:top w:val="single" w:sz="6" w:space="0" w:color="000000"/>
              <w:left w:val="single" w:sz="6" w:space="0" w:color="000000"/>
              <w:bottom w:val="single" w:sz="6" w:space="0" w:color="000000"/>
              <w:right w:val="single" w:sz="6" w:space="0" w:color="000000"/>
            </w:tcBorders>
            <w:vAlign w:val="center"/>
          </w:tcPr>
          <w:p w14:paraId="00BD2090" w14:textId="77777777" w:rsidR="00A33F1F" w:rsidRPr="00184920" w:rsidRDefault="00A33F1F" w:rsidP="00D60CB6">
            <w:pPr>
              <w:spacing w:after="0" w:line="240" w:lineRule="auto"/>
              <w:jc w:val="center"/>
              <w:rPr>
                <w:rFonts w:ascii="Times New Roman" w:eastAsia="Times New Roman" w:hAnsi="Times New Roman" w:cs="Times New Roman"/>
                <w:sz w:val="20"/>
              </w:rPr>
            </w:pPr>
            <w:r w:rsidRPr="00184920">
              <w:rPr>
                <w:rFonts w:ascii="Times New Roman" w:eastAsia="Times New Roman" w:hAnsi="Times New Roman" w:cs="Times New Roman"/>
                <w:sz w:val="20"/>
              </w:rPr>
              <w:t>Atzinumā norādītais ministrijas (citas institūcijas) iebildums, kā arī saskaņošanā papildus izteiktais iebildums par projekta konkrēto punktu (pantu)</w:t>
            </w:r>
          </w:p>
        </w:tc>
        <w:tc>
          <w:tcPr>
            <w:tcW w:w="2409" w:type="dxa"/>
            <w:tcBorders>
              <w:top w:val="single" w:sz="6" w:space="0" w:color="000000"/>
              <w:left w:val="single" w:sz="6" w:space="0" w:color="000000"/>
              <w:bottom w:val="single" w:sz="6" w:space="0" w:color="000000"/>
              <w:right w:val="single" w:sz="6" w:space="0" w:color="000000"/>
            </w:tcBorders>
            <w:vAlign w:val="center"/>
          </w:tcPr>
          <w:p w14:paraId="7296DB76" w14:textId="77777777" w:rsidR="00A33F1F" w:rsidRPr="00184920" w:rsidRDefault="00A33F1F" w:rsidP="00D60CB6">
            <w:pPr>
              <w:spacing w:after="0" w:line="240" w:lineRule="auto"/>
              <w:jc w:val="center"/>
              <w:rPr>
                <w:rFonts w:ascii="Times New Roman" w:eastAsia="Times New Roman" w:hAnsi="Times New Roman" w:cs="Times New Roman"/>
                <w:sz w:val="20"/>
              </w:rPr>
            </w:pPr>
            <w:r w:rsidRPr="00184920">
              <w:rPr>
                <w:rFonts w:ascii="Times New Roman" w:eastAsia="Times New Roman" w:hAnsi="Times New Roman" w:cs="Times New Roman"/>
                <w:sz w:val="20"/>
              </w:rPr>
              <w:t>Atbildīgās ministrijas pamatojums iebilduma noraidījumam</w:t>
            </w:r>
          </w:p>
        </w:tc>
        <w:tc>
          <w:tcPr>
            <w:tcW w:w="2977" w:type="dxa"/>
            <w:tcBorders>
              <w:top w:val="single" w:sz="6" w:space="0" w:color="000000"/>
              <w:left w:val="single" w:sz="6" w:space="0" w:color="000000"/>
              <w:bottom w:val="single" w:sz="6" w:space="0" w:color="000000"/>
              <w:right w:val="single" w:sz="6" w:space="0" w:color="000000"/>
            </w:tcBorders>
            <w:vAlign w:val="center"/>
          </w:tcPr>
          <w:p w14:paraId="206E2755" w14:textId="77777777" w:rsidR="00A33F1F" w:rsidRPr="00184920" w:rsidRDefault="00A33F1F" w:rsidP="00D60CB6">
            <w:pPr>
              <w:spacing w:after="0" w:line="240" w:lineRule="auto"/>
              <w:jc w:val="center"/>
              <w:rPr>
                <w:rFonts w:ascii="Times New Roman" w:eastAsia="Times New Roman" w:hAnsi="Times New Roman" w:cs="Times New Roman"/>
                <w:sz w:val="20"/>
              </w:rPr>
            </w:pPr>
            <w:r w:rsidRPr="00184920">
              <w:rPr>
                <w:rFonts w:ascii="Times New Roman" w:eastAsia="Times New Roman" w:hAnsi="Times New Roman" w:cs="Times New Roman"/>
                <w:sz w:val="20"/>
              </w:rPr>
              <w:t>Atzinuma sniedzēja uzturētais iebildums, ja tas atšķiras no atzinumā norādītā iebilduma pamatojuma</w:t>
            </w:r>
          </w:p>
        </w:tc>
        <w:tc>
          <w:tcPr>
            <w:tcW w:w="2552" w:type="dxa"/>
            <w:tcBorders>
              <w:top w:val="single" w:sz="6" w:space="0" w:color="000000"/>
              <w:left w:val="single" w:sz="6" w:space="0" w:color="000000"/>
              <w:bottom w:val="single" w:sz="6" w:space="0" w:color="000000"/>
              <w:right w:val="single" w:sz="6" w:space="0" w:color="000000"/>
            </w:tcBorders>
            <w:vAlign w:val="center"/>
          </w:tcPr>
          <w:p w14:paraId="3CE7AD0A" w14:textId="77777777" w:rsidR="00A33F1F" w:rsidRPr="00184920" w:rsidRDefault="00A33F1F" w:rsidP="00D60CB6">
            <w:pPr>
              <w:tabs>
                <w:tab w:val="left" w:pos="3822"/>
              </w:tabs>
              <w:spacing w:after="0" w:line="240" w:lineRule="auto"/>
              <w:jc w:val="center"/>
              <w:rPr>
                <w:rFonts w:ascii="Times New Roman" w:eastAsia="Times New Roman" w:hAnsi="Times New Roman" w:cs="Times New Roman"/>
                <w:sz w:val="20"/>
              </w:rPr>
            </w:pPr>
            <w:r w:rsidRPr="00184920">
              <w:rPr>
                <w:rFonts w:ascii="Times New Roman" w:eastAsia="Times New Roman" w:hAnsi="Times New Roman" w:cs="Times New Roman"/>
                <w:sz w:val="20"/>
              </w:rPr>
              <w:t>Projekta attiecīgā punkta (panta) galīgā redakcija</w:t>
            </w:r>
          </w:p>
        </w:tc>
      </w:tr>
      <w:tr w:rsidR="00AD4614" w:rsidRPr="00184920" w14:paraId="47EEDC7F" w14:textId="77777777" w:rsidTr="003B1A15">
        <w:tc>
          <w:tcPr>
            <w:tcW w:w="816" w:type="dxa"/>
            <w:tcBorders>
              <w:top w:val="single" w:sz="6" w:space="0" w:color="000000"/>
              <w:left w:val="single" w:sz="6" w:space="0" w:color="000000"/>
              <w:bottom w:val="single" w:sz="6" w:space="0" w:color="000000"/>
              <w:right w:val="single" w:sz="6" w:space="0" w:color="000000"/>
            </w:tcBorders>
            <w:vAlign w:val="center"/>
          </w:tcPr>
          <w:p w14:paraId="0811A0C1" w14:textId="318DC489" w:rsidR="00AD4614" w:rsidRPr="00184920" w:rsidRDefault="00AD4614" w:rsidP="00D60CB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2680" w:type="dxa"/>
            <w:tcBorders>
              <w:top w:val="single" w:sz="6" w:space="0" w:color="000000"/>
              <w:left w:val="single" w:sz="6" w:space="0" w:color="000000"/>
              <w:bottom w:val="single" w:sz="6" w:space="0" w:color="000000"/>
              <w:right w:val="single" w:sz="6" w:space="0" w:color="000000"/>
            </w:tcBorders>
            <w:vAlign w:val="center"/>
          </w:tcPr>
          <w:p w14:paraId="2750C699" w14:textId="26B991CA" w:rsidR="00AD4614" w:rsidRPr="00184920" w:rsidRDefault="00AD4614" w:rsidP="00D60CB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3051" w:type="dxa"/>
            <w:tcBorders>
              <w:top w:val="single" w:sz="6" w:space="0" w:color="000000"/>
              <w:left w:val="single" w:sz="6" w:space="0" w:color="000000"/>
              <w:bottom w:val="single" w:sz="6" w:space="0" w:color="000000"/>
              <w:right w:val="single" w:sz="6" w:space="0" w:color="000000"/>
            </w:tcBorders>
            <w:vAlign w:val="center"/>
          </w:tcPr>
          <w:p w14:paraId="60DF996F" w14:textId="381AB9F1" w:rsidR="00AD4614" w:rsidRPr="00184920" w:rsidRDefault="00AD4614" w:rsidP="00D60CB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w:t>
            </w:r>
          </w:p>
        </w:tc>
        <w:tc>
          <w:tcPr>
            <w:tcW w:w="2409" w:type="dxa"/>
            <w:tcBorders>
              <w:top w:val="single" w:sz="6" w:space="0" w:color="000000"/>
              <w:left w:val="single" w:sz="6" w:space="0" w:color="000000"/>
              <w:bottom w:val="single" w:sz="6" w:space="0" w:color="000000"/>
              <w:right w:val="single" w:sz="6" w:space="0" w:color="000000"/>
            </w:tcBorders>
            <w:vAlign w:val="center"/>
          </w:tcPr>
          <w:p w14:paraId="7D0E2235" w14:textId="745C17EE" w:rsidR="00AD4614" w:rsidRPr="00184920" w:rsidRDefault="00AD4614" w:rsidP="00D60CB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w:t>
            </w:r>
          </w:p>
        </w:tc>
        <w:tc>
          <w:tcPr>
            <w:tcW w:w="2977" w:type="dxa"/>
            <w:tcBorders>
              <w:top w:val="single" w:sz="6" w:space="0" w:color="000000"/>
              <w:left w:val="single" w:sz="6" w:space="0" w:color="000000"/>
              <w:bottom w:val="single" w:sz="6" w:space="0" w:color="000000"/>
              <w:right w:val="single" w:sz="6" w:space="0" w:color="000000"/>
            </w:tcBorders>
            <w:vAlign w:val="center"/>
          </w:tcPr>
          <w:p w14:paraId="22433C8C" w14:textId="0C0F0D4F" w:rsidR="00AD4614" w:rsidRPr="00184920" w:rsidRDefault="00AD4614" w:rsidP="00D60CB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5</w:t>
            </w:r>
          </w:p>
        </w:tc>
        <w:tc>
          <w:tcPr>
            <w:tcW w:w="2552" w:type="dxa"/>
            <w:tcBorders>
              <w:top w:val="single" w:sz="6" w:space="0" w:color="000000"/>
              <w:left w:val="single" w:sz="6" w:space="0" w:color="000000"/>
              <w:bottom w:val="single" w:sz="6" w:space="0" w:color="000000"/>
              <w:right w:val="single" w:sz="6" w:space="0" w:color="000000"/>
            </w:tcBorders>
            <w:vAlign w:val="center"/>
          </w:tcPr>
          <w:p w14:paraId="087692EA" w14:textId="387E4F50" w:rsidR="00AD4614" w:rsidRPr="00184920" w:rsidRDefault="00AD4614" w:rsidP="00D60CB6">
            <w:pPr>
              <w:tabs>
                <w:tab w:val="left" w:pos="3822"/>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6</w:t>
            </w:r>
          </w:p>
        </w:tc>
      </w:tr>
      <w:tr w:rsidR="00762CF8" w:rsidRPr="00184920" w14:paraId="687C072B" w14:textId="77777777" w:rsidTr="00A04EDD">
        <w:tc>
          <w:tcPr>
            <w:tcW w:w="14485" w:type="dxa"/>
            <w:gridSpan w:val="6"/>
            <w:tcBorders>
              <w:top w:val="single" w:sz="6" w:space="0" w:color="000000"/>
              <w:left w:val="single" w:sz="6" w:space="0" w:color="000000"/>
              <w:bottom w:val="single" w:sz="6" w:space="0" w:color="000000"/>
              <w:right w:val="single" w:sz="6" w:space="0" w:color="000000"/>
            </w:tcBorders>
          </w:tcPr>
          <w:p w14:paraId="36013C88" w14:textId="2C47FE77" w:rsidR="00762CF8" w:rsidRPr="00184920" w:rsidRDefault="00762CF8" w:rsidP="00762CF8">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Nesaskaņotu jautājumu nav.</w:t>
            </w:r>
          </w:p>
        </w:tc>
      </w:tr>
    </w:tbl>
    <w:p w14:paraId="46124C13" w14:textId="77777777" w:rsidR="00A33F1F" w:rsidRPr="00184920" w:rsidRDefault="00A33F1F" w:rsidP="00D60CB6">
      <w:pPr>
        <w:pStyle w:val="naisf"/>
        <w:spacing w:before="0" w:after="0"/>
        <w:ind w:firstLine="0"/>
        <w:rPr>
          <w:sz w:val="20"/>
          <w:szCs w:val="22"/>
        </w:rPr>
      </w:pPr>
    </w:p>
    <w:p w14:paraId="46FD4A2C" w14:textId="77777777" w:rsidR="00022A62" w:rsidRPr="00184920" w:rsidRDefault="00022A62" w:rsidP="00D60CB6">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 xml:space="preserve">Informācija par </w:t>
      </w:r>
      <w:proofErr w:type="spellStart"/>
      <w:r w:rsidRPr="00184920">
        <w:rPr>
          <w:rFonts w:ascii="Times New Roman" w:eastAsia="Times New Roman" w:hAnsi="Times New Roman" w:cs="Times New Roman"/>
          <w:sz w:val="20"/>
          <w:lang w:eastAsia="lv-LV"/>
        </w:rPr>
        <w:t>starpministriju</w:t>
      </w:r>
      <w:proofErr w:type="spellEnd"/>
      <w:r w:rsidRPr="00184920">
        <w:rPr>
          <w:rFonts w:ascii="Times New Roman" w:eastAsia="Times New Roman" w:hAnsi="Times New Roman" w:cs="Times New Roman"/>
          <w:sz w:val="20"/>
          <w:lang w:eastAsia="lv-LV"/>
        </w:rPr>
        <w:t xml:space="preserve"> (starpinstitūciju) sanāksmi vai elektronisko saskaņošanu</w:t>
      </w:r>
    </w:p>
    <w:p w14:paraId="7E134895" w14:textId="77777777" w:rsidR="00022A62" w:rsidRPr="00184920" w:rsidRDefault="00022A62" w:rsidP="00D60CB6">
      <w:pPr>
        <w:spacing w:after="0" w:line="240" w:lineRule="auto"/>
        <w:jc w:val="both"/>
        <w:rPr>
          <w:rFonts w:ascii="Times New Roman" w:eastAsia="Times New Roman" w:hAnsi="Times New Roman" w:cs="Times New Roman"/>
          <w:sz w:val="20"/>
          <w:lang w:eastAsia="lv-LV"/>
        </w:rPr>
      </w:pPr>
    </w:p>
    <w:tbl>
      <w:tblPr>
        <w:tblW w:w="15331" w:type="dxa"/>
        <w:tblLook w:val="00A0" w:firstRow="1" w:lastRow="0" w:firstColumn="1" w:lastColumn="0" w:noHBand="0" w:noVBand="0"/>
      </w:tblPr>
      <w:tblGrid>
        <w:gridCol w:w="8505"/>
        <w:gridCol w:w="2694"/>
        <w:gridCol w:w="2707"/>
        <w:gridCol w:w="1425"/>
      </w:tblGrid>
      <w:tr w:rsidR="00022A62" w:rsidRPr="00184920" w14:paraId="723CB84E" w14:textId="77777777" w:rsidTr="0001655E">
        <w:trPr>
          <w:gridAfter w:val="1"/>
          <w:wAfter w:w="1425" w:type="dxa"/>
        </w:trPr>
        <w:tc>
          <w:tcPr>
            <w:tcW w:w="8505" w:type="dxa"/>
            <w:hideMark/>
          </w:tcPr>
          <w:p w14:paraId="44D46AB9" w14:textId="77777777" w:rsidR="00022A62" w:rsidRPr="00184920" w:rsidRDefault="00022A62" w:rsidP="00D60CB6">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Datums</w:t>
            </w:r>
          </w:p>
        </w:tc>
        <w:tc>
          <w:tcPr>
            <w:tcW w:w="5401" w:type="dxa"/>
            <w:gridSpan w:val="2"/>
            <w:tcBorders>
              <w:top w:val="nil"/>
              <w:left w:val="nil"/>
              <w:bottom w:val="single" w:sz="4" w:space="0" w:color="auto"/>
              <w:right w:val="nil"/>
            </w:tcBorders>
            <w:hideMark/>
          </w:tcPr>
          <w:p w14:paraId="240F18F2" w14:textId="30191C9C" w:rsidR="00022A62" w:rsidRPr="00184920" w:rsidRDefault="002217A5" w:rsidP="00A071FF">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w:t>
            </w:r>
            <w:r w:rsidR="009C2762" w:rsidRPr="00184920">
              <w:rPr>
                <w:rFonts w:ascii="Times New Roman" w:eastAsia="Times New Roman" w:hAnsi="Times New Roman" w:cs="Times New Roman"/>
                <w:sz w:val="20"/>
                <w:lang w:eastAsia="lv-LV"/>
              </w:rPr>
              <w:t xml:space="preserve">VSS </w:t>
            </w:r>
            <w:r w:rsidR="00AF6FA7">
              <w:rPr>
                <w:rFonts w:ascii="Times New Roman" w:eastAsia="Times New Roman" w:hAnsi="Times New Roman" w:cs="Times New Roman"/>
                <w:sz w:val="20"/>
                <w:lang w:eastAsia="lv-LV"/>
              </w:rPr>
              <w:t>04</w:t>
            </w:r>
            <w:r w:rsidR="00CE1908">
              <w:rPr>
                <w:rFonts w:ascii="Times New Roman" w:eastAsia="Times New Roman" w:hAnsi="Times New Roman" w:cs="Times New Roman"/>
                <w:sz w:val="20"/>
                <w:lang w:eastAsia="lv-LV"/>
              </w:rPr>
              <w:t>.03.2021</w:t>
            </w:r>
            <w:r w:rsidR="000F5839" w:rsidRPr="00184920">
              <w:rPr>
                <w:rFonts w:ascii="Times New Roman" w:eastAsia="Times New Roman" w:hAnsi="Times New Roman" w:cs="Times New Roman"/>
                <w:sz w:val="20"/>
                <w:lang w:eastAsia="lv-LV"/>
              </w:rPr>
              <w:t xml:space="preserve">, saskaņošana </w:t>
            </w:r>
            <w:r w:rsidR="004F1561">
              <w:rPr>
                <w:rFonts w:ascii="Times New Roman" w:eastAsia="Times New Roman" w:hAnsi="Times New Roman" w:cs="Times New Roman"/>
                <w:sz w:val="20"/>
                <w:lang w:eastAsia="lv-LV"/>
              </w:rPr>
              <w:t>20.07</w:t>
            </w:r>
            <w:r w:rsidR="00CE1908">
              <w:rPr>
                <w:rFonts w:ascii="Times New Roman" w:eastAsia="Times New Roman" w:hAnsi="Times New Roman" w:cs="Times New Roman"/>
                <w:sz w:val="20"/>
                <w:lang w:eastAsia="lv-LV"/>
              </w:rPr>
              <w:t>.2021</w:t>
            </w:r>
            <w:r w:rsidR="00D27532" w:rsidRPr="00184920">
              <w:rPr>
                <w:rFonts w:ascii="Times New Roman" w:eastAsia="Times New Roman" w:hAnsi="Times New Roman" w:cs="Times New Roman"/>
                <w:sz w:val="20"/>
                <w:lang w:eastAsia="lv-LV"/>
              </w:rPr>
              <w:t>)</w:t>
            </w:r>
          </w:p>
        </w:tc>
      </w:tr>
      <w:tr w:rsidR="00022A62" w:rsidRPr="00184920" w14:paraId="424AF08E" w14:textId="77777777" w:rsidTr="0001655E">
        <w:trPr>
          <w:gridAfter w:val="1"/>
          <w:wAfter w:w="1425" w:type="dxa"/>
        </w:trPr>
        <w:tc>
          <w:tcPr>
            <w:tcW w:w="8505" w:type="dxa"/>
          </w:tcPr>
          <w:p w14:paraId="1E77719D" w14:textId="77777777" w:rsidR="00022A62" w:rsidRPr="00184920" w:rsidRDefault="00022A62" w:rsidP="00D60CB6">
            <w:pPr>
              <w:spacing w:after="0" w:line="240" w:lineRule="auto"/>
              <w:jc w:val="both"/>
              <w:rPr>
                <w:rFonts w:ascii="Times New Roman" w:eastAsia="Times New Roman" w:hAnsi="Times New Roman" w:cs="Times New Roman"/>
                <w:sz w:val="20"/>
                <w:lang w:eastAsia="lv-LV"/>
              </w:rPr>
            </w:pPr>
          </w:p>
        </w:tc>
        <w:tc>
          <w:tcPr>
            <w:tcW w:w="5401" w:type="dxa"/>
            <w:gridSpan w:val="2"/>
            <w:tcBorders>
              <w:top w:val="single" w:sz="4" w:space="0" w:color="auto"/>
              <w:left w:val="nil"/>
              <w:bottom w:val="nil"/>
              <w:right w:val="nil"/>
            </w:tcBorders>
          </w:tcPr>
          <w:p w14:paraId="674E4F74" w14:textId="77777777" w:rsidR="00022A62" w:rsidRPr="00184920" w:rsidRDefault="00022A62" w:rsidP="00D60CB6">
            <w:pPr>
              <w:spacing w:after="0" w:line="240" w:lineRule="auto"/>
              <w:rPr>
                <w:rFonts w:ascii="Times New Roman" w:eastAsia="Times New Roman" w:hAnsi="Times New Roman" w:cs="Times New Roman"/>
                <w:sz w:val="20"/>
                <w:lang w:eastAsia="lv-LV"/>
              </w:rPr>
            </w:pPr>
          </w:p>
        </w:tc>
      </w:tr>
      <w:tr w:rsidR="00022A62" w:rsidRPr="00184920" w14:paraId="2E7B92C3" w14:textId="77777777" w:rsidTr="0001655E">
        <w:trPr>
          <w:gridAfter w:val="1"/>
          <w:wAfter w:w="1425" w:type="dxa"/>
        </w:trPr>
        <w:tc>
          <w:tcPr>
            <w:tcW w:w="8505" w:type="dxa"/>
            <w:hideMark/>
          </w:tcPr>
          <w:p w14:paraId="4FFB4224" w14:textId="77777777" w:rsidR="00022A62" w:rsidRPr="00184920" w:rsidRDefault="00022A62" w:rsidP="00D60CB6">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Saskaņošanas dalībnieki</w:t>
            </w:r>
          </w:p>
        </w:tc>
        <w:tc>
          <w:tcPr>
            <w:tcW w:w="5401" w:type="dxa"/>
            <w:gridSpan w:val="2"/>
            <w:hideMark/>
          </w:tcPr>
          <w:p w14:paraId="75252EA6" w14:textId="0AE21B73" w:rsidR="00022A62" w:rsidRPr="00184920" w:rsidRDefault="009A1FED" w:rsidP="00D60CB6">
            <w:pPr>
              <w:spacing w:after="0" w:line="240" w:lineRule="auto"/>
              <w:jc w:val="both"/>
              <w:rPr>
                <w:rFonts w:ascii="Times New Roman" w:hAnsi="Times New Roman" w:cs="Times New Roman"/>
                <w:sz w:val="20"/>
                <w:highlight w:val="yellow"/>
              </w:rPr>
            </w:pPr>
            <w:r w:rsidRPr="00184920">
              <w:rPr>
                <w:rFonts w:ascii="Times New Roman" w:eastAsia="Times New Roman" w:hAnsi="Times New Roman" w:cs="Times New Roman"/>
                <w:sz w:val="20"/>
                <w:lang w:eastAsia="lv-LV"/>
              </w:rPr>
              <w:t>Tieslietu ministrij</w:t>
            </w:r>
            <w:r w:rsidR="00AB400A" w:rsidRPr="00184920">
              <w:rPr>
                <w:rFonts w:ascii="Times New Roman" w:eastAsia="Times New Roman" w:hAnsi="Times New Roman" w:cs="Times New Roman"/>
                <w:sz w:val="20"/>
                <w:lang w:eastAsia="lv-LV"/>
              </w:rPr>
              <w:t>a</w:t>
            </w:r>
            <w:r w:rsidR="00C9004D">
              <w:rPr>
                <w:rFonts w:ascii="Times New Roman" w:eastAsia="Times New Roman" w:hAnsi="Times New Roman" w:cs="Times New Roman"/>
                <w:sz w:val="20"/>
                <w:lang w:eastAsia="lv-LV"/>
              </w:rPr>
              <w:t>, Ekonomikas ministrija</w:t>
            </w:r>
          </w:p>
        </w:tc>
      </w:tr>
      <w:tr w:rsidR="00022A62" w:rsidRPr="00184920" w14:paraId="45EABC95" w14:textId="77777777" w:rsidTr="00586AD6">
        <w:trPr>
          <w:trHeight w:val="80"/>
        </w:trPr>
        <w:tc>
          <w:tcPr>
            <w:tcW w:w="8505" w:type="dxa"/>
          </w:tcPr>
          <w:p w14:paraId="55BA1170" w14:textId="77777777" w:rsidR="00022A62" w:rsidRPr="00184920" w:rsidRDefault="00022A62" w:rsidP="00D60CB6">
            <w:pPr>
              <w:spacing w:after="0" w:line="240" w:lineRule="auto"/>
              <w:rPr>
                <w:rFonts w:ascii="Times New Roman" w:eastAsia="Times New Roman" w:hAnsi="Times New Roman" w:cs="Times New Roman"/>
                <w:sz w:val="20"/>
                <w:lang w:eastAsia="lv-LV"/>
              </w:rPr>
            </w:pPr>
          </w:p>
        </w:tc>
        <w:tc>
          <w:tcPr>
            <w:tcW w:w="2694" w:type="dxa"/>
          </w:tcPr>
          <w:p w14:paraId="5E3BE448" w14:textId="77777777" w:rsidR="00022A62" w:rsidRPr="00184920" w:rsidRDefault="00022A62" w:rsidP="00D60CB6">
            <w:pPr>
              <w:spacing w:after="0" w:line="240" w:lineRule="auto"/>
              <w:jc w:val="both"/>
              <w:rPr>
                <w:rFonts w:ascii="Times New Roman" w:eastAsia="Times New Roman" w:hAnsi="Times New Roman" w:cs="Times New Roman"/>
                <w:sz w:val="20"/>
                <w:lang w:eastAsia="lv-LV"/>
              </w:rPr>
            </w:pPr>
          </w:p>
        </w:tc>
        <w:tc>
          <w:tcPr>
            <w:tcW w:w="4132" w:type="dxa"/>
            <w:gridSpan w:val="2"/>
          </w:tcPr>
          <w:p w14:paraId="3AB17BE4" w14:textId="77777777" w:rsidR="00022A62" w:rsidRPr="00184920" w:rsidRDefault="00022A62" w:rsidP="00D60CB6">
            <w:pPr>
              <w:spacing w:after="0" w:line="240" w:lineRule="auto"/>
              <w:jc w:val="both"/>
              <w:rPr>
                <w:rFonts w:ascii="Times New Roman" w:eastAsia="Times New Roman" w:hAnsi="Times New Roman" w:cs="Times New Roman"/>
                <w:sz w:val="20"/>
                <w:lang w:eastAsia="lv-LV"/>
              </w:rPr>
            </w:pPr>
          </w:p>
        </w:tc>
      </w:tr>
      <w:tr w:rsidR="00022A62" w:rsidRPr="00184920" w14:paraId="0ADEE738" w14:textId="77777777" w:rsidTr="00586AD6">
        <w:trPr>
          <w:trHeight w:val="501"/>
        </w:trPr>
        <w:tc>
          <w:tcPr>
            <w:tcW w:w="8505" w:type="dxa"/>
            <w:hideMark/>
          </w:tcPr>
          <w:p w14:paraId="59518967" w14:textId="77777777" w:rsidR="00022A62" w:rsidRPr="00184920" w:rsidRDefault="00022A62" w:rsidP="00D60CB6">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Saskaņošanas dalībnieki izskatīja šādu ministriju (citu institūciju) iebildumus</w:t>
            </w:r>
          </w:p>
        </w:tc>
        <w:tc>
          <w:tcPr>
            <w:tcW w:w="2694" w:type="dxa"/>
          </w:tcPr>
          <w:p w14:paraId="28111620" w14:textId="56E23F18" w:rsidR="00022A62" w:rsidRPr="00184920" w:rsidRDefault="00FE3047" w:rsidP="00D60CB6">
            <w:pPr>
              <w:spacing w:after="0" w:line="240" w:lineRule="auto"/>
              <w:jc w:val="both"/>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Tieslietu</w:t>
            </w:r>
            <w:r w:rsidR="00586AD6">
              <w:rPr>
                <w:rFonts w:ascii="Times New Roman" w:eastAsia="Times New Roman" w:hAnsi="Times New Roman" w:cs="Times New Roman"/>
                <w:sz w:val="20"/>
                <w:lang w:eastAsia="lv-LV"/>
              </w:rPr>
              <w:t xml:space="preserve"> </w:t>
            </w:r>
            <w:r>
              <w:rPr>
                <w:rFonts w:ascii="Times New Roman" w:eastAsia="Times New Roman" w:hAnsi="Times New Roman" w:cs="Times New Roman"/>
                <w:sz w:val="20"/>
                <w:lang w:eastAsia="lv-LV"/>
              </w:rPr>
              <w:t>ministrijas</w:t>
            </w:r>
          </w:p>
        </w:tc>
        <w:tc>
          <w:tcPr>
            <w:tcW w:w="4132" w:type="dxa"/>
            <w:gridSpan w:val="2"/>
            <w:hideMark/>
          </w:tcPr>
          <w:p w14:paraId="328A9E12" w14:textId="77777777" w:rsidR="00022A62" w:rsidRPr="00184920" w:rsidRDefault="00022A62" w:rsidP="00D60CB6">
            <w:pPr>
              <w:spacing w:after="0" w:line="240" w:lineRule="auto"/>
              <w:ind w:left="-87"/>
              <w:jc w:val="both"/>
              <w:rPr>
                <w:rFonts w:ascii="Times New Roman" w:eastAsia="Times New Roman" w:hAnsi="Times New Roman" w:cs="Times New Roman"/>
                <w:sz w:val="20"/>
                <w:lang w:eastAsia="lv-LV"/>
              </w:rPr>
            </w:pPr>
          </w:p>
        </w:tc>
      </w:tr>
      <w:tr w:rsidR="00022A62" w:rsidRPr="00184920" w14:paraId="206C1149" w14:textId="77777777" w:rsidTr="003B1A15">
        <w:trPr>
          <w:gridAfter w:val="1"/>
          <w:wAfter w:w="1425" w:type="dxa"/>
          <w:trHeight w:val="679"/>
        </w:trPr>
        <w:tc>
          <w:tcPr>
            <w:tcW w:w="8505" w:type="dxa"/>
            <w:hideMark/>
          </w:tcPr>
          <w:p w14:paraId="2458F82F" w14:textId="77777777" w:rsidR="00114194" w:rsidRPr="00184920" w:rsidRDefault="00022A62" w:rsidP="00D60CB6">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Ministrijas (citas institūcijas), kuras nav ieradušās uz sanāksmi vai kuras nav atbildējušas uz uzaicinājumu piedalīties elektroniskajā saskaņošanā</w:t>
            </w:r>
          </w:p>
        </w:tc>
        <w:tc>
          <w:tcPr>
            <w:tcW w:w="5401" w:type="dxa"/>
            <w:gridSpan w:val="2"/>
            <w:hideMark/>
          </w:tcPr>
          <w:p w14:paraId="0435D654" w14:textId="77777777" w:rsidR="00022A62" w:rsidRPr="00184920" w:rsidRDefault="004D66B7" w:rsidP="00D60CB6">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w:t>
            </w:r>
          </w:p>
        </w:tc>
      </w:tr>
    </w:tbl>
    <w:p w14:paraId="6CDFDCE8" w14:textId="77777777" w:rsidR="00022A62" w:rsidRPr="00184920" w:rsidRDefault="00A33F1F" w:rsidP="00D60CB6">
      <w:pPr>
        <w:pStyle w:val="naisf"/>
        <w:spacing w:before="0" w:after="0"/>
        <w:ind w:left="360" w:firstLine="0"/>
        <w:jc w:val="center"/>
        <w:rPr>
          <w:sz w:val="20"/>
          <w:szCs w:val="22"/>
        </w:rPr>
      </w:pPr>
      <w:r w:rsidRPr="00184920">
        <w:rPr>
          <w:sz w:val="20"/>
          <w:szCs w:val="22"/>
        </w:rPr>
        <w:t xml:space="preserve">II </w:t>
      </w:r>
      <w:r w:rsidR="00022A62" w:rsidRPr="00184920">
        <w:rPr>
          <w:sz w:val="20"/>
          <w:szCs w:val="22"/>
        </w:rPr>
        <w:t>Jautājumi, par kuriem saskaņošanā vienošanās ir panākta</w:t>
      </w:r>
    </w:p>
    <w:tbl>
      <w:tblPr>
        <w:tblW w:w="6255"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50"/>
        <w:gridCol w:w="2547"/>
        <w:gridCol w:w="4250"/>
        <w:gridCol w:w="1016"/>
        <w:gridCol w:w="2672"/>
        <w:gridCol w:w="3444"/>
        <w:gridCol w:w="405"/>
        <w:gridCol w:w="3216"/>
      </w:tblGrid>
      <w:tr w:rsidR="001A4587" w:rsidRPr="00184920" w14:paraId="687CD113" w14:textId="77777777" w:rsidTr="00762CF8">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vAlign w:val="center"/>
            <w:hideMark/>
          </w:tcPr>
          <w:p w14:paraId="632AA3BE" w14:textId="77777777" w:rsidR="000239F9" w:rsidRPr="00184920" w:rsidRDefault="000239F9" w:rsidP="00D60CB6">
            <w:pPr>
              <w:spacing w:after="0" w:line="240" w:lineRule="auto"/>
              <w:jc w:val="center"/>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Nr. p.k.</w:t>
            </w:r>
          </w:p>
        </w:tc>
        <w:tc>
          <w:tcPr>
            <w:tcW w:w="692" w:type="pct"/>
            <w:tcBorders>
              <w:top w:val="single" w:sz="6" w:space="0" w:color="000000"/>
              <w:left w:val="single" w:sz="6" w:space="0" w:color="000000"/>
              <w:bottom w:val="single" w:sz="6" w:space="0" w:color="000000"/>
              <w:right w:val="single" w:sz="6" w:space="0" w:color="000000"/>
            </w:tcBorders>
            <w:vAlign w:val="center"/>
            <w:hideMark/>
          </w:tcPr>
          <w:p w14:paraId="75D8ACC7" w14:textId="77777777" w:rsidR="000239F9" w:rsidRPr="00184920" w:rsidRDefault="000239F9" w:rsidP="002C1589">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Saskaņošanai nosūtītā projekta redakcija (konkrēta punkta (panta) redakcija)</w:t>
            </w:r>
          </w:p>
        </w:tc>
        <w:tc>
          <w:tcPr>
            <w:tcW w:w="1155" w:type="pct"/>
            <w:tcBorders>
              <w:top w:val="single" w:sz="6" w:space="0" w:color="000000"/>
              <w:left w:val="single" w:sz="6" w:space="0" w:color="000000"/>
              <w:bottom w:val="single" w:sz="6" w:space="0" w:color="000000"/>
              <w:right w:val="single" w:sz="6" w:space="0" w:color="000000"/>
            </w:tcBorders>
            <w:vAlign w:val="center"/>
            <w:hideMark/>
          </w:tcPr>
          <w:p w14:paraId="146938B2" w14:textId="77777777" w:rsidR="000239F9" w:rsidRPr="00184920" w:rsidRDefault="000239F9" w:rsidP="00D60CB6">
            <w:pPr>
              <w:spacing w:after="0" w:line="240" w:lineRule="auto"/>
              <w:ind w:right="3"/>
              <w:jc w:val="center"/>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Atzinumā norādītais ministrijas (citas institūcijas) iebildums, kā arī saskaņošanā papildus izteiktais iebildums par projekta konkrēto punktu (pantu)</w:t>
            </w:r>
          </w:p>
        </w:tc>
        <w:tc>
          <w:tcPr>
            <w:tcW w:w="1002" w:type="pct"/>
            <w:gridSpan w:val="2"/>
            <w:tcBorders>
              <w:top w:val="single" w:sz="6" w:space="0" w:color="000000"/>
              <w:left w:val="single" w:sz="6" w:space="0" w:color="000000"/>
              <w:bottom w:val="single" w:sz="6" w:space="0" w:color="000000"/>
              <w:right w:val="single" w:sz="6" w:space="0" w:color="000000"/>
            </w:tcBorders>
            <w:vAlign w:val="center"/>
            <w:hideMark/>
          </w:tcPr>
          <w:p w14:paraId="23B0B572" w14:textId="77777777" w:rsidR="000239F9" w:rsidRPr="00184920" w:rsidRDefault="000239F9" w:rsidP="00D60CB6">
            <w:pPr>
              <w:spacing w:after="0" w:line="240" w:lineRule="auto"/>
              <w:jc w:val="center"/>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Atbildīgās ministrijas norāde par to, ka iebildums ir ņemts vērā, vai informācija par saskaņošanā panākto alternatīvo risinājumu</w:t>
            </w:r>
          </w:p>
        </w:tc>
        <w:tc>
          <w:tcPr>
            <w:tcW w:w="936" w:type="pct"/>
            <w:tcBorders>
              <w:top w:val="single" w:sz="4" w:space="0" w:color="auto"/>
              <w:left w:val="single" w:sz="4" w:space="0" w:color="auto"/>
              <w:bottom w:val="single" w:sz="4" w:space="0" w:color="auto"/>
              <w:right w:val="single" w:sz="4" w:space="0" w:color="auto"/>
            </w:tcBorders>
            <w:vAlign w:val="center"/>
            <w:hideMark/>
          </w:tcPr>
          <w:p w14:paraId="4D2D9368" w14:textId="77777777" w:rsidR="000239F9" w:rsidRPr="00184920" w:rsidRDefault="000239F9" w:rsidP="00D60CB6">
            <w:pPr>
              <w:spacing w:after="0" w:line="240" w:lineRule="auto"/>
              <w:jc w:val="center"/>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Projekta attiecīgā punkta (panta) galīgā redakcija</w:t>
            </w:r>
          </w:p>
        </w:tc>
      </w:tr>
      <w:tr w:rsidR="001A4587" w:rsidRPr="00184920" w14:paraId="6F00A257" w14:textId="77777777" w:rsidTr="00762CF8">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hideMark/>
          </w:tcPr>
          <w:p w14:paraId="176DAD02" w14:textId="77777777" w:rsidR="000239F9" w:rsidRPr="00184920" w:rsidRDefault="000239F9" w:rsidP="00D60CB6">
            <w:pPr>
              <w:spacing w:after="0" w:line="240" w:lineRule="auto"/>
              <w:jc w:val="center"/>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1</w:t>
            </w:r>
          </w:p>
        </w:tc>
        <w:tc>
          <w:tcPr>
            <w:tcW w:w="692" w:type="pct"/>
            <w:tcBorders>
              <w:top w:val="single" w:sz="6" w:space="0" w:color="000000"/>
              <w:left w:val="single" w:sz="6" w:space="0" w:color="000000"/>
              <w:bottom w:val="single" w:sz="6" w:space="0" w:color="000000"/>
              <w:right w:val="single" w:sz="6" w:space="0" w:color="000000"/>
            </w:tcBorders>
            <w:hideMark/>
          </w:tcPr>
          <w:p w14:paraId="6592D6CD" w14:textId="77777777" w:rsidR="000239F9" w:rsidRPr="00184920" w:rsidRDefault="000239F9" w:rsidP="00762CF8">
            <w:pPr>
              <w:spacing w:after="0" w:line="240" w:lineRule="auto"/>
              <w:jc w:val="center"/>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2</w:t>
            </w:r>
          </w:p>
        </w:tc>
        <w:tc>
          <w:tcPr>
            <w:tcW w:w="1155" w:type="pct"/>
            <w:tcBorders>
              <w:top w:val="single" w:sz="6" w:space="0" w:color="000000"/>
              <w:left w:val="single" w:sz="6" w:space="0" w:color="000000"/>
              <w:bottom w:val="single" w:sz="6" w:space="0" w:color="000000"/>
              <w:right w:val="single" w:sz="6" w:space="0" w:color="000000"/>
            </w:tcBorders>
            <w:hideMark/>
          </w:tcPr>
          <w:p w14:paraId="4D4775B3" w14:textId="77777777" w:rsidR="000239F9" w:rsidRPr="00184920" w:rsidRDefault="000239F9" w:rsidP="00D60CB6">
            <w:pPr>
              <w:spacing w:after="0" w:line="240" w:lineRule="auto"/>
              <w:jc w:val="center"/>
              <w:rPr>
                <w:rFonts w:ascii="Times New Roman" w:eastAsia="Times New Roman" w:hAnsi="Times New Roman" w:cs="Times New Roman"/>
                <w:sz w:val="20"/>
                <w:szCs w:val="20"/>
                <w:lang w:eastAsia="lv-LV"/>
              </w:rPr>
            </w:pPr>
            <w:r w:rsidRPr="00184920">
              <w:rPr>
                <w:rFonts w:ascii="Times New Roman" w:eastAsia="Times New Roman" w:hAnsi="Times New Roman" w:cs="Times New Roman"/>
                <w:sz w:val="20"/>
                <w:szCs w:val="20"/>
                <w:lang w:eastAsia="lv-LV"/>
              </w:rPr>
              <w:t>3</w:t>
            </w:r>
          </w:p>
        </w:tc>
        <w:tc>
          <w:tcPr>
            <w:tcW w:w="1002" w:type="pct"/>
            <w:gridSpan w:val="2"/>
            <w:tcBorders>
              <w:top w:val="single" w:sz="6" w:space="0" w:color="000000"/>
              <w:left w:val="single" w:sz="6" w:space="0" w:color="000000"/>
              <w:bottom w:val="single" w:sz="6" w:space="0" w:color="000000"/>
              <w:right w:val="single" w:sz="6" w:space="0" w:color="000000"/>
            </w:tcBorders>
            <w:hideMark/>
          </w:tcPr>
          <w:p w14:paraId="497B3E33" w14:textId="77777777" w:rsidR="000239F9" w:rsidRPr="00184920" w:rsidRDefault="000239F9" w:rsidP="00D60CB6">
            <w:pPr>
              <w:spacing w:after="0" w:line="240" w:lineRule="auto"/>
              <w:jc w:val="center"/>
              <w:rPr>
                <w:rFonts w:ascii="Times New Roman" w:eastAsia="Times New Roman" w:hAnsi="Times New Roman" w:cs="Times New Roman"/>
                <w:sz w:val="20"/>
                <w:szCs w:val="20"/>
                <w:lang w:eastAsia="lv-LV"/>
              </w:rPr>
            </w:pPr>
            <w:r w:rsidRPr="00184920">
              <w:rPr>
                <w:rFonts w:ascii="Times New Roman" w:eastAsia="Times New Roman" w:hAnsi="Times New Roman" w:cs="Times New Roman"/>
                <w:sz w:val="20"/>
                <w:szCs w:val="20"/>
                <w:lang w:eastAsia="lv-LV"/>
              </w:rPr>
              <w:t>4</w:t>
            </w:r>
          </w:p>
        </w:tc>
        <w:tc>
          <w:tcPr>
            <w:tcW w:w="936" w:type="pct"/>
            <w:tcBorders>
              <w:top w:val="single" w:sz="4" w:space="0" w:color="auto"/>
              <w:left w:val="single" w:sz="4" w:space="0" w:color="auto"/>
              <w:bottom w:val="single" w:sz="4" w:space="0" w:color="auto"/>
              <w:right w:val="single" w:sz="4" w:space="0" w:color="auto"/>
            </w:tcBorders>
            <w:hideMark/>
          </w:tcPr>
          <w:p w14:paraId="180E1321" w14:textId="77777777" w:rsidR="000239F9" w:rsidRPr="00184920" w:rsidRDefault="000239F9" w:rsidP="00D60CB6">
            <w:pPr>
              <w:spacing w:after="0" w:line="240" w:lineRule="auto"/>
              <w:jc w:val="center"/>
              <w:rPr>
                <w:rFonts w:ascii="Times New Roman" w:eastAsia="Times New Roman" w:hAnsi="Times New Roman" w:cs="Times New Roman"/>
                <w:sz w:val="20"/>
                <w:szCs w:val="20"/>
                <w:lang w:eastAsia="lv-LV"/>
              </w:rPr>
            </w:pPr>
            <w:r w:rsidRPr="00184920">
              <w:rPr>
                <w:rFonts w:ascii="Times New Roman" w:eastAsia="Times New Roman" w:hAnsi="Times New Roman" w:cs="Times New Roman"/>
                <w:sz w:val="20"/>
                <w:szCs w:val="20"/>
                <w:lang w:eastAsia="lv-LV"/>
              </w:rPr>
              <w:t>5</w:t>
            </w:r>
          </w:p>
        </w:tc>
      </w:tr>
      <w:tr w:rsidR="00762CF8" w:rsidRPr="00184920" w14:paraId="3C9225F9" w14:textId="77777777" w:rsidTr="00762CF8">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367B6616" w14:textId="7D052B22" w:rsidR="00762CF8" w:rsidRPr="00184920" w:rsidRDefault="00762CF8" w:rsidP="00D60CB6">
            <w:pPr>
              <w:spacing w:after="0" w:line="240" w:lineRule="auto"/>
              <w:jc w:val="center"/>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1.</w:t>
            </w:r>
            <w:bookmarkStart w:id="7" w:name="_GoBack"/>
            <w:bookmarkEnd w:id="7"/>
          </w:p>
        </w:tc>
        <w:tc>
          <w:tcPr>
            <w:tcW w:w="692" w:type="pct"/>
            <w:tcBorders>
              <w:top w:val="single" w:sz="6" w:space="0" w:color="000000"/>
              <w:left w:val="single" w:sz="6" w:space="0" w:color="000000"/>
              <w:bottom w:val="single" w:sz="6" w:space="0" w:color="000000"/>
              <w:right w:val="single" w:sz="6" w:space="0" w:color="000000"/>
            </w:tcBorders>
          </w:tcPr>
          <w:p w14:paraId="37083555" w14:textId="77777777" w:rsidR="00762CF8" w:rsidRPr="00184920" w:rsidRDefault="00762CF8" w:rsidP="00762CF8">
            <w:pPr>
              <w:spacing w:after="0" w:line="240" w:lineRule="auto"/>
              <w:jc w:val="center"/>
              <w:rPr>
                <w:rFonts w:ascii="Times New Roman" w:eastAsia="Times New Roman" w:hAnsi="Times New Roman" w:cs="Times New Roman"/>
                <w:sz w:val="20"/>
                <w:lang w:eastAsia="lv-LV"/>
              </w:rPr>
            </w:pPr>
          </w:p>
        </w:tc>
        <w:tc>
          <w:tcPr>
            <w:tcW w:w="1155" w:type="pct"/>
            <w:tcBorders>
              <w:top w:val="single" w:sz="6" w:space="0" w:color="000000"/>
              <w:left w:val="single" w:sz="6" w:space="0" w:color="000000"/>
              <w:bottom w:val="single" w:sz="6" w:space="0" w:color="000000"/>
              <w:right w:val="single" w:sz="6" w:space="0" w:color="000000"/>
            </w:tcBorders>
          </w:tcPr>
          <w:p w14:paraId="1BFD91B8" w14:textId="77777777" w:rsidR="00762CF8" w:rsidRPr="00C353B1" w:rsidRDefault="00762CF8" w:rsidP="00762CF8">
            <w:pPr>
              <w:pStyle w:val="NormalWeb"/>
              <w:ind w:right="13"/>
              <w:jc w:val="both"/>
              <w:rPr>
                <w:sz w:val="20"/>
                <w:szCs w:val="20"/>
              </w:rPr>
            </w:pPr>
            <w:r w:rsidRPr="00C353B1">
              <w:rPr>
                <w:b/>
                <w:bCs/>
                <w:sz w:val="20"/>
                <w:szCs w:val="20"/>
              </w:rPr>
              <w:t xml:space="preserve">Iebildums. </w:t>
            </w:r>
            <w:r w:rsidRPr="00C353B1">
              <w:rPr>
                <w:sz w:val="20"/>
                <w:szCs w:val="20"/>
              </w:rPr>
              <w:t xml:space="preserve">Anotācijas kopsavilkumā ir norādīts, ka Likumprojekta mērķis </w:t>
            </w:r>
            <w:r w:rsidRPr="00C353B1">
              <w:rPr>
                <w:noProof/>
                <w:color w:val="000000"/>
                <w:spacing w:val="-2"/>
                <w:sz w:val="20"/>
                <w:szCs w:val="20"/>
              </w:rPr>
              <w:t xml:space="preserve">ir saskaņot </w:t>
            </w:r>
            <w:r w:rsidRPr="00C353B1">
              <w:rPr>
                <w:noProof/>
                <w:spacing w:val="-2"/>
                <w:sz w:val="20"/>
                <w:szCs w:val="20"/>
              </w:rPr>
              <w:t>Kredītiestāžu un ieguldījumu brokeru sabiedrību darbības atjaunošanas un noregulējuma</w:t>
            </w:r>
            <w:r w:rsidRPr="00C353B1">
              <w:rPr>
                <w:noProof/>
                <w:color w:val="000000"/>
                <w:spacing w:val="-2"/>
                <w:sz w:val="20"/>
                <w:szCs w:val="20"/>
              </w:rPr>
              <w:t xml:space="preserve"> likuma normas ar likumprojekta “Ieguldījumu brokeru sabiedrību likums” normām, lai nodrošinātu tiesību sistēmas saskaņotību un pārņemtu Direktīvas 2019/2034 prasības. Vienlaikus </w:t>
            </w:r>
            <w:r w:rsidRPr="00C353B1">
              <w:rPr>
                <w:sz w:val="20"/>
                <w:szCs w:val="20"/>
              </w:rPr>
              <w:t xml:space="preserve">Anotācijas IV sadaļas 1.punktā norādīts, ka Likumprojekts Ministru </w:t>
            </w:r>
            <w:r w:rsidRPr="00C353B1">
              <w:rPr>
                <w:sz w:val="20"/>
                <w:szCs w:val="20"/>
              </w:rPr>
              <w:lastRenderedPageBreak/>
              <w:t>kabinetā un Saeimā tiks izskatīts vienlaicīgi ar likumprojektu "Ieguldījumu brokeru sabiedrību likums" un citiem ar to saistītajiem likumprojektiem.</w:t>
            </w:r>
          </w:p>
          <w:p w14:paraId="50F2C177" w14:textId="69CBFBEF" w:rsidR="00762CF8" w:rsidRPr="00184920" w:rsidRDefault="00762CF8" w:rsidP="00762CF8">
            <w:pPr>
              <w:spacing w:after="0" w:line="240" w:lineRule="auto"/>
              <w:jc w:val="both"/>
              <w:rPr>
                <w:rFonts w:ascii="Times New Roman" w:eastAsia="Times New Roman" w:hAnsi="Times New Roman" w:cs="Times New Roman"/>
                <w:sz w:val="20"/>
                <w:szCs w:val="20"/>
                <w:lang w:eastAsia="lv-LV"/>
              </w:rPr>
            </w:pPr>
            <w:r w:rsidRPr="00C353B1">
              <w:rPr>
                <w:rFonts w:ascii="Times New Roman" w:hAnsi="Times New Roman" w:cs="Times New Roman"/>
                <w:sz w:val="20"/>
                <w:szCs w:val="20"/>
              </w:rPr>
              <w:t>Darām zināmu, ka vairāku saistītu tiesību aktu projektu izskatīšana vienlaicīgi, nenozīmē to vienlaicīgu spēkā stāšanos. Ņemot vērā minēto, lūdzam papildināt Likumprojektu, precizējot, kuras Likumprojekta normas stāsies spēkā vienlaikus ar likumprojektu "Ieguldījumu brokeru sabiedrību likums". Lai nodrošinātu tiesību sistēmas saskaņotību, lūdzam papildināt Anotāciju ar atbilstošu skaidrojumu par to, kuras Likumprojektā paredzētās normas ir saskaņotas ar likumprojekta "Ieguldījumu brokeru sabiedrību likums" normām.</w:t>
            </w:r>
          </w:p>
        </w:tc>
        <w:tc>
          <w:tcPr>
            <w:tcW w:w="1002" w:type="pct"/>
            <w:gridSpan w:val="2"/>
            <w:tcBorders>
              <w:top w:val="single" w:sz="6" w:space="0" w:color="000000"/>
              <w:left w:val="single" w:sz="6" w:space="0" w:color="000000"/>
              <w:bottom w:val="single" w:sz="6" w:space="0" w:color="000000"/>
              <w:right w:val="single" w:sz="6" w:space="0" w:color="000000"/>
            </w:tcBorders>
          </w:tcPr>
          <w:p w14:paraId="0BF4C5EE" w14:textId="0DA64F1B" w:rsidR="00762CF8" w:rsidRPr="00184920" w:rsidRDefault="00762CF8" w:rsidP="00762CF8">
            <w:pPr>
              <w:spacing w:after="0" w:line="240" w:lineRule="auto"/>
              <w:jc w:val="both"/>
              <w:rPr>
                <w:rFonts w:ascii="Times New Roman" w:eastAsia="Times New Roman" w:hAnsi="Times New Roman" w:cs="Times New Roman"/>
                <w:sz w:val="20"/>
                <w:szCs w:val="20"/>
                <w:lang w:eastAsia="lv-LV"/>
              </w:rPr>
            </w:pPr>
            <w:r w:rsidRPr="00C353B1">
              <w:rPr>
                <w:rFonts w:ascii="Times New Roman" w:hAnsi="Times New Roman" w:cs="Times New Roman"/>
                <w:b/>
                <w:bCs/>
                <w:sz w:val="20"/>
                <w:szCs w:val="20"/>
              </w:rPr>
              <w:lastRenderedPageBreak/>
              <w:t>Iebildums ņemts vērā.</w:t>
            </w:r>
            <w:r w:rsidRPr="00C353B1">
              <w:rPr>
                <w:rFonts w:ascii="Times New Roman" w:hAnsi="Times New Roman" w:cs="Times New Roman"/>
                <w:sz w:val="20"/>
                <w:szCs w:val="20"/>
              </w:rPr>
              <w:t xml:space="preserve"> </w:t>
            </w:r>
            <w:r w:rsidRPr="00C353B1">
              <w:rPr>
                <w:rFonts w:ascii="Times New Roman" w:hAnsi="Times New Roman" w:cs="Times New Roman"/>
                <w:noProof/>
                <w:spacing w:val="-2"/>
                <w:sz w:val="20"/>
                <w:szCs w:val="20"/>
              </w:rPr>
              <w:t>Likumprojekts papildināts ar norādi par tā spēkā stāšanos.</w:t>
            </w:r>
          </w:p>
        </w:tc>
        <w:tc>
          <w:tcPr>
            <w:tcW w:w="936" w:type="pct"/>
            <w:tcBorders>
              <w:top w:val="single" w:sz="4" w:space="0" w:color="auto"/>
              <w:left w:val="single" w:sz="4" w:space="0" w:color="auto"/>
              <w:bottom w:val="single" w:sz="4" w:space="0" w:color="auto"/>
              <w:right w:val="single" w:sz="4" w:space="0" w:color="auto"/>
            </w:tcBorders>
          </w:tcPr>
          <w:p w14:paraId="337DCA71" w14:textId="77777777" w:rsidR="00762CF8" w:rsidRPr="00C353B1" w:rsidRDefault="00762CF8" w:rsidP="00762CF8">
            <w:pPr>
              <w:spacing w:after="0" w:line="240" w:lineRule="auto"/>
              <w:jc w:val="both"/>
              <w:rPr>
                <w:rFonts w:ascii="Times New Roman" w:hAnsi="Times New Roman" w:cs="Times New Roman"/>
                <w:noProof/>
                <w:spacing w:val="-2"/>
                <w:sz w:val="20"/>
                <w:szCs w:val="20"/>
              </w:rPr>
            </w:pPr>
            <w:r w:rsidRPr="00C353B1">
              <w:rPr>
                <w:rFonts w:ascii="Times New Roman" w:hAnsi="Times New Roman" w:cs="Times New Roman"/>
                <w:noProof/>
                <w:spacing w:val="-2"/>
                <w:sz w:val="20"/>
                <w:szCs w:val="20"/>
              </w:rPr>
              <w:t>Papildināts likumprojekts:</w:t>
            </w:r>
          </w:p>
          <w:p w14:paraId="5D7FF2F0" w14:textId="77777777" w:rsidR="00762CF8" w:rsidRDefault="00762CF8" w:rsidP="00762CF8">
            <w:pPr>
              <w:spacing w:after="0" w:line="240" w:lineRule="auto"/>
              <w:jc w:val="both"/>
              <w:rPr>
                <w:rFonts w:ascii="Times New Roman" w:hAnsi="Times New Roman" w:cs="Times New Roman"/>
                <w:noProof/>
                <w:spacing w:val="-2"/>
                <w:sz w:val="20"/>
                <w:szCs w:val="20"/>
              </w:rPr>
            </w:pPr>
            <w:r w:rsidRPr="00C353B1">
              <w:rPr>
                <w:rFonts w:ascii="Times New Roman" w:hAnsi="Times New Roman" w:cs="Times New Roman"/>
                <w:noProof/>
                <w:spacing w:val="-2"/>
                <w:sz w:val="20"/>
                <w:szCs w:val="20"/>
              </w:rPr>
              <w:t>“Likums stājas spēkā vienlaikus ar Ieguldījumu brokeru sabiedrību likumu”.</w:t>
            </w:r>
          </w:p>
          <w:p w14:paraId="2B7284BD" w14:textId="77777777" w:rsidR="00530920" w:rsidRDefault="00530920" w:rsidP="00762CF8">
            <w:pPr>
              <w:spacing w:after="0" w:line="240" w:lineRule="auto"/>
              <w:jc w:val="both"/>
              <w:rPr>
                <w:rFonts w:ascii="Times New Roman" w:eastAsia="Times New Roman" w:hAnsi="Times New Roman" w:cs="Times New Roman"/>
                <w:noProof/>
                <w:spacing w:val="-2"/>
                <w:sz w:val="20"/>
                <w:szCs w:val="20"/>
                <w:lang w:eastAsia="lv-LV"/>
              </w:rPr>
            </w:pPr>
          </w:p>
          <w:p w14:paraId="083F968B" w14:textId="77777777" w:rsidR="001135A7" w:rsidRDefault="001135A7" w:rsidP="001135A7">
            <w:pPr>
              <w:tabs>
                <w:tab w:val="left" w:pos="3822"/>
              </w:tab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Precizēts anotācijas kopsavilkums:</w:t>
            </w:r>
          </w:p>
          <w:p w14:paraId="5E700164" w14:textId="77777777" w:rsidR="00530920" w:rsidRDefault="001135A7" w:rsidP="001135A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“Likumprojekts stāsies spēkā vienlaikus ar likumprojektu “Ieguldījumu brokeru sabiedrību likums”.”</w:t>
            </w:r>
          </w:p>
          <w:p w14:paraId="2F1FC213" w14:textId="77777777" w:rsidR="00F31761" w:rsidRDefault="00F31761" w:rsidP="001135A7">
            <w:pPr>
              <w:spacing w:after="0" w:line="240" w:lineRule="auto"/>
              <w:jc w:val="both"/>
              <w:rPr>
                <w:rFonts w:ascii="Times New Roman" w:eastAsia="Times New Roman" w:hAnsi="Times New Roman" w:cs="Times New Roman"/>
                <w:sz w:val="20"/>
                <w:szCs w:val="20"/>
              </w:rPr>
            </w:pPr>
          </w:p>
          <w:p w14:paraId="70651CA1" w14:textId="77777777" w:rsidR="00F31761" w:rsidRDefault="00F31761" w:rsidP="00F31761">
            <w:pPr>
              <w:spacing w:after="0" w:line="240" w:lineRule="auto"/>
              <w:jc w:val="both"/>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lastRenderedPageBreak/>
              <w:t>Papildināts anotācijas IV sadaļas 1.punkts:</w:t>
            </w:r>
          </w:p>
          <w:p w14:paraId="4859EAD1" w14:textId="7208427F" w:rsidR="00F31761" w:rsidRPr="00184920" w:rsidRDefault="00F31761" w:rsidP="00F31761">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lang w:eastAsia="lv-LV"/>
              </w:rPr>
              <w:t>“</w:t>
            </w:r>
            <w:r>
              <w:rPr>
                <w:rFonts w:ascii="Times New Roman" w:eastAsia="Times New Roman" w:hAnsi="Times New Roman" w:cs="Times New Roman"/>
                <w:sz w:val="20"/>
              </w:rPr>
              <w:t>Likumprojekts stāsies spēkā vienlaikus ar likumprojektu “Ieguldījumu brokeru sabiedrību likums”.”</w:t>
            </w:r>
          </w:p>
        </w:tc>
      </w:tr>
      <w:tr w:rsidR="006C2417" w:rsidRPr="00184920" w14:paraId="3DD86FB8" w14:textId="77777777" w:rsidTr="00CE07DC">
        <w:trPr>
          <w:trHeight w:val="140"/>
        </w:trPr>
        <w:tc>
          <w:tcPr>
            <w:tcW w:w="2354" w:type="pct"/>
            <w:gridSpan w:val="4"/>
            <w:tcBorders>
              <w:top w:val="nil"/>
              <w:left w:val="nil"/>
              <w:bottom w:val="nil"/>
              <w:right w:val="nil"/>
            </w:tcBorders>
          </w:tcPr>
          <w:p w14:paraId="3BC45590" w14:textId="77777777" w:rsidR="00C9004D" w:rsidRDefault="00C9004D" w:rsidP="00C9004D">
            <w:pPr>
              <w:spacing w:after="0" w:line="240" w:lineRule="auto"/>
              <w:rPr>
                <w:rFonts w:ascii="Times New Roman" w:eastAsia="Times New Roman" w:hAnsi="Times New Roman" w:cs="Times New Roman"/>
                <w:sz w:val="20"/>
                <w:lang w:eastAsia="lv-LV"/>
              </w:rPr>
            </w:pPr>
          </w:p>
          <w:p w14:paraId="71738BD1" w14:textId="05AF93C3" w:rsidR="006C2417" w:rsidRPr="00184920" w:rsidRDefault="006C2417" w:rsidP="00C9004D">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Atbildīgā amatpersona</w:t>
            </w:r>
          </w:p>
        </w:tc>
        <w:tc>
          <w:tcPr>
            <w:tcW w:w="726" w:type="pct"/>
            <w:tcBorders>
              <w:top w:val="nil"/>
              <w:left w:val="nil"/>
              <w:bottom w:val="nil"/>
              <w:right w:val="nil"/>
            </w:tcBorders>
          </w:tcPr>
          <w:p w14:paraId="78C7CC41" w14:textId="77777777" w:rsidR="006C2417" w:rsidRPr="00184920" w:rsidRDefault="006C2417" w:rsidP="006C2417">
            <w:pPr>
              <w:spacing w:after="0" w:line="240" w:lineRule="auto"/>
              <w:rPr>
                <w:rFonts w:ascii="Times New Roman" w:eastAsia="Times New Roman" w:hAnsi="Times New Roman" w:cs="Times New Roman"/>
                <w:sz w:val="20"/>
                <w:lang w:eastAsia="lv-LV"/>
              </w:rPr>
            </w:pPr>
          </w:p>
        </w:tc>
        <w:tc>
          <w:tcPr>
            <w:tcW w:w="1046" w:type="pct"/>
            <w:gridSpan w:val="2"/>
          </w:tcPr>
          <w:p w14:paraId="23F3D938" w14:textId="77777777" w:rsidR="006C2417" w:rsidRPr="00184920" w:rsidRDefault="006C2417" w:rsidP="006C2417">
            <w:pPr>
              <w:spacing w:after="0" w:line="240" w:lineRule="auto"/>
              <w:rPr>
                <w:rFonts w:ascii="Times New Roman" w:eastAsia="Calibri" w:hAnsi="Times New Roman" w:cs="Times New Roman"/>
                <w:sz w:val="20"/>
                <w:lang w:eastAsia="lv-LV"/>
              </w:rPr>
            </w:pPr>
          </w:p>
        </w:tc>
        <w:tc>
          <w:tcPr>
            <w:tcW w:w="874" w:type="pct"/>
          </w:tcPr>
          <w:p w14:paraId="5CE0F9B5" w14:textId="77777777" w:rsidR="006C2417" w:rsidRPr="00184920" w:rsidRDefault="006C2417" w:rsidP="006C2417">
            <w:pPr>
              <w:spacing w:after="0" w:line="240" w:lineRule="auto"/>
              <w:jc w:val="center"/>
              <w:rPr>
                <w:rFonts w:ascii="Times New Roman" w:eastAsia="Times New Roman" w:hAnsi="Times New Roman" w:cs="Times New Roman"/>
                <w:sz w:val="20"/>
                <w:highlight w:val="yellow"/>
                <w:lang w:eastAsia="lv-LV"/>
              </w:rPr>
            </w:pPr>
          </w:p>
        </w:tc>
      </w:tr>
      <w:tr w:rsidR="006C2417" w:rsidRPr="00184920" w14:paraId="1A8ED79D" w14:textId="77777777" w:rsidTr="00F307C4">
        <w:trPr>
          <w:gridAfter w:val="3"/>
          <w:wAfter w:w="1920" w:type="pct"/>
          <w:trHeight w:val="140"/>
        </w:trPr>
        <w:tc>
          <w:tcPr>
            <w:tcW w:w="2354" w:type="pct"/>
            <w:gridSpan w:val="4"/>
            <w:tcBorders>
              <w:top w:val="nil"/>
              <w:left w:val="nil"/>
              <w:bottom w:val="nil"/>
              <w:right w:val="nil"/>
            </w:tcBorders>
          </w:tcPr>
          <w:p w14:paraId="3342ACF4" w14:textId="77777777" w:rsidR="006C2417" w:rsidRPr="00184920" w:rsidRDefault="006C2417" w:rsidP="006C2417">
            <w:pPr>
              <w:spacing w:after="0" w:line="240" w:lineRule="auto"/>
              <w:jc w:val="center"/>
              <w:rPr>
                <w:rFonts w:ascii="Times New Roman" w:eastAsia="Times New Roman" w:hAnsi="Times New Roman" w:cs="Times New Roman"/>
                <w:sz w:val="20"/>
                <w:lang w:eastAsia="lv-LV"/>
              </w:rPr>
            </w:pPr>
          </w:p>
        </w:tc>
        <w:tc>
          <w:tcPr>
            <w:tcW w:w="726" w:type="pct"/>
            <w:tcBorders>
              <w:top w:val="single" w:sz="6" w:space="0" w:color="000000"/>
              <w:left w:val="nil"/>
              <w:bottom w:val="single" w:sz="6" w:space="0" w:color="000000"/>
              <w:right w:val="nil"/>
            </w:tcBorders>
            <w:hideMark/>
          </w:tcPr>
          <w:p w14:paraId="1FF1CE94" w14:textId="77777777" w:rsidR="006C2417" w:rsidRPr="00184920" w:rsidRDefault="006C2417" w:rsidP="006C2417">
            <w:pPr>
              <w:spacing w:after="0" w:line="240" w:lineRule="auto"/>
              <w:jc w:val="center"/>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(paraksts)*</w:t>
            </w:r>
          </w:p>
        </w:tc>
      </w:tr>
    </w:tbl>
    <w:p w14:paraId="1989CB7B" w14:textId="77777777" w:rsidR="007426C6" w:rsidRDefault="007426C6" w:rsidP="00D60CB6">
      <w:pPr>
        <w:spacing w:after="0" w:line="240" w:lineRule="auto"/>
        <w:jc w:val="both"/>
        <w:rPr>
          <w:rFonts w:ascii="Times New Roman" w:eastAsia="Times New Roman" w:hAnsi="Times New Roman" w:cs="Times New Roman"/>
          <w:sz w:val="20"/>
          <w:lang w:eastAsia="lv-LV"/>
        </w:rPr>
      </w:pPr>
    </w:p>
    <w:p w14:paraId="74F25F53" w14:textId="359B1538" w:rsidR="000239F9" w:rsidRPr="00184920" w:rsidRDefault="000239F9" w:rsidP="00D60CB6">
      <w:pPr>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Piezīme. * Dokumenta rekvizītu „paraksts” neaizpilda, ja elektroniskais dokuments ir sagatavots atbilstoši normatīvajiem aktiem par elektronisko dokumentu noformēšanu.</w:t>
      </w:r>
    </w:p>
    <w:p w14:paraId="113FE353" w14:textId="77777777" w:rsidR="000239F9" w:rsidRPr="00184920" w:rsidRDefault="005E0644" w:rsidP="00D60CB6">
      <w:pPr>
        <w:tabs>
          <w:tab w:val="left" w:pos="1125"/>
        </w:tabs>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b/>
      </w:r>
    </w:p>
    <w:p w14:paraId="5B00977B" w14:textId="1524D73A" w:rsidR="000239F9" w:rsidRPr="00184920" w:rsidRDefault="007426C6" w:rsidP="00D60CB6">
      <w:pPr>
        <w:tabs>
          <w:tab w:val="left" w:pos="6330"/>
        </w:tabs>
        <w:spacing w:after="0" w:line="240" w:lineRule="auto"/>
        <w:jc w:val="both"/>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Aivis Hammers</w:t>
      </w:r>
      <w:r w:rsidR="004153CD" w:rsidRPr="00184920">
        <w:rPr>
          <w:rFonts w:ascii="Times New Roman" w:eastAsia="Times New Roman" w:hAnsi="Times New Roman" w:cs="Times New Roman"/>
          <w:sz w:val="20"/>
          <w:lang w:eastAsia="lv-LV"/>
        </w:rPr>
        <w:tab/>
      </w:r>
    </w:p>
    <w:tbl>
      <w:tblPr>
        <w:tblpPr w:leftFromText="180" w:rightFromText="180" w:vertAnchor="text" w:tblpY="1"/>
        <w:tblOverlap w:val="never"/>
        <w:tblW w:w="0" w:type="auto"/>
        <w:tblLook w:val="00A0" w:firstRow="1" w:lastRow="0" w:firstColumn="1" w:lastColumn="0" w:noHBand="0" w:noVBand="0"/>
      </w:tblPr>
      <w:tblGrid>
        <w:gridCol w:w="9214"/>
      </w:tblGrid>
      <w:tr w:rsidR="000239F9" w:rsidRPr="00184920" w14:paraId="0A2BE03B" w14:textId="77777777" w:rsidTr="007831E5">
        <w:trPr>
          <w:trHeight w:val="731"/>
        </w:trPr>
        <w:tc>
          <w:tcPr>
            <w:tcW w:w="9214" w:type="dxa"/>
            <w:tcBorders>
              <w:top w:val="nil"/>
              <w:left w:val="nil"/>
              <w:bottom w:val="single" w:sz="4" w:space="0" w:color="000000"/>
              <w:right w:val="nil"/>
            </w:tcBorders>
            <w:hideMark/>
          </w:tcPr>
          <w:p w14:paraId="40C02998" w14:textId="77777777" w:rsidR="000239F9" w:rsidRPr="00184920" w:rsidRDefault="00EE17EF" w:rsidP="00C9004D">
            <w:pPr>
              <w:tabs>
                <w:tab w:val="left" w:pos="6330"/>
              </w:tabs>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Finanšu</w:t>
            </w:r>
            <w:r w:rsidR="000239F9" w:rsidRPr="00184920">
              <w:rPr>
                <w:rFonts w:ascii="Times New Roman" w:eastAsia="Times New Roman" w:hAnsi="Times New Roman" w:cs="Times New Roman"/>
                <w:sz w:val="20"/>
                <w:lang w:eastAsia="lv-LV"/>
              </w:rPr>
              <w:t xml:space="preserve"> ministrijas</w:t>
            </w:r>
          </w:p>
          <w:p w14:paraId="270872E1" w14:textId="00F96B54" w:rsidR="000239F9" w:rsidRPr="00184920" w:rsidRDefault="00EE17EF" w:rsidP="00C9004D">
            <w:pPr>
              <w:tabs>
                <w:tab w:val="left" w:pos="6330"/>
              </w:tabs>
              <w:spacing w:after="0" w:line="240" w:lineRule="auto"/>
              <w:jc w:val="both"/>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Finanšu tirgus politikas</w:t>
            </w:r>
            <w:r w:rsidR="001B77D1" w:rsidRPr="00184920">
              <w:rPr>
                <w:rFonts w:ascii="Times New Roman" w:eastAsia="Times New Roman" w:hAnsi="Times New Roman" w:cs="Times New Roman"/>
                <w:sz w:val="20"/>
                <w:lang w:eastAsia="lv-LV"/>
              </w:rPr>
              <w:t xml:space="preserve"> </w:t>
            </w:r>
            <w:r w:rsidR="000239F9" w:rsidRPr="00184920">
              <w:rPr>
                <w:rFonts w:ascii="Times New Roman" w:eastAsia="Times New Roman" w:hAnsi="Times New Roman" w:cs="Times New Roman"/>
                <w:sz w:val="20"/>
                <w:lang w:eastAsia="lv-LV"/>
              </w:rPr>
              <w:t xml:space="preserve">departamenta </w:t>
            </w:r>
            <w:r w:rsidR="007426C6">
              <w:rPr>
                <w:rFonts w:ascii="Times New Roman" w:eastAsia="Times New Roman" w:hAnsi="Times New Roman" w:cs="Times New Roman"/>
                <w:sz w:val="20"/>
                <w:lang w:eastAsia="lv-LV"/>
              </w:rPr>
              <w:t>juriskonsults</w:t>
            </w:r>
          </w:p>
        </w:tc>
      </w:tr>
      <w:tr w:rsidR="000239F9" w:rsidRPr="00184920" w14:paraId="28205DFD" w14:textId="77777777" w:rsidTr="007831E5">
        <w:trPr>
          <w:trHeight w:val="229"/>
        </w:trPr>
        <w:tc>
          <w:tcPr>
            <w:tcW w:w="9214" w:type="dxa"/>
            <w:tcBorders>
              <w:top w:val="single" w:sz="4" w:space="0" w:color="000000"/>
              <w:left w:val="nil"/>
              <w:bottom w:val="nil"/>
              <w:right w:val="nil"/>
            </w:tcBorders>
            <w:hideMark/>
          </w:tcPr>
          <w:p w14:paraId="5045FDA4" w14:textId="77777777" w:rsidR="000239F9" w:rsidRPr="00184920" w:rsidRDefault="000239F9" w:rsidP="00D60CB6">
            <w:pPr>
              <w:spacing w:after="0" w:line="240" w:lineRule="auto"/>
              <w:jc w:val="center"/>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(amats)</w:t>
            </w:r>
          </w:p>
        </w:tc>
      </w:tr>
      <w:tr w:rsidR="000239F9" w:rsidRPr="00184920" w14:paraId="49A22CD8" w14:textId="77777777" w:rsidTr="007831E5">
        <w:trPr>
          <w:trHeight w:val="243"/>
        </w:trPr>
        <w:tc>
          <w:tcPr>
            <w:tcW w:w="9214" w:type="dxa"/>
            <w:tcBorders>
              <w:top w:val="nil"/>
              <w:left w:val="nil"/>
              <w:bottom w:val="single" w:sz="4" w:space="0" w:color="000000"/>
              <w:right w:val="nil"/>
            </w:tcBorders>
            <w:hideMark/>
          </w:tcPr>
          <w:p w14:paraId="7CC26B7A" w14:textId="625AB63E" w:rsidR="000239F9" w:rsidRPr="00184920" w:rsidRDefault="000239F9" w:rsidP="00EE17EF">
            <w:pPr>
              <w:spacing w:after="0" w:line="240" w:lineRule="auto"/>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 xml:space="preserve">tālr. </w:t>
            </w:r>
            <w:r w:rsidR="00AF20BA" w:rsidRPr="00184920">
              <w:rPr>
                <w:rFonts w:ascii="Times New Roman" w:eastAsia="Times New Roman" w:hAnsi="Times New Roman" w:cs="Times New Roman"/>
                <w:sz w:val="20"/>
                <w:lang w:eastAsia="lv-LV"/>
              </w:rPr>
              <w:t>670</w:t>
            </w:r>
            <w:r w:rsidR="00EE17EF" w:rsidRPr="00184920">
              <w:rPr>
                <w:rFonts w:ascii="Times New Roman" w:eastAsia="Times New Roman" w:hAnsi="Times New Roman" w:cs="Times New Roman"/>
                <w:sz w:val="20"/>
                <w:lang w:eastAsia="lv-LV"/>
              </w:rPr>
              <w:t>95</w:t>
            </w:r>
            <w:r w:rsidR="007426C6">
              <w:rPr>
                <w:rFonts w:ascii="Times New Roman" w:eastAsia="Times New Roman" w:hAnsi="Times New Roman" w:cs="Times New Roman"/>
                <w:sz w:val="20"/>
                <w:lang w:eastAsia="lv-LV"/>
              </w:rPr>
              <w:t>441</w:t>
            </w:r>
          </w:p>
        </w:tc>
      </w:tr>
      <w:tr w:rsidR="000239F9" w:rsidRPr="00184920" w14:paraId="0DDAA111" w14:textId="77777777" w:rsidTr="007831E5">
        <w:trPr>
          <w:trHeight w:val="243"/>
        </w:trPr>
        <w:tc>
          <w:tcPr>
            <w:tcW w:w="9214" w:type="dxa"/>
            <w:tcBorders>
              <w:top w:val="single" w:sz="4" w:space="0" w:color="000000"/>
              <w:left w:val="nil"/>
              <w:bottom w:val="nil"/>
              <w:right w:val="nil"/>
            </w:tcBorders>
            <w:hideMark/>
          </w:tcPr>
          <w:p w14:paraId="6D9F2851" w14:textId="77777777" w:rsidR="000239F9" w:rsidRPr="00184920" w:rsidRDefault="000239F9" w:rsidP="00D60CB6">
            <w:pPr>
              <w:spacing w:after="0" w:line="240" w:lineRule="auto"/>
              <w:jc w:val="center"/>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(tālruņa un faksa numurs)</w:t>
            </w:r>
          </w:p>
        </w:tc>
      </w:tr>
      <w:tr w:rsidR="000239F9" w:rsidRPr="00184920" w14:paraId="1C979872" w14:textId="77777777" w:rsidTr="007831E5">
        <w:trPr>
          <w:trHeight w:val="229"/>
        </w:trPr>
        <w:tc>
          <w:tcPr>
            <w:tcW w:w="9214" w:type="dxa"/>
            <w:tcBorders>
              <w:top w:val="nil"/>
              <w:left w:val="nil"/>
              <w:bottom w:val="single" w:sz="4" w:space="0" w:color="000000"/>
              <w:right w:val="nil"/>
            </w:tcBorders>
            <w:hideMark/>
          </w:tcPr>
          <w:p w14:paraId="1761C38C" w14:textId="7CF97064" w:rsidR="000239F9" w:rsidRPr="00184920" w:rsidRDefault="007426C6" w:rsidP="00EE17EF">
            <w:pPr>
              <w:spacing w:after="0" w:line="240" w:lineRule="auto"/>
              <w:rPr>
                <w:rFonts w:ascii="Times New Roman" w:eastAsia="Times New Roman" w:hAnsi="Times New Roman" w:cs="Times New Roman"/>
                <w:sz w:val="20"/>
                <w:szCs w:val="24"/>
                <w:lang w:eastAsia="lv-LV"/>
              </w:rPr>
            </w:pPr>
            <w:r w:rsidRPr="007426C6">
              <w:rPr>
                <w:rStyle w:val="Hyperlink"/>
                <w:rFonts w:ascii="Times New Roman" w:hAnsi="Times New Roman" w:cs="Times New Roman"/>
                <w:sz w:val="20"/>
                <w:szCs w:val="24"/>
              </w:rPr>
              <w:t>aivis.hammers</w:t>
            </w:r>
            <w:hyperlink r:id="rId8" w:history="1">
              <w:r w:rsidR="00EE17EF" w:rsidRPr="00184920">
                <w:rPr>
                  <w:rStyle w:val="Hyperlink"/>
                  <w:rFonts w:ascii="Times New Roman" w:hAnsi="Times New Roman" w:cs="Times New Roman"/>
                  <w:sz w:val="20"/>
                  <w:szCs w:val="24"/>
                </w:rPr>
                <w:t>@fm.gov.lv</w:t>
              </w:r>
            </w:hyperlink>
            <w:r w:rsidR="00EE17EF" w:rsidRPr="00184920">
              <w:rPr>
                <w:rFonts w:ascii="Times New Roman" w:hAnsi="Times New Roman" w:cs="Times New Roman"/>
                <w:sz w:val="20"/>
                <w:szCs w:val="24"/>
              </w:rPr>
              <w:t xml:space="preserve"> </w:t>
            </w:r>
            <w:r w:rsidR="006F0C0E" w:rsidRPr="00184920">
              <w:rPr>
                <w:rFonts w:ascii="Times New Roman" w:hAnsi="Times New Roman"/>
                <w:sz w:val="20"/>
                <w:szCs w:val="24"/>
              </w:rPr>
              <w:t xml:space="preserve"> </w:t>
            </w:r>
          </w:p>
        </w:tc>
      </w:tr>
      <w:tr w:rsidR="000239F9" w:rsidRPr="00184920" w14:paraId="278A3585" w14:textId="77777777" w:rsidTr="007831E5">
        <w:trPr>
          <w:trHeight w:val="243"/>
        </w:trPr>
        <w:tc>
          <w:tcPr>
            <w:tcW w:w="9214" w:type="dxa"/>
            <w:tcBorders>
              <w:top w:val="single" w:sz="4" w:space="0" w:color="000000"/>
              <w:left w:val="nil"/>
              <w:bottom w:val="nil"/>
              <w:right w:val="nil"/>
            </w:tcBorders>
            <w:hideMark/>
          </w:tcPr>
          <w:p w14:paraId="7EC004EF" w14:textId="77777777" w:rsidR="000239F9" w:rsidRPr="00184920" w:rsidRDefault="000239F9" w:rsidP="00D60CB6">
            <w:pPr>
              <w:spacing w:after="0" w:line="240" w:lineRule="auto"/>
              <w:jc w:val="center"/>
              <w:rPr>
                <w:rFonts w:ascii="Times New Roman" w:eastAsia="Times New Roman" w:hAnsi="Times New Roman" w:cs="Times New Roman"/>
                <w:sz w:val="20"/>
                <w:lang w:eastAsia="lv-LV"/>
              </w:rPr>
            </w:pPr>
            <w:r w:rsidRPr="00184920">
              <w:rPr>
                <w:rFonts w:ascii="Times New Roman" w:eastAsia="Times New Roman" w:hAnsi="Times New Roman" w:cs="Times New Roman"/>
                <w:sz w:val="20"/>
                <w:lang w:eastAsia="lv-LV"/>
              </w:rPr>
              <w:t>(e-pasta adrese)</w:t>
            </w:r>
          </w:p>
        </w:tc>
      </w:tr>
    </w:tbl>
    <w:p w14:paraId="7C33E9FB" w14:textId="2F67A113" w:rsidR="00726C06" w:rsidRPr="00184920" w:rsidRDefault="002F5D9C" w:rsidP="00D60CB6">
      <w:pPr>
        <w:spacing w:after="0" w:line="240" w:lineRule="auto"/>
        <w:jc w:val="both"/>
        <w:rPr>
          <w:rFonts w:ascii="Times New Roman" w:hAnsi="Times New Roman" w:cs="Times New Roman"/>
          <w:sz w:val="20"/>
          <w:szCs w:val="20"/>
        </w:rPr>
      </w:pPr>
      <w:r w:rsidRPr="00184920">
        <w:rPr>
          <w:rFonts w:ascii="Times New Roman" w:eastAsia="Times New Roman" w:hAnsi="Times New Roman" w:cs="Times New Roman"/>
          <w:sz w:val="20"/>
          <w:lang w:eastAsia="lv-LV"/>
        </w:rPr>
        <w:br w:type="textWrapping" w:clear="all"/>
      </w:r>
      <w:r w:rsidR="007426C6">
        <w:rPr>
          <w:rFonts w:ascii="Times New Roman" w:hAnsi="Times New Roman" w:cs="Times New Roman"/>
          <w:sz w:val="20"/>
          <w:szCs w:val="20"/>
        </w:rPr>
        <w:t>Aivis Hammers</w:t>
      </w:r>
    </w:p>
    <w:p w14:paraId="6EA44B00" w14:textId="7D0EA0B3" w:rsidR="00726C06" w:rsidRPr="00184920" w:rsidRDefault="00726C06" w:rsidP="00D60CB6">
      <w:pPr>
        <w:spacing w:after="0" w:line="240" w:lineRule="auto"/>
        <w:rPr>
          <w:rFonts w:ascii="Times New Roman" w:hAnsi="Times New Roman" w:cs="Times New Roman"/>
          <w:sz w:val="20"/>
          <w:szCs w:val="20"/>
        </w:rPr>
      </w:pPr>
      <w:r w:rsidRPr="00184920">
        <w:rPr>
          <w:rFonts w:ascii="Times New Roman" w:hAnsi="Times New Roman" w:cs="Times New Roman"/>
          <w:sz w:val="20"/>
          <w:szCs w:val="20"/>
        </w:rPr>
        <w:t>6</w:t>
      </w:r>
      <w:r w:rsidR="00EE17EF" w:rsidRPr="00184920">
        <w:rPr>
          <w:rFonts w:ascii="Times New Roman" w:hAnsi="Times New Roman" w:cs="Times New Roman"/>
          <w:sz w:val="20"/>
          <w:szCs w:val="20"/>
        </w:rPr>
        <w:t>7095</w:t>
      </w:r>
      <w:r w:rsidR="007426C6">
        <w:rPr>
          <w:rFonts w:ascii="Times New Roman" w:hAnsi="Times New Roman" w:cs="Times New Roman"/>
          <w:sz w:val="20"/>
          <w:szCs w:val="20"/>
        </w:rPr>
        <w:t>441</w:t>
      </w:r>
      <w:r w:rsidRPr="00184920">
        <w:rPr>
          <w:rFonts w:ascii="Times New Roman" w:hAnsi="Times New Roman" w:cs="Times New Roman"/>
          <w:sz w:val="20"/>
          <w:szCs w:val="20"/>
        </w:rPr>
        <w:t xml:space="preserve">, </w:t>
      </w:r>
      <w:r w:rsidR="007426C6" w:rsidRPr="007426C6">
        <w:rPr>
          <w:rStyle w:val="Hyperlink"/>
          <w:rFonts w:ascii="Times New Roman" w:hAnsi="Times New Roman" w:cs="Times New Roman"/>
          <w:sz w:val="20"/>
          <w:szCs w:val="24"/>
        </w:rPr>
        <w:t>aivis.hammers</w:t>
      </w:r>
      <w:hyperlink r:id="rId9" w:history="1">
        <w:r w:rsidR="007426C6" w:rsidRPr="00184920">
          <w:rPr>
            <w:rStyle w:val="Hyperlink"/>
            <w:rFonts w:ascii="Times New Roman" w:hAnsi="Times New Roman" w:cs="Times New Roman"/>
            <w:sz w:val="20"/>
            <w:szCs w:val="24"/>
          </w:rPr>
          <w:t>@fm.gov.lv</w:t>
        </w:r>
      </w:hyperlink>
      <w:r w:rsidRPr="00184920">
        <w:rPr>
          <w:rFonts w:ascii="Times New Roman" w:hAnsi="Times New Roman" w:cs="Times New Roman"/>
          <w:sz w:val="20"/>
          <w:szCs w:val="20"/>
        </w:rPr>
        <w:t xml:space="preserve"> </w:t>
      </w:r>
    </w:p>
    <w:p w14:paraId="2FDE32EA" w14:textId="29FED73F" w:rsidR="00F54172" w:rsidRPr="00184920" w:rsidRDefault="00F54172" w:rsidP="00D60CB6">
      <w:pPr>
        <w:spacing w:after="0" w:line="240" w:lineRule="auto"/>
        <w:rPr>
          <w:rFonts w:ascii="Times New Roman" w:hAnsi="Times New Roman" w:cs="Times New Roman"/>
          <w:sz w:val="20"/>
        </w:rPr>
      </w:pPr>
    </w:p>
    <w:p w14:paraId="036C0D0B" w14:textId="77777777" w:rsidR="00F54172" w:rsidRPr="00184920" w:rsidRDefault="00F54172" w:rsidP="00902F8C">
      <w:pPr>
        <w:rPr>
          <w:rFonts w:ascii="Times New Roman" w:hAnsi="Times New Roman" w:cs="Times New Roman"/>
          <w:sz w:val="20"/>
        </w:rPr>
      </w:pPr>
    </w:p>
    <w:p w14:paraId="37AFEC81" w14:textId="77777777" w:rsidR="00F54172" w:rsidRPr="00184920" w:rsidRDefault="00F54172" w:rsidP="00902F8C">
      <w:pPr>
        <w:rPr>
          <w:rFonts w:ascii="Times New Roman" w:hAnsi="Times New Roman" w:cs="Times New Roman"/>
          <w:sz w:val="20"/>
        </w:rPr>
      </w:pPr>
    </w:p>
    <w:p w14:paraId="674018A5" w14:textId="77777777" w:rsidR="00F54172" w:rsidRPr="00184920" w:rsidRDefault="00F54172" w:rsidP="00902F8C">
      <w:pPr>
        <w:rPr>
          <w:rFonts w:ascii="Times New Roman" w:hAnsi="Times New Roman" w:cs="Times New Roman"/>
          <w:sz w:val="20"/>
        </w:rPr>
      </w:pPr>
    </w:p>
    <w:sectPr w:rsidR="00F54172" w:rsidRPr="00184920" w:rsidSect="00283C4D">
      <w:headerReference w:type="default" r:id="rId10"/>
      <w:footerReference w:type="default" r:id="rId11"/>
      <w:pgSz w:w="16838" w:h="11906" w:orient="landscape"/>
      <w:pgMar w:top="1152" w:right="821" w:bottom="864"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7D220" w14:textId="77777777" w:rsidR="00F30C1F" w:rsidRDefault="00F30C1F" w:rsidP="003A0F64">
      <w:pPr>
        <w:spacing w:after="0" w:line="240" w:lineRule="auto"/>
      </w:pPr>
      <w:r>
        <w:separator/>
      </w:r>
    </w:p>
  </w:endnote>
  <w:endnote w:type="continuationSeparator" w:id="0">
    <w:p w14:paraId="240A8346" w14:textId="77777777" w:rsidR="00F30C1F" w:rsidRDefault="00F30C1F" w:rsidP="003A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9FAAA" w14:textId="1682C8F4" w:rsidR="005A2D95" w:rsidRPr="00F66122" w:rsidRDefault="005A2D95" w:rsidP="0095381B">
    <w:pPr>
      <w:pStyle w:val="Footer"/>
      <w:tabs>
        <w:tab w:val="clear" w:pos="4153"/>
        <w:tab w:val="clear" w:pos="8306"/>
        <w:tab w:val="left" w:pos="1860"/>
        <w:tab w:val="left" w:pos="4230"/>
      </w:tabs>
      <w:rPr>
        <w:sz w:val="20"/>
      </w:rPr>
    </w:pPr>
    <w:r w:rsidRPr="00F66122">
      <w:rPr>
        <w:sz w:val="20"/>
      </w:rPr>
      <w:fldChar w:fldCharType="begin"/>
    </w:r>
    <w:r w:rsidRPr="00F66122">
      <w:rPr>
        <w:sz w:val="20"/>
      </w:rPr>
      <w:instrText xml:space="preserve"> FILENAME   \* MERGEFORMAT </w:instrText>
    </w:r>
    <w:r w:rsidRPr="00F66122">
      <w:rPr>
        <w:sz w:val="20"/>
      </w:rPr>
      <w:fldChar w:fldCharType="separate"/>
    </w:r>
    <w:r>
      <w:rPr>
        <w:noProof/>
        <w:sz w:val="20"/>
        <w:lang w:val="lv-LV"/>
      </w:rPr>
      <w:t>FM</w:t>
    </w:r>
    <w:r>
      <w:rPr>
        <w:noProof/>
        <w:sz w:val="20"/>
      </w:rPr>
      <w:t>Izz_</w:t>
    </w:r>
    <w:r w:rsidR="009514CB">
      <w:rPr>
        <w:noProof/>
        <w:sz w:val="20"/>
        <w:lang w:val="lv-LV"/>
      </w:rPr>
      <w:t>28</w:t>
    </w:r>
    <w:r w:rsidR="00BA3C16">
      <w:rPr>
        <w:noProof/>
        <w:sz w:val="20"/>
        <w:lang w:val="lv-LV"/>
      </w:rPr>
      <w:t>07</w:t>
    </w:r>
    <w:r w:rsidR="00C9004D">
      <w:rPr>
        <w:noProof/>
        <w:sz w:val="20"/>
        <w:lang w:val="lv-LV"/>
      </w:rPr>
      <w:t>21_</w:t>
    </w:r>
    <w:r w:rsidR="00C353B1">
      <w:rPr>
        <w:noProof/>
        <w:sz w:val="20"/>
        <w:lang w:val="lv-LV"/>
      </w:rPr>
      <w:t>DANL</w:t>
    </w:r>
    <w:r w:rsidRPr="00F66122">
      <w:rPr>
        <w:sz w:val="20"/>
      </w:rPr>
      <w:fldChar w:fldCharType="end"/>
    </w: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EF9F4" w14:textId="77777777" w:rsidR="00F30C1F" w:rsidRDefault="00F30C1F" w:rsidP="003A0F64">
      <w:pPr>
        <w:spacing w:after="0" w:line="240" w:lineRule="auto"/>
      </w:pPr>
      <w:r>
        <w:separator/>
      </w:r>
    </w:p>
  </w:footnote>
  <w:footnote w:type="continuationSeparator" w:id="0">
    <w:p w14:paraId="11C715AB" w14:textId="77777777" w:rsidR="00F30C1F" w:rsidRDefault="00F30C1F" w:rsidP="003A0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D7935" w14:textId="0BD257C1" w:rsidR="005A2D95" w:rsidRDefault="005A2D95">
    <w:pPr>
      <w:pStyle w:val="Header"/>
      <w:jc w:val="center"/>
    </w:pPr>
    <w:r>
      <w:fldChar w:fldCharType="begin"/>
    </w:r>
    <w:r>
      <w:instrText xml:space="preserve"> PAGE   \* MERGEFORMAT </w:instrText>
    </w:r>
    <w:r>
      <w:fldChar w:fldCharType="separate"/>
    </w:r>
    <w:r w:rsidR="009514CB">
      <w:rPr>
        <w:noProof/>
      </w:rPr>
      <w:t>1</w:t>
    </w:r>
    <w:r>
      <w:rPr>
        <w:noProof/>
      </w:rPr>
      <w:fldChar w:fldCharType="end"/>
    </w:r>
  </w:p>
  <w:p w14:paraId="44BFB47B" w14:textId="77777777" w:rsidR="005A2D95" w:rsidRDefault="005A2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5985"/>
    <w:multiLevelType w:val="hybridMultilevel"/>
    <w:tmpl w:val="E772B2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C000C4"/>
    <w:multiLevelType w:val="hybridMultilevel"/>
    <w:tmpl w:val="DA30F4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E9C5F3F"/>
    <w:multiLevelType w:val="hybridMultilevel"/>
    <w:tmpl w:val="89144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BD2FAD"/>
    <w:multiLevelType w:val="hybridMultilevel"/>
    <w:tmpl w:val="E0CCB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9430673"/>
    <w:multiLevelType w:val="hybridMultilevel"/>
    <w:tmpl w:val="264ECD26"/>
    <w:lvl w:ilvl="0" w:tplc="517211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2BD15DD"/>
    <w:multiLevelType w:val="hybridMultilevel"/>
    <w:tmpl w:val="3F1C9ADC"/>
    <w:lvl w:ilvl="0" w:tplc="FF725C3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850695A"/>
    <w:multiLevelType w:val="hybridMultilevel"/>
    <w:tmpl w:val="5CCEA326"/>
    <w:lvl w:ilvl="0" w:tplc="CDC69D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17B1604"/>
    <w:multiLevelType w:val="hybridMultilevel"/>
    <w:tmpl w:val="4A343F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1DF274D"/>
    <w:multiLevelType w:val="hybridMultilevel"/>
    <w:tmpl w:val="EB6E754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B4C4017"/>
    <w:multiLevelType w:val="hybridMultilevel"/>
    <w:tmpl w:val="3E92C0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C9E6E35"/>
    <w:multiLevelType w:val="hybridMultilevel"/>
    <w:tmpl w:val="374A7E80"/>
    <w:lvl w:ilvl="0" w:tplc="9438AA82">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61B9540F"/>
    <w:multiLevelType w:val="hybridMultilevel"/>
    <w:tmpl w:val="F97EE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8096762"/>
    <w:multiLevelType w:val="hybridMultilevel"/>
    <w:tmpl w:val="2BCCACD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A8A7B4F"/>
    <w:multiLevelType w:val="hybridMultilevel"/>
    <w:tmpl w:val="B03A44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A7231AE"/>
    <w:multiLevelType w:val="hybridMultilevel"/>
    <w:tmpl w:val="25EE94F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14"/>
  </w:num>
  <w:num w:numId="5">
    <w:abstractNumId w:val="11"/>
  </w:num>
  <w:num w:numId="6">
    <w:abstractNumId w:val="8"/>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13"/>
  </w:num>
  <w:num w:numId="12">
    <w:abstractNumId w:val="0"/>
  </w:num>
  <w:num w:numId="13">
    <w:abstractNumId w:val="5"/>
  </w:num>
  <w:num w:numId="14">
    <w:abstractNumId w:val="4"/>
  </w:num>
  <w:num w:numId="15">
    <w:abstractNumId w:val="12"/>
  </w:num>
  <w:num w:numId="1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F9"/>
    <w:rsid w:val="000037B2"/>
    <w:rsid w:val="00004235"/>
    <w:rsid w:val="00006B72"/>
    <w:rsid w:val="000076BF"/>
    <w:rsid w:val="00010C2D"/>
    <w:rsid w:val="00013FAE"/>
    <w:rsid w:val="00014318"/>
    <w:rsid w:val="0001655E"/>
    <w:rsid w:val="00016DB6"/>
    <w:rsid w:val="0001736A"/>
    <w:rsid w:val="000173D9"/>
    <w:rsid w:val="00020398"/>
    <w:rsid w:val="00020499"/>
    <w:rsid w:val="00020ECF"/>
    <w:rsid w:val="000216B7"/>
    <w:rsid w:val="00022A62"/>
    <w:rsid w:val="000238E4"/>
    <w:rsid w:val="000239F9"/>
    <w:rsid w:val="000255B2"/>
    <w:rsid w:val="00025B7C"/>
    <w:rsid w:val="000265A7"/>
    <w:rsid w:val="0002684F"/>
    <w:rsid w:val="000309AE"/>
    <w:rsid w:val="00031382"/>
    <w:rsid w:val="00031546"/>
    <w:rsid w:val="000319C4"/>
    <w:rsid w:val="000331E7"/>
    <w:rsid w:val="00033286"/>
    <w:rsid w:val="00033B9E"/>
    <w:rsid w:val="00035669"/>
    <w:rsid w:val="000413EB"/>
    <w:rsid w:val="000417B1"/>
    <w:rsid w:val="0004185E"/>
    <w:rsid w:val="000440AD"/>
    <w:rsid w:val="00044557"/>
    <w:rsid w:val="00045B37"/>
    <w:rsid w:val="00045C75"/>
    <w:rsid w:val="00047E7B"/>
    <w:rsid w:val="0005115E"/>
    <w:rsid w:val="00051883"/>
    <w:rsid w:val="0005387B"/>
    <w:rsid w:val="000544C0"/>
    <w:rsid w:val="00054B74"/>
    <w:rsid w:val="000556D5"/>
    <w:rsid w:val="000565A6"/>
    <w:rsid w:val="0005797F"/>
    <w:rsid w:val="00062272"/>
    <w:rsid w:val="00062702"/>
    <w:rsid w:val="00063B77"/>
    <w:rsid w:val="000657C1"/>
    <w:rsid w:val="000661D9"/>
    <w:rsid w:val="000666FF"/>
    <w:rsid w:val="00066EBC"/>
    <w:rsid w:val="00067911"/>
    <w:rsid w:val="00070EA0"/>
    <w:rsid w:val="0007183A"/>
    <w:rsid w:val="0007212A"/>
    <w:rsid w:val="00072558"/>
    <w:rsid w:val="0007292A"/>
    <w:rsid w:val="00073EA9"/>
    <w:rsid w:val="00075666"/>
    <w:rsid w:val="000757A0"/>
    <w:rsid w:val="00076752"/>
    <w:rsid w:val="00081ABA"/>
    <w:rsid w:val="000821FA"/>
    <w:rsid w:val="00082A4B"/>
    <w:rsid w:val="00082C90"/>
    <w:rsid w:val="000831F5"/>
    <w:rsid w:val="0008413B"/>
    <w:rsid w:val="000850C8"/>
    <w:rsid w:val="00085B3E"/>
    <w:rsid w:val="00086627"/>
    <w:rsid w:val="000869D8"/>
    <w:rsid w:val="00086A01"/>
    <w:rsid w:val="000902C7"/>
    <w:rsid w:val="00091A67"/>
    <w:rsid w:val="00092D7E"/>
    <w:rsid w:val="00094919"/>
    <w:rsid w:val="00094F0E"/>
    <w:rsid w:val="000966F8"/>
    <w:rsid w:val="00097F38"/>
    <w:rsid w:val="000A00C2"/>
    <w:rsid w:val="000A3B3C"/>
    <w:rsid w:val="000A4F3B"/>
    <w:rsid w:val="000A514A"/>
    <w:rsid w:val="000A58A5"/>
    <w:rsid w:val="000B1513"/>
    <w:rsid w:val="000B2084"/>
    <w:rsid w:val="000B3145"/>
    <w:rsid w:val="000B6293"/>
    <w:rsid w:val="000B7F63"/>
    <w:rsid w:val="000C04D5"/>
    <w:rsid w:val="000C0829"/>
    <w:rsid w:val="000C0E26"/>
    <w:rsid w:val="000C2916"/>
    <w:rsid w:val="000C2B97"/>
    <w:rsid w:val="000C3CDB"/>
    <w:rsid w:val="000C4A2F"/>
    <w:rsid w:val="000D1B4A"/>
    <w:rsid w:val="000D653D"/>
    <w:rsid w:val="000D6EBF"/>
    <w:rsid w:val="000E0B1D"/>
    <w:rsid w:val="000E1C18"/>
    <w:rsid w:val="000E1C58"/>
    <w:rsid w:val="000E3ACC"/>
    <w:rsid w:val="000E3ED8"/>
    <w:rsid w:val="000E6359"/>
    <w:rsid w:val="000E710D"/>
    <w:rsid w:val="000E792C"/>
    <w:rsid w:val="000E7970"/>
    <w:rsid w:val="000F0461"/>
    <w:rsid w:val="000F161C"/>
    <w:rsid w:val="000F35F9"/>
    <w:rsid w:val="000F3FD7"/>
    <w:rsid w:val="000F5839"/>
    <w:rsid w:val="000F5E06"/>
    <w:rsid w:val="000F6088"/>
    <w:rsid w:val="000F6D0F"/>
    <w:rsid w:val="000F7939"/>
    <w:rsid w:val="00100E0E"/>
    <w:rsid w:val="00102674"/>
    <w:rsid w:val="00102989"/>
    <w:rsid w:val="00106DE8"/>
    <w:rsid w:val="00107345"/>
    <w:rsid w:val="00107644"/>
    <w:rsid w:val="00107D44"/>
    <w:rsid w:val="00107F48"/>
    <w:rsid w:val="00110561"/>
    <w:rsid w:val="001118E2"/>
    <w:rsid w:val="0011191B"/>
    <w:rsid w:val="0011331D"/>
    <w:rsid w:val="001135A7"/>
    <w:rsid w:val="00114194"/>
    <w:rsid w:val="00116F6A"/>
    <w:rsid w:val="001178CA"/>
    <w:rsid w:val="00117E0C"/>
    <w:rsid w:val="001217A7"/>
    <w:rsid w:val="00124809"/>
    <w:rsid w:val="0012591F"/>
    <w:rsid w:val="001318E8"/>
    <w:rsid w:val="00133256"/>
    <w:rsid w:val="001333AA"/>
    <w:rsid w:val="001334B3"/>
    <w:rsid w:val="00136A24"/>
    <w:rsid w:val="00137075"/>
    <w:rsid w:val="00137304"/>
    <w:rsid w:val="001406A8"/>
    <w:rsid w:val="001407C1"/>
    <w:rsid w:val="00141AA2"/>
    <w:rsid w:val="00141E33"/>
    <w:rsid w:val="00141E46"/>
    <w:rsid w:val="001420BE"/>
    <w:rsid w:val="00144377"/>
    <w:rsid w:val="00144F85"/>
    <w:rsid w:val="00145700"/>
    <w:rsid w:val="00153401"/>
    <w:rsid w:val="001536A4"/>
    <w:rsid w:val="0015613E"/>
    <w:rsid w:val="00157742"/>
    <w:rsid w:val="00157818"/>
    <w:rsid w:val="0016151A"/>
    <w:rsid w:val="0016242F"/>
    <w:rsid w:val="00162B5F"/>
    <w:rsid w:val="00163694"/>
    <w:rsid w:val="00164E9E"/>
    <w:rsid w:val="0016704B"/>
    <w:rsid w:val="00170174"/>
    <w:rsid w:val="0017079F"/>
    <w:rsid w:val="0017126A"/>
    <w:rsid w:val="0017154B"/>
    <w:rsid w:val="00174428"/>
    <w:rsid w:val="00176AE3"/>
    <w:rsid w:val="00176D2C"/>
    <w:rsid w:val="00177A8A"/>
    <w:rsid w:val="00180FA4"/>
    <w:rsid w:val="00183CDD"/>
    <w:rsid w:val="00184920"/>
    <w:rsid w:val="00187CF8"/>
    <w:rsid w:val="00190648"/>
    <w:rsid w:val="00191955"/>
    <w:rsid w:val="00191C7A"/>
    <w:rsid w:val="00191D9F"/>
    <w:rsid w:val="0019374E"/>
    <w:rsid w:val="00194149"/>
    <w:rsid w:val="0019699F"/>
    <w:rsid w:val="001969CC"/>
    <w:rsid w:val="00196E78"/>
    <w:rsid w:val="001973D2"/>
    <w:rsid w:val="00197C5D"/>
    <w:rsid w:val="001A03A4"/>
    <w:rsid w:val="001A1323"/>
    <w:rsid w:val="001A151A"/>
    <w:rsid w:val="001A296D"/>
    <w:rsid w:val="001A31D2"/>
    <w:rsid w:val="001A4587"/>
    <w:rsid w:val="001A47B0"/>
    <w:rsid w:val="001A715F"/>
    <w:rsid w:val="001B0B15"/>
    <w:rsid w:val="001B1E02"/>
    <w:rsid w:val="001B387A"/>
    <w:rsid w:val="001B640E"/>
    <w:rsid w:val="001B77D1"/>
    <w:rsid w:val="001C08AC"/>
    <w:rsid w:val="001C24FA"/>
    <w:rsid w:val="001C5DC4"/>
    <w:rsid w:val="001C5EEF"/>
    <w:rsid w:val="001C68F1"/>
    <w:rsid w:val="001D2424"/>
    <w:rsid w:val="001D255D"/>
    <w:rsid w:val="001D5F97"/>
    <w:rsid w:val="001D7744"/>
    <w:rsid w:val="001D7E85"/>
    <w:rsid w:val="001E29B5"/>
    <w:rsid w:val="001E2C77"/>
    <w:rsid w:val="001E4F01"/>
    <w:rsid w:val="001E5547"/>
    <w:rsid w:val="001E7B3F"/>
    <w:rsid w:val="001F0E91"/>
    <w:rsid w:val="001F112A"/>
    <w:rsid w:val="001F3BFD"/>
    <w:rsid w:val="001F505E"/>
    <w:rsid w:val="001F51BE"/>
    <w:rsid w:val="001F6122"/>
    <w:rsid w:val="0020004D"/>
    <w:rsid w:val="00200813"/>
    <w:rsid w:val="00201043"/>
    <w:rsid w:val="00201C55"/>
    <w:rsid w:val="00201CDC"/>
    <w:rsid w:val="00203B25"/>
    <w:rsid w:val="002042F9"/>
    <w:rsid w:val="00204E04"/>
    <w:rsid w:val="00204E3F"/>
    <w:rsid w:val="00204EB8"/>
    <w:rsid w:val="00205CDD"/>
    <w:rsid w:val="00206B5C"/>
    <w:rsid w:val="002078C0"/>
    <w:rsid w:val="00207D0D"/>
    <w:rsid w:val="00210573"/>
    <w:rsid w:val="002105A3"/>
    <w:rsid w:val="0021249B"/>
    <w:rsid w:val="002127A7"/>
    <w:rsid w:val="00212A53"/>
    <w:rsid w:val="00212BAE"/>
    <w:rsid w:val="002217A5"/>
    <w:rsid w:val="00221B68"/>
    <w:rsid w:val="00222054"/>
    <w:rsid w:val="00222E70"/>
    <w:rsid w:val="00223389"/>
    <w:rsid w:val="00224BBA"/>
    <w:rsid w:val="00225E19"/>
    <w:rsid w:val="00230539"/>
    <w:rsid w:val="00231143"/>
    <w:rsid w:val="0023141B"/>
    <w:rsid w:val="00236E42"/>
    <w:rsid w:val="00242094"/>
    <w:rsid w:val="0024396C"/>
    <w:rsid w:val="0024488C"/>
    <w:rsid w:val="002454E4"/>
    <w:rsid w:val="00245E6E"/>
    <w:rsid w:val="002461B2"/>
    <w:rsid w:val="00247248"/>
    <w:rsid w:val="0024763B"/>
    <w:rsid w:val="00250945"/>
    <w:rsid w:val="002513AF"/>
    <w:rsid w:val="002536EE"/>
    <w:rsid w:val="00253A1A"/>
    <w:rsid w:val="00253A44"/>
    <w:rsid w:val="002544AA"/>
    <w:rsid w:val="00254F0E"/>
    <w:rsid w:val="00256A45"/>
    <w:rsid w:val="00256F49"/>
    <w:rsid w:val="002603CB"/>
    <w:rsid w:val="00261095"/>
    <w:rsid w:val="00261E94"/>
    <w:rsid w:val="00262000"/>
    <w:rsid w:val="002621FD"/>
    <w:rsid w:val="00263352"/>
    <w:rsid w:val="0026519A"/>
    <w:rsid w:val="0026758B"/>
    <w:rsid w:val="00267655"/>
    <w:rsid w:val="002705C7"/>
    <w:rsid w:val="00271858"/>
    <w:rsid w:val="002720F3"/>
    <w:rsid w:val="00272267"/>
    <w:rsid w:val="00274913"/>
    <w:rsid w:val="0027536B"/>
    <w:rsid w:val="00275D25"/>
    <w:rsid w:val="00276883"/>
    <w:rsid w:val="00277910"/>
    <w:rsid w:val="00281A31"/>
    <w:rsid w:val="00282E2B"/>
    <w:rsid w:val="00282E95"/>
    <w:rsid w:val="0028353B"/>
    <w:rsid w:val="00283C4D"/>
    <w:rsid w:val="00285C51"/>
    <w:rsid w:val="00285FE2"/>
    <w:rsid w:val="00286D88"/>
    <w:rsid w:val="00287651"/>
    <w:rsid w:val="00291241"/>
    <w:rsid w:val="00291A7C"/>
    <w:rsid w:val="00297DC0"/>
    <w:rsid w:val="002A0DE6"/>
    <w:rsid w:val="002A3422"/>
    <w:rsid w:val="002A4955"/>
    <w:rsid w:val="002A61D5"/>
    <w:rsid w:val="002A634D"/>
    <w:rsid w:val="002A704E"/>
    <w:rsid w:val="002A7878"/>
    <w:rsid w:val="002B1949"/>
    <w:rsid w:val="002B20F1"/>
    <w:rsid w:val="002B28E0"/>
    <w:rsid w:val="002B3DB2"/>
    <w:rsid w:val="002B5135"/>
    <w:rsid w:val="002B5646"/>
    <w:rsid w:val="002C1589"/>
    <w:rsid w:val="002C27F5"/>
    <w:rsid w:val="002C3A79"/>
    <w:rsid w:val="002C4C90"/>
    <w:rsid w:val="002C51F4"/>
    <w:rsid w:val="002C7BB3"/>
    <w:rsid w:val="002D0EA2"/>
    <w:rsid w:val="002D1A6E"/>
    <w:rsid w:val="002D23C7"/>
    <w:rsid w:val="002D52B8"/>
    <w:rsid w:val="002D5A4D"/>
    <w:rsid w:val="002D5C5F"/>
    <w:rsid w:val="002E0113"/>
    <w:rsid w:val="002E023D"/>
    <w:rsid w:val="002E0A02"/>
    <w:rsid w:val="002E0E19"/>
    <w:rsid w:val="002E1D87"/>
    <w:rsid w:val="002E324F"/>
    <w:rsid w:val="002E36E6"/>
    <w:rsid w:val="002E4D35"/>
    <w:rsid w:val="002E59B7"/>
    <w:rsid w:val="002F2399"/>
    <w:rsid w:val="002F31A8"/>
    <w:rsid w:val="002F3470"/>
    <w:rsid w:val="002F3D28"/>
    <w:rsid w:val="002F4001"/>
    <w:rsid w:val="002F4727"/>
    <w:rsid w:val="002F57E7"/>
    <w:rsid w:val="002F5D9C"/>
    <w:rsid w:val="002F5F51"/>
    <w:rsid w:val="00301231"/>
    <w:rsid w:val="0030306B"/>
    <w:rsid w:val="0030344D"/>
    <w:rsid w:val="00305B2D"/>
    <w:rsid w:val="00305FE0"/>
    <w:rsid w:val="00306A91"/>
    <w:rsid w:val="003108FC"/>
    <w:rsid w:val="0031277A"/>
    <w:rsid w:val="00314EA3"/>
    <w:rsid w:val="00315C3F"/>
    <w:rsid w:val="00317389"/>
    <w:rsid w:val="003176EF"/>
    <w:rsid w:val="003177FC"/>
    <w:rsid w:val="003178D0"/>
    <w:rsid w:val="00317BB4"/>
    <w:rsid w:val="0032032B"/>
    <w:rsid w:val="00321C2A"/>
    <w:rsid w:val="00321FB2"/>
    <w:rsid w:val="003226E9"/>
    <w:rsid w:val="003227AF"/>
    <w:rsid w:val="003235F8"/>
    <w:rsid w:val="00323A33"/>
    <w:rsid w:val="00324618"/>
    <w:rsid w:val="00324C4A"/>
    <w:rsid w:val="0033143A"/>
    <w:rsid w:val="0033336C"/>
    <w:rsid w:val="003370C7"/>
    <w:rsid w:val="00337DAC"/>
    <w:rsid w:val="00340A2B"/>
    <w:rsid w:val="00340BE1"/>
    <w:rsid w:val="00345ED9"/>
    <w:rsid w:val="00347533"/>
    <w:rsid w:val="00347555"/>
    <w:rsid w:val="00347F90"/>
    <w:rsid w:val="003525A6"/>
    <w:rsid w:val="00352A82"/>
    <w:rsid w:val="00352A8E"/>
    <w:rsid w:val="00354EB2"/>
    <w:rsid w:val="00355939"/>
    <w:rsid w:val="00356C65"/>
    <w:rsid w:val="00363005"/>
    <w:rsid w:val="00363BBA"/>
    <w:rsid w:val="0036433B"/>
    <w:rsid w:val="00364B78"/>
    <w:rsid w:val="003657D6"/>
    <w:rsid w:val="00366FDC"/>
    <w:rsid w:val="00370670"/>
    <w:rsid w:val="00370A1F"/>
    <w:rsid w:val="00370E5E"/>
    <w:rsid w:val="00372B82"/>
    <w:rsid w:val="00373EC5"/>
    <w:rsid w:val="00376221"/>
    <w:rsid w:val="003811A2"/>
    <w:rsid w:val="003859AF"/>
    <w:rsid w:val="00385B1B"/>
    <w:rsid w:val="00385E8B"/>
    <w:rsid w:val="00386771"/>
    <w:rsid w:val="003874C9"/>
    <w:rsid w:val="00387623"/>
    <w:rsid w:val="003878BF"/>
    <w:rsid w:val="00387BB3"/>
    <w:rsid w:val="003913DB"/>
    <w:rsid w:val="00393511"/>
    <w:rsid w:val="003946DB"/>
    <w:rsid w:val="0039637F"/>
    <w:rsid w:val="003A0313"/>
    <w:rsid w:val="003A08FE"/>
    <w:rsid w:val="003A0BDE"/>
    <w:rsid w:val="003A0F64"/>
    <w:rsid w:val="003A21A8"/>
    <w:rsid w:val="003A2FBC"/>
    <w:rsid w:val="003A384D"/>
    <w:rsid w:val="003A5057"/>
    <w:rsid w:val="003A6A50"/>
    <w:rsid w:val="003A6CBD"/>
    <w:rsid w:val="003A6DE6"/>
    <w:rsid w:val="003A6E96"/>
    <w:rsid w:val="003B191F"/>
    <w:rsid w:val="003B1A15"/>
    <w:rsid w:val="003B2BF5"/>
    <w:rsid w:val="003B4026"/>
    <w:rsid w:val="003B45DF"/>
    <w:rsid w:val="003B6361"/>
    <w:rsid w:val="003B7BF8"/>
    <w:rsid w:val="003C02D4"/>
    <w:rsid w:val="003C0BC2"/>
    <w:rsid w:val="003C19C8"/>
    <w:rsid w:val="003C2199"/>
    <w:rsid w:val="003C3455"/>
    <w:rsid w:val="003C397A"/>
    <w:rsid w:val="003C408A"/>
    <w:rsid w:val="003C45B7"/>
    <w:rsid w:val="003C68B7"/>
    <w:rsid w:val="003C6BA5"/>
    <w:rsid w:val="003C7996"/>
    <w:rsid w:val="003D188D"/>
    <w:rsid w:val="003D1CA2"/>
    <w:rsid w:val="003D4281"/>
    <w:rsid w:val="003D4AB0"/>
    <w:rsid w:val="003D739B"/>
    <w:rsid w:val="003D7474"/>
    <w:rsid w:val="003D7955"/>
    <w:rsid w:val="003D7C28"/>
    <w:rsid w:val="003E106A"/>
    <w:rsid w:val="003E10BA"/>
    <w:rsid w:val="003E15CB"/>
    <w:rsid w:val="003E24FF"/>
    <w:rsid w:val="003E2CE8"/>
    <w:rsid w:val="003E4047"/>
    <w:rsid w:val="003E425D"/>
    <w:rsid w:val="003E621E"/>
    <w:rsid w:val="003E7246"/>
    <w:rsid w:val="003E72B6"/>
    <w:rsid w:val="003E7F3A"/>
    <w:rsid w:val="003F069F"/>
    <w:rsid w:val="003F07B5"/>
    <w:rsid w:val="003F100E"/>
    <w:rsid w:val="003F1EE7"/>
    <w:rsid w:val="003F203C"/>
    <w:rsid w:val="003F2754"/>
    <w:rsid w:val="003F3600"/>
    <w:rsid w:val="003F5687"/>
    <w:rsid w:val="003F56E3"/>
    <w:rsid w:val="003F7D8F"/>
    <w:rsid w:val="004029AA"/>
    <w:rsid w:val="004050BA"/>
    <w:rsid w:val="004059FD"/>
    <w:rsid w:val="00405C03"/>
    <w:rsid w:val="004101F0"/>
    <w:rsid w:val="00411035"/>
    <w:rsid w:val="00415117"/>
    <w:rsid w:val="004153CD"/>
    <w:rsid w:val="004168AA"/>
    <w:rsid w:val="00417060"/>
    <w:rsid w:val="00417D3D"/>
    <w:rsid w:val="0042154C"/>
    <w:rsid w:val="004221C2"/>
    <w:rsid w:val="0042226D"/>
    <w:rsid w:val="004247FE"/>
    <w:rsid w:val="00430739"/>
    <w:rsid w:val="00434C96"/>
    <w:rsid w:val="00434E63"/>
    <w:rsid w:val="00437BCE"/>
    <w:rsid w:val="00440525"/>
    <w:rsid w:val="00443583"/>
    <w:rsid w:val="00444939"/>
    <w:rsid w:val="00446D50"/>
    <w:rsid w:val="00446D63"/>
    <w:rsid w:val="004474A0"/>
    <w:rsid w:val="00447BBC"/>
    <w:rsid w:val="0045015E"/>
    <w:rsid w:val="00450931"/>
    <w:rsid w:val="00450C65"/>
    <w:rsid w:val="00451E91"/>
    <w:rsid w:val="00451EBA"/>
    <w:rsid w:val="00455240"/>
    <w:rsid w:val="004564E1"/>
    <w:rsid w:val="00457345"/>
    <w:rsid w:val="004576BE"/>
    <w:rsid w:val="00460511"/>
    <w:rsid w:val="00465678"/>
    <w:rsid w:val="00467AB5"/>
    <w:rsid w:val="00471459"/>
    <w:rsid w:val="004715F3"/>
    <w:rsid w:val="00471E10"/>
    <w:rsid w:val="004727D8"/>
    <w:rsid w:val="004753C8"/>
    <w:rsid w:val="00475EEB"/>
    <w:rsid w:val="00476DD6"/>
    <w:rsid w:val="00482CB7"/>
    <w:rsid w:val="0048342B"/>
    <w:rsid w:val="00484302"/>
    <w:rsid w:val="00487A35"/>
    <w:rsid w:val="00490F7C"/>
    <w:rsid w:val="00492807"/>
    <w:rsid w:val="00493C9B"/>
    <w:rsid w:val="004940C0"/>
    <w:rsid w:val="0049449B"/>
    <w:rsid w:val="00494726"/>
    <w:rsid w:val="00496A6D"/>
    <w:rsid w:val="00497BB5"/>
    <w:rsid w:val="00497CAE"/>
    <w:rsid w:val="004A3921"/>
    <w:rsid w:val="004A490E"/>
    <w:rsid w:val="004A4CE9"/>
    <w:rsid w:val="004A6A57"/>
    <w:rsid w:val="004B24A4"/>
    <w:rsid w:val="004B2571"/>
    <w:rsid w:val="004B2EE1"/>
    <w:rsid w:val="004B2FA5"/>
    <w:rsid w:val="004B57D2"/>
    <w:rsid w:val="004B6E67"/>
    <w:rsid w:val="004C07EB"/>
    <w:rsid w:val="004C0DEF"/>
    <w:rsid w:val="004C2784"/>
    <w:rsid w:val="004C28AB"/>
    <w:rsid w:val="004C3223"/>
    <w:rsid w:val="004C58C5"/>
    <w:rsid w:val="004C622E"/>
    <w:rsid w:val="004D0C3B"/>
    <w:rsid w:val="004D1251"/>
    <w:rsid w:val="004D1A5B"/>
    <w:rsid w:val="004D66B7"/>
    <w:rsid w:val="004D7395"/>
    <w:rsid w:val="004D7CC5"/>
    <w:rsid w:val="004E1D8B"/>
    <w:rsid w:val="004E22DD"/>
    <w:rsid w:val="004E282D"/>
    <w:rsid w:val="004E35B1"/>
    <w:rsid w:val="004E36BD"/>
    <w:rsid w:val="004E43A0"/>
    <w:rsid w:val="004E568D"/>
    <w:rsid w:val="004E67CE"/>
    <w:rsid w:val="004F00AC"/>
    <w:rsid w:val="004F099C"/>
    <w:rsid w:val="004F1561"/>
    <w:rsid w:val="004F300C"/>
    <w:rsid w:val="004F517E"/>
    <w:rsid w:val="004F64B1"/>
    <w:rsid w:val="004F6704"/>
    <w:rsid w:val="004F7986"/>
    <w:rsid w:val="00500C79"/>
    <w:rsid w:val="00503731"/>
    <w:rsid w:val="005046FE"/>
    <w:rsid w:val="005068CD"/>
    <w:rsid w:val="0050695F"/>
    <w:rsid w:val="00506B61"/>
    <w:rsid w:val="005074E0"/>
    <w:rsid w:val="0050777D"/>
    <w:rsid w:val="00510D04"/>
    <w:rsid w:val="00512765"/>
    <w:rsid w:val="00515BD8"/>
    <w:rsid w:val="00515E68"/>
    <w:rsid w:val="005216EF"/>
    <w:rsid w:val="005225B4"/>
    <w:rsid w:val="00522770"/>
    <w:rsid w:val="005229CE"/>
    <w:rsid w:val="00523C48"/>
    <w:rsid w:val="00524987"/>
    <w:rsid w:val="00525501"/>
    <w:rsid w:val="005267E6"/>
    <w:rsid w:val="00526D17"/>
    <w:rsid w:val="0053044B"/>
    <w:rsid w:val="00530920"/>
    <w:rsid w:val="00531071"/>
    <w:rsid w:val="0053194A"/>
    <w:rsid w:val="00534933"/>
    <w:rsid w:val="00534F52"/>
    <w:rsid w:val="005363E0"/>
    <w:rsid w:val="0053792C"/>
    <w:rsid w:val="005401F0"/>
    <w:rsid w:val="00540FDB"/>
    <w:rsid w:val="00541AC0"/>
    <w:rsid w:val="005422A1"/>
    <w:rsid w:val="005464D4"/>
    <w:rsid w:val="005469AD"/>
    <w:rsid w:val="00550B2A"/>
    <w:rsid w:val="00553923"/>
    <w:rsid w:val="00562ADD"/>
    <w:rsid w:val="00562BD4"/>
    <w:rsid w:val="00563C44"/>
    <w:rsid w:val="005647A9"/>
    <w:rsid w:val="0056742D"/>
    <w:rsid w:val="00567CC1"/>
    <w:rsid w:val="00567CC8"/>
    <w:rsid w:val="00570619"/>
    <w:rsid w:val="00571F8E"/>
    <w:rsid w:val="00573DFC"/>
    <w:rsid w:val="00575741"/>
    <w:rsid w:val="00575C10"/>
    <w:rsid w:val="0057655B"/>
    <w:rsid w:val="00584EFF"/>
    <w:rsid w:val="005855DC"/>
    <w:rsid w:val="0058592F"/>
    <w:rsid w:val="005865AD"/>
    <w:rsid w:val="00586871"/>
    <w:rsid w:val="00586AD6"/>
    <w:rsid w:val="00587E35"/>
    <w:rsid w:val="00591381"/>
    <w:rsid w:val="00591BAF"/>
    <w:rsid w:val="0059250A"/>
    <w:rsid w:val="00593240"/>
    <w:rsid w:val="00593F17"/>
    <w:rsid w:val="00594A85"/>
    <w:rsid w:val="005956E9"/>
    <w:rsid w:val="00595761"/>
    <w:rsid w:val="00596AB5"/>
    <w:rsid w:val="005972B7"/>
    <w:rsid w:val="00597617"/>
    <w:rsid w:val="005A03DB"/>
    <w:rsid w:val="005A2ABD"/>
    <w:rsid w:val="005A2D95"/>
    <w:rsid w:val="005A2FCC"/>
    <w:rsid w:val="005A47D2"/>
    <w:rsid w:val="005A741E"/>
    <w:rsid w:val="005A7830"/>
    <w:rsid w:val="005B02C0"/>
    <w:rsid w:val="005B132B"/>
    <w:rsid w:val="005B1895"/>
    <w:rsid w:val="005B19BA"/>
    <w:rsid w:val="005B2097"/>
    <w:rsid w:val="005B30B9"/>
    <w:rsid w:val="005B31B7"/>
    <w:rsid w:val="005B4887"/>
    <w:rsid w:val="005B5364"/>
    <w:rsid w:val="005B7839"/>
    <w:rsid w:val="005B79B1"/>
    <w:rsid w:val="005B7B77"/>
    <w:rsid w:val="005C4208"/>
    <w:rsid w:val="005C4D34"/>
    <w:rsid w:val="005C534F"/>
    <w:rsid w:val="005D05D7"/>
    <w:rsid w:val="005D098A"/>
    <w:rsid w:val="005D0DC2"/>
    <w:rsid w:val="005D1639"/>
    <w:rsid w:val="005D182D"/>
    <w:rsid w:val="005D1BDB"/>
    <w:rsid w:val="005D2119"/>
    <w:rsid w:val="005D3299"/>
    <w:rsid w:val="005D4E75"/>
    <w:rsid w:val="005D5481"/>
    <w:rsid w:val="005D5AEB"/>
    <w:rsid w:val="005D7C23"/>
    <w:rsid w:val="005E0644"/>
    <w:rsid w:val="005E0888"/>
    <w:rsid w:val="005E0B18"/>
    <w:rsid w:val="005E1555"/>
    <w:rsid w:val="005E2BE6"/>
    <w:rsid w:val="005E2C35"/>
    <w:rsid w:val="005E3972"/>
    <w:rsid w:val="005E5E27"/>
    <w:rsid w:val="005F1D6E"/>
    <w:rsid w:val="005F1DB5"/>
    <w:rsid w:val="005F2D77"/>
    <w:rsid w:val="005F32C7"/>
    <w:rsid w:val="005F36A2"/>
    <w:rsid w:val="005F39A9"/>
    <w:rsid w:val="005F5EAD"/>
    <w:rsid w:val="005F71F9"/>
    <w:rsid w:val="005F78BF"/>
    <w:rsid w:val="00600646"/>
    <w:rsid w:val="00600DBD"/>
    <w:rsid w:val="00603296"/>
    <w:rsid w:val="006038F2"/>
    <w:rsid w:val="00603D50"/>
    <w:rsid w:val="00606036"/>
    <w:rsid w:val="00606F7E"/>
    <w:rsid w:val="0060769C"/>
    <w:rsid w:val="00607885"/>
    <w:rsid w:val="00610233"/>
    <w:rsid w:val="006108ED"/>
    <w:rsid w:val="00610D81"/>
    <w:rsid w:val="00610FC1"/>
    <w:rsid w:val="006114A6"/>
    <w:rsid w:val="0061225A"/>
    <w:rsid w:val="00612345"/>
    <w:rsid w:val="0061302E"/>
    <w:rsid w:val="0061382C"/>
    <w:rsid w:val="0061456E"/>
    <w:rsid w:val="00614A9A"/>
    <w:rsid w:val="00614D09"/>
    <w:rsid w:val="00615AEF"/>
    <w:rsid w:val="00615CA2"/>
    <w:rsid w:val="00616F85"/>
    <w:rsid w:val="006200E6"/>
    <w:rsid w:val="006232B2"/>
    <w:rsid w:val="00624F89"/>
    <w:rsid w:val="00626F82"/>
    <w:rsid w:val="00630A43"/>
    <w:rsid w:val="006310D7"/>
    <w:rsid w:val="00634457"/>
    <w:rsid w:val="006403D1"/>
    <w:rsid w:val="00641C04"/>
    <w:rsid w:val="00642218"/>
    <w:rsid w:val="006439C7"/>
    <w:rsid w:val="00644CE9"/>
    <w:rsid w:val="00646454"/>
    <w:rsid w:val="006466DE"/>
    <w:rsid w:val="0064708D"/>
    <w:rsid w:val="0064799E"/>
    <w:rsid w:val="00651536"/>
    <w:rsid w:val="00651FAE"/>
    <w:rsid w:val="006533B5"/>
    <w:rsid w:val="006548D4"/>
    <w:rsid w:val="00655219"/>
    <w:rsid w:val="006569F5"/>
    <w:rsid w:val="0065725C"/>
    <w:rsid w:val="00657580"/>
    <w:rsid w:val="00657E35"/>
    <w:rsid w:val="00661673"/>
    <w:rsid w:val="006619B7"/>
    <w:rsid w:val="00662A78"/>
    <w:rsid w:val="006636A3"/>
    <w:rsid w:val="006639C7"/>
    <w:rsid w:val="006649AD"/>
    <w:rsid w:val="00670AC3"/>
    <w:rsid w:val="006728D6"/>
    <w:rsid w:val="00675267"/>
    <w:rsid w:val="0067609D"/>
    <w:rsid w:val="00680FD5"/>
    <w:rsid w:val="0068178B"/>
    <w:rsid w:val="00681AB9"/>
    <w:rsid w:val="0068277E"/>
    <w:rsid w:val="00683F28"/>
    <w:rsid w:val="00687339"/>
    <w:rsid w:val="00687971"/>
    <w:rsid w:val="00691566"/>
    <w:rsid w:val="00691E45"/>
    <w:rsid w:val="00691EE7"/>
    <w:rsid w:val="00693806"/>
    <w:rsid w:val="0069528D"/>
    <w:rsid w:val="0069635D"/>
    <w:rsid w:val="006964A5"/>
    <w:rsid w:val="006A0227"/>
    <w:rsid w:val="006A1E48"/>
    <w:rsid w:val="006A2D1D"/>
    <w:rsid w:val="006A4638"/>
    <w:rsid w:val="006A53FA"/>
    <w:rsid w:val="006A6380"/>
    <w:rsid w:val="006A71B7"/>
    <w:rsid w:val="006B122C"/>
    <w:rsid w:val="006B3E41"/>
    <w:rsid w:val="006B63CB"/>
    <w:rsid w:val="006B77C7"/>
    <w:rsid w:val="006C1ADE"/>
    <w:rsid w:val="006C1EF9"/>
    <w:rsid w:val="006C2417"/>
    <w:rsid w:val="006C496F"/>
    <w:rsid w:val="006C5061"/>
    <w:rsid w:val="006C60C3"/>
    <w:rsid w:val="006D2305"/>
    <w:rsid w:val="006D5ACD"/>
    <w:rsid w:val="006E02A8"/>
    <w:rsid w:val="006E0EFC"/>
    <w:rsid w:val="006E1950"/>
    <w:rsid w:val="006E32B3"/>
    <w:rsid w:val="006F0082"/>
    <w:rsid w:val="006F04DD"/>
    <w:rsid w:val="006F0C0E"/>
    <w:rsid w:val="006F1245"/>
    <w:rsid w:val="006F1254"/>
    <w:rsid w:val="006F1E6D"/>
    <w:rsid w:val="006F2506"/>
    <w:rsid w:val="006F3C83"/>
    <w:rsid w:val="006F6DFE"/>
    <w:rsid w:val="0070094A"/>
    <w:rsid w:val="00700ACE"/>
    <w:rsid w:val="00701491"/>
    <w:rsid w:val="0070165C"/>
    <w:rsid w:val="00701E1C"/>
    <w:rsid w:val="00703486"/>
    <w:rsid w:val="00703922"/>
    <w:rsid w:val="00703F14"/>
    <w:rsid w:val="007054E9"/>
    <w:rsid w:val="00705EBF"/>
    <w:rsid w:val="00706590"/>
    <w:rsid w:val="00707370"/>
    <w:rsid w:val="0070770C"/>
    <w:rsid w:val="0070797C"/>
    <w:rsid w:val="00710C8E"/>
    <w:rsid w:val="00711D14"/>
    <w:rsid w:val="00711F92"/>
    <w:rsid w:val="007143B2"/>
    <w:rsid w:val="00714567"/>
    <w:rsid w:val="00715570"/>
    <w:rsid w:val="007155A0"/>
    <w:rsid w:val="00716507"/>
    <w:rsid w:val="007165BA"/>
    <w:rsid w:val="007167CF"/>
    <w:rsid w:val="00716B50"/>
    <w:rsid w:val="007171DE"/>
    <w:rsid w:val="00721136"/>
    <w:rsid w:val="0072371A"/>
    <w:rsid w:val="00726C06"/>
    <w:rsid w:val="0072722A"/>
    <w:rsid w:val="007274B2"/>
    <w:rsid w:val="00727B4C"/>
    <w:rsid w:val="0073066B"/>
    <w:rsid w:val="0073220C"/>
    <w:rsid w:val="00734A64"/>
    <w:rsid w:val="00735BBC"/>
    <w:rsid w:val="007375A5"/>
    <w:rsid w:val="00741522"/>
    <w:rsid w:val="00741EFF"/>
    <w:rsid w:val="007424B4"/>
    <w:rsid w:val="0074255A"/>
    <w:rsid w:val="007426C6"/>
    <w:rsid w:val="00742F5F"/>
    <w:rsid w:val="00743900"/>
    <w:rsid w:val="0074452D"/>
    <w:rsid w:val="00744DDD"/>
    <w:rsid w:val="00745839"/>
    <w:rsid w:val="00745DFE"/>
    <w:rsid w:val="00746BE9"/>
    <w:rsid w:val="00746C03"/>
    <w:rsid w:val="0074708D"/>
    <w:rsid w:val="00747CFB"/>
    <w:rsid w:val="007502AD"/>
    <w:rsid w:val="0075059B"/>
    <w:rsid w:val="0075074D"/>
    <w:rsid w:val="0075121F"/>
    <w:rsid w:val="007521A4"/>
    <w:rsid w:val="00752579"/>
    <w:rsid w:val="00752B14"/>
    <w:rsid w:val="00752BE7"/>
    <w:rsid w:val="00754031"/>
    <w:rsid w:val="007547AF"/>
    <w:rsid w:val="00755226"/>
    <w:rsid w:val="00755667"/>
    <w:rsid w:val="0075577E"/>
    <w:rsid w:val="00762CF8"/>
    <w:rsid w:val="00763174"/>
    <w:rsid w:val="00763C45"/>
    <w:rsid w:val="0076573A"/>
    <w:rsid w:val="0076624F"/>
    <w:rsid w:val="00766E03"/>
    <w:rsid w:val="00770798"/>
    <w:rsid w:val="00771E25"/>
    <w:rsid w:val="007727DF"/>
    <w:rsid w:val="0077611A"/>
    <w:rsid w:val="007778E8"/>
    <w:rsid w:val="00777925"/>
    <w:rsid w:val="0078055F"/>
    <w:rsid w:val="007831E5"/>
    <w:rsid w:val="0078371C"/>
    <w:rsid w:val="00784523"/>
    <w:rsid w:val="00785408"/>
    <w:rsid w:val="00790052"/>
    <w:rsid w:val="00791F30"/>
    <w:rsid w:val="00793E28"/>
    <w:rsid w:val="00795F14"/>
    <w:rsid w:val="0079781E"/>
    <w:rsid w:val="007979C9"/>
    <w:rsid w:val="00797ABE"/>
    <w:rsid w:val="007A1BFB"/>
    <w:rsid w:val="007A3EBB"/>
    <w:rsid w:val="007A4D39"/>
    <w:rsid w:val="007A6AAD"/>
    <w:rsid w:val="007B1A04"/>
    <w:rsid w:val="007B241A"/>
    <w:rsid w:val="007B25FD"/>
    <w:rsid w:val="007B4933"/>
    <w:rsid w:val="007B6390"/>
    <w:rsid w:val="007C2415"/>
    <w:rsid w:val="007C2688"/>
    <w:rsid w:val="007C41A6"/>
    <w:rsid w:val="007C51AA"/>
    <w:rsid w:val="007C54EF"/>
    <w:rsid w:val="007C58BE"/>
    <w:rsid w:val="007C6C3F"/>
    <w:rsid w:val="007D0938"/>
    <w:rsid w:val="007D0AAC"/>
    <w:rsid w:val="007D1397"/>
    <w:rsid w:val="007D36BE"/>
    <w:rsid w:val="007D48CF"/>
    <w:rsid w:val="007D4EC2"/>
    <w:rsid w:val="007D654A"/>
    <w:rsid w:val="007D7E64"/>
    <w:rsid w:val="007E3426"/>
    <w:rsid w:val="007E3BA5"/>
    <w:rsid w:val="007E4545"/>
    <w:rsid w:val="007E47DD"/>
    <w:rsid w:val="007E777A"/>
    <w:rsid w:val="007F1048"/>
    <w:rsid w:val="007F24B7"/>
    <w:rsid w:val="007F3072"/>
    <w:rsid w:val="007F3275"/>
    <w:rsid w:val="007F3BA6"/>
    <w:rsid w:val="007F3C2E"/>
    <w:rsid w:val="007F4219"/>
    <w:rsid w:val="007F4AE6"/>
    <w:rsid w:val="007F5E64"/>
    <w:rsid w:val="007F67BC"/>
    <w:rsid w:val="0080378D"/>
    <w:rsid w:val="008050B9"/>
    <w:rsid w:val="0080538A"/>
    <w:rsid w:val="00806DAF"/>
    <w:rsid w:val="00807B3D"/>
    <w:rsid w:val="0081136C"/>
    <w:rsid w:val="0081143D"/>
    <w:rsid w:val="00812682"/>
    <w:rsid w:val="008145E7"/>
    <w:rsid w:val="00815199"/>
    <w:rsid w:val="008164F2"/>
    <w:rsid w:val="00816FD7"/>
    <w:rsid w:val="008204DC"/>
    <w:rsid w:val="00821BC2"/>
    <w:rsid w:val="00821D2F"/>
    <w:rsid w:val="00821EAA"/>
    <w:rsid w:val="00823CA9"/>
    <w:rsid w:val="0082549E"/>
    <w:rsid w:val="00825871"/>
    <w:rsid w:val="00825E7F"/>
    <w:rsid w:val="00826BAE"/>
    <w:rsid w:val="00826C55"/>
    <w:rsid w:val="00826E9A"/>
    <w:rsid w:val="00827DB7"/>
    <w:rsid w:val="00830A8D"/>
    <w:rsid w:val="0083143F"/>
    <w:rsid w:val="008327BE"/>
    <w:rsid w:val="00833007"/>
    <w:rsid w:val="00833240"/>
    <w:rsid w:val="00835DB0"/>
    <w:rsid w:val="00836FE9"/>
    <w:rsid w:val="00841895"/>
    <w:rsid w:val="00842A8A"/>
    <w:rsid w:val="0084303B"/>
    <w:rsid w:val="008443AF"/>
    <w:rsid w:val="00847C9F"/>
    <w:rsid w:val="00850545"/>
    <w:rsid w:val="00852BF3"/>
    <w:rsid w:val="00852C9D"/>
    <w:rsid w:val="008562AC"/>
    <w:rsid w:val="0086169C"/>
    <w:rsid w:val="0086169E"/>
    <w:rsid w:val="008623EB"/>
    <w:rsid w:val="00863493"/>
    <w:rsid w:val="008638F3"/>
    <w:rsid w:val="00864CA3"/>
    <w:rsid w:val="00867388"/>
    <w:rsid w:val="00867E01"/>
    <w:rsid w:val="008704A3"/>
    <w:rsid w:val="00870ED2"/>
    <w:rsid w:val="00872F87"/>
    <w:rsid w:val="008735CD"/>
    <w:rsid w:val="008770CC"/>
    <w:rsid w:val="008773F0"/>
    <w:rsid w:val="008775F9"/>
    <w:rsid w:val="00882C3A"/>
    <w:rsid w:val="008832CF"/>
    <w:rsid w:val="00884687"/>
    <w:rsid w:val="008871B9"/>
    <w:rsid w:val="00887929"/>
    <w:rsid w:val="0089245B"/>
    <w:rsid w:val="00893075"/>
    <w:rsid w:val="00894A4A"/>
    <w:rsid w:val="00897079"/>
    <w:rsid w:val="008A1DDF"/>
    <w:rsid w:val="008A2C3C"/>
    <w:rsid w:val="008A321C"/>
    <w:rsid w:val="008A3232"/>
    <w:rsid w:val="008A61F5"/>
    <w:rsid w:val="008A6748"/>
    <w:rsid w:val="008A73EB"/>
    <w:rsid w:val="008B31E7"/>
    <w:rsid w:val="008B4B71"/>
    <w:rsid w:val="008B6867"/>
    <w:rsid w:val="008B6B8E"/>
    <w:rsid w:val="008C0DA9"/>
    <w:rsid w:val="008C2E86"/>
    <w:rsid w:val="008C3FD4"/>
    <w:rsid w:val="008C4FA8"/>
    <w:rsid w:val="008C56F2"/>
    <w:rsid w:val="008C6C65"/>
    <w:rsid w:val="008D0A3C"/>
    <w:rsid w:val="008D23B2"/>
    <w:rsid w:val="008D5268"/>
    <w:rsid w:val="008D6BED"/>
    <w:rsid w:val="008D6EE4"/>
    <w:rsid w:val="008E15FF"/>
    <w:rsid w:val="008E174E"/>
    <w:rsid w:val="008E1842"/>
    <w:rsid w:val="008E36C2"/>
    <w:rsid w:val="008E4CE6"/>
    <w:rsid w:val="008E51CA"/>
    <w:rsid w:val="008E5434"/>
    <w:rsid w:val="008E5D73"/>
    <w:rsid w:val="008F15A9"/>
    <w:rsid w:val="008F1A4F"/>
    <w:rsid w:val="008F26F6"/>
    <w:rsid w:val="008F3C74"/>
    <w:rsid w:val="008F43B1"/>
    <w:rsid w:val="008F5017"/>
    <w:rsid w:val="009001F9"/>
    <w:rsid w:val="009006EF"/>
    <w:rsid w:val="0090111A"/>
    <w:rsid w:val="009012DE"/>
    <w:rsid w:val="00901631"/>
    <w:rsid w:val="0090190C"/>
    <w:rsid w:val="00901CB6"/>
    <w:rsid w:val="00902F8C"/>
    <w:rsid w:val="00906E96"/>
    <w:rsid w:val="009101EE"/>
    <w:rsid w:val="00910B16"/>
    <w:rsid w:val="0091487E"/>
    <w:rsid w:val="00920754"/>
    <w:rsid w:val="009215EC"/>
    <w:rsid w:val="00924053"/>
    <w:rsid w:val="0092554C"/>
    <w:rsid w:val="009259E9"/>
    <w:rsid w:val="00926CA1"/>
    <w:rsid w:val="00927044"/>
    <w:rsid w:val="00927FD3"/>
    <w:rsid w:val="00930288"/>
    <w:rsid w:val="00931257"/>
    <w:rsid w:val="009315EB"/>
    <w:rsid w:val="00931BA4"/>
    <w:rsid w:val="00931FCF"/>
    <w:rsid w:val="00932015"/>
    <w:rsid w:val="00933FC4"/>
    <w:rsid w:val="009362A7"/>
    <w:rsid w:val="0093631C"/>
    <w:rsid w:val="00937D1D"/>
    <w:rsid w:val="009419F0"/>
    <w:rsid w:val="00943D6E"/>
    <w:rsid w:val="00943DFF"/>
    <w:rsid w:val="0094413B"/>
    <w:rsid w:val="009442F4"/>
    <w:rsid w:val="009456A2"/>
    <w:rsid w:val="009514CB"/>
    <w:rsid w:val="009515D3"/>
    <w:rsid w:val="0095176B"/>
    <w:rsid w:val="0095199B"/>
    <w:rsid w:val="00952245"/>
    <w:rsid w:val="00952994"/>
    <w:rsid w:val="0095381B"/>
    <w:rsid w:val="009538A3"/>
    <w:rsid w:val="00953B2E"/>
    <w:rsid w:val="00953F9E"/>
    <w:rsid w:val="00956292"/>
    <w:rsid w:val="009626FE"/>
    <w:rsid w:val="00963A5A"/>
    <w:rsid w:val="0096469B"/>
    <w:rsid w:val="009651F0"/>
    <w:rsid w:val="00965EE9"/>
    <w:rsid w:val="00967E42"/>
    <w:rsid w:val="00967F2C"/>
    <w:rsid w:val="00970C51"/>
    <w:rsid w:val="00972CC0"/>
    <w:rsid w:val="00972D4A"/>
    <w:rsid w:val="00973484"/>
    <w:rsid w:val="009737A0"/>
    <w:rsid w:val="00974905"/>
    <w:rsid w:val="00974B3F"/>
    <w:rsid w:val="009753B8"/>
    <w:rsid w:val="00975728"/>
    <w:rsid w:val="00975FC5"/>
    <w:rsid w:val="009765A7"/>
    <w:rsid w:val="00980A80"/>
    <w:rsid w:val="009812DE"/>
    <w:rsid w:val="00981890"/>
    <w:rsid w:val="00981EB4"/>
    <w:rsid w:val="009824F1"/>
    <w:rsid w:val="00982A96"/>
    <w:rsid w:val="00984DBD"/>
    <w:rsid w:val="00984DE3"/>
    <w:rsid w:val="009850DA"/>
    <w:rsid w:val="00985B07"/>
    <w:rsid w:val="009877B5"/>
    <w:rsid w:val="009925C1"/>
    <w:rsid w:val="009927B8"/>
    <w:rsid w:val="00992FB6"/>
    <w:rsid w:val="00993EA7"/>
    <w:rsid w:val="0099549D"/>
    <w:rsid w:val="0099651A"/>
    <w:rsid w:val="00997F9E"/>
    <w:rsid w:val="009A0751"/>
    <w:rsid w:val="009A1FED"/>
    <w:rsid w:val="009A2CF2"/>
    <w:rsid w:val="009A37C4"/>
    <w:rsid w:val="009A41A8"/>
    <w:rsid w:val="009A60F6"/>
    <w:rsid w:val="009A6E34"/>
    <w:rsid w:val="009A734F"/>
    <w:rsid w:val="009B00E6"/>
    <w:rsid w:val="009B3CC5"/>
    <w:rsid w:val="009B66F0"/>
    <w:rsid w:val="009B6FEE"/>
    <w:rsid w:val="009B7393"/>
    <w:rsid w:val="009C0B6B"/>
    <w:rsid w:val="009C11AE"/>
    <w:rsid w:val="009C2762"/>
    <w:rsid w:val="009C4344"/>
    <w:rsid w:val="009C6599"/>
    <w:rsid w:val="009C73B6"/>
    <w:rsid w:val="009D1ADC"/>
    <w:rsid w:val="009D48E4"/>
    <w:rsid w:val="009D4A9C"/>
    <w:rsid w:val="009D53B5"/>
    <w:rsid w:val="009D7132"/>
    <w:rsid w:val="009E0ECB"/>
    <w:rsid w:val="009E50A9"/>
    <w:rsid w:val="009F00FE"/>
    <w:rsid w:val="009F06BA"/>
    <w:rsid w:val="009F14D3"/>
    <w:rsid w:val="009F6102"/>
    <w:rsid w:val="009F643F"/>
    <w:rsid w:val="009F6647"/>
    <w:rsid w:val="009F6DAD"/>
    <w:rsid w:val="009F7C58"/>
    <w:rsid w:val="009F7DE2"/>
    <w:rsid w:val="00A00FC9"/>
    <w:rsid w:val="00A01269"/>
    <w:rsid w:val="00A01C2E"/>
    <w:rsid w:val="00A03B45"/>
    <w:rsid w:val="00A03D36"/>
    <w:rsid w:val="00A05CC6"/>
    <w:rsid w:val="00A071FF"/>
    <w:rsid w:val="00A10416"/>
    <w:rsid w:val="00A11E4D"/>
    <w:rsid w:val="00A132CE"/>
    <w:rsid w:val="00A1349B"/>
    <w:rsid w:val="00A140D4"/>
    <w:rsid w:val="00A145B4"/>
    <w:rsid w:val="00A15A34"/>
    <w:rsid w:val="00A15D7C"/>
    <w:rsid w:val="00A169F9"/>
    <w:rsid w:val="00A17FE2"/>
    <w:rsid w:val="00A20982"/>
    <w:rsid w:val="00A20CD7"/>
    <w:rsid w:val="00A212B8"/>
    <w:rsid w:val="00A2268F"/>
    <w:rsid w:val="00A22B94"/>
    <w:rsid w:val="00A248B1"/>
    <w:rsid w:val="00A24E8F"/>
    <w:rsid w:val="00A255C6"/>
    <w:rsid w:val="00A26722"/>
    <w:rsid w:val="00A268AC"/>
    <w:rsid w:val="00A26C67"/>
    <w:rsid w:val="00A3112F"/>
    <w:rsid w:val="00A33F1F"/>
    <w:rsid w:val="00A34CB3"/>
    <w:rsid w:val="00A35DFD"/>
    <w:rsid w:val="00A376FA"/>
    <w:rsid w:val="00A37749"/>
    <w:rsid w:val="00A37D12"/>
    <w:rsid w:val="00A37F2F"/>
    <w:rsid w:val="00A40F52"/>
    <w:rsid w:val="00A41766"/>
    <w:rsid w:val="00A43F62"/>
    <w:rsid w:val="00A47064"/>
    <w:rsid w:val="00A51FE9"/>
    <w:rsid w:val="00A53412"/>
    <w:rsid w:val="00A53EC3"/>
    <w:rsid w:val="00A548B0"/>
    <w:rsid w:val="00A6031C"/>
    <w:rsid w:val="00A6072C"/>
    <w:rsid w:val="00A620AD"/>
    <w:rsid w:val="00A628E3"/>
    <w:rsid w:val="00A62B2C"/>
    <w:rsid w:val="00A62EF3"/>
    <w:rsid w:val="00A63AFB"/>
    <w:rsid w:val="00A64F97"/>
    <w:rsid w:val="00A66073"/>
    <w:rsid w:val="00A673F5"/>
    <w:rsid w:val="00A6740F"/>
    <w:rsid w:val="00A7324E"/>
    <w:rsid w:val="00A7330E"/>
    <w:rsid w:val="00A736CF"/>
    <w:rsid w:val="00A74BD0"/>
    <w:rsid w:val="00A74BEB"/>
    <w:rsid w:val="00A758A1"/>
    <w:rsid w:val="00A758B7"/>
    <w:rsid w:val="00A76EE3"/>
    <w:rsid w:val="00A7702B"/>
    <w:rsid w:val="00A776E9"/>
    <w:rsid w:val="00A814D1"/>
    <w:rsid w:val="00A82C04"/>
    <w:rsid w:val="00A832BD"/>
    <w:rsid w:val="00A84C01"/>
    <w:rsid w:val="00A84FF9"/>
    <w:rsid w:val="00A8708E"/>
    <w:rsid w:val="00A8777B"/>
    <w:rsid w:val="00A87C83"/>
    <w:rsid w:val="00A91109"/>
    <w:rsid w:val="00A911D5"/>
    <w:rsid w:val="00A94082"/>
    <w:rsid w:val="00A94729"/>
    <w:rsid w:val="00A976AB"/>
    <w:rsid w:val="00AA1AB0"/>
    <w:rsid w:val="00AA2523"/>
    <w:rsid w:val="00AA2A55"/>
    <w:rsid w:val="00AA2F3C"/>
    <w:rsid w:val="00AA5450"/>
    <w:rsid w:val="00AA5C5D"/>
    <w:rsid w:val="00AB079A"/>
    <w:rsid w:val="00AB39A3"/>
    <w:rsid w:val="00AB400A"/>
    <w:rsid w:val="00AB4496"/>
    <w:rsid w:val="00AB60D6"/>
    <w:rsid w:val="00AB7F98"/>
    <w:rsid w:val="00AC05AE"/>
    <w:rsid w:val="00AC0916"/>
    <w:rsid w:val="00AC0C82"/>
    <w:rsid w:val="00AC0DAB"/>
    <w:rsid w:val="00AC13EA"/>
    <w:rsid w:val="00AC2AB4"/>
    <w:rsid w:val="00AC33E2"/>
    <w:rsid w:val="00AC356B"/>
    <w:rsid w:val="00AC4283"/>
    <w:rsid w:val="00AC4717"/>
    <w:rsid w:val="00AC497E"/>
    <w:rsid w:val="00AC6612"/>
    <w:rsid w:val="00AC6D1F"/>
    <w:rsid w:val="00AC72D4"/>
    <w:rsid w:val="00AD3D1D"/>
    <w:rsid w:val="00AD4614"/>
    <w:rsid w:val="00AD5546"/>
    <w:rsid w:val="00AD5D2E"/>
    <w:rsid w:val="00AE179E"/>
    <w:rsid w:val="00AE2BE8"/>
    <w:rsid w:val="00AE31D7"/>
    <w:rsid w:val="00AE38FE"/>
    <w:rsid w:val="00AE42D8"/>
    <w:rsid w:val="00AE4914"/>
    <w:rsid w:val="00AE4E6F"/>
    <w:rsid w:val="00AE5D8E"/>
    <w:rsid w:val="00AE7BF2"/>
    <w:rsid w:val="00AE7C7E"/>
    <w:rsid w:val="00AF0D63"/>
    <w:rsid w:val="00AF1F8B"/>
    <w:rsid w:val="00AF20BA"/>
    <w:rsid w:val="00AF28B6"/>
    <w:rsid w:val="00AF305C"/>
    <w:rsid w:val="00AF3BEA"/>
    <w:rsid w:val="00AF4248"/>
    <w:rsid w:val="00AF4697"/>
    <w:rsid w:val="00AF4A1D"/>
    <w:rsid w:val="00AF53D6"/>
    <w:rsid w:val="00AF6275"/>
    <w:rsid w:val="00AF65B3"/>
    <w:rsid w:val="00AF6621"/>
    <w:rsid w:val="00AF6759"/>
    <w:rsid w:val="00AF6A52"/>
    <w:rsid w:val="00AF6ABA"/>
    <w:rsid w:val="00AF6F53"/>
    <w:rsid w:val="00AF6FA7"/>
    <w:rsid w:val="00AF6FAD"/>
    <w:rsid w:val="00AF7CD5"/>
    <w:rsid w:val="00B016AC"/>
    <w:rsid w:val="00B01C19"/>
    <w:rsid w:val="00B02873"/>
    <w:rsid w:val="00B03BA3"/>
    <w:rsid w:val="00B0421A"/>
    <w:rsid w:val="00B04BAC"/>
    <w:rsid w:val="00B05123"/>
    <w:rsid w:val="00B05BD6"/>
    <w:rsid w:val="00B11116"/>
    <w:rsid w:val="00B14634"/>
    <w:rsid w:val="00B15A64"/>
    <w:rsid w:val="00B17415"/>
    <w:rsid w:val="00B17A79"/>
    <w:rsid w:val="00B17E72"/>
    <w:rsid w:val="00B20060"/>
    <w:rsid w:val="00B30494"/>
    <w:rsid w:val="00B312A1"/>
    <w:rsid w:val="00B31EEF"/>
    <w:rsid w:val="00B33585"/>
    <w:rsid w:val="00B34870"/>
    <w:rsid w:val="00B34D4E"/>
    <w:rsid w:val="00B34E40"/>
    <w:rsid w:val="00B40527"/>
    <w:rsid w:val="00B41002"/>
    <w:rsid w:val="00B41AB6"/>
    <w:rsid w:val="00B430D6"/>
    <w:rsid w:val="00B4388C"/>
    <w:rsid w:val="00B43D3B"/>
    <w:rsid w:val="00B457FA"/>
    <w:rsid w:val="00B45CC8"/>
    <w:rsid w:val="00B45EF1"/>
    <w:rsid w:val="00B46892"/>
    <w:rsid w:val="00B47A07"/>
    <w:rsid w:val="00B50729"/>
    <w:rsid w:val="00B51EFB"/>
    <w:rsid w:val="00B52140"/>
    <w:rsid w:val="00B53A96"/>
    <w:rsid w:val="00B55154"/>
    <w:rsid w:val="00B55692"/>
    <w:rsid w:val="00B57E4A"/>
    <w:rsid w:val="00B6260B"/>
    <w:rsid w:val="00B62DF8"/>
    <w:rsid w:val="00B6431C"/>
    <w:rsid w:val="00B67A16"/>
    <w:rsid w:val="00B70CFB"/>
    <w:rsid w:val="00B7269B"/>
    <w:rsid w:val="00B72DD2"/>
    <w:rsid w:val="00B73881"/>
    <w:rsid w:val="00B7421F"/>
    <w:rsid w:val="00B7602E"/>
    <w:rsid w:val="00B80743"/>
    <w:rsid w:val="00B8090F"/>
    <w:rsid w:val="00B80D88"/>
    <w:rsid w:val="00B82761"/>
    <w:rsid w:val="00B82B01"/>
    <w:rsid w:val="00B84183"/>
    <w:rsid w:val="00B8463F"/>
    <w:rsid w:val="00B856F2"/>
    <w:rsid w:val="00B8598D"/>
    <w:rsid w:val="00B86ABF"/>
    <w:rsid w:val="00B86F24"/>
    <w:rsid w:val="00B9223E"/>
    <w:rsid w:val="00B94268"/>
    <w:rsid w:val="00B97DCF"/>
    <w:rsid w:val="00BA0508"/>
    <w:rsid w:val="00BA1FBC"/>
    <w:rsid w:val="00BA213A"/>
    <w:rsid w:val="00BA3C16"/>
    <w:rsid w:val="00BA5D8A"/>
    <w:rsid w:val="00BA5F10"/>
    <w:rsid w:val="00BA5F8E"/>
    <w:rsid w:val="00BA65C8"/>
    <w:rsid w:val="00BA74B2"/>
    <w:rsid w:val="00BB0BA1"/>
    <w:rsid w:val="00BB0F95"/>
    <w:rsid w:val="00BB2048"/>
    <w:rsid w:val="00BB4733"/>
    <w:rsid w:val="00BB697D"/>
    <w:rsid w:val="00BC24E1"/>
    <w:rsid w:val="00BC28EE"/>
    <w:rsid w:val="00BC5CAC"/>
    <w:rsid w:val="00BC75A2"/>
    <w:rsid w:val="00BD2100"/>
    <w:rsid w:val="00BD2388"/>
    <w:rsid w:val="00BD3623"/>
    <w:rsid w:val="00BD4C1A"/>
    <w:rsid w:val="00BD6CB9"/>
    <w:rsid w:val="00BD7C5A"/>
    <w:rsid w:val="00BE1781"/>
    <w:rsid w:val="00BE2C54"/>
    <w:rsid w:val="00BE2F6C"/>
    <w:rsid w:val="00BE3B61"/>
    <w:rsid w:val="00BE4081"/>
    <w:rsid w:val="00BE4393"/>
    <w:rsid w:val="00BF1344"/>
    <w:rsid w:val="00BF5543"/>
    <w:rsid w:val="00BF5593"/>
    <w:rsid w:val="00BF6A50"/>
    <w:rsid w:val="00BF7B9B"/>
    <w:rsid w:val="00C05A59"/>
    <w:rsid w:val="00C061DD"/>
    <w:rsid w:val="00C078F4"/>
    <w:rsid w:val="00C10606"/>
    <w:rsid w:val="00C10EA6"/>
    <w:rsid w:val="00C13072"/>
    <w:rsid w:val="00C149CA"/>
    <w:rsid w:val="00C14DD1"/>
    <w:rsid w:val="00C1675B"/>
    <w:rsid w:val="00C20C52"/>
    <w:rsid w:val="00C21216"/>
    <w:rsid w:val="00C21CDF"/>
    <w:rsid w:val="00C23288"/>
    <w:rsid w:val="00C23647"/>
    <w:rsid w:val="00C24EAB"/>
    <w:rsid w:val="00C267AF"/>
    <w:rsid w:val="00C26FC7"/>
    <w:rsid w:val="00C3089E"/>
    <w:rsid w:val="00C31FD8"/>
    <w:rsid w:val="00C327EB"/>
    <w:rsid w:val="00C32E65"/>
    <w:rsid w:val="00C34D85"/>
    <w:rsid w:val="00C353B1"/>
    <w:rsid w:val="00C36099"/>
    <w:rsid w:val="00C37BB2"/>
    <w:rsid w:val="00C40E33"/>
    <w:rsid w:val="00C46A13"/>
    <w:rsid w:val="00C46C10"/>
    <w:rsid w:val="00C50132"/>
    <w:rsid w:val="00C51070"/>
    <w:rsid w:val="00C542A3"/>
    <w:rsid w:val="00C55A24"/>
    <w:rsid w:val="00C55F77"/>
    <w:rsid w:val="00C563A8"/>
    <w:rsid w:val="00C61115"/>
    <w:rsid w:val="00C61B47"/>
    <w:rsid w:val="00C622FB"/>
    <w:rsid w:val="00C62762"/>
    <w:rsid w:val="00C6569B"/>
    <w:rsid w:val="00C65B2C"/>
    <w:rsid w:val="00C6695A"/>
    <w:rsid w:val="00C67354"/>
    <w:rsid w:val="00C702CC"/>
    <w:rsid w:val="00C702D3"/>
    <w:rsid w:val="00C710C3"/>
    <w:rsid w:val="00C718FF"/>
    <w:rsid w:val="00C73601"/>
    <w:rsid w:val="00C750C2"/>
    <w:rsid w:val="00C761E6"/>
    <w:rsid w:val="00C76299"/>
    <w:rsid w:val="00C76926"/>
    <w:rsid w:val="00C76C59"/>
    <w:rsid w:val="00C76EE8"/>
    <w:rsid w:val="00C80799"/>
    <w:rsid w:val="00C8092C"/>
    <w:rsid w:val="00C816F0"/>
    <w:rsid w:val="00C82EDD"/>
    <w:rsid w:val="00C82FA8"/>
    <w:rsid w:val="00C843B5"/>
    <w:rsid w:val="00C8645E"/>
    <w:rsid w:val="00C9004D"/>
    <w:rsid w:val="00C91C19"/>
    <w:rsid w:val="00C9606A"/>
    <w:rsid w:val="00CA071E"/>
    <w:rsid w:val="00CA276B"/>
    <w:rsid w:val="00CA2E88"/>
    <w:rsid w:val="00CA4B23"/>
    <w:rsid w:val="00CA5357"/>
    <w:rsid w:val="00CA58A7"/>
    <w:rsid w:val="00CA6521"/>
    <w:rsid w:val="00CA653F"/>
    <w:rsid w:val="00CB2DFA"/>
    <w:rsid w:val="00CB31E2"/>
    <w:rsid w:val="00CB4182"/>
    <w:rsid w:val="00CB4E2F"/>
    <w:rsid w:val="00CB5B38"/>
    <w:rsid w:val="00CB60F9"/>
    <w:rsid w:val="00CB75BA"/>
    <w:rsid w:val="00CC0EED"/>
    <w:rsid w:val="00CC12F5"/>
    <w:rsid w:val="00CC36CA"/>
    <w:rsid w:val="00CC7DDC"/>
    <w:rsid w:val="00CD0455"/>
    <w:rsid w:val="00CD0BA6"/>
    <w:rsid w:val="00CD1FED"/>
    <w:rsid w:val="00CD265A"/>
    <w:rsid w:val="00CD3C84"/>
    <w:rsid w:val="00CD58AF"/>
    <w:rsid w:val="00CD70A6"/>
    <w:rsid w:val="00CE07DC"/>
    <w:rsid w:val="00CE1908"/>
    <w:rsid w:val="00CE795C"/>
    <w:rsid w:val="00CF1E32"/>
    <w:rsid w:val="00CF406C"/>
    <w:rsid w:val="00CF4093"/>
    <w:rsid w:val="00CF47EB"/>
    <w:rsid w:val="00CF5287"/>
    <w:rsid w:val="00CF5C80"/>
    <w:rsid w:val="00D005D8"/>
    <w:rsid w:val="00D00C95"/>
    <w:rsid w:val="00D022B1"/>
    <w:rsid w:val="00D04906"/>
    <w:rsid w:val="00D05BF0"/>
    <w:rsid w:val="00D05E6A"/>
    <w:rsid w:val="00D10BE8"/>
    <w:rsid w:val="00D12097"/>
    <w:rsid w:val="00D15026"/>
    <w:rsid w:val="00D17C15"/>
    <w:rsid w:val="00D21A8C"/>
    <w:rsid w:val="00D23F9C"/>
    <w:rsid w:val="00D23FE8"/>
    <w:rsid w:val="00D2404D"/>
    <w:rsid w:val="00D27532"/>
    <w:rsid w:val="00D27FF1"/>
    <w:rsid w:val="00D3420F"/>
    <w:rsid w:val="00D352DC"/>
    <w:rsid w:val="00D35DD7"/>
    <w:rsid w:val="00D378F4"/>
    <w:rsid w:val="00D41E0C"/>
    <w:rsid w:val="00D41FEB"/>
    <w:rsid w:val="00D42003"/>
    <w:rsid w:val="00D44C80"/>
    <w:rsid w:val="00D47875"/>
    <w:rsid w:val="00D50D64"/>
    <w:rsid w:val="00D512A1"/>
    <w:rsid w:val="00D51CDD"/>
    <w:rsid w:val="00D53595"/>
    <w:rsid w:val="00D54E7F"/>
    <w:rsid w:val="00D556AA"/>
    <w:rsid w:val="00D55CBC"/>
    <w:rsid w:val="00D57C1F"/>
    <w:rsid w:val="00D60CB6"/>
    <w:rsid w:val="00D62534"/>
    <w:rsid w:val="00D62640"/>
    <w:rsid w:val="00D62C0E"/>
    <w:rsid w:val="00D630F7"/>
    <w:rsid w:val="00D64632"/>
    <w:rsid w:val="00D6484D"/>
    <w:rsid w:val="00D653F5"/>
    <w:rsid w:val="00D66872"/>
    <w:rsid w:val="00D70AAD"/>
    <w:rsid w:val="00D71DA1"/>
    <w:rsid w:val="00D7378F"/>
    <w:rsid w:val="00D7692B"/>
    <w:rsid w:val="00D77E78"/>
    <w:rsid w:val="00D82AFC"/>
    <w:rsid w:val="00D84DC1"/>
    <w:rsid w:val="00D84ECD"/>
    <w:rsid w:val="00D861D9"/>
    <w:rsid w:val="00D86EE7"/>
    <w:rsid w:val="00D87E93"/>
    <w:rsid w:val="00D900E7"/>
    <w:rsid w:val="00D94186"/>
    <w:rsid w:val="00D94731"/>
    <w:rsid w:val="00D95310"/>
    <w:rsid w:val="00D95F61"/>
    <w:rsid w:val="00D96D52"/>
    <w:rsid w:val="00D970E0"/>
    <w:rsid w:val="00D973FA"/>
    <w:rsid w:val="00D97924"/>
    <w:rsid w:val="00DA1D9C"/>
    <w:rsid w:val="00DA418A"/>
    <w:rsid w:val="00DA55A2"/>
    <w:rsid w:val="00DA56A4"/>
    <w:rsid w:val="00DA6FFC"/>
    <w:rsid w:val="00DB0483"/>
    <w:rsid w:val="00DB3EBB"/>
    <w:rsid w:val="00DB64A3"/>
    <w:rsid w:val="00DB7B3F"/>
    <w:rsid w:val="00DC32FB"/>
    <w:rsid w:val="00DC438D"/>
    <w:rsid w:val="00DC441B"/>
    <w:rsid w:val="00DC466C"/>
    <w:rsid w:val="00DC4F83"/>
    <w:rsid w:val="00DC623F"/>
    <w:rsid w:val="00DC66F9"/>
    <w:rsid w:val="00DD236C"/>
    <w:rsid w:val="00DD24AF"/>
    <w:rsid w:val="00DD373A"/>
    <w:rsid w:val="00DD4E44"/>
    <w:rsid w:val="00DD6279"/>
    <w:rsid w:val="00DD6C80"/>
    <w:rsid w:val="00DE04E2"/>
    <w:rsid w:val="00DE101A"/>
    <w:rsid w:val="00DE22CC"/>
    <w:rsid w:val="00DF0E6A"/>
    <w:rsid w:val="00DF2C5E"/>
    <w:rsid w:val="00DF6779"/>
    <w:rsid w:val="00DF6F10"/>
    <w:rsid w:val="00E0025D"/>
    <w:rsid w:val="00E0041D"/>
    <w:rsid w:val="00E00CC3"/>
    <w:rsid w:val="00E01452"/>
    <w:rsid w:val="00E015DF"/>
    <w:rsid w:val="00E03E18"/>
    <w:rsid w:val="00E04B9B"/>
    <w:rsid w:val="00E06F93"/>
    <w:rsid w:val="00E079E3"/>
    <w:rsid w:val="00E109FF"/>
    <w:rsid w:val="00E116FC"/>
    <w:rsid w:val="00E12380"/>
    <w:rsid w:val="00E12869"/>
    <w:rsid w:val="00E13C2C"/>
    <w:rsid w:val="00E13D46"/>
    <w:rsid w:val="00E13DF8"/>
    <w:rsid w:val="00E20F9D"/>
    <w:rsid w:val="00E21233"/>
    <w:rsid w:val="00E219D6"/>
    <w:rsid w:val="00E22185"/>
    <w:rsid w:val="00E239B7"/>
    <w:rsid w:val="00E245F8"/>
    <w:rsid w:val="00E25A3E"/>
    <w:rsid w:val="00E2689B"/>
    <w:rsid w:val="00E26F98"/>
    <w:rsid w:val="00E275C7"/>
    <w:rsid w:val="00E326F8"/>
    <w:rsid w:val="00E342BD"/>
    <w:rsid w:val="00E34727"/>
    <w:rsid w:val="00E35560"/>
    <w:rsid w:val="00E3653B"/>
    <w:rsid w:val="00E418E1"/>
    <w:rsid w:val="00E42BAC"/>
    <w:rsid w:val="00E43D28"/>
    <w:rsid w:val="00E45667"/>
    <w:rsid w:val="00E45E10"/>
    <w:rsid w:val="00E45FE7"/>
    <w:rsid w:val="00E46407"/>
    <w:rsid w:val="00E4730E"/>
    <w:rsid w:val="00E4784A"/>
    <w:rsid w:val="00E5007F"/>
    <w:rsid w:val="00E5196D"/>
    <w:rsid w:val="00E52FC7"/>
    <w:rsid w:val="00E5684B"/>
    <w:rsid w:val="00E575F1"/>
    <w:rsid w:val="00E606D3"/>
    <w:rsid w:val="00E60810"/>
    <w:rsid w:val="00E61125"/>
    <w:rsid w:val="00E62732"/>
    <w:rsid w:val="00E632C9"/>
    <w:rsid w:val="00E6337C"/>
    <w:rsid w:val="00E63DD0"/>
    <w:rsid w:val="00E65C2B"/>
    <w:rsid w:val="00E665E9"/>
    <w:rsid w:val="00E6700A"/>
    <w:rsid w:val="00E72523"/>
    <w:rsid w:val="00E73385"/>
    <w:rsid w:val="00E748F7"/>
    <w:rsid w:val="00E80286"/>
    <w:rsid w:val="00E802E2"/>
    <w:rsid w:val="00E84229"/>
    <w:rsid w:val="00E84888"/>
    <w:rsid w:val="00E87069"/>
    <w:rsid w:val="00E9388A"/>
    <w:rsid w:val="00E94C68"/>
    <w:rsid w:val="00E96ACA"/>
    <w:rsid w:val="00EA1AC4"/>
    <w:rsid w:val="00EA2161"/>
    <w:rsid w:val="00EA4FC7"/>
    <w:rsid w:val="00EA61F6"/>
    <w:rsid w:val="00EB21FA"/>
    <w:rsid w:val="00EB32ED"/>
    <w:rsid w:val="00EB345B"/>
    <w:rsid w:val="00EB4366"/>
    <w:rsid w:val="00EB43C5"/>
    <w:rsid w:val="00EB682C"/>
    <w:rsid w:val="00EC01AE"/>
    <w:rsid w:val="00EC18F1"/>
    <w:rsid w:val="00EC29AB"/>
    <w:rsid w:val="00EC325B"/>
    <w:rsid w:val="00EC7513"/>
    <w:rsid w:val="00ED02C9"/>
    <w:rsid w:val="00ED359B"/>
    <w:rsid w:val="00ED4F15"/>
    <w:rsid w:val="00ED5D47"/>
    <w:rsid w:val="00ED6137"/>
    <w:rsid w:val="00ED7211"/>
    <w:rsid w:val="00ED772E"/>
    <w:rsid w:val="00EE17EF"/>
    <w:rsid w:val="00EE229D"/>
    <w:rsid w:val="00EE4A34"/>
    <w:rsid w:val="00EE565A"/>
    <w:rsid w:val="00EE7EF3"/>
    <w:rsid w:val="00EF05E9"/>
    <w:rsid w:val="00EF0E7D"/>
    <w:rsid w:val="00EF1CCA"/>
    <w:rsid w:val="00EF28B4"/>
    <w:rsid w:val="00EF371B"/>
    <w:rsid w:val="00EF3ECF"/>
    <w:rsid w:val="00EF42AF"/>
    <w:rsid w:val="00EF4FEA"/>
    <w:rsid w:val="00EF5386"/>
    <w:rsid w:val="00EF5F79"/>
    <w:rsid w:val="00EF6AF8"/>
    <w:rsid w:val="00F00234"/>
    <w:rsid w:val="00F02372"/>
    <w:rsid w:val="00F06C06"/>
    <w:rsid w:val="00F07037"/>
    <w:rsid w:val="00F07647"/>
    <w:rsid w:val="00F07A80"/>
    <w:rsid w:val="00F07D0B"/>
    <w:rsid w:val="00F12A23"/>
    <w:rsid w:val="00F144F9"/>
    <w:rsid w:val="00F1497F"/>
    <w:rsid w:val="00F15625"/>
    <w:rsid w:val="00F15A88"/>
    <w:rsid w:val="00F15FA8"/>
    <w:rsid w:val="00F1604B"/>
    <w:rsid w:val="00F164E2"/>
    <w:rsid w:val="00F17C09"/>
    <w:rsid w:val="00F204CE"/>
    <w:rsid w:val="00F20781"/>
    <w:rsid w:val="00F211F8"/>
    <w:rsid w:val="00F22E92"/>
    <w:rsid w:val="00F2346C"/>
    <w:rsid w:val="00F24328"/>
    <w:rsid w:val="00F254B8"/>
    <w:rsid w:val="00F26113"/>
    <w:rsid w:val="00F30589"/>
    <w:rsid w:val="00F306AA"/>
    <w:rsid w:val="00F307C4"/>
    <w:rsid w:val="00F30C1F"/>
    <w:rsid w:val="00F3168D"/>
    <w:rsid w:val="00F31761"/>
    <w:rsid w:val="00F3286B"/>
    <w:rsid w:val="00F340E8"/>
    <w:rsid w:val="00F36DD4"/>
    <w:rsid w:val="00F4097C"/>
    <w:rsid w:val="00F41F57"/>
    <w:rsid w:val="00F42066"/>
    <w:rsid w:val="00F42449"/>
    <w:rsid w:val="00F43A6F"/>
    <w:rsid w:val="00F44223"/>
    <w:rsid w:val="00F449B3"/>
    <w:rsid w:val="00F45F35"/>
    <w:rsid w:val="00F477B6"/>
    <w:rsid w:val="00F510C1"/>
    <w:rsid w:val="00F5155A"/>
    <w:rsid w:val="00F5240E"/>
    <w:rsid w:val="00F52A78"/>
    <w:rsid w:val="00F54172"/>
    <w:rsid w:val="00F5697A"/>
    <w:rsid w:val="00F62C9F"/>
    <w:rsid w:val="00F63C54"/>
    <w:rsid w:val="00F64103"/>
    <w:rsid w:val="00F65033"/>
    <w:rsid w:val="00F66122"/>
    <w:rsid w:val="00F66D0A"/>
    <w:rsid w:val="00F7000F"/>
    <w:rsid w:val="00F70CE6"/>
    <w:rsid w:val="00F7286F"/>
    <w:rsid w:val="00F72974"/>
    <w:rsid w:val="00F739CB"/>
    <w:rsid w:val="00F76C88"/>
    <w:rsid w:val="00F7722C"/>
    <w:rsid w:val="00F77CB8"/>
    <w:rsid w:val="00F817CB"/>
    <w:rsid w:val="00F82AFA"/>
    <w:rsid w:val="00F83C76"/>
    <w:rsid w:val="00F855A5"/>
    <w:rsid w:val="00F855E5"/>
    <w:rsid w:val="00F864E0"/>
    <w:rsid w:val="00F865CA"/>
    <w:rsid w:val="00F91109"/>
    <w:rsid w:val="00F9180E"/>
    <w:rsid w:val="00F91A47"/>
    <w:rsid w:val="00F921CF"/>
    <w:rsid w:val="00F9372C"/>
    <w:rsid w:val="00F95F8A"/>
    <w:rsid w:val="00F977A9"/>
    <w:rsid w:val="00FA1453"/>
    <w:rsid w:val="00FA20DD"/>
    <w:rsid w:val="00FA22A8"/>
    <w:rsid w:val="00FA2AD8"/>
    <w:rsid w:val="00FA5421"/>
    <w:rsid w:val="00FB0B18"/>
    <w:rsid w:val="00FB3952"/>
    <w:rsid w:val="00FB6A60"/>
    <w:rsid w:val="00FC6B1B"/>
    <w:rsid w:val="00FC7FE3"/>
    <w:rsid w:val="00FD0B7B"/>
    <w:rsid w:val="00FD1519"/>
    <w:rsid w:val="00FD2634"/>
    <w:rsid w:val="00FD2736"/>
    <w:rsid w:val="00FD3524"/>
    <w:rsid w:val="00FD7F83"/>
    <w:rsid w:val="00FE0147"/>
    <w:rsid w:val="00FE1C67"/>
    <w:rsid w:val="00FE269C"/>
    <w:rsid w:val="00FE2F49"/>
    <w:rsid w:val="00FE3047"/>
    <w:rsid w:val="00FE30C7"/>
    <w:rsid w:val="00FE3F58"/>
    <w:rsid w:val="00FE5F4A"/>
    <w:rsid w:val="00FF00BE"/>
    <w:rsid w:val="00FF3A63"/>
    <w:rsid w:val="00FF5039"/>
    <w:rsid w:val="00FF74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7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0239F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0239F9"/>
    <w:rPr>
      <w:rFonts w:ascii="Times New Roman" w:eastAsia="Times New Roman" w:hAnsi="Times New Roman" w:cs="Times New Roman"/>
      <w:sz w:val="24"/>
      <w:szCs w:val="24"/>
      <w:lang w:val="x-none" w:eastAsia="x-none"/>
    </w:rPr>
  </w:style>
  <w:style w:type="paragraph" w:styleId="ListParagraph">
    <w:name w:val="List Paragraph"/>
    <w:aliases w:val="2,H&amp;P List Paragraph,Strip"/>
    <w:basedOn w:val="Normal"/>
    <w:link w:val="ListParagraphChar"/>
    <w:uiPriority w:val="34"/>
    <w:qFormat/>
    <w:rsid w:val="00DC441B"/>
    <w:pPr>
      <w:ind w:left="720"/>
      <w:contextualSpacing/>
    </w:pPr>
  </w:style>
  <w:style w:type="character" w:styleId="Hyperlink">
    <w:name w:val="Hyperlink"/>
    <w:basedOn w:val="DefaultParagraphFont"/>
    <w:unhideWhenUsed/>
    <w:rsid w:val="00E46407"/>
    <w:rPr>
      <w:color w:val="0000FF" w:themeColor="hyperlink"/>
      <w:u w:val="single"/>
    </w:rPr>
  </w:style>
  <w:style w:type="paragraph" w:styleId="BalloonText">
    <w:name w:val="Balloon Text"/>
    <w:basedOn w:val="Normal"/>
    <w:link w:val="BalloonTextChar"/>
    <w:uiPriority w:val="99"/>
    <w:semiHidden/>
    <w:unhideWhenUsed/>
    <w:rsid w:val="00CE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5C"/>
    <w:rPr>
      <w:rFonts w:ascii="Tahoma" w:hAnsi="Tahoma" w:cs="Tahoma"/>
      <w:sz w:val="16"/>
      <w:szCs w:val="16"/>
    </w:rPr>
  </w:style>
  <w:style w:type="character" w:styleId="CommentReference">
    <w:name w:val="annotation reference"/>
    <w:basedOn w:val="DefaultParagraphFont"/>
    <w:uiPriority w:val="99"/>
    <w:semiHidden/>
    <w:unhideWhenUsed/>
    <w:rsid w:val="00204E04"/>
    <w:rPr>
      <w:sz w:val="16"/>
      <w:szCs w:val="16"/>
    </w:rPr>
  </w:style>
  <w:style w:type="paragraph" w:styleId="CommentText">
    <w:name w:val="annotation text"/>
    <w:basedOn w:val="Normal"/>
    <w:link w:val="CommentTextChar"/>
    <w:uiPriority w:val="99"/>
    <w:unhideWhenUsed/>
    <w:rsid w:val="00204E04"/>
    <w:pPr>
      <w:spacing w:line="240" w:lineRule="auto"/>
    </w:pPr>
    <w:rPr>
      <w:sz w:val="20"/>
      <w:szCs w:val="20"/>
    </w:rPr>
  </w:style>
  <w:style w:type="character" w:customStyle="1" w:styleId="CommentTextChar">
    <w:name w:val="Comment Text Char"/>
    <w:basedOn w:val="DefaultParagraphFont"/>
    <w:link w:val="CommentText"/>
    <w:uiPriority w:val="99"/>
    <w:rsid w:val="00204E04"/>
    <w:rPr>
      <w:sz w:val="20"/>
      <w:szCs w:val="20"/>
    </w:rPr>
  </w:style>
  <w:style w:type="paragraph" w:styleId="CommentSubject">
    <w:name w:val="annotation subject"/>
    <w:basedOn w:val="CommentText"/>
    <w:next w:val="CommentText"/>
    <w:link w:val="CommentSubjectChar"/>
    <w:uiPriority w:val="99"/>
    <w:semiHidden/>
    <w:unhideWhenUsed/>
    <w:rsid w:val="00204E04"/>
    <w:rPr>
      <w:b/>
      <w:bCs/>
    </w:rPr>
  </w:style>
  <w:style w:type="character" w:customStyle="1" w:styleId="CommentSubjectChar">
    <w:name w:val="Comment Subject Char"/>
    <w:basedOn w:val="CommentTextChar"/>
    <w:link w:val="CommentSubject"/>
    <w:uiPriority w:val="99"/>
    <w:semiHidden/>
    <w:rsid w:val="00204E04"/>
    <w:rPr>
      <w:b/>
      <w:bCs/>
      <w:sz w:val="20"/>
      <w:szCs w:val="20"/>
    </w:rPr>
  </w:style>
  <w:style w:type="paragraph" w:styleId="FootnoteText">
    <w:name w:val="footnote text"/>
    <w:basedOn w:val="Normal"/>
    <w:link w:val="FootnoteTextChar"/>
    <w:uiPriority w:val="99"/>
    <w:rsid w:val="0020004D"/>
    <w:pPr>
      <w:spacing w:after="0" w:line="240" w:lineRule="auto"/>
      <w:jc w:val="both"/>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rsid w:val="0020004D"/>
    <w:rPr>
      <w:rFonts w:ascii="Times New Roman" w:eastAsiaTheme="minorEastAsia"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20004D"/>
    <w:rPr>
      <w:vertAlign w:val="superscript"/>
    </w:rPr>
  </w:style>
  <w:style w:type="character" w:customStyle="1" w:styleId="ListParagraphChar">
    <w:name w:val="List Paragraph Char"/>
    <w:aliases w:val="2 Char,H&amp;P List Paragraph Char,Strip Char"/>
    <w:link w:val="ListParagraph"/>
    <w:uiPriority w:val="34"/>
    <w:qFormat/>
    <w:locked/>
    <w:rsid w:val="0020004D"/>
  </w:style>
  <w:style w:type="paragraph" w:styleId="Revision">
    <w:name w:val="Revision"/>
    <w:hidden/>
    <w:uiPriority w:val="99"/>
    <w:semiHidden/>
    <w:rsid w:val="003176EF"/>
    <w:pPr>
      <w:spacing w:after="0" w:line="240" w:lineRule="auto"/>
    </w:pPr>
  </w:style>
  <w:style w:type="character" w:styleId="Emphasis">
    <w:name w:val="Emphasis"/>
    <w:basedOn w:val="DefaultParagraphFont"/>
    <w:uiPriority w:val="20"/>
    <w:qFormat/>
    <w:rsid w:val="00082C90"/>
    <w:rPr>
      <w:b/>
      <w:bCs/>
      <w:i w:val="0"/>
      <w:iCs w:val="0"/>
    </w:rPr>
  </w:style>
  <w:style w:type="character" w:customStyle="1" w:styleId="st1">
    <w:name w:val="st1"/>
    <w:basedOn w:val="DefaultParagraphFont"/>
    <w:rsid w:val="00082C90"/>
  </w:style>
  <w:style w:type="character" w:styleId="FollowedHyperlink">
    <w:name w:val="FollowedHyperlink"/>
    <w:basedOn w:val="DefaultParagraphFont"/>
    <w:uiPriority w:val="99"/>
    <w:semiHidden/>
    <w:unhideWhenUsed/>
    <w:rsid w:val="00F65033"/>
    <w:rPr>
      <w:color w:val="800080" w:themeColor="followedHyperlink"/>
      <w:u w:val="single"/>
    </w:rPr>
  </w:style>
  <w:style w:type="paragraph" w:customStyle="1" w:styleId="c3">
    <w:name w:val="c3"/>
    <w:basedOn w:val="Normal"/>
    <w:rsid w:val="00022A62"/>
    <w:pPr>
      <w:spacing w:before="100" w:beforeAutospacing="1" w:after="100" w:afterAutospacing="1" w:line="240" w:lineRule="auto"/>
      <w:jc w:val="both"/>
    </w:pPr>
    <w:rPr>
      <w:rFonts w:ascii="Times New Roman" w:hAnsi="Times New Roman" w:cs="Times New Roman"/>
      <w:sz w:val="24"/>
      <w:szCs w:val="24"/>
      <w:lang w:eastAsia="lv-LV"/>
    </w:rPr>
  </w:style>
  <w:style w:type="character" w:customStyle="1" w:styleId="c4">
    <w:name w:val="c4"/>
    <w:basedOn w:val="DefaultParagraphFont"/>
    <w:rsid w:val="00022A62"/>
    <w:rPr>
      <w:rFonts w:ascii="Symbol" w:hAnsi="Symbol" w:hint="default"/>
      <w:sz w:val="28"/>
      <w:szCs w:val="28"/>
    </w:rPr>
  </w:style>
  <w:style w:type="paragraph" w:customStyle="1" w:styleId="naisf">
    <w:name w:val="naisf"/>
    <w:basedOn w:val="Normal"/>
    <w:rsid w:val="00022A6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27688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7540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6F7E"/>
  </w:style>
  <w:style w:type="paragraph" w:customStyle="1" w:styleId="tv2132">
    <w:name w:val="tv2132"/>
    <w:basedOn w:val="Normal"/>
    <w:rsid w:val="005B30B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0417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A33F1F"/>
    <w:pPr>
      <w:spacing w:before="75" w:after="75" w:line="240" w:lineRule="auto"/>
      <w:jc w:val="center"/>
    </w:pPr>
    <w:rPr>
      <w:rFonts w:ascii="Times New Roman" w:eastAsia="Times New Roman" w:hAnsi="Times New Roman" w:cs="Times New Roman"/>
      <w:sz w:val="24"/>
      <w:szCs w:val="24"/>
      <w:lang w:eastAsia="lv-LV"/>
    </w:rPr>
  </w:style>
  <w:style w:type="paragraph" w:customStyle="1" w:styleId="Normal1">
    <w:name w:val="Normal1"/>
    <w:basedOn w:val="Normal"/>
    <w:rsid w:val="000268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44377"/>
    <w:rPr>
      <w:color w:val="808080"/>
      <w:shd w:val="clear" w:color="auto" w:fill="E6E6E6"/>
    </w:rPr>
  </w:style>
  <w:style w:type="character" w:customStyle="1" w:styleId="UnresolvedMention2">
    <w:name w:val="Unresolved Mention2"/>
    <w:basedOn w:val="DefaultParagraphFont"/>
    <w:uiPriority w:val="99"/>
    <w:semiHidden/>
    <w:unhideWhenUsed/>
    <w:rsid w:val="006F0C0E"/>
    <w:rPr>
      <w:color w:val="605E5C"/>
      <w:shd w:val="clear" w:color="auto" w:fill="E1DFDD"/>
    </w:rPr>
  </w:style>
  <w:style w:type="paragraph" w:styleId="NormalWeb">
    <w:name w:val="Normal (Web)"/>
    <w:basedOn w:val="Normal"/>
    <w:uiPriority w:val="99"/>
    <w:rsid w:val="00C353B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3482">
      <w:bodyDiv w:val="1"/>
      <w:marLeft w:val="0"/>
      <w:marRight w:val="0"/>
      <w:marTop w:val="0"/>
      <w:marBottom w:val="0"/>
      <w:divBdr>
        <w:top w:val="none" w:sz="0" w:space="0" w:color="auto"/>
        <w:left w:val="none" w:sz="0" w:space="0" w:color="auto"/>
        <w:bottom w:val="none" w:sz="0" w:space="0" w:color="auto"/>
        <w:right w:val="none" w:sz="0" w:space="0" w:color="auto"/>
      </w:divBdr>
    </w:div>
    <w:div w:id="116526879">
      <w:bodyDiv w:val="1"/>
      <w:marLeft w:val="0"/>
      <w:marRight w:val="0"/>
      <w:marTop w:val="0"/>
      <w:marBottom w:val="0"/>
      <w:divBdr>
        <w:top w:val="none" w:sz="0" w:space="0" w:color="auto"/>
        <w:left w:val="none" w:sz="0" w:space="0" w:color="auto"/>
        <w:bottom w:val="none" w:sz="0" w:space="0" w:color="auto"/>
        <w:right w:val="none" w:sz="0" w:space="0" w:color="auto"/>
      </w:divBdr>
    </w:div>
    <w:div w:id="124011265">
      <w:bodyDiv w:val="1"/>
      <w:marLeft w:val="0"/>
      <w:marRight w:val="0"/>
      <w:marTop w:val="0"/>
      <w:marBottom w:val="0"/>
      <w:divBdr>
        <w:top w:val="none" w:sz="0" w:space="0" w:color="auto"/>
        <w:left w:val="none" w:sz="0" w:space="0" w:color="auto"/>
        <w:bottom w:val="none" w:sz="0" w:space="0" w:color="auto"/>
        <w:right w:val="none" w:sz="0" w:space="0" w:color="auto"/>
      </w:divBdr>
      <w:divsChild>
        <w:div w:id="191919462">
          <w:marLeft w:val="1440"/>
          <w:marRight w:val="0"/>
          <w:marTop w:val="115"/>
          <w:marBottom w:val="0"/>
          <w:divBdr>
            <w:top w:val="none" w:sz="0" w:space="0" w:color="auto"/>
            <w:left w:val="none" w:sz="0" w:space="0" w:color="auto"/>
            <w:bottom w:val="none" w:sz="0" w:space="0" w:color="auto"/>
            <w:right w:val="none" w:sz="0" w:space="0" w:color="auto"/>
          </w:divBdr>
        </w:div>
        <w:div w:id="556278350">
          <w:marLeft w:val="1440"/>
          <w:marRight w:val="0"/>
          <w:marTop w:val="115"/>
          <w:marBottom w:val="0"/>
          <w:divBdr>
            <w:top w:val="none" w:sz="0" w:space="0" w:color="auto"/>
            <w:left w:val="none" w:sz="0" w:space="0" w:color="auto"/>
            <w:bottom w:val="none" w:sz="0" w:space="0" w:color="auto"/>
            <w:right w:val="none" w:sz="0" w:space="0" w:color="auto"/>
          </w:divBdr>
        </w:div>
        <w:div w:id="638268564">
          <w:marLeft w:val="1440"/>
          <w:marRight w:val="0"/>
          <w:marTop w:val="115"/>
          <w:marBottom w:val="0"/>
          <w:divBdr>
            <w:top w:val="none" w:sz="0" w:space="0" w:color="auto"/>
            <w:left w:val="none" w:sz="0" w:space="0" w:color="auto"/>
            <w:bottom w:val="none" w:sz="0" w:space="0" w:color="auto"/>
            <w:right w:val="none" w:sz="0" w:space="0" w:color="auto"/>
          </w:divBdr>
        </w:div>
        <w:div w:id="1772629175">
          <w:marLeft w:val="1440"/>
          <w:marRight w:val="0"/>
          <w:marTop w:val="115"/>
          <w:marBottom w:val="0"/>
          <w:divBdr>
            <w:top w:val="none" w:sz="0" w:space="0" w:color="auto"/>
            <w:left w:val="none" w:sz="0" w:space="0" w:color="auto"/>
            <w:bottom w:val="none" w:sz="0" w:space="0" w:color="auto"/>
            <w:right w:val="none" w:sz="0" w:space="0" w:color="auto"/>
          </w:divBdr>
        </w:div>
      </w:divsChild>
    </w:div>
    <w:div w:id="138497731">
      <w:bodyDiv w:val="1"/>
      <w:marLeft w:val="0"/>
      <w:marRight w:val="0"/>
      <w:marTop w:val="0"/>
      <w:marBottom w:val="0"/>
      <w:divBdr>
        <w:top w:val="none" w:sz="0" w:space="0" w:color="auto"/>
        <w:left w:val="none" w:sz="0" w:space="0" w:color="auto"/>
        <w:bottom w:val="none" w:sz="0" w:space="0" w:color="auto"/>
        <w:right w:val="none" w:sz="0" w:space="0" w:color="auto"/>
      </w:divBdr>
    </w:div>
    <w:div w:id="157499217">
      <w:bodyDiv w:val="1"/>
      <w:marLeft w:val="0"/>
      <w:marRight w:val="0"/>
      <w:marTop w:val="0"/>
      <w:marBottom w:val="0"/>
      <w:divBdr>
        <w:top w:val="none" w:sz="0" w:space="0" w:color="auto"/>
        <w:left w:val="none" w:sz="0" w:space="0" w:color="auto"/>
        <w:bottom w:val="none" w:sz="0" w:space="0" w:color="auto"/>
        <w:right w:val="none" w:sz="0" w:space="0" w:color="auto"/>
      </w:divBdr>
    </w:div>
    <w:div w:id="179470172">
      <w:bodyDiv w:val="1"/>
      <w:marLeft w:val="0"/>
      <w:marRight w:val="0"/>
      <w:marTop w:val="0"/>
      <w:marBottom w:val="0"/>
      <w:divBdr>
        <w:top w:val="none" w:sz="0" w:space="0" w:color="auto"/>
        <w:left w:val="none" w:sz="0" w:space="0" w:color="auto"/>
        <w:bottom w:val="none" w:sz="0" w:space="0" w:color="auto"/>
        <w:right w:val="none" w:sz="0" w:space="0" w:color="auto"/>
      </w:divBdr>
      <w:divsChild>
        <w:div w:id="261376744">
          <w:marLeft w:val="0"/>
          <w:marRight w:val="0"/>
          <w:marTop w:val="0"/>
          <w:marBottom w:val="0"/>
          <w:divBdr>
            <w:top w:val="none" w:sz="0" w:space="0" w:color="auto"/>
            <w:left w:val="none" w:sz="0" w:space="0" w:color="auto"/>
            <w:bottom w:val="none" w:sz="0" w:space="0" w:color="auto"/>
            <w:right w:val="none" w:sz="0" w:space="0" w:color="auto"/>
          </w:divBdr>
        </w:div>
        <w:div w:id="439838530">
          <w:marLeft w:val="0"/>
          <w:marRight w:val="0"/>
          <w:marTop w:val="0"/>
          <w:marBottom w:val="0"/>
          <w:divBdr>
            <w:top w:val="none" w:sz="0" w:space="0" w:color="auto"/>
            <w:left w:val="none" w:sz="0" w:space="0" w:color="auto"/>
            <w:bottom w:val="none" w:sz="0" w:space="0" w:color="auto"/>
            <w:right w:val="none" w:sz="0" w:space="0" w:color="auto"/>
          </w:divBdr>
        </w:div>
        <w:div w:id="445537594">
          <w:marLeft w:val="0"/>
          <w:marRight w:val="0"/>
          <w:marTop w:val="0"/>
          <w:marBottom w:val="0"/>
          <w:divBdr>
            <w:top w:val="none" w:sz="0" w:space="0" w:color="auto"/>
            <w:left w:val="none" w:sz="0" w:space="0" w:color="auto"/>
            <w:bottom w:val="none" w:sz="0" w:space="0" w:color="auto"/>
            <w:right w:val="none" w:sz="0" w:space="0" w:color="auto"/>
          </w:divBdr>
        </w:div>
        <w:div w:id="451632360">
          <w:marLeft w:val="0"/>
          <w:marRight w:val="0"/>
          <w:marTop w:val="0"/>
          <w:marBottom w:val="0"/>
          <w:divBdr>
            <w:top w:val="none" w:sz="0" w:space="0" w:color="auto"/>
            <w:left w:val="none" w:sz="0" w:space="0" w:color="auto"/>
            <w:bottom w:val="none" w:sz="0" w:space="0" w:color="auto"/>
            <w:right w:val="none" w:sz="0" w:space="0" w:color="auto"/>
          </w:divBdr>
        </w:div>
        <w:div w:id="640035535">
          <w:marLeft w:val="0"/>
          <w:marRight w:val="0"/>
          <w:marTop w:val="0"/>
          <w:marBottom w:val="0"/>
          <w:divBdr>
            <w:top w:val="none" w:sz="0" w:space="0" w:color="auto"/>
            <w:left w:val="none" w:sz="0" w:space="0" w:color="auto"/>
            <w:bottom w:val="none" w:sz="0" w:space="0" w:color="auto"/>
            <w:right w:val="none" w:sz="0" w:space="0" w:color="auto"/>
          </w:divBdr>
        </w:div>
        <w:div w:id="916135896">
          <w:marLeft w:val="0"/>
          <w:marRight w:val="0"/>
          <w:marTop w:val="0"/>
          <w:marBottom w:val="0"/>
          <w:divBdr>
            <w:top w:val="none" w:sz="0" w:space="0" w:color="auto"/>
            <w:left w:val="none" w:sz="0" w:space="0" w:color="auto"/>
            <w:bottom w:val="none" w:sz="0" w:space="0" w:color="auto"/>
            <w:right w:val="none" w:sz="0" w:space="0" w:color="auto"/>
          </w:divBdr>
        </w:div>
        <w:div w:id="963147968">
          <w:marLeft w:val="0"/>
          <w:marRight w:val="0"/>
          <w:marTop w:val="0"/>
          <w:marBottom w:val="0"/>
          <w:divBdr>
            <w:top w:val="none" w:sz="0" w:space="0" w:color="auto"/>
            <w:left w:val="none" w:sz="0" w:space="0" w:color="auto"/>
            <w:bottom w:val="none" w:sz="0" w:space="0" w:color="auto"/>
            <w:right w:val="none" w:sz="0" w:space="0" w:color="auto"/>
          </w:divBdr>
        </w:div>
        <w:div w:id="1013647352">
          <w:marLeft w:val="0"/>
          <w:marRight w:val="0"/>
          <w:marTop w:val="0"/>
          <w:marBottom w:val="0"/>
          <w:divBdr>
            <w:top w:val="none" w:sz="0" w:space="0" w:color="auto"/>
            <w:left w:val="none" w:sz="0" w:space="0" w:color="auto"/>
            <w:bottom w:val="none" w:sz="0" w:space="0" w:color="auto"/>
            <w:right w:val="none" w:sz="0" w:space="0" w:color="auto"/>
          </w:divBdr>
        </w:div>
        <w:div w:id="1297684363">
          <w:marLeft w:val="0"/>
          <w:marRight w:val="0"/>
          <w:marTop w:val="0"/>
          <w:marBottom w:val="0"/>
          <w:divBdr>
            <w:top w:val="none" w:sz="0" w:space="0" w:color="auto"/>
            <w:left w:val="none" w:sz="0" w:space="0" w:color="auto"/>
            <w:bottom w:val="none" w:sz="0" w:space="0" w:color="auto"/>
            <w:right w:val="none" w:sz="0" w:space="0" w:color="auto"/>
          </w:divBdr>
        </w:div>
        <w:div w:id="1324549613">
          <w:marLeft w:val="0"/>
          <w:marRight w:val="0"/>
          <w:marTop w:val="0"/>
          <w:marBottom w:val="0"/>
          <w:divBdr>
            <w:top w:val="none" w:sz="0" w:space="0" w:color="auto"/>
            <w:left w:val="none" w:sz="0" w:space="0" w:color="auto"/>
            <w:bottom w:val="none" w:sz="0" w:space="0" w:color="auto"/>
            <w:right w:val="none" w:sz="0" w:space="0" w:color="auto"/>
          </w:divBdr>
        </w:div>
        <w:div w:id="1359701553">
          <w:marLeft w:val="0"/>
          <w:marRight w:val="0"/>
          <w:marTop w:val="0"/>
          <w:marBottom w:val="0"/>
          <w:divBdr>
            <w:top w:val="none" w:sz="0" w:space="0" w:color="auto"/>
            <w:left w:val="none" w:sz="0" w:space="0" w:color="auto"/>
            <w:bottom w:val="none" w:sz="0" w:space="0" w:color="auto"/>
            <w:right w:val="none" w:sz="0" w:space="0" w:color="auto"/>
          </w:divBdr>
        </w:div>
        <w:div w:id="1400205804">
          <w:marLeft w:val="0"/>
          <w:marRight w:val="0"/>
          <w:marTop w:val="0"/>
          <w:marBottom w:val="0"/>
          <w:divBdr>
            <w:top w:val="none" w:sz="0" w:space="0" w:color="auto"/>
            <w:left w:val="none" w:sz="0" w:space="0" w:color="auto"/>
            <w:bottom w:val="none" w:sz="0" w:space="0" w:color="auto"/>
            <w:right w:val="none" w:sz="0" w:space="0" w:color="auto"/>
          </w:divBdr>
        </w:div>
        <w:div w:id="1506362199">
          <w:marLeft w:val="0"/>
          <w:marRight w:val="0"/>
          <w:marTop w:val="0"/>
          <w:marBottom w:val="0"/>
          <w:divBdr>
            <w:top w:val="none" w:sz="0" w:space="0" w:color="auto"/>
            <w:left w:val="none" w:sz="0" w:space="0" w:color="auto"/>
            <w:bottom w:val="none" w:sz="0" w:space="0" w:color="auto"/>
            <w:right w:val="none" w:sz="0" w:space="0" w:color="auto"/>
          </w:divBdr>
        </w:div>
        <w:div w:id="1591507459">
          <w:marLeft w:val="0"/>
          <w:marRight w:val="0"/>
          <w:marTop w:val="0"/>
          <w:marBottom w:val="0"/>
          <w:divBdr>
            <w:top w:val="none" w:sz="0" w:space="0" w:color="auto"/>
            <w:left w:val="none" w:sz="0" w:space="0" w:color="auto"/>
            <w:bottom w:val="none" w:sz="0" w:space="0" w:color="auto"/>
            <w:right w:val="none" w:sz="0" w:space="0" w:color="auto"/>
          </w:divBdr>
        </w:div>
        <w:div w:id="1663924949">
          <w:marLeft w:val="0"/>
          <w:marRight w:val="0"/>
          <w:marTop w:val="0"/>
          <w:marBottom w:val="0"/>
          <w:divBdr>
            <w:top w:val="none" w:sz="0" w:space="0" w:color="auto"/>
            <w:left w:val="none" w:sz="0" w:space="0" w:color="auto"/>
            <w:bottom w:val="none" w:sz="0" w:space="0" w:color="auto"/>
            <w:right w:val="none" w:sz="0" w:space="0" w:color="auto"/>
          </w:divBdr>
        </w:div>
        <w:div w:id="1867868931">
          <w:marLeft w:val="0"/>
          <w:marRight w:val="0"/>
          <w:marTop w:val="0"/>
          <w:marBottom w:val="0"/>
          <w:divBdr>
            <w:top w:val="none" w:sz="0" w:space="0" w:color="auto"/>
            <w:left w:val="none" w:sz="0" w:space="0" w:color="auto"/>
            <w:bottom w:val="none" w:sz="0" w:space="0" w:color="auto"/>
            <w:right w:val="none" w:sz="0" w:space="0" w:color="auto"/>
          </w:divBdr>
        </w:div>
        <w:div w:id="1887522865">
          <w:marLeft w:val="0"/>
          <w:marRight w:val="0"/>
          <w:marTop w:val="0"/>
          <w:marBottom w:val="0"/>
          <w:divBdr>
            <w:top w:val="none" w:sz="0" w:space="0" w:color="auto"/>
            <w:left w:val="none" w:sz="0" w:space="0" w:color="auto"/>
            <w:bottom w:val="none" w:sz="0" w:space="0" w:color="auto"/>
            <w:right w:val="none" w:sz="0" w:space="0" w:color="auto"/>
          </w:divBdr>
        </w:div>
        <w:div w:id="1974016151">
          <w:marLeft w:val="0"/>
          <w:marRight w:val="0"/>
          <w:marTop w:val="0"/>
          <w:marBottom w:val="0"/>
          <w:divBdr>
            <w:top w:val="none" w:sz="0" w:space="0" w:color="auto"/>
            <w:left w:val="none" w:sz="0" w:space="0" w:color="auto"/>
            <w:bottom w:val="none" w:sz="0" w:space="0" w:color="auto"/>
            <w:right w:val="none" w:sz="0" w:space="0" w:color="auto"/>
          </w:divBdr>
        </w:div>
        <w:div w:id="1977711640">
          <w:marLeft w:val="0"/>
          <w:marRight w:val="0"/>
          <w:marTop w:val="0"/>
          <w:marBottom w:val="0"/>
          <w:divBdr>
            <w:top w:val="none" w:sz="0" w:space="0" w:color="auto"/>
            <w:left w:val="none" w:sz="0" w:space="0" w:color="auto"/>
            <w:bottom w:val="none" w:sz="0" w:space="0" w:color="auto"/>
            <w:right w:val="none" w:sz="0" w:space="0" w:color="auto"/>
          </w:divBdr>
        </w:div>
        <w:div w:id="2008286230">
          <w:marLeft w:val="0"/>
          <w:marRight w:val="0"/>
          <w:marTop w:val="0"/>
          <w:marBottom w:val="0"/>
          <w:divBdr>
            <w:top w:val="none" w:sz="0" w:space="0" w:color="auto"/>
            <w:left w:val="none" w:sz="0" w:space="0" w:color="auto"/>
            <w:bottom w:val="none" w:sz="0" w:space="0" w:color="auto"/>
            <w:right w:val="none" w:sz="0" w:space="0" w:color="auto"/>
          </w:divBdr>
        </w:div>
        <w:div w:id="2027247439">
          <w:marLeft w:val="0"/>
          <w:marRight w:val="0"/>
          <w:marTop w:val="0"/>
          <w:marBottom w:val="0"/>
          <w:divBdr>
            <w:top w:val="none" w:sz="0" w:space="0" w:color="auto"/>
            <w:left w:val="none" w:sz="0" w:space="0" w:color="auto"/>
            <w:bottom w:val="none" w:sz="0" w:space="0" w:color="auto"/>
            <w:right w:val="none" w:sz="0" w:space="0" w:color="auto"/>
          </w:divBdr>
        </w:div>
        <w:div w:id="2045790616">
          <w:marLeft w:val="0"/>
          <w:marRight w:val="0"/>
          <w:marTop w:val="0"/>
          <w:marBottom w:val="0"/>
          <w:divBdr>
            <w:top w:val="none" w:sz="0" w:space="0" w:color="auto"/>
            <w:left w:val="none" w:sz="0" w:space="0" w:color="auto"/>
            <w:bottom w:val="none" w:sz="0" w:space="0" w:color="auto"/>
            <w:right w:val="none" w:sz="0" w:space="0" w:color="auto"/>
          </w:divBdr>
        </w:div>
      </w:divsChild>
    </w:div>
    <w:div w:id="190728687">
      <w:bodyDiv w:val="1"/>
      <w:marLeft w:val="0"/>
      <w:marRight w:val="0"/>
      <w:marTop w:val="0"/>
      <w:marBottom w:val="0"/>
      <w:divBdr>
        <w:top w:val="none" w:sz="0" w:space="0" w:color="auto"/>
        <w:left w:val="none" w:sz="0" w:space="0" w:color="auto"/>
        <w:bottom w:val="none" w:sz="0" w:space="0" w:color="auto"/>
        <w:right w:val="none" w:sz="0" w:space="0" w:color="auto"/>
      </w:divBdr>
    </w:div>
    <w:div w:id="192353494">
      <w:bodyDiv w:val="1"/>
      <w:marLeft w:val="0"/>
      <w:marRight w:val="0"/>
      <w:marTop w:val="0"/>
      <w:marBottom w:val="0"/>
      <w:divBdr>
        <w:top w:val="none" w:sz="0" w:space="0" w:color="auto"/>
        <w:left w:val="none" w:sz="0" w:space="0" w:color="auto"/>
        <w:bottom w:val="none" w:sz="0" w:space="0" w:color="auto"/>
        <w:right w:val="none" w:sz="0" w:space="0" w:color="auto"/>
      </w:divBdr>
    </w:div>
    <w:div w:id="196964507">
      <w:bodyDiv w:val="1"/>
      <w:marLeft w:val="0"/>
      <w:marRight w:val="0"/>
      <w:marTop w:val="0"/>
      <w:marBottom w:val="0"/>
      <w:divBdr>
        <w:top w:val="none" w:sz="0" w:space="0" w:color="auto"/>
        <w:left w:val="none" w:sz="0" w:space="0" w:color="auto"/>
        <w:bottom w:val="none" w:sz="0" w:space="0" w:color="auto"/>
        <w:right w:val="none" w:sz="0" w:space="0" w:color="auto"/>
      </w:divBdr>
    </w:div>
    <w:div w:id="202376340">
      <w:bodyDiv w:val="1"/>
      <w:marLeft w:val="0"/>
      <w:marRight w:val="0"/>
      <w:marTop w:val="0"/>
      <w:marBottom w:val="0"/>
      <w:divBdr>
        <w:top w:val="none" w:sz="0" w:space="0" w:color="auto"/>
        <w:left w:val="none" w:sz="0" w:space="0" w:color="auto"/>
        <w:bottom w:val="none" w:sz="0" w:space="0" w:color="auto"/>
        <w:right w:val="none" w:sz="0" w:space="0" w:color="auto"/>
      </w:divBdr>
    </w:div>
    <w:div w:id="235944133">
      <w:bodyDiv w:val="1"/>
      <w:marLeft w:val="0"/>
      <w:marRight w:val="0"/>
      <w:marTop w:val="0"/>
      <w:marBottom w:val="0"/>
      <w:divBdr>
        <w:top w:val="none" w:sz="0" w:space="0" w:color="auto"/>
        <w:left w:val="none" w:sz="0" w:space="0" w:color="auto"/>
        <w:bottom w:val="none" w:sz="0" w:space="0" w:color="auto"/>
        <w:right w:val="none" w:sz="0" w:space="0" w:color="auto"/>
      </w:divBdr>
    </w:div>
    <w:div w:id="267205144">
      <w:bodyDiv w:val="1"/>
      <w:marLeft w:val="0"/>
      <w:marRight w:val="0"/>
      <w:marTop w:val="0"/>
      <w:marBottom w:val="0"/>
      <w:divBdr>
        <w:top w:val="none" w:sz="0" w:space="0" w:color="auto"/>
        <w:left w:val="none" w:sz="0" w:space="0" w:color="auto"/>
        <w:bottom w:val="none" w:sz="0" w:space="0" w:color="auto"/>
        <w:right w:val="none" w:sz="0" w:space="0" w:color="auto"/>
      </w:divBdr>
    </w:div>
    <w:div w:id="314797278">
      <w:bodyDiv w:val="1"/>
      <w:marLeft w:val="0"/>
      <w:marRight w:val="0"/>
      <w:marTop w:val="0"/>
      <w:marBottom w:val="0"/>
      <w:divBdr>
        <w:top w:val="none" w:sz="0" w:space="0" w:color="auto"/>
        <w:left w:val="none" w:sz="0" w:space="0" w:color="auto"/>
        <w:bottom w:val="none" w:sz="0" w:space="0" w:color="auto"/>
        <w:right w:val="none" w:sz="0" w:space="0" w:color="auto"/>
      </w:divBdr>
    </w:div>
    <w:div w:id="359360820">
      <w:bodyDiv w:val="1"/>
      <w:marLeft w:val="0"/>
      <w:marRight w:val="0"/>
      <w:marTop w:val="0"/>
      <w:marBottom w:val="0"/>
      <w:divBdr>
        <w:top w:val="none" w:sz="0" w:space="0" w:color="auto"/>
        <w:left w:val="none" w:sz="0" w:space="0" w:color="auto"/>
        <w:bottom w:val="none" w:sz="0" w:space="0" w:color="auto"/>
        <w:right w:val="none" w:sz="0" w:space="0" w:color="auto"/>
      </w:divBdr>
    </w:div>
    <w:div w:id="407700047">
      <w:bodyDiv w:val="1"/>
      <w:marLeft w:val="0"/>
      <w:marRight w:val="0"/>
      <w:marTop w:val="0"/>
      <w:marBottom w:val="0"/>
      <w:divBdr>
        <w:top w:val="none" w:sz="0" w:space="0" w:color="auto"/>
        <w:left w:val="none" w:sz="0" w:space="0" w:color="auto"/>
        <w:bottom w:val="none" w:sz="0" w:space="0" w:color="auto"/>
        <w:right w:val="none" w:sz="0" w:space="0" w:color="auto"/>
      </w:divBdr>
    </w:div>
    <w:div w:id="485172408">
      <w:bodyDiv w:val="1"/>
      <w:marLeft w:val="0"/>
      <w:marRight w:val="0"/>
      <w:marTop w:val="0"/>
      <w:marBottom w:val="0"/>
      <w:divBdr>
        <w:top w:val="none" w:sz="0" w:space="0" w:color="auto"/>
        <w:left w:val="none" w:sz="0" w:space="0" w:color="auto"/>
        <w:bottom w:val="none" w:sz="0" w:space="0" w:color="auto"/>
        <w:right w:val="none" w:sz="0" w:space="0" w:color="auto"/>
      </w:divBdr>
    </w:div>
    <w:div w:id="497572517">
      <w:bodyDiv w:val="1"/>
      <w:marLeft w:val="0"/>
      <w:marRight w:val="0"/>
      <w:marTop w:val="0"/>
      <w:marBottom w:val="0"/>
      <w:divBdr>
        <w:top w:val="none" w:sz="0" w:space="0" w:color="auto"/>
        <w:left w:val="none" w:sz="0" w:space="0" w:color="auto"/>
        <w:bottom w:val="none" w:sz="0" w:space="0" w:color="auto"/>
        <w:right w:val="none" w:sz="0" w:space="0" w:color="auto"/>
      </w:divBdr>
    </w:div>
    <w:div w:id="592711869">
      <w:bodyDiv w:val="1"/>
      <w:marLeft w:val="0"/>
      <w:marRight w:val="0"/>
      <w:marTop w:val="0"/>
      <w:marBottom w:val="0"/>
      <w:divBdr>
        <w:top w:val="none" w:sz="0" w:space="0" w:color="auto"/>
        <w:left w:val="none" w:sz="0" w:space="0" w:color="auto"/>
        <w:bottom w:val="none" w:sz="0" w:space="0" w:color="auto"/>
        <w:right w:val="none" w:sz="0" w:space="0" w:color="auto"/>
      </w:divBdr>
    </w:div>
    <w:div w:id="615647262">
      <w:bodyDiv w:val="1"/>
      <w:marLeft w:val="0"/>
      <w:marRight w:val="0"/>
      <w:marTop w:val="0"/>
      <w:marBottom w:val="0"/>
      <w:divBdr>
        <w:top w:val="none" w:sz="0" w:space="0" w:color="auto"/>
        <w:left w:val="none" w:sz="0" w:space="0" w:color="auto"/>
        <w:bottom w:val="none" w:sz="0" w:space="0" w:color="auto"/>
        <w:right w:val="none" w:sz="0" w:space="0" w:color="auto"/>
      </w:divBdr>
    </w:div>
    <w:div w:id="620036404">
      <w:bodyDiv w:val="1"/>
      <w:marLeft w:val="0"/>
      <w:marRight w:val="0"/>
      <w:marTop w:val="0"/>
      <w:marBottom w:val="0"/>
      <w:divBdr>
        <w:top w:val="none" w:sz="0" w:space="0" w:color="auto"/>
        <w:left w:val="none" w:sz="0" w:space="0" w:color="auto"/>
        <w:bottom w:val="none" w:sz="0" w:space="0" w:color="auto"/>
        <w:right w:val="none" w:sz="0" w:space="0" w:color="auto"/>
      </w:divBdr>
    </w:div>
    <w:div w:id="622619012">
      <w:bodyDiv w:val="1"/>
      <w:marLeft w:val="0"/>
      <w:marRight w:val="0"/>
      <w:marTop w:val="0"/>
      <w:marBottom w:val="0"/>
      <w:divBdr>
        <w:top w:val="none" w:sz="0" w:space="0" w:color="auto"/>
        <w:left w:val="none" w:sz="0" w:space="0" w:color="auto"/>
        <w:bottom w:val="none" w:sz="0" w:space="0" w:color="auto"/>
        <w:right w:val="none" w:sz="0" w:space="0" w:color="auto"/>
      </w:divBdr>
    </w:div>
    <w:div w:id="642197988">
      <w:bodyDiv w:val="1"/>
      <w:marLeft w:val="0"/>
      <w:marRight w:val="0"/>
      <w:marTop w:val="0"/>
      <w:marBottom w:val="0"/>
      <w:divBdr>
        <w:top w:val="none" w:sz="0" w:space="0" w:color="auto"/>
        <w:left w:val="none" w:sz="0" w:space="0" w:color="auto"/>
        <w:bottom w:val="none" w:sz="0" w:space="0" w:color="auto"/>
        <w:right w:val="none" w:sz="0" w:space="0" w:color="auto"/>
      </w:divBdr>
    </w:div>
    <w:div w:id="643313958">
      <w:bodyDiv w:val="1"/>
      <w:marLeft w:val="0"/>
      <w:marRight w:val="0"/>
      <w:marTop w:val="0"/>
      <w:marBottom w:val="0"/>
      <w:divBdr>
        <w:top w:val="none" w:sz="0" w:space="0" w:color="auto"/>
        <w:left w:val="none" w:sz="0" w:space="0" w:color="auto"/>
        <w:bottom w:val="none" w:sz="0" w:space="0" w:color="auto"/>
        <w:right w:val="none" w:sz="0" w:space="0" w:color="auto"/>
      </w:divBdr>
    </w:div>
    <w:div w:id="682323710">
      <w:bodyDiv w:val="1"/>
      <w:marLeft w:val="0"/>
      <w:marRight w:val="0"/>
      <w:marTop w:val="0"/>
      <w:marBottom w:val="0"/>
      <w:divBdr>
        <w:top w:val="none" w:sz="0" w:space="0" w:color="auto"/>
        <w:left w:val="none" w:sz="0" w:space="0" w:color="auto"/>
        <w:bottom w:val="none" w:sz="0" w:space="0" w:color="auto"/>
        <w:right w:val="none" w:sz="0" w:space="0" w:color="auto"/>
      </w:divBdr>
    </w:div>
    <w:div w:id="781539227">
      <w:bodyDiv w:val="1"/>
      <w:marLeft w:val="0"/>
      <w:marRight w:val="0"/>
      <w:marTop w:val="0"/>
      <w:marBottom w:val="0"/>
      <w:divBdr>
        <w:top w:val="none" w:sz="0" w:space="0" w:color="auto"/>
        <w:left w:val="none" w:sz="0" w:space="0" w:color="auto"/>
        <w:bottom w:val="none" w:sz="0" w:space="0" w:color="auto"/>
        <w:right w:val="none" w:sz="0" w:space="0" w:color="auto"/>
      </w:divBdr>
    </w:div>
    <w:div w:id="891772854">
      <w:bodyDiv w:val="1"/>
      <w:marLeft w:val="0"/>
      <w:marRight w:val="0"/>
      <w:marTop w:val="0"/>
      <w:marBottom w:val="0"/>
      <w:divBdr>
        <w:top w:val="none" w:sz="0" w:space="0" w:color="auto"/>
        <w:left w:val="none" w:sz="0" w:space="0" w:color="auto"/>
        <w:bottom w:val="none" w:sz="0" w:space="0" w:color="auto"/>
        <w:right w:val="none" w:sz="0" w:space="0" w:color="auto"/>
      </w:divBdr>
      <w:divsChild>
        <w:div w:id="1471097343">
          <w:marLeft w:val="0"/>
          <w:marRight w:val="0"/>
          <w:marTop w:val="0"/>
          <w:marBottom w:val="0"/>
          <w:divBdr>
            <w:top w:val="none" w:sz="0" w:space="0" w:color="auto"/>
            <w:left w:val="none" w:sz="0" w:space="0" w:color="auto"/>
            <w:bottom w:val="none" w:sz="0" w:space="0" w:color="auto"/>
            <w:right w:val="none" w:sz="0" w:space="0" w:color="auto"/>
          </w:divBdr>
          <w:divsChild>
            <w:div w:id="1239711482">
              <w:marLeft w:val="0"/>
              <w:marRight w:val="0"/>
              <w:marTop w:val="0"/>
              <w:marBottom w:val="0"/>
              <w:divBdr>
                <w:top w:val="none" w:sz="0" w:space="0" w:color="auto"/>
                <w:left w:val="none" w:sz="0" w:space="0" w:color="auto"/>
                <w:bottom w:val="none" w:sz="0" w:space="0" w:color="auto"/>
                <w:right w:val="none" w:sz="0" w:space="0" w:color="auto"/>
              </w:divBdr>
              <w:divsChild>
                <w:div w:id="791051528">
                  <w:marLeft w:val="0"/>
                  <w:marRight w:val="0"/>
                  <w:marTop w:val="0"/>
                  <w:marBottom w:val="0"/>
                  <w:divBdr>
                    <w:top w:val="none" w:sz="0" w:space="0" w:color="auto"/>
                    <w:left w:val="none" w:sz="0" w:space="0" w:color="auto"/>
                    <w:bottom w:val="none" w:sz="0" w:space="0" w:color="auto"/>
                    <w:right w:val="none" w:sz="0" w:space="0" w:color="auto"/>
                  </w:divBdr>
                  <w:divsChild>
                    <w:div w:id="140705893">
                      <w:marLeft w:val="0"/>
                      <w:marRight w:val="0"/>
                      <w:marTop w:val="0"/>
                      <w:marBottom w:val="0"/>
                      <w:divBdr>
                        <w:top w:val="none" w:sz="0" w:space="0" w:color="auto"/>
                        <w:left w:val="none" w:sz="0" w:space="0" w:color="auto"/>
                        <w:bottom w:val="none" w:sz="0" w:space="0" w:color="auto"/>
                        <w:right w:val="none" w:sz="0" w:space="0" w:color="auto"/>
                      </w:divBdr>
                      <w:divsChild>
                        <w:div w:id="600144581">
                          <w:marLeft w:val="0"/>
                          <w:marRight w:val="0"/>
                          <w:marTop w:val="0"/>
                          <w:marBottom w:val="0"/>
                          <w:divBdr>
                            <w:top w:val="none" w:sz="0" w:space="0" w:color="auto"/>
                            <w:left w:val="none" w:sz="0" w:space="0" w:color="auto"/>
                            <w:bottom w:val="none" w:sz="0" w:space="0" w:color="auto"/>
                            <w:right w:val="none" w:sz="0" w:space="0" w:color="auto"/>
                          </w:divBdr>
                          <w:divsChild>
                            <w:div w:id="1931236412">
                              <w:marLeft w:val="0"/>
                              <w:marRight w:val="0"/>
                              <w:marTop w:val="0"/>
                              <w:marBottom w:val="0"/>
                              <w:divBdr>
                                <w:top w:val="none" w:sz="0" w:space="0" w:color="auto"/>
                                <w:left w:val="none" w:sz="0" w:space="0" w:color="auto"/>
                                <w:bottom w:val="none" w:sz="0" w:space="0" w:color="auto"/>
                                <w:right w:val="none" w:sz="0" w:space="0" w:color="auto"/>
                              </w:divBdr>
                              <w:divsChild>
                                <w:div w:id="12703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47589">
      <w:bodyDiv w:val="1"/>
      <w:marLeft w:val="0"/>
      <w:marRight w:val="0"/>
      <w:marTop w:val="0"/>
      <w:marBottom w:val="0"/>
      <w:divBdr>
        <w:top w:val="none" w:sz="0" w:space="0" w:color="auto"/>
        <w:left w:val="none" w:sz="0" w:space="0" w:color="auto"/>
        <w:bottom w:val="none" w:sz="0" w:space="0" w:color="auto"/>
        <w:right w:val="none" w:sz="0" w:space="0" w:color="auto"/>
      </w:divBdr>
    </w:div>
    <w:div w:id="933827074">
      <w:bodyDiv w:val="1"/>
      <w:marLeft w:val="0"/>
      <w:marRight w:val="0"/>
      <w:marTop w:val="0"/>
      <w:marBottom w:val="0"/>
      <w:divBdr>
        <w:top w:val="none" w:sz="0" w:space="0" w:color="auto"/>
        <w:left w:val="none" w:sz="0" w:space="0" w:color="auto"/>
        <w:bottom w:val="none" w:sz="0" w:space="0" w:color="auto"/>
        <w:right w:val="none" w:sz="0" w:space="0" w:color="auto"/>
      </w:divBdr>
    </w:div>
    <w:div w:id="948855274">
      <w:bodyDiv w:val="1"/>
      <w:marLeft w:val="0"/>
      <w:marRight w:val="0"/>
      <w:marTop w:val="0"/>
      <w:marBottom w:val="0"/>
      <w:divBdr>
        <w:top w:val="none" w:sz="0" w:space="0" w:color="auto"/>
        <w:left w:val="none" w:sz="0" w:space="0" w:color="auto"/>
        <w:bottom w:val="none" w:sz="0" w:space="0" w:color="auto"/>
        <w:right w:val="none" w:sz="0" w:space="0" w:color="auto"/>
      </w:divBdr>
    </w:div>
    <w:div w:id="950670628">
      <w:bodyDiv w:val="1"/>
      <w:marLeft w:val="0"/>
      <w:marRight w:val="0"/>
      <w:marTop w:val="0"/>
      <w:marBottom w:val="0"/>
      <w:divBdr>
        <w:top w:val="none" w:sz="0" w:space="0" w:color="auto"/>
        <w:left w:val="none" w:sz="0" w:space="0" w:color="auto"/>
        <w:bottom w:val="none" w:sz="0" w:space="0" w:color="auto"/>
        <w:right w:val="none" w:sz="0" w:space="0" w:color="auto"/>
      </w:divBdr>
    </w:div>
    <w:div w:id="976227320">
      <w:bodyDiv w:val="1"/>
      <w:marLeft w:val="0"/>
      <w:marRight w:val="0"/>
      <w:marTop w:val="0"/>
      <w:marBottom w:val="0"/>
      <w:divBdr>
        <w:top w:val="none" w:sz="0" w:space="0" w:color="auto"/>
        <w:left w:val="none" w:sz="0" w:space="0" w:color="auto"/>
        <w:bottom w:val="none" w:sz="0" w:space="0" w:color="auto"/>
        <w:right w:val="none" w:sz="0" w:space="0" w:color="auto"/>
      </w:divBdr>
    </w:div>
    <w:div w:id="985549441">
      <w:bodyDiv w:val="1"/>
      <w:marLeft w:val="0"/>
      <w:marRight w:val="0"/>
      <w:marTop w:val="0"/>
      <w:marBottom w:val="0"/>
      <w:divBdr>
        <w:top w:val="none" w:sz="0" w:space="0" w:color="auto"/>
        <w:left w:val="none" w:sz="0" w:space="0" w:color="auto"/>
        <w:bottom w:val="none" w:sz="0" w:space="0" w:color="auto"/>
        <w:right w:val="none" w:sz="0" w:space="0" w:color="auto"/>
      </w:divBdr>
    </w:div>
    <w:div w:id="1051463030">
      <w:bodyDiv w:val="1"/>
      <w:marLeft w:val="0"/>
      <w:marRight w:val="0"/>
      <w:marTop w:val="0"/>
      <w:marBottom w:val="0"/>
      <w:divBdr>
        <w:top w:val="none" w:sz="0" w:space="0" w:color="auto"/>
        <w:left w:val="none" w:sz="0" w:space="0" w:color="auto"/>
        <w:bottom w:val="none" w:sz="0" w:space="0" w:color="auto"/>
        <w:right w:val="none" w:sz="0" w:space="0" w:color="auto"/>
      </w:divBdr>
    </w:div>
    <w:div w:id="1158810909">
      <w:bodyDiv w:val="1"/>
      <w:marLeft w:val="0"/>
      <w:marRight w:val="0"/>
      <w:marTop w:val="0"/>
      <w:marBottom w:val="0"/>
      <w:divBdr>
        <w:top w:val="none" w:sz="0" w:space="0" w:color="auto"/>
        <w:left w:val="none" w:sz="0" w:space="0" w:color="auto"/>
        <w:bottom w:val="none" w:sz="0" w:space="0" w:color="auto"/>
        <w:right w:val="none" w:sz="0" w:space="0" w:color="auto"/>
      </w:divBdr>
    </w:div>
    <w:div w:id="1186409399">
      <w:bodyDiv w:val="1"/>
      <w:marLeft w:val="0"/>
      <w:marRight w:val="0"/>
      <w:marTop w:val="0"/>
      <w:marBottom w:val="0"/>
      <w:divBdr>
        <w:top w:val="none" w:sz="0" w:space="0" w:color="auto"/>
        <w:left w:val="none" w:sz="0" w:space="0" w:color="auto"/>
        <w:bottom w:val="none" w:sz="0" w:space="0" w:color="auto"/>
        <w:right w:val="none" w:sz="0" w:space="0" w:color="auto"/>
      </w:divBdr>
    </w:div>
    <w:div w:id="1188253706">
      <w:bodyDiv w:val="1"/>
      <w:marLeft w:val="0"/>
      <w:marRight w:val="0"/>
      <w:marTop w:val="0"/>
      <w:marBottom w:val="0"/>
      <w:divBdr>
        <w:top w:val="none" w:sz="0" w:space="0" w:color="auto"/>
        <w:left w:val="none" w:sz="0" w:space="0" w:color="auto"/>
        <w:bottom w:val="none" w:sz="0" w:space="0" w:color="auto"/>
        <w:right w:val="none" w:sz="0" w:space="0" w:color="auto"/>
      </w:divBdr>
    </w:div>
    <w:div w:id="1205753449">
      <w:bodyDiv w:val="1"/>
      <w:marLeft w:val="0"/>
      <w:marRight w:val="0"/>
      <w:marTop w:val="0"/>
      <w:marBottom w:val="0"/>
      <w:divBdr>
        <w:top w:val="none" w:sz="0" w:space="0" w:color="auto"/>
        <w:left w:val="none" w:sz="0" w:space="0" w:color="auto"/>
        <w:bottom w:val="none" w:sz="0" w:space="0" w:color="auto"/>
        <w:right w:val="none" w:sz="0" w:space="0" w:color="auto"/>
      </w:divBdr>
    </w:div>
    <w:div w:id="1218930888">
      <w:bodyDiv w:val="1"/>
      <w:marLeft w:val="0"/>
      <w:marRight w:val="0"/>
      <w:marTop w:val="0"/>
      <w:marBottom w:val="0"/>
      <w:divBdr>
        <w:top w:val="none" w:sz="0" w:space="0" w:color="auto"/>
        <w:left w:val="none" w:sz="0" w:space="0" w:color="auto"/>
        <w:bottom w:val="none" w:sz="0" w:space="0" w:color="auto"/>
        <w:right w:val="none" w:sz="0" w:space="0" w:color="auto"/>
      </w:divBdr>
    </w:div>
    <w:div w:id="1232933238">
      <w:bodyDiv w:val="1"/>
      <w:marLeft w:val="0"/>
      <w:marRight w:val="0"/>
      <w:marTop w:val="0"/>
      <w:marBottom w:val="0"/>
      <w:divBdr>
        <w:top w:val="none" w:sz="0" w:space="0" w:color="auto"/>
        <w:left w:val="none" w:sz="0" w:space="0" w:color="auto"/>
        <w:bottom w:val="none" w:sz="0" w:space="0" w:color="auto"/>
        <w:right w:val="none" w:sz="0" w:space="0" w:color="auto"/>
      </w:divBdr>
    </w:div>
    <w:div w:id="1241988720">
      <w:bodyDiv w:val="1"/>
      <w:marLeft w:val="0"/>
      <w:marRight w:val="0"/>
      <w:marTop w:val="0"/>
      <w:marBottom w:val="0"/>
      <w:divBdr>
        <w:top w:val="none" w:sz="0" w:space="0" w:color="auto"/>
        <w:left w:val="none" w:sz="0" w:space="0" w:color="auto"/>
        <w:bottom w:val="none" w:sz="0" w:space="0" w:color="auto"/>
        <w:right w:val="none" w:sz="0" w:space="0" w:color="auto"/>
      </w:divBdr>
    </w:div>
    <w:div w:id="1253860350">
      <w:bodyDiv w:val="1"/>
      <w:marLeft w:val="0"/>
      <w:marRight w:val="0"/>
      <w:marTop w:val="0"/>
      <w:marBottom w:val="0"/>
      <w:divBdr>
        <w:top w:val="none" w:sz="0" w:space="0" w:color="auto"/>
        <w:left w:val="none" w:sz="0" w:space="0" w:color="auto"/>
        <w:bottom w:val="none" w:sz="0" w:space="0" w:color="auto"/>
        <w:right w:val="none" w:sz="0" w:space="0" w:color="auto"/>
      </w:divBdr>
      <w:divsChild>
        <w:div w:id="1773283279">
          <w:marLeft w:val="0"/>
          <w:marRight w:val="0"/>
          <w:marTop w:val="0"/>
          <w:marBottom w:val="0"/>
          <w:divBdr>
            <w:top w:val="none" w:sz="0" w:space="0" w:color="auto"/>
            <w:left w:val="none" w:sz="0" w:space="0" w:color="auto"/>
            <w:bottom w:val="none" w:sz="0" w:space="0" w:color="auto"/>
            <w:right w:val="none" w:sz="0" w:space="0" w:color="auto"/>
          </w:divBdr>
          <w:divsChild>
            <w:div w:id="998772716">
              <w:marLeft w:val="0"/>
              <w:marRight w:val="0"/>
              <w:marTop w:val="0"/>
              <w:marBottom w:val="0"/>
              <w:divBdr>
                <w:top w:val="none" w:sz="0" w:space="0" w:color="auto"/>
                <w:left w:val="none" w:sz="0" w:space="0" w:color="auto"/>
                <w:bottom w:val="none" w:sz="0" w:space="0" w:color="auto"/>
                <w:right w:val="none" w:sz="0" w:space="0" w:color="auto"/>
              </w:divBdr>
              <w:divsChild>
                <w:div w:id="1772507120">
                  <w:marLeft w:val="0"/>
                  <w:marRight w:val="0"/>
                  <w:marTop w:val="0"/>
                  <w:marBottom w:val="0"/>
                  <w:divBdr>
                    <w:top w:val="none" w:sz="0" w:space="0" w:color="auto"/>
                    <w:left w:val="none" w:sz="0" w:space="0" w:color="auto"/>
                    <w:bottom w:val="none" w:sz="0" w:space="0" w:color="auto"/>
                    <w:right w:val="none" w:sz="0" w:space="0" w:color="auto"/>
                  </w:divBdr>
                  <w:divsChild>
                    <w:div w:id="511116668">
                      <w:marLeft w:val="0"/>
                      <w:marRight w:val="0"/>
                      <w:marTop w:val="0"/>
                      <w:marBottom w:val="0"/>
                      <w:divBdr>
                        <w:top w:val="none" w:sz="0" w:space="0" w:color="auto"/>
                        <w:left w:val="none" w:sz="0" w:space="0" w:color="auto"/>
                        <w:bottom w:val="none" w:sz="0" w:space="0" w:color="auto"/>
                        <w:right w:val="none" w:sz="0" w:space="0" w:color="auto"/>
                      </w:divBdr>
                      <w:divsChild>
                        <w:div w:id="124932149">
                          <w:marLeft w:val="0"/>
                          <w:marRight w:val="0"/>
                          <w:marTop w:val="0"/>
                          <w:marBottom w:val="0"/>
                          <w:divBdr>
                            <w:top w:val="none" w:sz="0" w:space="0" w:color="auto"/>
                            <w:left w:val="none" w:sz="0" w:space="0" w:color="auto"/>
                            <w:bottom w:val="none" w:sz="0" w:space="0" w:color="auto"/>
                            <w:right w:val="none" w:sz="0" w:space="0" w:color="auto"/>
                          </w:divBdr>
                          <w:divsChild>
                            <w:div w:id="224069886">
                              <w:marLeft w:val="0"/>
                              <w:marRight w:val="0"/>
                              <w:marTop w:val="0"/>
                              <w:marBottom w:val="0"/>
                              <w:divBdr>
                                <w:top w:val="none" w:sz="0" w:space="0" w:color="auto"/>
                                <w:left w:val="none" w:sz="0" w:space="0" w:color="auto"/>
                                <w:bottom w:val="none" w:sz="0" w:space="0" w:color="auto"/>
                                <w:right w:val="none" w:sz="0" w:space="0" w:color="auto"/>
                              </w:divBdr>
                              <w:divsChild>
                                <w:div w:id="2137484940">
                                  <w:marLeft w:val="0"/>
                                  <w:marRight w:val="0"/>
                                  <w:marTop w:val="0"/>
                                  <w:marBottom w:val="0"/>
                                  <w:divBdr>
                                    <w:top w:val="none" w:sz="0" w:space="0" w:color="auto"/>
                                    <w:left w:val="none" w:sz="0" w:space="0" w:color="auto"/>
                                    <w:bottom w:val="none" w:sz="0" w:space="0" w:color="auto"/>
                                    <w:right w:val="none" w:sz="0" w:space="0" w:color="auto"/>
                                  </w:divBdr>
                                  <w:divsChild>
                                    <w:div w:id="1068459906">
                                      <w:marLeft w:val="0"/>
                                      <w:marRight w:val="0"/>
                                      <w:marTop w:val="0"/>
                                      <w:marBottom w:val="0"/>
                                      <w:divBdr>
                                        <w:top w:val="none" w:sz="0" w:space="0" w:color="auto"/>
                                        <w:left w:val="none" w:sz="0" w:space="0" w:color="auto"/>
                                        <w:bottom w:val="none" w:sz="0" w:space="0" w:color="auto"/>
                                        <w:right w:val="none" w:sz="0" w:space="0" w:color="auto"/>
                                      </w:divBdr>
                                      <w:divsChild>
                                        <w:div w:id="1161236533">
                                          <w:marLeft w:val="0"/>
                                          <w:marRight w:val="0"/>
                                          <w:marTop w:val="0"/>
                                          <w:marBottom w:val="0"/>
                                          <w:divBdr>
                                            <w:top w:val="none" w:sz="0" w:space="0" w:color="auto"/>
                                            <w:left w:val="none" w:sz="0" w:space="0" w:color="auto"/>
                                            <w:bottom w:val="none" w:sz="0" w:space="0" w:color="auto"/>
                                            <w:right w:val="none" w:sz="0" w:space="0" w:color="auto"/>
                                          </w:divBdr>
                                          <w:divsChild>
                                            <w:div w:id="302541573">
                                              <w:marLeft w:val="0"/>
                                              <w:marRight w:val="0"/>
                                              <w:marTop w:val="0"/>
                                              <w:marBottom w:val="0"/>
                                              <w:divBdr>
                                                <w:top w:val="none" w:sz="0" w:space="0" w:color="auto"/>
                                                <w:left w:val="none" w:sz="0" w:space="0" w:color="auto"/>
                                                <w:bottom w:val="none" w:sz="0" w:space="0" w:color="auto"/>
                                                <w:right w:val="none" w:sz="0" w:space="0" w:color="auto"/>
                                              </w:divBdr>
                                              <w:divsChild>
                                                <w:div w:id="1234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346355">
      <w:bodyDiv w:val="1"/>
      <w:marLeft w:val="0"/>
      <w:marRight w:val="0"/>
      <w:marTop w:val="0"/>
      <w:marBottom w:val="0"/>
      <w:divBdr>
        <w:top w:val="none" w:sz="0" w:space="0" w:color="auto"/>
        <w:left w:val="none" w:sz="0" w:space="0" w:color="auto"/>
        <w:bottom w:val="none" w:sz="0" w:space="0" w:color="auto"/>
        <w:right w:val="none" w:sz="0" w:space="0" w:color="auto"/>
      </w:divBdr>
      <w:divsChild>
        <w:div w:id="313485918">
          <w:marLeft w:val="0"/>
          <w:marRight w:val="0"/>
          <w:marTop w:val="0"/>
          <w:marBottom w:val="0"/>
          <w:divBdr>
            <w:top w:val="none" w:sz="0" w:space="0" w:color="auto"/>
            <w:left w:val="none" w:sz="0" w:space="0" w:color="auto"/>
            <w:bottom w:val="none" w:sz="0" w:space="0" w:color="auto"/>
            <w:right w:val="none" w:sz="0" w:space="0" w:color="auto"/>
          </w:divBdr>
        </w:div>
      </w:divsChild>
    </w:div>
    <w:div w:id="1267346542">
      <w:bodyDiv w:val="1"/>
      <w:marLeft w:val="0"/>
      <w:marRight w:val="0"/>
      <w:marTop w:val="0"/>
      <w:marBottom w:val="0"/>
      <w:divBdr>
        <w:top w:val="none" w:sz="0" w:space="0" w:color="auto"/>
        <w:left w:val="none" w:sz="0" w:space="0" w:color="auto"/>
        <w:bottom w:val="none" w:sz="0" w:space="0" w:color="auto"/>
        <w:right w:val="none" w:sz="0" w:space="0" w:color="auto"/>
      </w:divBdr>
    </w:div>
    <w:div w:id="1286156153">
      <w:bodyDiv w:val="1"/>
      <w:marLeft w:val="0"/>
      <w:marRight w:val="0"/>
      <w:marTop w:val="0"/>
      <w:marBottom w:val="0"/>
      <w:divBdr>
        <w:top w:val="none" w:sz="0" w:space="0" w:color="auto"/>
        <w:left w:val="none" w:sz="0" w:space="0" w:color="auto"/>
        <w:bottom w:val="none" w:sz="0" w:space="0" w:color="auto"/>
        <w:right w:val="none" w:sz="0" w:space="0" w:color="auto"/>
      </w:divBdr>
    </w:div>
    <w:div w:id="1334798139">
      <w:bodyDiv w:val="1"/>
      <w:marLeft w:val="0"/>
      <w:marRight w:val="0"/>
      <w:marTop w:val="0"/>
      <w:marBottom w:val="0"/>
      <w:divBdr>
        <w:top w:val="none" w:sz="0" w:space="0" w:color="auto"/>
        <w:left w:val="none" w:sz="0" w:space="0" w:color="auto"/>
        <w:bottom w:val="none" w:sz="0" w:space="0" w:color="auto"/>
        <w:right w:val="none" w:sz="0" w:space="0" w:color="auto"/>
      </w:divBdr>
    </w:div>
    <w:div w:id="1477065290">
      <w:bodyDiv w:val="1"/>
      <w:marLeft w:val="0"/>
      <w:marRight w:val="0"/>
      <w:marTop w:val="0"/>
      <w:marBottom w:val="0"/>
      <w:divBdr>
        <w:top w:val="none" w:sz="0" w:space="0" w:color="auto"/>
        <w:left w:val="none" w:sz="0" w:space="0" w:color="auto"/>
        <w:bottom w:val="none" w:sz="0" w:space="0" w:color="auto"/>
        <w:right w:val="none" w:sz="0" w:space="0" w:color="auto"/>
      </w:divBdr>
    </w:div>
    <w:div w:id="1480539797">
      <w:bodyDiv w:val="1"/>
      <w:marLeft w:val="0"/>
      <w:marRight w:val="0"/>
      <w:marTop w:val="0"/>
      <w:marBottom w:val="0"/>
      <w:divBdr>
        <w:top w:val="none" w:sz="0" w:space="0" w:color="auto"/>
        <w:left w:val="none" w:sz="0" w:space="0" w:color="auto"/>
        <w:bottom w:val="none" w:sz="0" w:space="0" w:color="auto"/>
        <w:right w:val="none" w:sz="0" w:space="0" w:color="auto"/>
      </w:divBdr>
    </w:div>
    <w:div w:id="1484814514">
      <w:bodyDiv w:val="1"/>
      <w:marLeft w:val="0"/>
      <w:marRight w:val="0"/>
      <w:marTop w:val="0"/>
      <w:marBottom w:val="0"/>
      <w:divBdr>
        <w:top w:val="none" w:sz="0" w:space="0" w:color="auto"/>
        <w:left w:val="none" w:sz="0" w:space="0" w:color="auto"/>
        <w:bottom w:val="none" w:sz="0" w:space="0" w:color="auto"/>
        <w:right w:val="none" w:sz="0" w:space="0" w:color="auto"/>
      </w:divBdr>
    </w:div>
    <w:div w:id="1510221437">
      <w:bodyDiv w:val="1"/>
      <w:marLeft w:val="0"/>
      <w:marRight w:val="0"/>
      <w:marTop w:val="0"/>
      <w:marBottom w:val="0"/>
      <w:divBdr>
        <w:top w:val="none" w:sz="0" w:space="0" w:color="auto"/>
        <w:left w:val="none" w:sz="0" w:space="0" w:color="auto"/>
        <w:bottom w:val="none" w:sz="0" w:space="0" w:color="auto"/>
        <w:right w:val="none" w:sz="0" w:space="0" w:color="auto"/>
      </w:divBdr>
    </w:div>
    <w:div w:id="1521746375">
      <w:bodyDiv w:val="1"/>
      <w:marLeft w:val="0"/>
      <w:marRight w:val="0"/>
      <w:marTop w:val="0"/>
      <w:marBottom w:val="0"/>
      <w:divBdr>
        <w:top w:val="none" w:sz="0" w:space="0" w:color="auto"/>
        <w:left w:val="none" w:sz="0" w:space="0" w:color="auto"/>
        <w:bottom w:val="none" w:sz="0" w:space="0" w:color="auto"/>
        <w:right w:val="none" w:sz="0" w:space="0" w:color="auto"/>
      </w:divBdr>
    </w:div>
    <w:div w:id="1533882180">
      <w:bodyDiv w:val="1"/>
      <w:marLeft w:val="0"/>
      <w:marRight w:val="0"/>
      <w:marTop w:val="0"/>
      <w:marBottom w:val="0"/>
      <w:divBdr>
        <w:top w:val="none" w:sz="0" w:space="0" w:color="auto"/>
        <w:left w:val="none" w:sz="0" w:space="0" w:color="auto"/>
        <w:bottom w:val="none" w:sz="0" w:space="0" w:color="auto"/>
        <w:right w:val="none" w:sz="0" w:space="0" w:color="auto"/>
      </w:divBdr>
    </w:div>
    <w:div w:id="1545822574">
      <w:bodyDiv w:val="1"/>
      <w:marLeft w:val="0"/>
      <w:marRight w:val="0"/>
      <w:marTop w:val="0"/>
      <w:marBottom w:val="0"/>
      <w:divBdr>
        <w:top w:val="none" w:sz="0" w:space="0" w:color="auto"/>
        <w:left w:val="none" w:sz="0" w:space="0" w:color="auto"/>
        <w:bottom w:val="none" w:sz="0" w:space="0" w:color="auto"/>
        <w:right w:val="none" w:sz="0" w:space="0" w:color="auto"/>
      </w:divBdr>
    </w:div>
    <w:div w:id="1631665155">
      <w:bodyDiv w:val="1"/>
      <w:marLeft w:val="0"/>
      <w:marRight w:val="0"/>
      <w:marTop w:val="0"/>
      <w:marBottom w:val="0"/>
      <w:divBdr>
        <w:top w:val="none" w:sz="0" w:space="0" w:color="auto"/>
        <w:left w:val="none" w:sz="0" w:space="0" w:color="auto"/>
        <w:bottom w:val="none" w:sz="0" w:space="0" w:color="auto"/>
        <w:right w:val="none" w:sz="0" w:space="0" w:color="auto"/>
      </w:divBdr>
    </w:div>
    <w:div w:id="1638072490">
      <w:bodyDiv w:val="1"/>
      <w:marLeft w:val="0"/>
      <w:marRight w:val="0"/>
      <w:marTop w:val="0"/>
      <w:marBottom w:val="0"/>
      <w:divBdr>
        <w:top w:val="none" w:sz="0" w:space="0" w:color="auto"/>
        <w:left w:val="none" w:sz="0" w:space="0" w:color="auto"/>
        <w:bottom w:val="none" w:sz="0" w:space="0" w:color="auto"/>
        <w:right w:val="none" w:sz="0" w:space="0" w:color="auto"/>
      </w:divBdr>
      <w:divsChild>
        <w:div w:id="764233365">
          <w:marLeft w:val="0"/>
          <w:marRight w:val="0"/>
          <w:marTop w:val="0"/>
          <w:marBottom w:val="567"/>
          <w:divBdr>
            <w:top w:val="none" w:sz="0" w:space="0" w:color="auto"/>
            <w:left w:val="none" w:sz="0" w:space="0" w:color="auto"/>
            <w:bottom w:val="none" w:sz="0" w:space="0" w:color="auto"/>
            <w:right w:val="none" w:sz="0" w:space="0" w:color="auto"/>
          </w:divBdr>
        </w:div>
        <w:div w:id="929317373">
          <w:marLeft w:val="0"/>
          <w:marRight w:val="0"/>
          <w:marTop w:val="480"/>
          <w:marBottom w:val="240"/>
          <w:divBdr>
            <w:top w:val="none" w:sz="0" w:space="0" w:color="auto"/>
            <w:left w:val="none" w:sz="0" w:space="0" w:color="auto"/>
            <w:bottom w:val="none" w:sz="0" w:space="0" w:color="auto"/>
            <w:right w:val="none" w:sz="0" w:space="0" w:color="auto"/>
          </w:divBdr>
        </w:div>
      </w:divsChild>
    </w:div>
    <w:div w:id="1658722364">
      <w:bodyDiv w:val="1"/>
      <w:marLeft w:val="0"/>
      <w:marRight w:val="0"/>
      <w:marTop w:val="0"/>
      <w:marBottom w:val="0"/>
      <w:divBdr>
        <w:top w:val="none" w:sz="0" w:space="0" w:color="auto"/>
        <w:left w:val="none" w:sz="0" w:space="0" w:color="auto"/>
        <w:bottom w:val="none" w:sz="0" w:space="0" w:color="auto"/>
        <w:right w:val="none" w:sz="0" w:space="0" w:color="auto"/>
      </w:divBdr>
    </w:div>
    <w:div w:id="1666861990">
      <w:bodyDiv w:val="1"/>
      <w:marLeft w:val="0"/>
      <w:marRight w:val="0"/>
      <w:marTop w:val="0"/>
      <w:marBottom w:val="0"/>
      <w:divBdr>
        <w:top w:val="none" w:sz="0" w:space="0" w:color="auto"/>
        <w:left w:val="none" w:sz="0" w:space="0" w:color="auto"/>
        <w:bottom w:val="none" w:sz="0" w:space="0" w:color="auto"/>
        <w:right w:val="none" w:sz="0" w:space="0" w:color="auto"/>
      </w:divBdr>
    </w:div>
    <w:div w:id="1797873766">
      <w:bodyDiv w:val="1"/>
      <w:marLeft w:val="0"/>
      <w:marRight w:val="0"/>
      <w:marTop w:val="0"/>
      <w:marBottom w:val="0"/>
      <w:divBdr>
        <w:top w:val="none" w:sz="0" w:space="0" w:color="auto"/>
        <w:left w:val="none" w:sz="0" w:space="0" w:color="auto"/>
        <w:bottom w:val="none" w:sz="0" w:space="0" w:color="auto"/>
        <w:right w:val="none" w:sz="0" w:space="0" w:color="auto"/>
      </w:divBdr>
    </w:div>
    <w:div w:id="1853958877">
      <w:bodyDiv w:val="1"/>
      <w:marLeft w:val="0"/>
      <w:marRight w:val="0"/>
      <w:marTop w:val="0"/>
      <w:marBottom w:val="0"/>
      <w:divBdr>
        <w:top w:val="none" w:sz="0" w:space="0" w:color="auto"/>
        <w:left w:val="none" w:sz="0" w:space="0" w:color="auto"/>
        <w:bottom w:val="none" w:sz="0" w:space="0" w:color="auto"/>
        <w:right w:val="none" w:sz="0" w:space="0" w:color="auto"/>
      </w:divBdr>
    </w:div>
    <w:div w:id="1862236377">
      <w:bodyDiv w:val="1"/>
      <w:marLeft w:val="0"/>
      <w:marRight w:val="0"/>
      <w:marTop w:val="0"/>
      <w:marBottom w:val="0"/>
      <w:divBdr>
        <w:top w:val="none" w:sz="0" w:space="0" w:color="auto"/>
        <w:left w:val="none" w:sz="0" w:space="0" w:color="auto"/>
        <w:bottom w:val="none" w:sz="0" w:space="0" w:color="auto"/>
        <w:right w:val="none" w:sz="0" w:space="0" w:color="auto"/>
      </w:divBdr>
    </w:div>
    <w:div w:id="1873028741">
      <w:bodyDiv w:val="1"/>
      <w:marLeft w:val="0"/>
      <w:marRight w:val="0"/>
      <w:marTop w:val="0"/>
      <w:marBottom w:val="0"/>
      <w:divBdr>
        <w:top w:val="none" w:sz="0" w:space="0" w:color="auto"/>
        <w:left w:val="none" w:sz="0" w:space="0" w:color="auto"/>
        <w:bottom w:val="none" w:sz="0" w:space="0" w:color="auto"/>
        <w:right w:val="none" w:sz="0" w:space="0" w:color="auto"/>
      </w:divBdr>
    </w:div>
    <w:div w:id="1909994051">
      <w:bodyDiv w:val="1"/>
      <w:marLeft w:val="0"/>
      <w:marRight w:val="0"/>
      <w:marTop w:val="0"/>
      <w:marBottom w:val="0"/>
      <w:divBdr>
        <w:top w:val="none" w:sz="0" w:space="0" w:color="auto"/>
        <w:left w:val="none" w:sz="0" w:space="0" w:color="auto"/>
        <w:bottom w:val="none" w:sz="0" w:space="0" w:color="auto"/>
        <w:right w:val="none" w:sz="0" w:space="0" w:color="auto"/>
      </w:divBdr>
    </w:div>
    <w:div w:id="1948653552">
      <w:bodyDiv w:val="1"/>
      <w:marLeft w:val="0"/>
      <w:marRight w:val="0"/>
      <w:marTop w:val="0"/>
      <w:marBottom w:val="0"/>
      <w:divBdr>
        <w:top w:val="none" w:sz="0" w:space="0" w:color="auto"/>
        <w:left w:val="none" w:sz="0" w:space="0" w:color="auto"/>
        <w:bottom w:val="none" w:sz="0" w:space="0" w:color="auto"/>
        <w:right w:val="none" w:sz="0" w:space="0" w:color="auto"/>
      </w:divBdr>
    </w:div>
    <w:div w:id="1981304511">
      <w:bodyDiv w:val="1"/>
      <w:marLeft w:val="0"/>
      <w:marRight w:val="0"/>
      <w:marTop w:val="0"/>
      <w:marBottom w:val="0"/>
      <w:divBdr>
        <w:top w:val="none" w:sz="0" w:space="0" w:color="auto"/>
        <w:left w:val="none" w:sz="0" w:space="0" w:color="auto"/>
        <w:bottom w:val="none" w:sz="0" w:space="0" w:color="auto"/>
        <w:right w:val="none" w:sz="0" w:space="0" w:color="auto"/>
      </w:divBdr>
    </w:div>
    <w:div w:id="2041319575">
      <w:bodyDiv w:val="1"/>
      <w:marLeft w:val="0"/>
      <w:marRight w:val="0"/>
      <w:marTop w:val="0"/>
      <w:marBottom w:val="0"/>
      <w:divBdr>
        <w:top w:val="none" w:sz="0" w:space="0" w:color="auto"/>
        <w:left w:val="none" w:sz="0" w:space="0" w:color="auto"/>
        <w:bottom w:val="none" w:sz="0" w:space="0" w:color="auto"/>
        <w:right w:val="none" w:sz="0" w:space="0" w:color="auto"/>
      </w:divBdr>
    </w:div>
    <w:div w:id="210129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nts.Tiesnieks@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mants.Tiesnieks@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9B92E-8F62-4288-89A3-3BDC3E3D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2428</Words>
  <Characters>1385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Likumprojekts "Finanšu konglomerātu likums"</vt:lpstr>
    </vt:vector>
  </TitlesOfParts>
  <Manager/>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Kredītiestāžu un ieguldījumu brokeru sabiedrību darbības atjaunošanas un noregulējuma likumā"</dc:title>
  <dc:subject>Izziņa</dc:subject>
  <dc:creator/>
  <cp:keywords/>
  <dc:description>67095441, aivis.hammers@fm.gov.lv</dc:description>
  <cp:lastModifiedBy/>
  <cp:revision>1</cp:revision>
  <dcterms:created xsi:type="dcterms:W3CDTF">2020-09-07T12:24:00Z</dcterms:created>
  <dcterms:modified xsi:type="dcterms:W3CDTF">2021-07-28T13:05:00Z</dcterms:modified>
  <cp:contentStatus/>
</cp:coreProperties>
</file>