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04D0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Calibri" w:eastAsia="Times New Roman" w:hAnsi="Calibri" w:cs="Segoe UI"/>
          <w:b/>
          <w:bCs/>
          <w:color w:val="000000"/>
          <w:lang w:eastAsia="lv-LV"/>
        </w:rPr>
        <w:t>From:</w:t>
      </w:r>
      <w:r w:rsidRPr="00AE663D">
        <w:rPr>
          <w:rFonts w:ascii="Calibri" w:eastAsia="Times New Roman" w:hAnsi="Calibri" w:cs="Segoe UI"/>
          <w:color w:val="000000"/>
          <w:lang w:eastAsia="lv-LV"/>
        </w:rPr>
        <w:t> Irīna Januma &lt;irina.januma@gmail.com&gt;</w:t>
      </w:r>
      <w:r w:rsidRPr="00AE663D">
        <w:rPr>
          <w:rFonts w:ascii="Calibri" w:eastAsia="Times New Roman" w:hAnsi="Calibri" w:cs="Segoe UI"/>
          <w:color w:val="000000"/>
          <w:lang w:eastAsia="lv-LV"/>
        </w:rPr>
        <w:br/>
      </w:r>
      <w:r w:rsidRPr="00AE663D">
        <w:rPr>
          <w:rFonts w:ascii="Calibri" w:eastAsia="Times New Roman" w:hAnsi="Calibri" w:cs="Segoe UI"/>
          <w:b/>
          <w:bCs/>
          <w:color w:val="000000"/>
          <w:lang w:eastAsia="lv-LV"/>
        </w:rPr>
        <w:t>Sent:</w:t>
      </w:r>
      <w:r w:rsidRPr="00AE663D">
        <w:rPr>
          <w:rFonts w:ascii="Calibri" w:eastAsia="Times New Roman" w:hAnsi="Calibri" w:cs="Segoe UI"/>
          <w:color w:val="000000"/>
          <w:lang w:eastAsia="lv-LV"/>
        </w:rPr>
        <w:t> Wednesday, June 9, 2021 9:19 PM</w:t>
      </w:r>
      <w:r w:rsidRPr="00AE663D">
        <w:rPr>
          <w:rFonts w:ascii="Calibri" w:eastAsia="Times New Roman" w:hAnsi="Calibri" w:cs="Segoe UI"/>
          <w:color w:val="000000"/>
          <w:lang w:eastAsia="lv-LV"/>
        </w:rPr>
        <w:br/>
      </w:r>
      <w:r w:rsidRPr="00AE663D">
        <w:rPr>
          <w:rFonts w:ascii="Calibri" w:eastAsia="Times New Roman" w:hAnsi="Calibri" w:cs="Segoe UI"/>
          <w:b/>
          <w:bCs/>
          <w:color w:val="000000"/>
          <w:lang w:eastAsia="lv-LV"/>
        </w:rPr>
        <w:t>To:</w:t>
      </w:r>
      <w:r w:rsidRPr="00AE663D">
        <w:rPr>
          <w:rFonts w:ascii="Calibri" w:eastAsia="Times New Roman" w:hAnsi="Calibri" w:cs="Segoe UI"/>
          <w:color w:val="000000"/>
          <w:lang w:eastAsia="lv-LV"/>
        </w:rPr>
        <w:t> Elīna Briņķe &lt;Elina.Brinke@vm.gov.lv&gt;</w:t>
      </w:r>
      <w:r w:rsidRPr="00AE663D">
        <w:rPr>
          <w:rFonts w:ascii="Calibri" w:eastAsia="Times New Roman" w:hAnsi="Calibri" w:cs="Segoe UI"/>
          <w:color w:val="000000"/>
          <w:lang w:eastAsia="lv-LV"/>
        </w:rPr>
        <w:br/>
      </w:r>
      <w:r w:rsidRPr="00AE663D">
        <w:rPr>
          <w:rFonts w:ascii="Calibri" w:eastAsia="Times New Roman" w:hAnsi="Calibri" w:cs="Segoe UI"/>
          <w:b/>
          <w:bCs/>
          <w:color w:val="000000"/>
          <w:lang w:eastAsia="lv-LV"/>
        </w:rPr>
        <w:t>Subject:</w:t>
      </w:r>
      <w:r w:rsidRPr="00AE663D">
        <w:rPr>
          <w:rFonts w:ascii="Calibri" w:eastAsia="Times New Roman" w:hAnsi="Calibri" w:cs="Segoe UI"/>
          <w:color w:val="000000"/>
          <w:lang w:eastAsia="lv-LV"/>
        </w:rPr>
        <w:t> ONKOALIANSE: divi labojumi -" Par Sabiedrības veselības pamatnostādņu projekta 2021.-2027.gadam" izziņas otro daļu.</w:t>
      </w:r>
    </w:p>
    <w:p w14:paraId="536C8C22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 </w:t>
      </w:r>
    </w:p>
    <w:p w14:paraId="0648D5D6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</w:p>
    <w:p w14:paraId="33403248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Ļ.cien. Elīnai Briņķei!</w:t>
      </w:r>
    </w:p>
    <w:p w14:paraId="40D5CF32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Paldies par jūsu atsūtīto variantu, kas tiešām ir veidots onkoloģijas aprūpes veicinošajā virzienā, bet tomēr nav viennozīmīgi vērtējams.</w:t>
      </w:r>
    </w:p>
    <w:p w14:paraId="657A7F3D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Mēs - onkoloģijas organizāciju apvienība " ONKOALIANSE" apzināmies  </w:t>
      </w:r>
      <w:r w:rsidRPr="00AE663D">
        <w:rPr>
          <w:rFonts w:ascii="Segoe UI" w:eastAsia="Times New Roman" w:hAnsi="Segoe UI" w:cs="Segoe UI"/>
          <w:b/>
          <w:bCs/>
          <w:i/>
          <w:iCs/>
          <w:color w:val="201F1E"/>
          <w:sz w:val="23"/>
          <w:szCs w:val="23"/>
          <w:lang w:eastAsia="lv-LV"/>
        </w:rPr>
        <w:t>Sabiedrības veselības pamatnostādņu projekta 2021.-2027.gadam  </w:t>
      </w:r>
      <w:r w:rsidRPr="00AE663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lv-LV"/>
        </w:rPr>
        <w:t>lielu stratēģisko nozīmi.</w:t>
      </w:r>
    </w:p>
    <w:p w14:paraId="27702B57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Tāpēc nosūtam mūsu divus  fināla labojumus.</w:t>
      </w:r>
    </w:p>
    <w:p w14:paraId="153B7CD4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__________________________________________________________________________________________________________________________________________________________________________</w:t>
      </w:r>
    </w:p>
    <w:p w14:paraId="26308ACA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b/>
          <w:bCs/>
          <w:i/>
          <w:iCs/>
          <w:color w:val="201F1E"/>
          <w:sz w:val="23"/>
          <w:szCs w:val="23"/>
          <w:lang w:eastAsia="lv-LV"/>
        </w:rPr>
        <w:t>1. labojums.</w:t>
      </w:r>
    </w:p>
    <w:p w14:paraId="2F491C95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Ņemot vērā, ka 04.06.2021 publiskajai apspriedei tika  piedāvāts jauns "ONKOPLĀNS 2022.-2024."  , un tāpēc, ka savu lielāko lomu redzam vēža slimību profilaksē un to skrīninga uzlabošanā, lūdzam gan minētajā plāna, gan stratēģiskajos Pamatnostādnēs 2021.-2027. akcentēt, kā obligātu starpnozaru Skrīninga institūcijas  izveides nepieciešamību. Tāpēc  lūdzam iekļaut vārdu " starpnozaru" ( izcelts ar sarkano)  jūsu atsūtītajā tekstā, kas būtu izteicams sekojošā kontekstā:</w:t>
      </w:r>
    </w:p>
    <w:p w14:paraId="22DA589F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/..../</w:t>
      </w:r>
      <w:r w:rsidRPr="00AE6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valsts organizētā skrīninga </w:t>
      </w:r>
      <w:r w:rsidRPr="00AE66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starpnozaru</w:t>
      </w:r>
      <w:r w:rsidRPr="00AE6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koordinēšana /..../</w:t>
      </w:r>
    </w:p>
    <w:p w14:paraId="2D869318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</w:p>
    <w:p w14:paraId="1EC5D690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b/>
          <w:bCs/>
          <w:i/>
          <w:iCs/>
          <w:color w:val="201F1E"/>
          <w:sz w:val="23"/>
          <w:szCs w:val="23"/>
          <w:lang w:eastAsia="lv-LV"/>
        </w:rPr>
        <w:t>2. labojums.</w:t>
      </w:r>
    </w:p>
    <w:p w14:paraId="26C519CC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lv-LV"/>
        </w:rPr>
        <w:t>Arī, balstoties uz jaunā ONKOPLĀNA  projekta apspriedi, lūdzam izteikt pēdējo  rindkopas daļu sekojošā veidā ( papildinājums izcelts ar sarkano):</w:t>
      </w:r>
    </w:p>
    <w:p w14:paraId="727B6586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inherit" w:eastAsia="Times New Roman" w:hAnsi="inherit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lv-LV"/>
        </w:rPr>
        <w:t> ".. </w:t>
      </w:r>
      <w:r w:rsidRPr="00AE6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v-LV"/>
        </w:rPr>
        <w:t>un </w:t>
      </w:r>
      <w:r w:rsidRPr="00AE66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lv-LV"/>
        </w:rPr>
        <w:t> atbilstoši ES prasībām akreditētā Nacionālā vēža centra izveide </w:t>
      </w:r>
      <w:r w:rsidRPr="00AE663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bdr w:val="none" w:sz="0" w:space="0" w:color="auto" w:frame="1"/>
          <w:lang w:eastAsia="lv-LV"/>
        </w:rPr>
        <w:t>( uz LOC bāzes), kā metodiskās vadības centra , kam otrajā etapā seko - medicīnas iestāžu tīkla izveide Latvijā ar definētajiem un standartiem atbilstošajiem veselības aprūpes pakalpojumiem</w:t>
      </w:r>
      <w:r w:rsidRPr="00AE6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v-LV"/>
        </w:rPr>
        <w:t>".</w:t>
      </w:r>
    </w:p>
    <w:p w14:paraId="02F2AB49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lv-LV"/>
        </w:rPr>
        <w:t>_______________________________________________________________________________________________________________________________________________________</w:t>
      </w:r>
    </w:p>
    <w:p w14:paraId="32A1CEAF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lv-LV"/>
        </w:rPr>
        <w:t> Paskaidrojam :</w:t>
      </w:r>
    </w:p>
    <w:p w14:paraId="0482EE24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lv-LV"/>
        </w:rPr>
        <w:t> RAKUS Latvijas onkoloģijas centrā (LOC)  jau ir uzsākti darbi, lai, atsaucoties uz  </w:t>
      </w:r>
      <w:r w:rsidRPr="00AE663D"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lv-LV"/>
        </w:rPr>
        <w:t>Eiropas Vēža uzveikšanas plānu</w:t>
      </w: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 ( </w:t>
      </w:r>
      <w:hyperlink r:id="rId4" w:tgtFrame="_blank" w:history="1">
        <w:r w:rsidRPr="00AE663D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  <w:lang w:eastAsia="lv-LV"/>
          </w:rPr>
          <w:t>https://ec.europa.eu/health/sites/health/files/non_communicable_diseases/docs/eu_cancer-plan_en.pdf</w:t>
        </w:r>
      </w:hyperlink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); -</w:t>
      </w:r>
    </w:p>
    <w:p w14:paraId="2DF68809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  un </w:t>
      </w:r>
      <w:r w:rsidRPr="00AE663D">
        <w:rPr>
          <w:rFonts w:ascii="Segoe UI" w:eastAsia="Times New Roman" w:hAnsi="Segoe UI" w:cs="Segoe UI"/>
          <w:b/>
          <w:bCs/>
          <w:color w:val="201F1E"/>
          <w:sz w:val="23"/>
          <w:szCs w:val="23"/>
          <w:lang w:eastAsia="lv-LV"/>
        </w:rPr>
        <w:t>Eiropas Komisijas Vēža misijas padomes rekomendācijām</w:t>
      </w: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 ( </w:t>
      </w:r>
      <w:hyperlink r:id="rId5" w:tgtFrame="_blank" w:history="1">
        <w:r w:rsidRPr="00AE663D">
          <w:rPr>
            <w:rFonts w:ascii="Segoe UI" w:eastAsia="Times New Roman" w:hAnsi="Segoe UI" w:cs="Segoe UI"/>
            <w:color w:val="0000FF"/>
            <w:sz w:val="23"/>
            <w:szCs w:val="23"/>
            <w:u w:val="single"/>
            <w:bdr w:val="none" w:sz="0" w:space="0" w:color="auto" w:frame="1"/>
            <w:lang w:eastAsia="lv-LV"/>
          </w:rPr>
          <w:t>https://ec.europa.eu/info/sites/default/files/research_and_innovation/funding/documents/ec_rtd_mission-board-report-cancer.pdf</w:t>
        </w:r>
      </w:hyperlink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) </w:t>
      </w:r>
      <w:r w:rsidRPr="00AE663D">
        <w:rPr>
          <w:rFonts w:ascii="Segoe UI" w:eastAsia="Times New Roman" w:hAnsi="Segoe UI" w:cs="Segoe UI"/>
          <w:color w:val="201F1E"/>
          <w:sz w:val="23"/>
          <w:szCs w:val="23"/>
          <w:u w:val="single"/>
          <w:lang w:eastAsia="lv-LV"/>
        </w:rPr>
        <w:t>turpmākajos 5 gados ielikt reālus pamatus RAKUS Latvijas onkoloģijas centrā - Nacionālā vēža centra un ekselences onkoloģijas ārstešanas centra izveidei.</w:t>
      </w:r>
    </w:p>
    <w:p w14:paraId="65CD9A82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  <w:t>P.S. Informācija saskaņota ar profesori S. Leinieci un profesoru M. Leju.</w:t>
      </w:r>
    </w:p>
    <w:p w14:paraId="1BAD53E2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</w:p>
    <w:p w14:paraId="6377B2BB" w14:textId="77777777" w:rsidR="00AE663D" w:rsidRPr="00AE663D" w:rsidRDefault="00AE663D" w:rsidP="00AE663D">
      <w:pPr>
        <w:shd w:val="clear" w:color="auto" w:fill="FFFFFF"/>
        <w:spacing w:after="159" w:line="243" w:lineRule="atLeast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</w:p>
    <w:p w14:paraId="0210A187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01F1E"/>
          <w:sz w:val="23"/>
          <w:szCs w:val="23"/>
          <w:lang w:eastAsia="lv-LV"/>
        </w:rPr>
      </w:pPr>
      <w:r w:rsidRPr="00AE663D">
        <w:rPr>
          <w:rFonts w:ascii="Georgia" w:eastAsia="Times New Roman" w:hAnsi="Georgia" w:cs="Segoe UI"/>
          <w:color w:val="201F1E"/>
          <w:sz w:val="20"/>
          <w:szCs w:val="20"/>
          <w:lang w:eastAsia="lv-LV"/>
        </w:rPr>
        <w:lastRenderedPageBreak/>
        <w:t>Ar cieņu</w:t>
      </w:r>
      <w:r w:rsidRPr="00AE663D">
        <w:rPr>
          <w:rFonts w:ascii="Georgia" w:eastAsia="Times New Roman" w:hAnsi="Georgia" w:cs="Segoe UI"/>
          <w:color w:val="201F1E"/>
          <w:sz w:val="23"/>
          <w:szCs w:val="23"/>
          <w:lang w:eastAsia="lv-LV"/>
        </w:rPr>
        <w:br/>
      </w:r>
      <w:r w:rsidRPr="00AE663D">
        <w:rPr>
          <w:rFonts w:ascii="Georgia" w:eastAsia="Times New Roman" w:hAnsi="Georgia" w:cs="Segoe UI"/>
          <w:color w:val="201F1E"/>
          <w:sz w:val="27"/>
          <w:szCs w:val="27"/>
          <w:lang w:eastAsia="lv-LV"/>
        </w:rPr>
        <w:t>Irīna Januma</w:t>
      </w:r>
    </w:p>
    <w:p w14:paraId="5311799B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r w:rsidRPr="00AE663D">
        <w:rPr>
          <w:rFonts w:ascii="Georgia" w:eastAsia="Times New Roman" w:hAnsi="Georgia" w:cs="Segoe UI"/>
          <w:color w:val="201F1E"/>
          <w:sz w:val="24"/>
          <w:szCs w:val="24"/>
          <w:lang w:eastAsia="lv-LV"/>
        </w:rPr>
        <w:t>+371 29462810 (mob.)</w:t>
      </w:r>
    </w:p>
    <w:p w14:paraId="607306AD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r w:rsidRPr="00AE663D">
        <w:rPr>
          <w:rFonts w:ascii="Georgia" w:eastAsia="Times New Roman" w:hAnsi="Georgia" w:cs="Segoe UI"/>
          <w:color w:val="201F1E"/>
          <w:sz w:val="24"/>
          <w:szCs w:val="24"/>
          <w:lang w:eastAsia="lv-LV"/>
        </w:rPr>
        <w:t>Latvijas sieviešu volontieru biedrības " VITA"</w:t>
      </w:r>
    </w:p>
    <w:p w14:paraId="37D403C0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r w:rsidRPr="00AE663D">
        <w:rPr>
          <w:rFonts w:ascii="Georgia" w:eastAsia="Times New Roman" w:hAnsi="Georgia" w:cs="Segoe UI"/>
          <w:color w:val="201F1E"/>
          <w:sz w:val="24"/>
          <w:szCs w:val="24"/>
          <w:lang w:eastAsia="lv-LV"/>
        </w:rPr>
        <w:t>Valdes priekšsēdētāja,</w:t>
      </w:r>
    </w:p>
    <w:p w14:paraId="5BA09B9D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r w:rsidRPr="00AE663D">
        <w:rPr>
          <w:rFonts w:ascii="Georgia" w:eastAsia="Times New Roman" w:hAnsi="Georgia" w:cs="Segoe UI"/>
          <w:color w:val="201F1E"/>
          <w:sz w:val="24"/>
          <w:szCs w:val="24"/>
          <w:lang w:eastAsia="lv-LV"/>
        </w:rPr>
        <w:t>Onkoloģijas pacientu organizāciju apvienības ONKOALIANSE</w:t>
      </w:r>
    </w:p>
    <w:p w14:paraId="3B7EBF16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r w:rsidRPr="00AE663D">
        <w:rPr>
          <w:rFonts w:ascii="Georgia" w:eastAsia="Times New Roman" w:hAnsi="Georgia" w:cs="Segoe UI"/>
          <w:color w:val="201F1E"/>
          <w:sz w:val="24"/>
          <w:szCs w:val="24"/>
          <w:lang w:eastAsia="lv-LV"/>
        </w:rPr>
        <w:t>valdes locekle</w:t>
      </w:r>
    </w:p>
    <w:p w14:paraId="08757BCC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Šis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e-pasts un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jebkurš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tā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pielikums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ir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konfidenciāls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.</w:t>
      </w:r>
    </w:p>
    <w:p w14:paraId="1E1AFB8E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Ja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Jūs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neesat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e-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pastā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norādītais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saņēmējs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,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lūdzu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nekavējoties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informēt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nosūtītāju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un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nepārsūtīt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e-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pastu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citai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personai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,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nelietojiet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to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nekādiem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mērķiem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,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nekopējiet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un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neizplatiet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informāciju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medijiem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.</w:t>
      </w:r>
    </w:p>
    <w:p w14:paraId="0C314424" w14:textId="77777777" w:rsidR="00AE663D" w:rsidRPr="00AE663D" w:rsidRDefault="00AE663D" w:rsidP="00AE663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Segoe UI"/>
          <w:color w:val="201F1E"/>
          <w:sz w:val="24"/>
          <w:szCs w:val="24"/>
          <w:lang w:eastAsia="lv-LV"/>
        </w:rPr>
      </w:pP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Paldies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 xml:space="preserve"> par </w:t>
      </w:r>
      <w:proofErr w:type="spellStart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sadarbību</w:t>
      </w:r>
      <w:proofErr w:type="spellEnd"/>
      <w:r w:rsidRPr="00AE663D">
        <w:rPr>
          <w:rFonts w:ascii="Georgia" w:eastAsia="Times New Roman" w:hAnsi="Georgia" w:cs="Segoe UI"/>
          <w:color w:val="201F1E"/>
          <w:sz w:val="24"/>
          <w:szCs w:val="24"/>
          <w:bdr w:val="none" w:sz="0" w:space="0" w:color="auto" w:frame="1"/>
          <w:lang w:val="en-US" w:eastAsia="lv-LV"/>
        </w:rPr>
        <w:t>!</w:t>
      </w:r>
    </w:p>
    <w:p w14:paraId="76B080E9" w14:textId="77777777" w:rsidR="00F955C1" w:rsidRDefault="00F955C1"/>
    <w:sectPr w:rsidR="00F955C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C7"/>
    <w:rsid w:val="004D16C7"/>
    <w:rsid w:val="00AE663D"/>
    <w:rsid w:val="00F9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DA3830-A6A2-4555-A84F-633464B8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66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E6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1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65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7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950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7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0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171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00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66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869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98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61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04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3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0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58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1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46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0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5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1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80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96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02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29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43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53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13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92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360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413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864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4468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6061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c.europa.eu/info/sites/default/files/research_and_innovation/funding/documents/ec_rtd_mission-board-report-cancer.pdf" TargetMode="External"/><Relationship Id="rId4" Type="http://schemas.openxmlformats.org/officeDocument/2006/relationships/hyperlink" Target="https://ec.europa.eu/health/sites/health/files/non_communicable_diseases/docs/eu_cancer-plan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2114</Words>
  <Characters>1205</Characters>
  <Application>Microsoft Office Word</Application>
  <DocSecurity>0</DocSecurity>
  <Lines>10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Briņķe</dc:creator>
  <cp:keywords/>
  <dc:description/>
  <cp:lastModifiedBy>Elīna Briņķe</cp:lastModifiedBy>
  <cp:revision>2</cp:revision>
  <dcterms:created xsi:type="dcterms:W3CDTF">2021-06-11T09:22:00Z</dcterms:created>
  <dcterms:modified xsi:type="dcterms:W3CDTF">2021-06-11T09:23:00Z</dcterms:modified>
</cp:coreProperties>
</file>