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B778" w14:textId="77777777" w:rsidR="008F2701" w:rsidRPr="00C23EFB" w:rsidRDefault="008F2701" w:rsidP="008F2701">
      <w:pPr>
        <w:pStyle w:val="Header"/>
        <w:jc w:val="center"/>
        <w:rPr>
          <w:rFonts w:ascii="Times New Roman" w:hAnsi="Times New Roman"/>
          <w:sz w:val="26"/>
          <w:szCs w:val="26"/>
          <w:lang w:val="lv-LV"/>
        </w:rPr>
      </w:pPr>
      <w:r w:rsidRPr="00C23EFB">
        <w:rPr>
          <w:rFonts w:ascii="Times New Roman" w:hAnsi="Times New Roman"/>
          <w:sz w:val="26"/>
          <w:szCs w:val="26"/>
          <w:lang w:val="lv-LV"/>
        </w:rPr>
        <w:t>Rīgā</w:t>
      </w:r>
    </w:p>
    <w:p w14:paraId="5BED68B5" w14:textId="77777777" w:rsidR="008F2701" w:rsidRPr="00C23EFB" w:rsidRDefault="00062E88" w:rsidP="008F2701">
      <w:pPr>
        <w:pStyle w:val="Header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u w:val="single"/>
          <w:lang w:val="lv-LV"/>
        </w:rPr>
        <w:t xml:space="preserve">12.11.2020. </w:t>
      </w:r>
      <w:r w:rsidR="008F2701" w:rsidRPr="00C23EFB">
        <w:rPr>
          <w:rFonts w:ascii="Times New Roman" w:hAnsi="Times New Roman"/>
          <w:sz w:val="26"/>
          <w:szCs w:val="26"/>
          <w:lang w:val="lv-LV"/>
        </w:rPr>
        <w:t>Nr.</w:t>
      </w:r>
      <w:r>
        <w:rPr>
          <w:rFonts w:ascii="Times New Roman" w:hAnsi="Times New Roman"/>
          <w:sz w:val="26"/>
          <w:szCs w:val="26"/>
          <w:u w:val="single"/>
          <w:lang w:val="lv-LV"/>
        </w:rPr>
        <w:t>A-21-09/133</w:t>
      </w:r>
    </w:p>
    <w:p w14:paraId="3DD6DA18" w14:textId="77777777" w:rsidR="00C23EFB" w:rsidRPr="00C23EFB" w:rsidRDefault="008F2701" w:rsidP="00952442">
      <w:pPr>
        <w:rPr>
          <w:rFonts w:ascii="Times New Roman" w:hAnsi="Times New Roman"/>
          <w:sz w:val="26"/>
          <w:szCs w:val="26"/>
          <w:lang w:val="lv-LV"/>
        </w:rPr>
      </w:pPr>
      <w:r w:rsidRPr="00C23EFB">
        <w:rPr>
          <w:rFonts w:ascii="Times New Roman" w:hAnsi="Times New Roman"/>
          <w:sz w:val="26"/>
          <w:szCs w:val="26"/>
          <w:lang w:val="lv-LV"/>
        </w:rPr>
        <w:t>Uz</w:t>
      </w:r>
      <w:r w:rsidR="003D2490">
        <w:rPr>
          <w:rFonts w:ascii="Times New Roman" w:hAnsi="Times New Roman"/>
          <w:sz w:val="26"/>
          <w:szCs w:val="26"/>
          <w:lang w:val="lv-LV"/>
        </w:rPr>
        <w:t xml:space="preserve"> 29.10.2020. </w:t>
      </w:r>
      <w:r w:rsidRPr="00C23EFB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23EFB" w:rsidRPr="00C23EFB">
        <w:rPr>
          <w:rFonts w:ascii="Times New Roman" w:hAnsi="Times New Roman"/>
          <w:sz w:val="26"/>
          <w:szCs w:val="26"/>
          <w:lang w:val="lv-LV"/>
        </w:rPr>
        <w:t>Nr.</w:t>
      </w:r>
      <w:r w:rsidRPr="00C23EFB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3D2490">
        <w:rPr>
          <w:rFonts w:ascii="Times New Roman" w:hAnsi="Times New Roman"/>
          <w:sz w:val="26"/>
          <w:szCs w:val="26"/>
          <w:lang w:val="lv-LV"/>
        </w:rPr>
        <w:t>43</w:t>
      </w:r>
    </w:p>
    <w:p w14:paraId="7679AB99" w14:textId="77777777" w:rsidR="00C23EFB" w:rsidRDefault="004126A0" w:rsidP="00952442">
      <w:pPr>
        <w:jc w:val="right"/>
        <w:rPr>
          <w:rFonts w:ascii="Times New Roman" w:hAnsi="Times New Roman"/>
          <w:sz w:val="28"/>
          <w:szCs w:val="28"/>
          <w:lang w:val="lv-LV"/>
        </w:rPr>
      </w:pPr>
      <w:r w:rsidRPr="006F4E4E">
        <w:rPr>
          <w:rFonts w:ascii="Times New Roman" w:hAnsi="Times New Roman"/>
          <w:sz w:val="28"/>
          <w:szCs w:val="28"/>
          <w:lang w:val="lv-LV"/>
        </w:rPr>
        <w:t>Ekonomikas</w:t>
      </w:r>
      <w:r w:rsidR="00C23EFB" w:rsidRPr="006F4E4E">
        <w:rPr>
          <w:rFonts w:ascii="Times New Roman" w:hAnsi="Times New Roman"/>
          <w:sz w:val="28"/>
          <w:szCs w:val="28"/>
          <w:lang w:val="lv-LV"/>
        </w:rPr>
        <w:t xml:space="preserve"> ministrijai</w:t>
      </w:r>
    </w:p>
    <w:p w14:paraId="34B90777" w14:textId="77777777" w:rsidR="006F4E4E" w:rsidRPr="006F4E4E" w:rsidRDefault="006F4E4E" w:rsidP="00952442">
      <w:pPr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96035E0" w14:textId="77777777" w:rsidR="00C23EFB" w:rsidRDefault="004126A0" w:rsidP="009C28AF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  <w:r w:rsidRPr="006F4E4E">
        <w:rPr>
          <w:rFonts w:ascii="Times New Roman" w:hAnsi="Times New Roman"/>
          <w:i/>
          <w:sz w:val="28"/>
          <w:szCs w:val="28"/>
          <w:lang w:val="lv-LV"/>
        </w:rPr>
        <w:t>Par likumprojektu “Grozījumi Energoefektivitātes likumā” (VSS-923</w:t>
      </w:r>
      <w:r w:rsidR="009C28AF" w:rsidRPr="006F4E4E">
        <w:rPr>
          <w:rFonts w:ascii="Times New Roman" w:hAnsi="Times New Roman"/>
          <w:i/>
          <w:sz w:val="28"/>
          <w:szCs w:val="28"/>
          <w:lang w:val="lv-LV"/>
        </w:rPr>
        <w:t>)</w:t>
      </w:r>
    </w:p>
    <w:p w14:paraId="3AFF9D74" w14:textId="77777777" w:rsidR="006F4E4E" w:rsidRPr="006F4E4E" w:rsidRDefault="006F4E4E" w:rsidP="009C28AF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</w:p>
    <w:p w14:paraId="7B484520" w14:textId="77777777" w:rsidR="003833F2" w:rsidRPr="006F4E4E" w:rsidRDefault="003833F2" w:rsidP="009C28A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1E90E299" w14:textId="77777777" w:rsidR="00C23EFB" w:rsidRPr="006F4E4E" w:rsidRDefault="00C23EFB" w:rsidP="00C23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 xml:space="preserve">Labklājības ministrija ir izskatījusi </w:t>
      </w:r>
      <w:r w:rsidR="004126A0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Ekonomikas</w:t>
      </w:r>
      <w:r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ministrijas </w:t>
      </w:r>
      <w:r w:rsidR="009C28AF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izstrādāto </w:t>
      </w:r>
      <w:r w:rsidR="004126A0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likumprojektu</w:t>
      </w:r>
      <w:r w:rsidR="009C28AF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"</w:t>
      </w:r>
      <w:r w:rsidR="004126A0" w:rsidRPr="006F4E4E">
        <w:rPr>
          <w:rFonts w:ascii="Times New Roman" w:hAnsi="Times New Roman"/>
          <w:sz w:val="28"/>
          <w:szCs w:val="28"/>
          <w:lang w:val="lv-LV"/>
        </w:rPr>
        <w:t>Grozījumi Energoefektivitātes likumā</w:t>
      </w:r>
      <w:r w:rsidR="009C28AF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"</w:t>
      </w:r>
      <w:r w:rsidR="004126A0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(VSS-923</w:t>
      </w:r>
      <w:r w:rsidR="009C28AF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)</w:t>
      </w:r>
      <w:r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61FC5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(turpmāk – likumprojekts) </w:t>
      </w:r>
      <w:r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un informē, ka saskaņo minēto </w:t>
      </w:r>
      <w:r w:rsidR="004126A0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likum</w:t>
      </w:r>
      <w:r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projektu</w:t>
      </w:r>
      <w:r w:rsidR="00561FC5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un tā </w:t>
      </w:r>
      <w:r w:rsidR="005C68F1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sākotnējās ietekmes novērtējuma ziņojumu (turpmāk – anotācija)</w:t>
      </w:r>
      <w:r w:rsidR="009C28AF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, vien</w:t>
      </w:r>
      <w:r w:rsidR="00323B0D" w:rsidRPr="006F4E4E">
        <w:rPr>
          <w:rFonts w:ascii="Times New Roman" w:hAnsi="Times New Roman"/>
          <w:color w:val="000000"/>
          <w:sz w:val="28"/>
          <w:szCs w:val="28"/>
          <w:lang w:val="lv-LV" w:eastAsia="lv-LV"/>
        </w:rPr>
        <w:t>laikus izsakot šādus priekšlikumus:</w:t>
      </w:r>
    </w:p>
    <w:p w14:paraId="3751D8BB" w14:textId="77777777" w:rsidR="009274E0" w:rsidRDefault="00561FC5" w:rsidP="009274E0">
      <w:pPr>
        <w:pStyle w:val="NoSpacing"/>
        <w:numPr>
          <w:ilvl w:val="0"/>
          <w:numId w:val="14"/>
        </w:numPr>
        <w:spacing w:before="120" w:after="120"/>
        <w:ind w:left="1077" w:hanging="357"/>
        <w:rPr>
          <w:sz w:val="28"/>
          <w:szCs w:val="28"/>
        </w:rPr>
      </w:pPr>
      <w:r w:rsidRPr="006F4E4E">
        <w:rPr>
          <w:sz w:val="28"/>
          <w:szCs w:val="28"/>
        </w:rPr>
        <w:t>Likumprojekts paredz papildināt 5. pantu ar septīto daļu, nosakot, ka</w:t>
      </w:r>
      <w:r w:rsidRPr="006F4E4E">
        <w:rPr>
          <w:sz w:val="28"/>
          <w:szCs w:val="28"/>
          <w:shd w:val="clear" w:color="auto" w:fill="FFFFFF"/>
        </w:rPr>
        <w:t xml:space="preserve"> “Valstij vai pašvaldībai īstenojot energoefektivitātes politikas pasākumus galapatēriņā, minētie pasākumi prioritārā kārtā jāīsteno enerģētiskās nabadzības skartajās mājsaimniecībās.”. Ņemot vērā, ka Energoefektivitātes likumā netiek definētas enerģētiskās nabadzības skartās mājsaimniecības</w:t>
      </w:r>
      <w:r w:rsidR="00616CA9" w:rsidRPr="006F4E4E">
        <w:rPr>
          <w:sz w:val="28"/>
          <w:szCs w:val="28"/>
          <w:shd w:val="clear" w:color="auto" w:fill="FFFFFF"/>
        </w:rPr>
        <w:t xml:space="preserve">, taču enerģētiskās nabadzības un enerģētiskās nabadzības skartās mājsaimniecības definīcijas ir iekļautas </w:t>
      </w:r>
      <w:r w:rsidR="004C421F">
        <w:rPr>
          <w:sz w:val="28"/>
          <w:szCs w:val="28"/>
          <w:shd w:val="clear" w:color="auto" w:fill="FFFFFF"/>
        </w:rPr>
        <w:t>likumprojektā “Grozījumi</w:t>
      </w:r>
      <w:r w:rsidR="00616CA9" w:rsidRPr="006F4E4E">
        <w:rPr>
          <w:sz w:val="28"/>
          <w:szCs w:val="28"/>
          <w:shd w:val="clear" w:color="auto" w:fill="FFFFFF"/>
        </w:rPr>
        <w:t xml:space="preserve"> Enerģētikas likumā</w:t>
      </w:r>
      <w:r w:rsidR="004C421F">
        <w:rPr>
          <w:sz w:val="28"/>
          <w:szCs w:val="28"/>
          <w:shd w:val="clear" w:color="auto" w:fill="FFFFFF"/>
        </w:rPr>
        <w:t>”</w:t>
      </w:r>
      <w:r w:rsidR="00616CA9" w:rsidRPr="006F4E4E">
        <w:rPr>
          <w:sz w:val="28"/>
          <w:szCs w:val="28"/>
          <w:shd w:val="clear" w:color="auto" w:fill="FFFFFF"/>
        </w:rPr>
        <w:t xml:space="preserve"> (Nr. 746/Lp13), kurus plānots izskatīt Saeim</w:t>
      </w:r>
      <w:r w:rsidR="00B07EE0" w:rsidRPr="006F4E4E">
        <w:rPr>
          <w:sz w:val="28"/>
          <w:szCs w:val="28"/>
          <w:shd w:val="clear" w:color="auto" w:fill="FFFFFF"/>
        </w:rPr>
        <w:t>ā</w:t>
      </w:r>
      <w:r w:rsidR="00616CA9" w:rsidRPr="006F4E4E">
        <w:rPr>
          <w:sz w:val="28"/>
          <w:szCs w:val="28"/>
          <w:shd w:val="clear" w:color="auto" w:fill="FFFFFF"/>
        </w:rPr>
        <w:t xml:space="preserve"> 2.lasījumā</w:t>
      </w:r>
      <w:r w:rsidR="005C68F1" w:rsidRPr="006F4E4E">
        <w:rPr>
          <w:sz w:val="28"/>
          <w:szCs w:val="28"/>
          <w:shd w:val="clear" w:color="auto" w:fill="FFFFFF"/>
        </w:rPr>
        <w:t>, aicinām anot</w:t>
      </w:r>
      <w:r w:rsidR="005C68F1" w:rsidRPr="006F4E4E">
        <w:rPr>
          <w:sz w:val="28"/>
          <w:szCs w:val="28"/>
        </w:rPr>
        <w:t xml:space="preserve">āciju papildināt ar minēto informāciju. </w:t>
      </w:r>
    </w:p>
    <w:p w14:paraId="59F44CE8" w14:textId="77777777" w:rsidR="009274E0" w:rsidRPr="009274E0" w:rsidRDefault="00E20E38" w:rsidP="009274E0">
      <w:pPr>
        <w:pStyle w:val="NoSpacing"/>
        <w:numPr>
          <w:ilvl w:val="0"/>
          <w:numId w:val="14"/>
        </w:numPr>
        <w:spacing w:before="120" w:after="120"/>
        <w:ind w:left="1077" w:hanging="357"/>
        <w:rPr>
          <w:sz w:val="28"/>
          <w:szCs w:val="28"/>
        </w:rPr>
      </w:pPr>
      <w:r w:rsidRPr="009274E0">
        <w:rPr>
          <w:sz w:val="28"/>
          <w:szCs w:val="28"/>
        </w:rPr>
        <w:t xml:space="preserve">Lūdzam anotācijas I sadaļas </w:t>
      </w:r>
      <w:r w:rsidR="003833F2" w:rsidRPr="009274E0">
        <w:rPr>
          <w:sz w:val="28"/>
          <w:szCs w:val="28"/>
        </w:rPr>
        <w:t xml:space="preserve">“Tiesību akta izstrādes nepieciešamība” </w:t>
      </w:r>
      <w:r w:rsidRPr="009274E0">
        <w:rPr>
          <w:sz w:val="28"/>
          <w:szCs w:val="28"/>
        </w:rPr>
        <w:t>2. punkta</w:t>
      </w:r>
      <w:r w:rsidR="003833F2" w:rsidRPr="009274E0">
        <w:rPr>
          <w:sz w:val="28"/>
          <w:szCs w:val="28"/>
        </w:rPr>
        <w:t xml:space="preserve"> “Pašreizējā situācija un problēmas, kuru risināšanai tiesību akta projekts izstrādāts, tiesiskā regulējuma mērķis un būtība”</w:t>
      </w:r>
      <w:r w:rsidRPr="009274E0">
        <w:rPr>
          <w:sz w:val="28"/>
          <w:szCs w:val="28"/>
        </w:rPr>
        <w:t xml:space="preserve"> </w:t>
      </w:r>
      <w:r w:rsidR="0050249F" w:rsidRPr="009274E0">
        <w:rPr>
          <w:sz w:val="28"/>
          <w:szCs w:val="28"/>
        </w:rPr>
        <w:t xml:space="preserve">rindkopā </w:t>
      </w:r>
      <w:r w:rsidR="003833F2" w:rsidRPr="009274E0">
        <w:rPr>
          <w:sz w:val="28"/>
          <w:szCs w:val="28"/>
        </w:rPr>
        <w:t>“</w:t>
      </w:r>
      <w:r w:rsidR="0050249F" w:rsidRPr="009274E0">
        <w:rPr>
          <w:b/>
          <w:sz w:val="28"/>
          <w:szCs w:val="28"/>
        </w:rPr>
        <w:t>Energoefektivitātes politikas pasākumi enerģētiskās nabadzības skartajās mājsaimniecībās</w:t>
      </w:r>
      <w:r w:rsidR="003833F2" w:rsidRPr="009274E0">
        <w:rPr>
          <w:b/>
          <w:sz w:val="28"/>
          <w:szCs w:val="28"/>
        </w:rPr>
        <w:t>”</w:t>
      </w:r>
      <w:r w:rsidR="0050249F" w:rsidRPr="009274E0">
        <w:rPr>
          <w:sz w:val="28"/>
          <w:szCs w:val="28"/>
        </w:rPr>
        <w:t xml:space="preserve"> iekļaut īsu informāciju par </w:t>
      </w:r>
      <w:r w:rsidR="003833F2" w:rsidRPr="009274E0">
        <w:rPr>
          <w:sz w:val="28"/>
          <w:szCs w:val="28"/>
        </w:rPr>
        <w:t xml:space="preserve">mērķiem </w:t>
      </w:r>
      <w:r w:rsidR="0050249F" w:rsidRPr="009274E0">
        <w:rPr>
          <w:sz w:val="28"/>
          <w:szCs w:val="28"/>
        </w:rPr>
        <w:t xml:space="preserve">un </w:t>
      </w:r>
      <w:r w:rsidR="003833F2" w:rsidRPr="009274E0">
        <w:rPr>
          <w:sz w:val="28"/>
          <w:szCs w:val="28"/>
        </w:rPr>
        <w:t xml:space="preserve">pasākumiem </w:t>
      </w:r>
      <w:r w:rsidR="0050249F" w:rsidRPr="009274E0">
        <w:rPr>
          <w:sz w:val="28"/>
          <w:szCs w:val="28"/>
        </w:rPr>
        <w:t xml:space="preserve">enerģētiskās nabadzības mazināšanai, kas izriet no Latvijas nacionālā enerģētikas un klimata plāna 2021.-2030.gadam. </w:t>
      </w:r>
    </w:p>
    <w:p w14:paraId="0C374B5B" w14:textId="77777777" w:rsidR="005C68F1" w:rsidRPr="009274E0" w:rsidRDefault="00E67B9C" w:rsidP="009274E0">
      <w:pPr>
        <w:pStyle w:val="NoSpacing"/>
        <w:numPr>
          <w:ilvl w:val="0"/>
          <w:numId w:val="14"/>
        </w:numPr>
        <w:spacing w:before="120" w:after="120"/>
        <w:ind w:left="1077" w:hanging="357"/>
        <w:rPr>
          <w:sz w:val="28"/>
          <w:szCs w:val="28"/>
        </w:rPr>
      </w:pPr>
      <w:r w:rsidRPr="009274E0">
        <w:rPr>
          <w:sz w:val="28"/>
          <w:szCs w:val="28"/>
        </w:rPr>
        <w:t xml:space="preserve">Lūdzam anotācijas II sadaļas “Tiesību akta projekta ietekme uz sabiedrību, tautsaimniecības attīstību un administratīvo slogu” </w:t>
      </w:r>
      <w:r w:rsidRPr="009274E0">
        <w:rPr>
          <w:sz w:val="28"/>
          <w:szCs w:val="28"/>
        </w:rPr>
        <w:lastRenderedPageBreak/>
        <w:t xml:space="preserve">1.punktu “Sabiedrības mērķgrupas, kuras tiesiskais regulējums ietekmē vai varētu ietekmēt” papildināt ar </w:t>
      </w:r>
      <w:r w:rsidR="00B07EE0" w:rsidRPr="009274E0">
        <w:rPr>
          <w:sz w:val="28"/>
          <w:szCs w:val="28"/>
        </w:rPr>
        <w:t xml:space="preserve">informāciju par </w:t>
      </w:r>
      <w:r w:rsidRPr="009274E0">
        <w:rPr>
          <w:sz w:val="28"/>
          <w:szCs w:val="28"/>
        </w:rPr>
        <w:t xml:space="preserve">enerģētiskās nabadzības skartajām mājsaimniecībām. </w:t>
      </w:r>
    </w:p>
    <w:p w14:paraId="4052AB30" w14:textId="77777777" w:rsidR="00C23EFB" w:rsidRDefault="00C23EFB" w:rsidP="00561FC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3E7E3511" w14:textId="77777777" w:rsidR="00500BFA" w:rsidRPr="006F4E4E" w:rsidRDefault="00500BFA" w:rsidP="00561FC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0AC6A4D8" w14:textId="77777777" w:rsidR="00E12A81" w:rsidRPr="006F4E4E" w:rsidRDefault="00E12A81" w:rsidP="00C23E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01AEB9E1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5245"/>
        <w:gridCol w:w="2092"/>
      </w:tblGrid>
      <w:tr w:rsidR="00500BFA" w:rsidRPr="00500BFA" w14:paraId="128067B9" w14:textId="77777777" w:rsidTr="00503C41">
        <w:tc>
          <w:tcPr>
            <w:tcW w:w="1951" w:type="dxa"/>
            <w:shd w:val="clear" w:color="auto" w:fill="auto"/>
          </w:tcPr>
          <w:p w14:paraId="271DA430" w14:textId="77777777" w:rsidR="00500BFA" w:rsidRPr="00500BFA" w:rsidRDefault="00500BFA" w:rsidP="00503C41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00BF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Valsts sekretārs   </w:t>
            </w:r>
          </w:p>
        </w:tc>
        <w:tc>
          <w:tcPr>
            <w:tcW w:w="5245" w:type="dxa"/>
            <w:shd w:val="clear" w:color="auto" w:fill="auto"/>
          </w:tcPr>
          <w:p w14:paraId="373088CD" w14:textId="77777777" w:rsidR="00500BFA" w:rsidRPr="00500BFA" w:rsidRDefault="00500BFA" w:rsidP="00503C41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092" w:type="dxa"/>
            <w:shd w:val="clear" w:color="auto" w:fill="auto"/>
          </w:tcPr>
          <w:p w14:paraId="5BFCF644" w14:textId="77777777" w:rsidR="00500BFA" w:rsidRPr="00500BFA" w:rsidRDefault="00500BFA" w:rsidP="00503C41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00BF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               I.Alliks</w:t>
            </w:r>
          </w:p>
        </w:tc>
      </w:tr>
    </w:tbl>
    <w:p w14:paraId="6317CF97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383B437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EA56C16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7B30541E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817F1B9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9A0EC33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4D921786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789D55F4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46F76F85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D7E2127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ACA94DC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8BD7E89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38AC139A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3C78DFE0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431618E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75783B81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08FC98A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47336868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A393D3E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0EF36BD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413A184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502808EA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AEAC92F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C34D131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6149F25B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6CE377AE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6D733A41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788ECD1D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195FDB55" w14:textId="77777777" w:rsidR="00500BFA" w:rsidRDefault="00500BFA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D6E00DB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50239525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01D8024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6C99470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7E50385E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668F78C1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9187688" w14:textId="77777777" w:rsidR="006F4E4E" w:rsidRDefault="006F4E4E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2A8800E5" w14:textId="77777777" w:rsidR="00952442" w:rsidRPr="00952442" w:rsidRDefault="00B90587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proofErr w:type="gramStart"/>
      <w:r>
        <w:rPr>
          <w:rFonts w:ascii="Times New Roman" w:hAnsi="Times New Roman"/>
          <w:iCs/>
          <w:sz w:val="20"/>
          <w:szCs w:val="20"/>
        </w:rPr>
        <w:t>E.</w:t>
      </w:r>
      <w:r w:rsidR="004126A0">
        <w:rPr>
          <w:rFonts w:ascii="Times New Roman" w:hAnsi="Times New Roman"/>
          <w:iCs/>
          <w:sz w:val="20"/>
          <w:szCs w:val="20"/>
        </w:rPr>
        <w:t>Kūla</w:t>
      </w:r>
      <w:proofErr w:type="gramEnd"/>
      <w:r w:rsidR="004126A0">
        <w:rPr>
          <w:rFonts w:ascii="Times New Roman" w:hAnsi="Times New Roman"/>
          <w:iCs/>
          <w:sz w:val="20"/>
          <w:szCs w:val="20"/>
        </w:rPr>
        <w:t>, 670216</w:t>
      </w:r>
      <w:r w:rsidR="003833F2">
        <w:rPr>
          <w:rFonts w:ascii="Times New Roman" w:hAnsi="Times New Roman"/>
          <w:iCs/>
          <w:sz w:val="20"/>
          <w:szCs w:val="20"/>
        </w:rPr>
        <w:t>9</w:t>
      </w:r>
      <w:r w:rsidR="004126A0">
        <w:rPr>
          <w:rFonts w:ascii="Times New Roman" w:hAnsi="Times New Roman"/>
          <w:iCs/>
          <w:sz w:val="20"/>
          <w:szCs w:val="20"/>
        </w:rPr>
        <w:t>2</w:t>
      </w:r>
    </w:p>
    <w:p w14:paraId="3E972197" w14:textId="77777777" w:rsidR="00952442" w:rsidRPr="00952442" w:rsidRDefault="004126A0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hyperlink r:id="rId7" w:history="1">
        <w:r w:rsidRPr="00194AA6">
          <w:rPr>
            <w:rStyle w:val="Hyperlink"/>
            <w:rFonts w:ascii="Times New Roman" w:hAnsi="Times New Roman"/>
            <w:iCs/>
            <w:sz w:val="20"/>
            <w:szCs w:val="20"/>
          </w:rPr>
          <w:t>Evija.Kula@lm.gov.lv</w:t>
        </w:r>
      </w:hyperlink>
    </w:p>
    <w:p w14:paraId="46F073E0" w14:textId="77777777" w:rsidR="00952442" w:rsidRPr="00952442" w:rsidRDefault="005B4135" w:rsidP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20</w:t>
      </w:r>
      <w:r w:rsidR="008C3037">
        <w:rPr>
          <w:rFonts w:ascii="Times New Roman" w:hAnsi="Times New Roman"/>
          <w:iCs/>
          <w:sz w:val="20"/>
          <w:szCs w:val="20"/>
        </w:rPr>
        <w:t>9</w:t>
      </w:r>
      <w:r w:rsidR="00952442" w:rsidRPr="00393E04">
        <w:rPr>
          <w:rFonts w:ascii="Times New Roman" w:hAnsi="Times New Roman"/>
          <w:iCs/>
          <w:sz w:val="20"/>
          <w:szCs w:val="20"/>
        </w:rPr>
        <w:t>, N/</w:t>
      </w:r>
      <w:r w:rsidR="00393E04" w:rsidRPr="00393E04">
        <w:rPr>
          <w:rFonts w:ascii="Times New Roman" w:hAnsi="Times New Roman"/>
          <w:iCs/>
          <w:sz w:val="20"/>
          <w:szCs w:val="20"/>
        </w:rPr>
        <w:t>14012</w:t>
      </w:r>
    </w:p>
    <w:p w14:paraId="119A1FEF" w14:textId="77777777" w:rsidR="00952442" w:rsidRPr="00952442" w:rsidRDefault="0095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sectPr w:rsidR="00952442" w:rsidRPr="00952442" w:rsidSect="00C23EF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4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F4DC6" w14:textId="77777777" w:rsidR="00B6639E" w:rsidRDefault="00B6639E">
      <w:pPr>
        <w:spacing w:after="0" w:line="240" w:lineRule="auto"/>
      </w:pPr>
      <w:r>
        <w:separator/>
      </w:r>
    </w:p>
  </w:endnote>
  <w:endnote w:type="continuationSeparator" w:id="0">
    <w:p w14:paraId="32C29252" w14:textId="77777777" w:rsidR="00B6639E" w:rsidRDefault="00B6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3DE57" w14:textId="77777777" w:rsidR="006F4E4E" w:rsidRPr="00E12A81" w:rsidRDefault="006F4E4E" w:rsidP="006F4E4E">
    <w:pPr>
      <w:pStyle w:val="Footer"/>
      <w:rPr>
        <w:rFonts w:ascii="Times New Roman" w:hAnsi="Times New Roman"/>
        <w:sz w:val="20"/>
        <w:szCs w:val="20"/>
      </w:rPr>
    </w:pPr>
    <w:r w:rsidRPr="00C23EFB">
      <w:rPr>
        <w:rFonts w:ascii="Times New Roman" w:hAnsi="Times New Roman"/>
        <w:sz w:val="20"/>
        <w:szCs w:val="20"/>
      </w:rPr>
      <w:t>LMatz_</w:t>
    </w:r>
    <w:r>
      <w:rPr>
        <w:rFonts w:ascii="Times New Roman" w:hAnsi="Times New Roman"/>
        <w:sz w:val="20"/>
        <w:szCs w:val="20"/>
      </w:rPr>
      <w:t>11112020_VSS-923</w:t>
    </w:r>
  </w:p>
  <w:p w14:paraId="3D5587B9" w14:textId="77777777" w:rsidR="00C862C0" w:rsidRPr="006F4E4E" w:rsidRDefault="00C862C0" w:rsidP="006F4E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A584B" w14:textId="77777777" w:rsidR="00C23EFB" w:rsidRPr="00E12A81" w:rsidRDefault="00C23EFB">
    <w:pPr>
      <w:pStyle w:val="Footer"/>
      <w:rPr>
        <w:rFonts w:ascii="Times New Roman" w:hAnsi="Times New Roman"/>
        <w:sz w:val="20"/>
        <w:szCs w:val="20"/>
      </w:rPr>
    </w:pPr>
    <w:r w:rsidRPr="00C23EFB">
      <w:rPr>
        <w:rFonts w:ascii="Times New Roman" w:hAnsi="Times New Roman"/>
        <w:sz w:val="20"/>
        <w:szCs w:val="20"/>
      </w:rPr>
      <w:t>LMatz_</w:t>
    </w:r>
    <w:r w:rsidR="00561FC5">
      <w:rPr>
        <w:rFonts w:ascii="Times New Roman" w:hAnsi="Times New Roman"/>
        <w:sz w:val="20"/>
        <w:szCs w:val="20"/>
      </w:rPr>
      <w:t>1</w:t>
    </w:r>
    <w:r w:rsidR="00393E04">
      <w:rPr>
        <w:rFonts w:ascii="Times New Roman" w:hAnsi="Times New Roman"/>
        <w:sz w:val="20"/>
        <w:szCs w:val="20"/>
      </w:rPr>
      <w:t>1</w:t>
    </w:r>
    <w:r w:rsidR="00561FC5">
      <w:rPr>
        <w:rFonts w:ascii="Times New Roman" w:hAnsi="Times New Roman"/>
        <w:sz w:val="20"/>
        <w:szCs w:val="20"/>
      </w:rPr>
      <w:t>112020_VSS-923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A0930" w14:textId="77777777" w:rsidR="00B6639E" w:rsidRDefault="00B6639E">
      <w:pPr>
        <w:spacing w:after="0" w:line="240" w:lineRule="auto"/>
      </w:pPr>
      <w:r>
        <w:separator/>
      </w:r>
    </w:p>
  </w:footnote>
  <w:footnote w:type="continuationSeparator" w:id="0">
    <w:p w14:paraId="5038C904" w14:textId="77777777" w:rsidR="00B6639E" w:rsidRDefault="00B6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548AF" w14:textId="77777777" w:rsidR="00C862C0" w:rsidRDefault="00C862C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3037">
      <w:rPr>
        <w:noProof/>
      </w:rPr>
      <w:t>2</w:t>
    </w:r>
    <w:r>
      <w:rPr>
        <w:noProof/>
      </w:rPr>
      <w:fldChar w:fldCharType="end"/>
    </w:r>
  </w:p>
  <w:p w14:paraId="06422637" w14:textId="77777777" w:rsidR="00C862C0" w:rsidRDefault="00C86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11DE7" w14:textId="77777777" w:rsidR="00AD6098" w:rsidRDefault="00AD6098" w:rsidP="00AD6098">
    <w:pPr>
      <w:pStyle w:val="Header"/>
      <w:rPr>
        <w:rFonts w:ascii="Times New Roman" w:hAnsi="Times New Roman"/>
      </w:rPr>
    </w:pPr>
  </w:p>
  <w:p w14:paraId="3154C62A" w14:textId="77777777" w:rsidR="00AD6098" w:rsidRDefault="00AD6098" w:rsidP="00AD6098">
    <w:pPr>
      <w:pStyle w:val="Header"/>
      <w:rPr>
        <w:rFonts w:ascii="Times New Roman" w:hAnsi="Times New Roman"/>
      </w:rPr>
    </w:pPr>
  </w:p>
  <w:p w14:paraId="1C430949" w14:textId="77777777" w:rsidR="00AD6098" w:rsidRDefault="00AD6098" w:rsidP="00AD6098">
    <w:pPr>
      <w:pStyle w:val="Header"/>
      <w:rPr>
        <w:rFonts w:ascii="Times New Roman" w:hAnsi="Times New Roman"/>
      </w:rPr>
    </w:pPr>
  </w:p>
  <w:p w14:paraId="52C7FFB3" w14:textId="77777777" w:rsidR="00AD6098" w:rsidRDefault="00AD6098" w:rsidP="00AD6098">
    <w:pPr>
      <w:pStyle w:val="Header"/>
      <w:rPr>
        <w:rFonts w:ascii="Times New Roman" w:hAnsi="Times New Roman"/>
      </w:rPr>
    </w:pPr>
  </w:p>
  <w:p w14:paraId="5DA9491F" w14:textId="77777777" w:rsidR="00AD6098" w:rsidRDefault="00AD6098" w:rsidP="00AD6098">
    <w:pPr>
      <w:pStyle w:val="Header"/>
      <w:rPr>
        <w:rFonts w:ascii="Times New Roman" w:hAnsi="Times New Roman"/>
      </w:rPr>
    </w:pPr>
  </w:p>
  <w:p w14:paraId="426714F6" w14:textId="77777777" w:rsidR="00AD6098" w:rsidRDefault="00AD6098" w:rsidP="00AD6098">
    <w:pPr>
      <w:pStyle w:val="Header"/>
      <w:rPr>
        <w:rFonts w:ascii="Times New Roman" w:hAnsi="Times New Roman"/>
      </w:rPr>
    </w:pPr>
  </w:p>
  <w:p w14:paraId="079BEE06" w14:textId="77777777" w:rsidR="00AD6098" w:rsidRDefault="00AD6098" w:rsidP="00AD6098">
    <w:pPr>
      <w:pStyle w:val="Header"/>
      <w:rPr>
        <w:rFonts w:ascii="Times New Roman" w:hAnsi="Times New Roman"/>
      </w:rPr>
    </w:pPr>
  </w:p>
  <w:p w14:paraId="040708B1" w14:textId="77777777" w:rsidR="00AD6098" w:rsidRDefault="00AD6098" w:rsidP="00AD6098">
    <w:pPr>
      <w:pStyle w:val="Header"/>
      <w:rPr>
        <w:rFonts w:ascii="Times New Roman" w:hAnsi="Times New Roman"/>
      </w:rPr>
    </w:pPr>
  </w:p>
  <w:p w14:paraId="1CE51DBC" w14:textId="77777777" w:rsidR="00AD6098" w:rsidRDefault="00AD6098" w:rsidP="00AD6098">
    <w:pPr>
      <w:pStyle w:val="Header"/>
      <w:rPr>
        <w:rFonts w:ascii="Times New Roman" w:hAnsi="Times New Roman"/>
      </w:rPr>
    </w:pPr>
  </w:p>
  <w:p w14:paraId="1CB267F3" w14:textId="77777777" w:rsidR="00AD6098" w:rsidRDefault="00AD6098" w:rsidP="00AD6098">
    <w:pPr>
      <w:pStyle w:val="Header"/>
      <w:rPr>
        <w:rFonts w:ascii="Times New Roman" w:hAnsi="Times New Roman"/>
      </w:rPr>
    </w:pPr>
  </w:p>
  <w:p w14:paraId="034AA707" w14:textId="77777777" w:rsidR="00AD6098" w:rsidRPr="00815277" w:rsidRDefault="00AD6098" w:rsidP="00AD6098">
    <w:pPr>
      <w:pStyle w:val="Header"/>
      <w:rPr>
        <w:rFonts w:ascii="Times New Roman" w:hAnsi="Times New Roman"/>
      </w:rPr>
    </w:pPr>
    <w:r>
      <w:rPr>
        <w:noProof/>
      </w:rPr>
      <w:pict w14:anchorId="16BF9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53" type="#_x0000_t75" style="position:absolute;margin-left:95.9pt;margin-top:58.5pt;width:446.6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50601F7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6" type="#_x0000_t202" style="position:absolute;margin-left:92.25pt;margin-top:159.9pt;width:459.75pt;height:24.75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<v:textbox inset="0,0,0,0">
            <w:txbxContent>
              <w:p w14:paraId="2581D266" w14:textId="77777777" w:rsidR="00AD6098" w:rsidRDefault="00AD6098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Skolas iela 28, Rīga, LV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2A38068">
        <v:group id="Group 41" o:spid="_x0000_s2054" style="position:absolute;margin-left:145.7pt;margin-top:149.85pt;width:346.25pt;height:.1pt;z-index:-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<v:shape id="Freeform 42" o:spid="_x0000_s2055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1F67189" w14:textId="77777777" w:rsidR="00AD6098" w:rsidRDefault="00AD6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0169DA"/>
    <w:multiLevelType w:val="hybridMultilevel"/>
    <w:tmpl w:val="5E36C3C0"/>
    <w:lvl w:ilvl="0" w:tplc="0DBAE08E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6DD757C"/>
    <w:multiLevelType w:val="hybridMultilevel"/>
    <w:tmpl w:val="32E4DA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92E56"/>
    <w:multiLevelType w:val="hybridMultilevel"/>
    <w:tmpl w:val="3E3E2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2540"/>
    <w:rsid w:val="00006384"/>
    <w:rsid w:val="00030349"/>
    <w:rsid w:val="00062E88"/>
    <w:rsid w:val="000D7D77"/>
    <w:rsid w:val="00124173"/>
    <w:rsid w:val="00153879"/>
    <w:rsid w:val="00157C28"/>
    <w:rsid w:val="00161B4E"/>
    <w:rsid w:val="001C6898"/>
    <w:rsid w:val="00222540"/>
    <w:rsid w:val="00275B9E"/>
    <w:rsid w:val="002B3077"/>
    <w:rsid w:val="002E1474"/>
    <w:rsid w:val="00323B0D"/>
    <w:rsid w:val="00335032"/>
    <w:rsid w:val="003833F2"/>
    <w:rsid w:val="00393E04"/>
    <w:rsid w:val="00397AA5"/>
    <w:rsid w:val="003D2490"/>
    <w:rsid w:val="003F6AC5"/>
    <w:rsid w:val="004126A0"/>
    <w:rsid w:val="004431ED"/>
    <w:rsid w:val="00493308"/>
    <w:rsid w:val="004C421F"/>
    <w:rsid w:val="004D3D06"/>
    <w:rsid w:val="00500BFA"/>
    <w:rsid w:val="0050249F"/>
    <w:rsid w:val="00503C41"/>
    <w:rsid w:val="00507FF5"/>
    <w:rsid w:val="00535564"/>
    <w:rsid w:val="00561FC5"/>
    <w:rsid w:val="005B4135"/>
    <w:rsid w:val="005C68F1"/>
    <w:rsid w:val="005D2620"/>
    <w:rsid w:val="00616CA9"/>
    <w:rsid w:val="00663C3A"/>
    <w:rsid w:val="006C0C2A"/>
    <w:rsid w:val="006C1639"/>
    <w:rsid w:val="006F4E4E"/>
    <w:rsid w:val="00747CCB"/>
    <w:rsid w:val="007704BD"/>
    <w:rsid w:val="007A2233"/>
    <w:rsid w:val="007B3BA5"/>
    <w:rsid w:val="007B48EC"/>
    <w:rsid w:val="007E4D1F"/>
    <w:rsid w:val="00815277"/>
    <w:rsid w:val="00817C61"/>
    <w:rsid w:val="008312C0"/>
    <w:rsid w:val="00843817"/>
    <w:rsid w:val="00876C21"/>
    <w:rsid w:val="008878F9"/>
    <w:rsid w:val="008C3037"/>
    <w:rsid w:val="008F2701"/>
    <w:rsid w:val="009274E0"/>
    <w:rsid w:val="00952442"/>
    <w:rsid w:val="00954D5A"/>
    <w:rsid w:val="0097769A"/>
    <w:rsid w:val="009C28AF"/>
    <w:rsid w:val="009F0EB7"/>
    <w:rsid w:val="00A354F2"/>
    <w:rsid w:val="00A420F9"/>
    <w:rsid w:val="00A5304F"/>
    <w:rsid w:val="00A85D5C"/>
    <w:rsid w:val="00AD6098"/>
    <w:rsid w:val="00B07EE0"/>
    <w:rsid w:val="00B26873"/>
    <w:rsid w:val="00B623A9"/>
    <w:rsid w:val="00B6639E"/>
    <w:rsid w:val="00B739D5"/>
    <w:rsid w:val="00B90587"/>
    <w:rsid w:val="00C23EFB"/>
    <w:rsid w:val="00C41FA4"/>
    <w:rsid w:val="00C47F57"/>
    <w:rsid w:val="00C63188"/>
    <w:rsid w:val="00C862C0"/>
    <w:rsid w:val="00CD50D4"/>
    <w:rsid w:val="00D21FA6"/>
    <w:rsid w:val="00D31CF4"/>
    <w:rsid w:val="00D55B4B"/>
    <w:rsid w:val="00D95A0A"/>
    <w:rsid w:val="00E12A81"/>
    <w:rsid w:val="00E20E38"/>
    <w:rsid w:val="00E365CE"/>
    <w:rsid w:val="00E67B9C"/>
    <w:rsid w:val="00F05D31"/>
    <w:rsid w:val="00F60586"/>
    <w:rsid w:val="00FF21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4:docId w14:val="1929DA1A"/>
  <w15:chartTrackingRefBased/>
  <w15:docId w15:val="{7C0BFA4C-C63C-4F71-94BE-051753B2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3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873"/>
    <w:pPr>
      <w:ind w:left="720"/>
      <w:contextualSpacing/>
    </w:pPr>
  </w:style>
  <w:style w:type="paragraph" w:styleId="NoSpacing">
    <w:name w:val="No Spacing"/>
    <w:uiPriority w:val="1"/>
    <w:qFormat/>
    <w:rsid w:val="00561FC5"/>
    <w:pPr>
      <w:widowControl w:val="0"/>
      <w:ind w:firstLine="720"/>
      <w:jc w:val="both"/>
    </w:pPr>
    <w:rPr>
      <w:rFonts w:ascii="Times New Roman" w:eastAsia="Times New Roman" w:hAnsi="Times New Roman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5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vija.Kula@l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Links>
    <vt:vector size="6" baseType="variant">
      <vt:variant>
        <vt:i4>5767279</vt:i4>
      </vt:variant>
      <vt:variant>
        <vt:i4>0</vt:i4>
      </vt:variant>
      <vt:variant>
        <vt:i4>0</vt:i4>
      </vt:variant>
      <vt:variant>
        <vt:i4>5</vt:i4>
      </vt:variant>
      <vt:variant>
        <vt:lpwstr>mailto:Evija.Kula@lm.gov.lv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evija.kula@lm.gov.lv</dc:creator>
  <cp:keywords/>
  <cp:lastModifiedBy>Kristīne Strode</cp:lastModifiedBy>
  <cp:revision>2</cp:revision>
  <dcterms:created xsi:type="dcterms:W3CDTF">2021-11-09T12:13:00Z</dcterms:created>
  <dcterms:modified xsi:type="dcterms:W3CDTF">2021-11-09T12:13:00Z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