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24-TA-3026: Noteikumu projekts (Grozījumi)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 gada 11. septembra noteikumos Nr. 569 "Noteikumi par pedagogiem nepieciešamo izglītību un profesionālo kvalifikāciju un pedagogu profesionālās kompetences pilnveides kārtību"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center"/>
            <w:noWrap w:val="true"/>
            <w:gridSpan w:val="5"/>
            <w:tcMar>
              <w:top w:w="75.0" w:type="dxa"/>
              <w:left w:w="75.0" w:type="dxa"/>
              <w:bottom w:w="75.0" w:type="dxa"/>
              <w:right w:w="75.0" w:type="dxa"/>
            </w:tcMar>
            <w:tcBorders>
              <w:left w:val="nil"/>
              <w:right w:val="nil"/>
            </w:tcBorders>
          </w:tcPr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sz w:val="28"/>
                <w:b w:val="1"/>
                <w:rtl w:val="0"/>
              </w:rPr>
            </w:pPr>
            <w:r w:rsidR="00000000" w:rsidRPr="00000000" w:rsidDel="00000000">
              <w:rPr>
                <w:sz w:val="28"/>
                <w:b w:val="1"/>
                <w:rtl w:val="0"/>
              </w:rPr>
              <w:t xml:space="preserve"/>
            </w:r>
            <w:r w:rsidR="00000000" w:rsidRPr="00000000" w:rsidDel="00000000">
              <w:rPr>
                <w:sz w:val="28"/>
                <w:b w:val="1"/>
                <w:rtl w:val="0"/>
              </w:rPr>
              <w:t xml:space="preserve">1.0 Likumi.lv (24.10.2024.)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33. Šo noteikumu 20.</w:t>
            </w:r>
            <w:r w:rsidR="00000000" w:rsidRPr="00000000" w:rsidDel="00000000">
              <w:rPr>
                <w:vertAlign w:val="superscript"/>
                <w:rtl w:val="0"/>
              </w:rPr>
              <w:t xml:space="preserve">1 </w:t>
            </w:r>
            <w:r w:rsidR="00000000" w:rsidRPr="00000000" w:rsidDel="00000000">
              <w:rPr>
                <w:rtl w:val="0"/>
              </w:rPr>
              <w:t xml:space="preserve">punkts, 21.1. un 30.2.apakšpunkts spēkā stājas 2025.gada 1.septembrī.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(LIZDA - 08.04.2025.)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noteikumu 30.punktam nemaz nav 2.apakšpunkts. Lūdzu precizēt noteikumu 33.punktu, atbilstoši noteikumu numerācijai.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33. Šo noteikumu </w:t>
            </w:r>
            <w:r w:rsidR="00000000" w:rsidRPr="00000000" w:rsidDel="00000000">
              <w:rPr>
                <w:rtl w:val="0"/>
              </w:rPr>
              <w:t xml:space="preserve">20.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 </w:t>
            </w:r>
            <w:r w:rsidR="00000000" w:rsidRPr="00000000" w:rsidDel="00000000">
              <w:rPr>
                <w:rtl w:val="0"/>
              </w:rPr>
              <w:t xml:space="preserve">punkts</w:t>
            </w:r>
            <w:r w:rsidR="00000000" w:rsidRPr="00000000" w:rsidDel="00000000">
              <w:rPr>
                <w:rtl w:val="0"/>
              </w:rPr>
              <w:t xml:space="preserve">, </w:t>
            </w:r>
            <w:r w:rsidR="00000000" w:rsidRPr="00000000" w:rsidDel="00000000">
              <w:rPr>
                <w:rtl w:val="0"/>
              </w:rPr>
              <w:t xml:space="preserve">21.1. </w:t>
            </w:r>
            <w:r w:rsidR="00000000" w:rsidRPr="00000000" w:rsidDel="00000000">
              <w:rPr>
                <w:rtl w:val="0"/>
              </w:rPr>
              <w:t xml:space="preserve">apakšpunkts</w:t>
            </w:r>
            <w:r w:rsidR="00000000" w:rsidRPr="00000000" w:rsidDel="00000000">
              <w:rPr>
                <w:rtl w:val="0"/>
              </w:rPr>
              <w:t xml:space="preserve"> un </w:t>
            </w:r>
            <w:r w:rsidR="00000000" w:rsidRPr="00000000" w:rsidDel="00000000">
              <w:rPr>
                <w:rtl w:val="0"/>
              </w:rPr>
              <w:t xml:space="preserve">32. </w:t>
            </w:r>
            <w:r w:rsidR="00000000" w:rsidRPr="00000000" w:rsidDel="00000000">
              <w:rPr>
                <w:rtl w:val="0"/>
              </w:rPr>
              <w:t xml:space="preserve">apakšpunkts</w:t>
            </w:r>
            <w:r w:rsidR="00000000" w:rsidRPr="00000000" w:rsidDel="00000000">
              <w:rPr>
                <w:rtl w:val="0"/>
              </w:rPr>
              <w:t xml:space="preserve"> stājas spēkā 2025.gada 1.septembrī.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24-TA-3026</w:t>
    </w:r>
    <w:r>
      <w:br/>
    </w:r>
    <w:r w:rsidR="00000000" w:rsidRPr="00000000" w:rsidDel="00000000">
      <w:rPr>
        <w:rtl w:val="0"/>
      </w:rPr>
      <w:t xml:space="preserve">30.04.2025. 17.46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24-TA-3026</w:t>
    </w:r>
    <w:r>
      <w:br/>
    </w:r>
    <w:r w:rsidR="00000000" w:rsidRPr="00000000" w:rsidDel="00000000">
      <w:rPr>
        <w:rtl w:val="0"/>
      </w:rPr>
      <w:t xml:space="preserve">30.04.2025. 17.46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Izziņa_24-TA-3026.docx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