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24-TA-1462: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2.5.1. specifiskā atbalsta mērķa “Ieguldījumi, kas atbalsta STEP mērķu sasniegšanu”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1.punktā izteikto iebildumu un lūdzam Ekonomikas ministriju noteikumu projektu apstiprināšanai valdībā virzīt pēc vienošanās panākšanas ar Eiropas Komisiju (EK), ņemot vērā, ka par grozījumiem ES kohēzijas politikas programmā 2021.-2027.gadam (programma) joprojām turpinās neformālais konsultāciju process ar Eiropas Komisiju (EK) un konceptuāls EK atbalsts programmas grozījumiem par STEP investīciju tvērumam vēl nav panākts. Sadarbībā ar Ekonomikas ministriju turpinās komunikācijas process ar EK un attiecīgi pēc sarunām ar EK par programmā ietveramo STEP investīciju tvērumam vēl var izrietēt papildus nepieciešamie precizējumi noteikumu projektā. Tai skaitā vēršam uzmanību, ka atbilstoši līdzšinējam komunikāciju procesam ar EK ERAF finansējums plānotajam projektam 2.5.1.SAM ietvaros būs garantēti attiecināms tikai tad, ja noteiktā laika posmā (precīzs termiņš vēl saskaņojams ar EK) projekta īstenošanai tiks piesaistīts atbilstošs investors.  Attiecīgi aicinām EM izstrādāt attiecīgi prasību/mehānismu ietveršanai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grozījumiem ES kohēzijas politikas programmā 2021.-2027.gadam (programma) joprojām turpinās neformālais konsultāciju process ar Eiropas Komisiju (EK) un konceptuāls EK atbalsts programmas grozījumiem par STEP investīciju tvērumam vēl nav panākts, un sadarbībā ar Ekonomikas ministriju turpinās komunikācijas process ar EK, lūdzam Ekonomikas ministriju noteikumu projektu apstiprināšanai valdībā virzīt pēc vienošanās panākšanas ar EK.  Tāpat vēršam uzmanību, ka pēc sarunām ar EK par programmā ietveramo STEP investīciju tvērumam vēl var izrietēt papildus nepieciešamie precizējumi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Izvērts, noteikumu projekts precizēts atbilstoši Eiropas Komisijas sniegtajiem skaidrojumiem par atbalsta programmas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atbilstību Eiropas Komisijas izteiktajiem apsvērumiem ES kohēzijas politikas programmas 2021.–2027. gadam (programma) grozījumu saskaņošanas procesā, t.sk. atbilstoši Ekonomikas ministrijas aktualizētajam grozījumu priekšlikumam programmā, lūdzam papildināt noteikumu projektu ar nosacījumu, ka STEP pasākuma ietvaros attīstītā infrastruktūra tiks izmantota tikai vēja enerģijas tehnoloģiju komponenšu ražošanai.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skaidrojam, ka precizējumi veikti atbilstoši darbības programmas grozījumos ietvertai informācijai, attīstīto infrastruktūru paredzēts iznomāt vēja enerģijas tehnoloģiju komponenšu ražotājiem.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pilnvērtīgi un pēc būtības izvērtēt pirmreizējai saskaņošanai saņemto Ministru kabineta noteikumu projektu “Eiropas Savienības kohēzijas politikas programmas 2021.–2027. gadam 2.5.1. specifiskā atbalsta mērķa “Ieguldījumi, kas atbalsta STEP mērķu sasniegšanu” īstenošanas noteikumi” (noteikumu projekts), kā arī nodrošināt pilnvērtīgu Finanšu ministrijas viedokļa sniegšanu par noteikumu projektu, informējam, ka Finanšu ministrijas atzinums tiks sniegts līdz 2024.gada 5.jūlijam.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virzība ir vērtējama kopsakarībā ar grozījumiem Eiropas Savienības kohēzijas politikas programmā 2021.-2027.gadam (programma), kā arī ar konsultāciju procesu ar Eiropas Komisiju par minētajiem programmas grozījumiem un STEP investīciju tvērumu, t.sk. sagaidāmo papildu informāciju no Eiropas Komisijas Budžeta ģenerāldirektorātu par STEP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FM 05.07.2024. atzinumā izteiktajiem iebildumiem un priekšlikumiem.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2.5.1. specifiskā atbalsta mērķa “Ieguldījumi, kas atbalsta STEP mērķu sasniegšanu”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noteikuma projektā un anotācijā ietvertās informācijas atbilstību STEP tvērumam atbilstoši Eiropas Komisijas komentāriem, kas saņemti 2024.gada 28.jūnijā.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ostas infrastruktūru plānots veidot specifiski vēja tehnoloģiju ražošanai, lūdzam precizēt pasākuma mērķi, mērķa grupu, iznākuma, rezultātu un nacionālos rādītājus, norādot, ka sasniedzamais mērķis ir piesaistīt vēja tehnoloģiju ražotājus. Šī brīža redakcija neparedz nosacījumu, ka vēja tehnoloģiju ražošanas vajadzībām pielāgoto infrastruktūras investīciju rezultātā ir jāpiesaista vēja tehnoloģiju ražotājam, proti, noteikumu projektā izmantota ļoti plaša definīcija atjaunojamām tehnoloģijām (noteikumu projekta 2., 3.2., 4., 12., 13. un 21.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noteikumu projekta 12.3.2.apakšpunktu, paaugstinot nacionālā rādītāja mērķi no 40 miljoniem EUR par noslēgtiem līgumiem līdz infrastruktūras izbūves pabeigšanai tuvāk 260 miljoniem EUR, uz kā ir balstīts šī projekta ietekmes apraksts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no kāda finansējuma avota tiks sniegts valsts atbalsts investoram, lai to piesaistītu Rīgas brīvostai, ņemot vērā, ka  pasākuma mērķa sasniegšana ir tieši saistīta ar jauna investora/u piesaisti. Vēršam uzmanību uz norādīto informāciju Ekonomikas ministrijas virzītajā informatīvajā ziņojumā “Par atjaunojamo energoresursu iekārtu komponenšu ražošanas un komplektēšanas investīciju projekta ieviešanu Rīgas brīvostas teritorijā”, ka  “</w:t>
            </w:r>
            <w:r w:rsidR="00000000" w:rsidRPr="00000000" w:rsidDel="00000000">
              <w:rPr>
                <w:i w:val="1"/>
                <w:rtl w:val="0"/>
              </w:rPr>
              <w:t xml:space="preserve">Rīgas brīvostas infrastruktūras pielāgojumi un pakalpojumu pieejamība nenoliedzami ir uzskatāmi par būtisku priekšnosacījumu turpmākām investīcijām ražotnes attīstībā, taču, lai radītu stimulu jaunu investoru ienākšanai un turpmākiem investora ieguldījumiem atjaunojamo energoresursu jomā, ir nepieciešami papildus stimuli ārvalstu investīciju Latvijā atbalstam granta veidā ilgtermiņa ieguldījumiem infrastruktūrā un jaunās ražošanas iekārtās veikšanai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mērķis, vienlaikus skaidrojam, ka nacionālais rādītājs ir noteikts atbilstoši darbības programmas grozījumos noteiktajam. Papildus tam skaidrojam, ka atbalsts investoram netiek paredzēts. Atbalsta programmas ietvaros atbalsts tiek sniegts Rīgas brīvostas pārvaldei tās teritorijas attīstībai. Attīstītā teritorija atbilstoši EK Regulas Nr.651/2014 56 b) panta 7.punkta prasībām tiks iznomāta nomniekam, kas tiks izvēlēts konkurenci nodrošinošā, pārredzamā, nediskriminējošā un beznosacījumu procedūrā, par infrastruktūras izmantošanu nosakot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stiprināt Eiropas Savienības piegāžu ķēdes kritiski svarīgo jūras vēju tehnoloģiju ražošanas attīstību, nodrošināt ieguldījumus Rīgas brīvostas infrastruktūras attīstībā, lai izveidotu zaļo industriālo teritoriju, ļaujot tajā uzņēmumiem izvietot ražotnes  tīro, resursefektīvo tehnoloģiju un dziļo tehnoloģiju inovāciju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visā noteikumu projektā lietojot terminu "komersants".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stiprināt Eiropas Savienības piegāžu ķēdes kritiski svarīgo jūras vēju tehnoloģiju ražošanas attīstību, nodrošināt ieguldījumus Rīgas brīvostas infrastruktūras attīstībā, lai piesaistītu vēja tehnoloģiju ražotājus, izveidojot zaļo industriālo teritoriju, ļaujot tajā komersantiem izvietot ražotnes  jūras vēju un sauszemes vēju tehnoloģiju un to komponenšu ražošanai.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64 570 017 euro, tai skaitā ERAF finansējums  54 884 514 euro un valsts budžeta līdzfinansējums  9 685 503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6.punktā izteikto komentāru un atkārtoti lūdzam precizēt noteikuma projekta 7. punktā norādīto līdzfinansējuma avotu, valsts budžeta finansējumu aizstājot ar privāto finansējumu kā līdzfinansējuma avotu, vai arī sniegt anotācijā pamatojumu valsts budžeta līdzfinansējuma paredzēšanai. Atkārtoti vēršam uzmanību, ka līdzšinējie nacionālā līmenī pieņemtie lēmumi paredz novirzīt finansējumu STEP investīciju īstenošanai, t.sk. iezīmējot konkrētu ES fondu finansējumu, vienlaikus nepieciešamais līdzfinansējums plānotajam projektu iesniedzējam jānodrošina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projekta ieviešanai tiks piesaistīts arī privātais līdzfinansējums, vienlaikus MK noteikumu projektā tiek iekļauta norma, kas nosaka, ka projekta sadārdzinājuma rezultātā sadārdzinājuma izmaksas sedz finansējuma saņēmējs. Programmai paredzētais finansējums ir ar VB daļu, līdz ar to EM nesaskata pamatojumu aizstāt VB daļu ar privāto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64 570 017 euro, tai skaitā ERAF finansējums  54 884 514 euro un valsts budžeta līdzfinansējums  9 685 503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pasākuma īstenošanai kopējo pasākumam pieejamo finansējumu plāno ne vairāk kā 54 385 690 euro apmērā, tai skaitā ERAF finansējumu – 46 227 836 euro apmērā un valsts budžeta līdzfinansējumu – 8 157 854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4.punkta izteikto komentāru un atkārtoti lūdzam precizēt noteikuma projekta 7. un 8.punktā norādīto līdzfinansējuma avotu, valsts budžeta finansējumu aizstājot ar privāto finansējumu kā līdzfinansējuma avotu. Atkārtoti vēršam uzmanību, ka līdzšinējie nacionālā līmenī pieņemtie lēmumi paredz novirzīt finansējumu STEP investīciju īstenošanai, t.sk. iezīmējot konkrētu ES fondu finansējumu, vienlaikus nepieciešamais līdzfinansējums plānotajam projektu iesniedzējam jānodrošina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projekta finansēšanai Rīgas brīvosta pārvalde paredz papildus ERAF un valsts budžeta finansējumam ieguldīt arī ostas līdzfinansējumu.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pasākuma īstenošanai kopējo pasākumam pieejamo finansējumu plāno ne vairāk kā 54 385 690 euro apmērā, tai skaitā ERAF finansējumu – 46 227 836 euro apmērā un valsts budžeta līdzfinansējumu – 8 157 854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14.punktā norādīto, ka pasākuma ietvaros ir iespējams iesniegt tikai vienu projekta iesniegumu, skaidrojam, ka tam ir jābūt iesniegtam par kopējo projekta summu (norādot kopējo projekta īstenošanai nepieciešamo publiskā finansējuma apmēru), jo pēc tam, kad projekta iesniegums būs iesniegts sadarbības iestādē, izvērtēts un projekts apstiprināts, papildus finansējumu šim projektam piesaistīt no komercdarbības atbalsta viedokļa nevarēs (stimulējošās ietekmes nosacījums). Attiecīgi aicinām precizēt noteikumu projekta 8.un 11.punktu, paredzot, ka projekts tiks iesniegts vienu reizi par kopējo noteikumos noteikto finansējumu, kas izriet no noteikumu projekta 7.punkta.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minētā norma izslēgta no noteikumu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iesniegumā pasākuma īstenošanai kopējo pasākumam pieejamo finansējumu plāno ne vairāk kā 54 385 690 euro apmērā, tai skaitā ERAF finansējumu – 46 227 836 euro apmērā un valsts budžeta līdzfinansējumu – 8 157 854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8.punktā norādīto līdzfinansējuma avotu, svītrojot norādi uz valsts budžeta finansējumu kā līdzfinansējuma avotu. Vēršam uzmanību, ka līdzšinējie nacionālā līmenī pieņemtie lēmumi paredz novirzīt ES fondu finansējumu investīciju īstenošanai, vienlaikus nepieciešamais līdzfinansējums plānotajam projektu iesniedzējam jānodrošina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8.punktā norādītais elastības finansējums vēl nav pieejams projektu īstenošanai. Savukārt, atbilstoši valsts atbalsta nosacījumiem projekta iesniegums jāiesniedz par maksimālo pieejamo finansējumu, ņemot vērā, ka pēc tam, kad projekta iesniegums būs iesniegts sadarbības iestādē un izvērtēts, papildus finansējumu šim projektam piesaistīt no komercdarbības atbalsta viedokļa nevarēs (stimulējošās ietekmes nosacījums). Attiecīgi aicinām izvērtēt iespējamo racionālāko risinājumu (piemēram, investīcijā plānoto elastības finansējumu “pārlikt” citai Ekonomikas ministrijas pārziņā esošajai investīcijai; virzīt valdības līmeņa lēmuma pieņemšanai risinājumu par elastības finansējuma izmantošanu). Attiecīgi aicinām pārskatīt un precizēt noteikumu projekta 8.un 11.punkta reakcijas.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visos Ekonomikas ministrijas iepriekš virzīto atbalsta programmu MK noteikumos tiek norādīts pasākuma pieejamais finansējums, t.sk. plānotais elastības finansējums. Attiecīgi Ekonomikas ministrija saglabā līdzšinējo pieeju.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līdz 2029. gada 31. decembrim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12.punktu ar jaunu iznākuma rādītāju ”nefinansiālu atbalstu saņēmušie uzņēmumi” atbilstoši ierosinātajiem grozījumiem Eiropas Savienības kohēzijas politikas 2021.-2027.gadam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vai anotāciju, nosakot, ka nacionālo rādītāju uzraudzību veic atbildīgā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nefinansiālu atbalstu saņēmušo komersantu skaitu.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līdz 2029. gada 31. decembrim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projekta iesniegumā norāda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Nr.651/2013 6.panta 2.punkta nosacījuma ievērošanu, aicinām precizēt noteikumu projekta 19.punktu, lai nodrošinātu, ka pirms projekta iesnieguma iesniegšanas sadarbības iestādē nav uzsāktas darbības pie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19.punktā iekļautā norma šobrīd rada interpretācijas risku, ka projektā atbalstāmajām darbībām var tikt piešķirts atbalsts saskaņā ar citu komercdarbības atbalsta regulējumu pirms projekta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ir atbalstāmas šādas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noteikumu projektu arī ar terminu definīcijām, kas konkrētās attiecināmās darbības un ar tām saistītās attiecināmās izmaksas sasaistītu ar piemērojamā komercdarbības atbalsta regulējuma, piemēram, Komisijas regulas Nr.651/2014 2.panta, tvērumu, tādējādi gūstot pārliecību par piemērojamo komercdarbības atbalsta regulējumu katrai konkrētajai atbalstāmajai darbībai. Vēršam uzmanību, ka  Komisijas regulas Nr.651/2014 56b.pants piemērojams noteiktām darbībām un izmaksām un, ja projektā plānotās darbības un izmaksas tām neatbilst, tad jāvērtē, kurš cits Komisijas regulas Nr.651/2014 pants (vai cits komercdarbības atbalsta regulējums) piemērots, lai nodrošinātu plānotā atbalsta saderību ar ES iekšējo tirgu. Skaidrojam, ka vienā pasākumā un vienā projektā var būt piemēroti arī vairāki Komisijas regulas Nr.651/2014 panti vai pat dažādi komercdarbības atbalsta regulējumi; jāvērtē plānotās izmaksas un darbības. Lūdzam, piemēram, izvērtēt "20.6. inženiertīklu izbūve, 20.7. apakšstaciju izbūve un 20.8. tīklu jaudas palielināšana" atbilstību noteikumu projektā šobrīd ietvertajām komercdarbības atbalsta regulējuma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noteikumu projektā sniegts papildus skaidrojums par atbalstāmajām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finansējuma saņēmējam, kas nodrošina projekta īstenošanu, ir atbalstāmas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finansējuma saņēmējam, kas nodrošina projekta īstenošanu,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visām atbalstāmajām darbībām, ne tikai noteikumu projekta 22.1.apakšpunktā minētajai atbalstāmajai darbībai, attiecināmajām izmaksām un tām piemērojamo komercdarbības atbalsta regulējumu un attiecīgi no tā izrietošajiem nosacījumiem, lūdzam atbilstoši papildināt un precizēt noteikumu projektu. Ar atbilstošu pamatojumu par piemērojamo komercdarbības atbalsta regulējumu lūdzam papildināt arī anotāciju. Skaidrojam, ka šobrīd no noteikumu projekta 40.punkta nav skaidrs tas, attiecībā uz kurām atbalstāmajām darbībām ir piemērojami Komisijas regulas Nr.651/2014 56.b 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noteikumu projektu papildināt arī ar terminu definīcijām, kas konkrētās attiecināmās darbības un ar tām saistītās attiecināmās izmaksas sasaistītu ar no piemērojamā komercdarbības atbalsta regulējuma izrietošo Eiropas Komisijas definēto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pirmšķietami noteikumu projekta 22.1. - 22.4.apakšpunktos minētajām atbalstāmajām darbībām iespējams piemērot de minimis regulējumu, attiecīgi lūdzam izvērtēt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lai noteikumu projekta 22.9. apakšpunktā un 22.18.apakšpunktā norādītās atbalstāmās darbības pēc satura un būtības nepārklājās.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katrai no atbalstāmajām darbībām, kādas valsts atbalsta normas tiks piemērotas. Attiecīgi precizēta arī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finansējuma saņēmējam, kas nodrošina projekta īstenošanu, ir atbalstāmas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Ekonomikas ministrija izziņas 7.punktā ir skaidrojusi, ka noteikumu projekts ir precizēts un katrai no atbalstāmajām darbībām ir norādīts piemērojamais komercdarbības atbalsta regulējums, secināms, ka noteikumu projektā nav noteikts, kāds komercdarbības atbalsta regulējums tiks piemērots 20.1.apakšpunktā minētajai atbalstāmajai darbībai - projekta vadības nodrošināšanai. Attiecīgi lūdzam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noteikumus projekts, projekta vadības izmaksām tiek paredzēts de minimis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inženiertīklu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projektu un papildināt anotāciju ar skaidrojumu par to, kas šī projekta ietvaros tiek saprasts ar inženiertīklu izbūvi, apakšstaciju izbūvi (noteikumu projekta 22.7.apakšpunkts) un tīkla jaudas (noteikumu projekta 22.8.apakšpunkts) palielināšanu, kā arī nodrošināt atbilstību piemērojamajam komercdarbības atbalsta regulējumam. No sniegtās informācijas noteikumu projektā un anotācijā nav iespējams secināt, vai visas iepriekš minētās darbības ietilpst Komisijas regulas Nr.651/2014 56.b pantā noteikto attiecināmo izmaksu tvērumā un kurš cits atbilstošs regulējums tām būtu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norādot, ka minētās atbalstāmās darbības paredzētas atbilstoši Komisijas regulas Nr.651/2014 56.b pantā noteikto attiecināmo izmaksu tvērumam.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inženiertīklu izbūve;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jaunu pievedceļu un dzelzceļa pārbrauktuves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ne izziņas 7.punktā, ne anotācijā nav skaidrojusi neko par to, kā atšķiras noteikumu projekta 20.9.un 20.18.apakšpunktos minētās atbalstāmās darbības - jaunu pievedceļu un dzelzceļa pārbrauktuves izveide un pievadceļu izveide ostas teritorijā, vienlaikus abas tās saglabājot noteikumu projektā, atkārtoti lūdzam Ekonomikas ministriju sniegt skaidrojumu noteikumos un anotācijā par abu minēto atbalstāmo darbību atšķirībām. Pretējā gadījumā nav skaidrs, kādēļ pēc satura un būtības vienādas atbalstāmās darbības tiek minētas kā atsevišķas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pievedceļu un dzelzceļa pārbrauktuves izveide ostas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ostas loģistikas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plānotajām izmaksām ostas loģistikas infrastruktūras izbūves nodrošināšanai Ekonomikas ministrija ir vērsusies Eiropas Komisijā ar jautājumu, attiecīgi aicinām sagaidīt Eiropas Komisijas atbildi un tikai pēc tam virzīt noteikumu projektu apstiprināšanai Ministru kabinetā. Vienlaikus lūdzam precizēt noteikumu projekta 18.11. apakšpunktā noteiktās darbības nosaukumu, jo esošā redakcija nesniedz informāciju par plānotajām darbībām, proti, vai plānots ostas loģistikas infrastruktūru izbūvēt no jauna vai rekonstruēt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ņemot vērā EK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ostas jauna loģistikas infrastruktūra izbūve vai esošās loģistikas infrastruktūras rekonstrukcija;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atmežošanas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izziņas 9.punktā un anotācijā sniegtā Ekonomikas ministrijas skaidrojuma izriet, ka atmežošanas darbi tiks veikti ostas teritorijā, t.i. teritorijā, kuru projekta ietvaros paredzēts attīstīt, un ka tiks nodrošināts, ka minētie izdevumi atbilst Komisijas regulas Nr.651/2014 56.b pantā noteikto attiecināmo izmaksu tvērumam, minētais nesniedz atbildi uz to, kas veiks atmežošanu un vai tā tiks veikta Rīgas brīvostas teritorijā, un kas saņems minēto kompensāciju, kā arī to, kā minētā atbalstāmā darbība atbilst Komisijas regulas Nr.651/2014 56.b pantam vai cita Komisijas regulas Nr.651/2014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atmežošanas kompensācija projekta ietvaros nav paredzēta, vienlaikus noteikumu projekta anotācijā sniegts skaidrojums par plānoto atmežoto teritoriju.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22.17. atmežošanas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noteikumu projekta 22.17. apakšpunktā minēto darbību un ar to saistītajām izmaksām, lūdzam papildināt anotāciju ar skaidrojumu par minētās atbalstāmās darbības mērķi un atbilstības izvērtējumu pret piemērojamā komercdarbības atbalsta regulējuma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 kas veiks atmežošanu, vai tā tiks veikta Rīgas brīvostas teritorijā un kas saņems minēto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atmežošanas darbi tiks veikti ostas teritorijā, t.i. teritorijā kuru projekta ietvaros paredzēts attīstīt. Vienlaikus informējam, ka tiks nodrošināts, ka minētie izdevumi atbilst Komisijas regulas Nr.651/2014 56.b pantā noteikto attiecināmo izmaksu tvērumam.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kā ES fondu vadošās iestādes vadlīniju Nr.1.2. “VADLĪNIJAS ATTIECINĀMO IZMAKSU NOTEIKŠANAI EIROPAS SAVIENĪBAS KOHĒZIJAS POLITIKAS PROGRAMMAS 2021.-2027.GADA PLĀNOŠANAS PERIODĀ” 7.3. punktam lūdzam ņemt vērā attiecināmo izmaksu noteikšanai piemērojamo nosacījumu par 30% noslodzi – t.i. noteiktā laika posmā (ne mazāk kā viens mēnesis) vismaz 30% no normālā darba laika katrā mēnesī strādā ar projektu. Tāpat, ja atlīdzība tiek rēķināta pēc faktiskajām izmaksām, tiek noteikts maksimālais ierobežojums tiešajām projekta vadības personāla atlīdzības izmaksām līdz fiksētajai summai atbilstoši 7.29. punkta 25. zemsvītras atsaucei, projektiem ar tiešajām attiecināmajām izmaksām virs 5 milj. EUR personāla izmaksu ES fondu daļas ierobežojums tiek noteikts kā fiksēta summa līdz 84 787 EUR kalendārajā gadā. Ja projekts ilgst mazāk par gadu vai nepilnos kalendārajos gados, ierobežojums tiek aprēķināts proporcionāli projekta mēnešu skaitam. Ņemot vēra iepriekšminēto, lūdzam atbilstoši precizēt noteikumu projektu, ietverot šos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vadības personāla izmaksas, kas radušās uz darba līguma vai uzņēmuma (pakalpojuma) līguma pamata, ņemot vērā,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21.1. apakšpunktā minētajām personāla izmaksām tiek piemērota vienotā likme divu procentu apmērā no pārējām tiešajām attiecināmajām izmaksām, neieskaitot personāla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22.punktā noteiktā personāla izmaksu vienotā likmes 2 procentu apmērā vēl nav saskaņota ar Finanšu ministriju kā ES fondu vadošo iestādi (VI) atbilstoši nosacījumiem par vienkāršoto izmaksu izmantošanas iespējām un to piemērošanu Eiropas Savienības kohēzijas politikas programmas 2021.–2027.gadam ietvaros – proti, atbildīgā iestāde, paredzot piemērot šo vienotās likmes veidu un apjomu investīcijas ietvaros, saskaņo šo pieeju ar VI MK noteikumu par specifiskā atbalsta mērķa (SAM) īstenošanu izstrādes procesā, bet konkrētā izmaksu vienotā likme, pēc saskaņošanas ar VI, tiek noteikta MK noteikumos par SAM īstenošanu; MK noteikumos nosaka attiecināmo izmaksu pozīcijas, no kurām tiek aprēķināta konkrētā vienotā likme. Lūdzam 2 procentu vienotās likmes aprēķinu nosūtīt uz elektroniskā pasta adresi sco@fm.gov.lv neformālai saskaņošanai, kā arī jautājumu vai konsultāciju nepieciešamības gadījumā, rakstiet uz iepriekš norādīto e-pasta adresi, lai Ekonomikas ministrija iespējami operatīvi varētu saņemt vienotās likmes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likmes apmēra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izslēdzot vienkāršoto izmaksu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23.1. apakšpunktā minētajām personāla izmaksām tiek piemērota vienotā likme divu procentu apmērā no pārējām tiešajām attiecināmajām izmaksām, neieskaitot personāla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personāla izmaksu likmes apmēru saskaņot ar Finanšu ministriju kā ES fondu vadošo iestādi, nosūtot aprēķinus uz elektroniskā pasta adresi sco@fm.gov.lv, kā arī norādīt likmes apmēra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norādītās likmes tiks saskaņotas ar FM.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priekšizpētes veikšana šo noteikumu 18.2., 18.3. un 18.4.apakšpunkta ietvaros nav uzskatāma par ieguldījumu uzsākšanu un atbilst šo noteikumu 3.1.apakšpunktā noteiktajam darbu 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projektā ietvertās informācijas nav skaidri izsecināmi/ir norādīti savstarpēji pretrunīgi izmaksu un darbību attiecināmības sākuma nosacījumi/ierobežojumi. Pirmkārt, saskaņā ar 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7.punktu izdevumi, kas kļūst attiecināmi programmas grozījumu rezultātā, ir attiecināmi no dienas, kad Komisijai iesniegts attiecīgs pieprasījums, proti, nav attiecināmas izmaksas, kas radušās pirms ES kohēzijas politikas 2021.-2027.gadam programmas grozījumu iesniegšanas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vienlaikus, papildu attiecināmības nosacījumi saistoši arī kontekstā ar korektu komercdarbības atbalsta nosacījumu ievērošanu pasākumā. Attiecīgi lūdzam izteikt noteikuma projekta 21.punktu, piemēram,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noteikumu projekta 21. un 23.punkta izriet, ka finansējuma saņēmējs atbalstāmās darbības var uzsākt pēc projekta iesnieguma iesniegšanas sadarbības iestādē. Savukārt noteikumu projekta 62.punkts nosaka, ja Eiropas Komisija neapstiprina Eiropas Savienības kohēzijas politikas programmu 2021.–2027. gadam grozījumus ar šajos noteikumos paredzēto pasākumu, projekts iesniegums netiek apstiprināts vai sadarbības iestāde pārtrauc līgumu par projekta īstenošanu ar finansējuma saņēmēju, finansējuma saņēmējs visas projekta izmaksas sedz no saviem līdzekļiem, kas brīvi no jebkāda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projektu iesniegumu atlasi var izsludināt un izrietoši iesniegt projekta iesniegumu tikai pēc tam, kad ir stājušies spēkā Ministru kabineta noteikumi par specifiskā atbalsta mērķa īstenošanu, tad nav viennozīmīgi skaidra noteikumu projekta 63. un 64.punkta integrēšana noteikumos, jo no citām noteikumu projektā ietvertajām tiesību normām (t.sk. protokollēmuma) ir nolasāms, ka projekta iesniedzējs var uzsākt atbalstāmo darbību īstenošanu vēl pirms Eiropas Komisija pieņēmusi lēmumu par Eiropas Savienības kohēzijas politikas programmas 2021.–2027. gadam grozījumu apstiprināšanu ar šajos noteikumos paredzēto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svītrot noteikumu projekta 63. un 64.punktu vai skaidrot minēto noteikumu projekta punktu nepieciešamību un pamatotību, ņemot vērā, ka  minētais regulējums rada interpretācijas problēmas sasaistē ar jau noregulētām tiesību normām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skaidri papildināt anotāciju ar informāciju, kāda ir tālākā secība projekta īstenošanas uzsākšanai, tai skaitā, vai ir plānots apstiprināt 2.5.1.SAM regulējumu un izsludināt projektu iesniegumu atlasi pirms EK lēmuma par programmas grozījumu apstiprināšanu, attiecīgi pārskatot noteikumu projektā un protokollēmumā ietverto regulējumu, lai novērstu pretrunas un nodrošinātu skaidru, izsekojamu darbību un nosacījumu secību.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62.punktā vārdu "projekts" aizstāt ar vārdiem "projekta iesniegums", tāpat minēto tiesību normu papildināt aiz vārda "līgumu" ar vārdiem "par projekta īstenošanu", nodrošinot atbilstību Eiropas Savienības fondu 2021.—2027. gada plānošanas perioda vadības likumā noteiktajai terminoloģijai un nodrošinot atbilstību tiesību normas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nav atbalstāmas izmaksas un darbības pirms darbu sākuma, ja tās ir radušās pirms Eiropas Savienības kohēzijas politikas programmas 2021.-2027. gadam grozījumu iesniegšanas EK un projekta iesnieguma  iesniegšanas sadarbības iestādē, izņemot šo noteikumu 18.2., 18.3. un 18.4.apakšpunktā plānotās darbības, kas saistītas ar sagatavošanās darbiem (atļauju saņemšana un priekšizpētes veikšana),ņemot vērā, ka tās nav uzskatāmas par šo noteikumu 3.1.apakšpunktā noteikto darbu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ieguldījumiem ir attiecināmas no iesnieguma iesniegšanas sadarbības iestādē. Ja darbi pie projekta sākti pirms projekta iesnieguma iesniegšanas sadarbības iestādei, viss projekta iesniegums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ka nav atbalstāmas izmaksas un darbības pirms darbu sākuma, ja tās ir radušās pirms darbības programmas apstiprināšanas MK.  Skaidrojam, ka finansējuma saņēmēja gadījumā darbības programmas grozījumu apstiprināšana MK būs skaidri zināms un publiski pieejams datums.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priekšizpētes veikšana šo noteikumu 18.2., 18.3. un 18.4.apakšpunkta ietvaros nav uzskatāma par ieguldījumu uzsākšanu un atbilst šo noteikumu 3.1.apakšpunktā noteiktajam darbu 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komercdarbības atbalsta nosacījumu ievērošanu pasākumā, lūdzam izteikt noteikuma projekta 36.punktu, piemēram,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18.1. apakšpunktā minētās atbalstāmo darbību izmaksas un šo noteikumu 18.2., 18.3. un 18.4. apakšpunktos minētās sagatavošanas darbu izmaksas, ja tās radušās pirms projekta iesnieguma iesniegšanas sadarbības iestādē, atbalstāmas saskaņā ar Komisijas regulu Nr. 2023/2831 un normatīvajiem aktiem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priekšizpētes veikšana nav uzskatāma par ieguldījumu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noteikumu projekta 52.punkts jau paredz nosacījumu par stimulējošo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noteikumu projekta 3.1.apakšpunkts paredz darbu sākumu definīciju, nosakot, ka sagatavošanās darbi kā atļauju saņemšana un priekšizpētes veikšana nav uzskatāma par ieguldījumu uzsākšanu. Lūdzam norādīt, vai šīs izmaksas plānots attiecināt šī atbalsta pasākuma projektā un no kādiem finanšu līdzekļiem tās plānots segt. Ja tās plānots segt no publiskiem resursiem, lūdzam piemērot atbilstošu komercdarbības atbalsta regulējumu (visdrīzāk, de minimis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ietvaros nav atbalstāmas darbības pirms darbu sākuma, ja tās ir radušās pirms Eiropas Savienības kohēzijas politikas programmas 2021.-2027. gadam grozījumu ar šajos noteikumos paredzēta atbalsta apstiprināšanas Ministru kabinetā un projekta iesnieguma  iesniegšanas sadarbības iestādē. Izmaksas par ieguldījumiem ir attiecināmas no iesnieguma iesniegšanas sadarbības iestāde. Sagatavošanās darbi kā atļauju saņemšana un priekšizpētes veikšana nav uzskatāma par ieguldījumu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tiesību normai ir jābūt skaidrai, lai tās lietotājs un piemērotājs gūtu nepārprotamu priekšstatu par normā ietvertajiem pienākumiem un tiesībām. Noteikumu projekta 24., 26., 54. un 55.punkta regulējums joprojām rada interpretācijas problēmas, tostarp par noteikumu projektā noteikto izmaksu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7.punktu izdevumi, kas kļūst attiecināmi programmas grozījumu rezultātā, </w:t>
            </w:r>
            <w:r w:rsidR="00000000" w:rsidRPr="00000000" w:rsidDel="00000000">
              <w:rPr>
                <w:b w:val="1"/>
                <w:rtl w:val="0"/>
              </w:rPr>
              <w:t xml:space="preserve">ir attiecināmi no dienas, kad Komisijai iesniegts attiecīgs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24.punkta izriet, ka izmaksas par ieguldījumiem ir attiecināmas </w:t>
            </w:r>
            <w:r w:rsidR="00000000" w:rsidRPr="00000000" w:rsidDel="00000000">
              <w:rPr>
                <w:u w:val="single"/>
                <w:rtl w:val="0"/>
              </w:rPr>
              <w:t xml:space="preserve">no projekta iesnieguma iesniegšanas sadarbības iestādē</w:t>
            </w:r>
            <w:r w:rsidR="00000000" w:rsidRPr="00000000" w:rsidDel="00000000">
              <w:rPr>
                <w:rtl w:val="0"/>
              </w:rPr>
              <w:t xml:space="preserve">, savukārt noteikumu projekta 54.punkts nosaka, ka izmaksas ir attiecināmas </w:t>
            </w:r>
            <w:r w:rsidR="00000000" w:rsidRPr="00000000" w:rsidDel="00000000">
              <w:rPr>
                <w:u w:val="single"/>
                <w:rtl w:val="0"/>
              </w:rPr>
              <w:t xml:space="preserve">no Eiropas Savienības kohēzijas politikas programmas 2021.–2027. gadam  (turpmāk – programma) grozījumu ar šajos noteikumos paredzētā pasākuma apstiprināšanas Ministru kabinetā</w:t>
            </w:r>
            <w:r w:rsidR="00000000" w:rsidRPr="00000000" w:rsidDel="00000000">
              <w:rPr>
                <w:rtl w:val="0"/>
              </w:rPr>
              <w:t xml:space="preserve">. Lūdzam salāgot un precizēt noteikumu projekta 24. un 54.punktu, ievērojot augstākminētajā regulā noteikto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iepriekš uzskaitītos nepieciešamos veicamos precizējumus noteikumu projektā, lūdzam arī pārskatīt noteikumu projekta 24. un 26.punktu, savstarpējo nedublējot normās noteikto, un skaidri noteikt, no kura brīža projekta iesniedzējs var veikt atbalstāmās darbības, jo šobrīd 24.punkts nosaka, ka nav atbalstāmas darbības pirms darbu sākuma, ja tās ir radušās pirms programmas grozījumu ar šajos noteikumos paredzēta atbalsta apstiprināšanas Ministru kabinetā </w:t>
            </w:r>
            <w:r w:rsidR="00000000" w:rsidRPr="00000000" w:rsidDel="00000000">
              <w:rPr>
                <w:b w:val="1"/>
                <w:rtl w:val="0"/>
              </w:rPr>
              <w:t xml:space="preserve">un projekta iesnieguma iesniegšanas sadarbības iestādē</w:t>
            </w:r>
            <w:r w:rsidR="00000000" w:rsidRPr="00000000" w:rsidDel="00000000">
              <w:rPr>
                <w:rtl w:val="0"/>
              </w:rPr>
              <w:t xml:space="preserve">. Vienlaikus noteikumu projekta 26.punktā noteikts, ka finansējuma saņēmējs atbalstāmās darbības var uzsākt tikai pēc projekta iesnieguma iesniegšanas sadarbības iestādē, un gadījumā, ja projekta iesniegums netiek apstiprināts, finansējuma saņēmējs visas projekta izmaksas sedz no saviem līdzekļiem, kas brīvi no jebkāda atbalsta. Savukārt noteikumu projekta 55.punks nosaka, ka šie noteikumi stājas spēkā pēc tam, kad Eiropas Komisija pieņēmusi lēmumu par programmas grozījumu apstiprināšanu ar šajos noteikumos paredzēto pasākumu. Tādējādi nav saprotams noteikumu projekta 24., 26. un 55.punktā noteiktais regulējums. </w:t>
            </w:r>
            <w:r w:rsidR="00000000" w:rsidRPr="00000000" w:rsidDel="00000000">
              <w:rPr>
                <w:u w:val="single"/>
                <w:rtl w:val="0"/>
              </w:rPr>
              <w:t xml:space="preserve">Vēršam uzmanību, ka projektu iesniegumu atlasi var izsludināt un izrietoši iesniegt projekta iesniegumu tikai pēc tam, kad ir stājušies spēkā Ministru kabineta noteikumi par specifiskā atbalsta mērķa īstenošanu. Savukārt Eiropas Komisijas saskaņojums par grozījumiem programmā var tikt saņemts tikai pēc tam, kad programmas grozījumi jau ir apstiprināti Ministru kabinetā.</w:t>
            </w:r>
            <w:r w:rsidR="00000000" w:rsidRPr="00000000" w:rsidDel="00000000">
              <w:rPr>
                <w:rtl w:val="0"/>
              </w:rPr>
              <w:t xml:space="preserve"> Līdz ar to nav viennozīmīgi skaidrs izmaksu attiecināmības brīdis un atbalstāmo darbību uzsākšanas brīdis, kā arī nav viennozīmīga izpratne, kādā gadījumā projekta iesniedzējs izmaksas segs no saviem līdzekļiem. Tādējādi lūdzam precizēt noteikumu projektu, lai nodrošinātu normu viennozīmīgu interpretāciju par izmaksu attiecināmības un atbalstāmo darbību uzsākšanas termiņiem, un papildināt anotāciju ar skaidrojumu, kādos gadījumos projekta iesniedzējs segs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un precizēt noteikumu projekta 24., 26. un 54. punktu, kā arī lūdzam izvērtēt noteikumu projekta 55. un 56.punktu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vai kāda no noteikumu projekta 20.punktā minētajām atbalstāmajām darbībām sevī ietver noteikumu projekta 24.punkta trešajā teikumā minētos sagatavošanās darbus (tādus kā atļauju saņemšana un priekšizpētes veikšana). Ja tā, lūdzam precizēt noteikumu projekta 24.punkta trešo teikumu, skaidri nosakot, par kuru no noteikumu projekta 20.punkta apakšpunktā norādītajām atbalstāmajām darbībām izmaksas var tikt attiecinātas ātrāk, norādot arī konkrētu izmaksu attiecināmības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ietvaros nav atbalstāmas darbības pirms darbu sākuma, ja tās ir radušās pirms projekta pieteikuma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definēt izmaksu attiecināmības brīdi. Saskaņā ar GBER 23.p.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Skaidrojam, ka darba sākums ir definēts šo noteikumu 3.1. apakšpunktā un skaidrojums paredz Regulas 651 2.panta 23.punkta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atbalstāmās darbības var uzsākt tikai pēc atbalsta pieteikuma iesniegšanas sadarbības iestādē. Ja atbalsta pieteikums netiek apstiprināts, finansējuma saņēmējs visas projekta izmaksas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potenciāli projekta ietvaros tiks atbalstīts viens uzņēmums, aicinām izvērtēt, vai noteikumu projektā būtu jāparedz ne tikai no Komisijas regulas Nr.651/2014 6.panta 2.punkta izrietošie nosacījumi, bet arī Komisijas regulas Nr.651/2014 6.panta 3.punkta b) apakšpunkta nosacījumi. Atbilstoši aicinām precizēt noteikumu projektu 28.punktu.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izteikt noteikumu projekta 28.punktu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atbalstāmās darbības var uzsākt tikai pēc atbalsta pieteikuma iesniegšanas sadarbības iestādē. Ja atbalsta pieteikums netiek apstiprināts, finansējuma saņēmējs visas projekta izmaksas sedz no saviem līdzekļiem, kas brīvi no jebkāda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finansējuma piešķiršanas brīdī uz to ir attiecināms kāds no Eiropas Savienības fondu 2021.–2027. gada plānošanas perioda vadības likuma 22. pantā noteiktajiem projekta iesniedzēja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2009. gada 3. februāra noteikumu Nr. 108 „Normatīvo aktu projektu sagatavošanas noteikumi” 3.2. apakšpunkts paredz, ka normatīvā akta projektā neietver normas, kas dublē augstāka vai tāda paša spēka normatīvā akta tiesību normās ietverto normatīvo regulējumu. Ievērojot minēto, lūdzam svītrot noteikumu projekta 35.1.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35.1.apakšpunkts.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tas ir uzskatāms par grūtībās nonākušu uzņēmumu saskaņā ar Komisijas regulas Nr. 651/2014 2. panta 18. punktu un ir iesniedzis apliecinājumu, ka tas neatbilst normatīvajos aktos noteiktajiem kritērijiem, lai tam pēc kreditoru pieprasījuma pieprasītu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projekta 35.3.apakšpunktā ietvertais nosacījums ir pretrunīgs. Attiecīgi lūdzam precizēt noteikumu projekta 35.3.apakšpunktu jaunā redakcijā, ņemot vērā, ka  apliecinājuma iesniegšana ir aprakstīta jau noteikumu projekta 43.punktā.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tas ir uzskatāms par grūtībās nonākušu uzņēmumu saskaņā ar Komisijas regulas Nr.651/2014 2.panta 18.punktu.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35.3. apakšpunkts atbilstoši FM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tas ir uzskatāms par grūtībās nonākušu komersantu, t.sk. vērtējot tā saistīto grupas līmenī, saskaņā ar Komisijas regulas Nr. 651/2014 2. panta 18.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uz komersantu, t.sk. vērtējot tā saistīto grupas līmenī, neattiecas līdzekļu atgūšanas rīkojums saskaņā ar Komisijas regulas Nr. 651/2014 1. panta 4. punkta "a"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saskaņā ar Komisijas regulas Nr. 651/2014 56.b pantu, jāievēro Komisijas regulas Nr. 651/2014 1. panta 4. punkta a) apakšpunktā noteiktais, tas ir, vai uz finansējuma saņēmēju (nevis komersantu) neattiecas neizpildīts līdzekļu atgūšanas rīkojums. Ņemot vērā iepriekš minēto un noteikumu projekta 43.punktā noteikto, lūdzam precizēt noteikumu projekta 35.4.apakšpunktu nosakot, ka jāpārbauda, vai uz finansējuma saņēmēju neattiecas neizpildīts līdzekļu atgūšanas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  finansējuma saņēmēju, t.sk. vērtējot tā saistīto grupas līmenī, neattiecas līdzekļu atgūšanas rīkojums saskaņā ar Komisijas regulas Nr. 651/2014 1. panta 4. punkta "a"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Nr.651/2014 56.b panta 8.punkta nosacījumiem, lūdzam papildināt noteikumu projektu ar nosacījumu, ka finansējuma saņēmējs pieejamību ieinteresētajiem lietotājiem, kas nomās no finansējuma saņēmēja projekta ietvaros attīstīto teritoriju un infrastruktūru, nodrošinās atbilstoši Komisijas regulas Nr.651/2014 56.b panta 8.punktā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komercdarbības atbalsts tiek piešķirts saskaņā ar Komisijas regulu Nr. 2023/2831, maksimālā atbalsta intensitāte finansējuma saņēmējam no projekta kopējām izmaksām nevar pārsniegt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lūdzam precizēt noteikumu projekta 38.punktu, paredzot, ka maksimālā atbalsta intensitāte finansējuma saņēmējam tiek noteikta 50% apmērā no noteikuma projekta 36.punktā iekļauto darbību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komercdarbības atbalsts tiek piešķirts saskaņā ar Komisijas regulu Nr. 2023/2831, maksimālā atbalsta intensitāte finansējuma saņēmējam no šo noteikumu 37.punktā noteiktām atbalstāmo darbību kopējām izmaksām nevar pārsniegt 50%.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saņēmēja atbilstība Komisijas regulas Nr. 651/2014 1.panta 4.punkta “a” apakšpunktam tiek vērtēta uz projekta pieteikuma iesniegšanas brīdi. Finansējuma saņēmēja atbilstība, vērtējot saistīto uzņēmumu grupas līmenī, Komisijas regulas Nr. 651/2014 2.panta 18.punktam tiks pārbaudīta, pamatojoties uz projekta iesniedzēja iesniegtu apliecinājumu saskaņā ar Komisijas regulas Nr. 651/2014 2.panta 18.punkta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42.punkta redakciju, jo atbalsta sniedzējam ir jāpārbauda finansējuma saņēmēja atbilstība Komisijas regulas Nr.651/2014 2.panta 18.punkta nosacījumiem, savukārt projekta iesniedzēja apliecinājums par atbilstību Komisijas regulas Nr.651/2014 2.panta 18.punkta “c” apakšpunktam iesniedzams papildus, lai pārbaudītu atbilstību tikai konkrētajam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atbilstība Komisijas regulas Nr. 651/2014 1.panta 4.punkta “a” apakšpunktam tiek vērtēta uz projekta pieteikuma iesniegšanas brīdi. Finansējuma saņēmēja atbilstība Komisijas regulas Nr. 651/2014 2.panta 18.punktam tiks pārbaudīta, pamatojoties uz projekta iesniedzēja iesniegtu apliecinājumu saskaņā ar Komisijas regulas Nr. 651/2014 2.panta 18.punkta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noteikumu projekta 43.punktu precizēt, lai nodrošinātu, ka ar terminu "finansējuma saņēmējs" tiek saprasts, ka finansējuma saņēmējs tiek vērtēts grupas līmenī. Vienlaikus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projekta punkts, nosakot, ka kritērija atbilstība tiks vērtēta saistīto uzņēmumu grupas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Maksimālā projekta atbalsta intensitāte tiek noteikta saskaņā ar Komisijas regulas Nr. 651/2014 56.b panta 5.punktu atkarībā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pieļaujamā maksimālā intensitāte noteikumu projektā ir atspoguļota, ņemot vērā arī atbalsta intensitātes palielinājumu, ko paredz Komisijas regulas Nr.651/2014 56.b panta 6.punkts, lūdzam precizēt noteikumu projekta 43.punktu un anotācijā ietverto teikumu "Pasākuma ietvaros maksimālā atbalsta intensitāte tiek noteikta saskaņā ar  Komisijas regulas Nr.651/2014 56. b) panta 5.punktu  atkarībā no  projekta kopējām attiecināmām izmaksām:", papildinot abus arī ar atsauci uz Komisijas regulas Nr.651/2014 56.b panta 6.punktu. Vienlaikus lūdzam papildināt anotāciju ar skaidrojumu par to, kā atbalsta pasākuma ietvaros iespējams piemērot atbalsta intensitātes palielinājumu par 10% punktiem, proti, izskaidrojot atbilstību piemērojamajam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Maksimālā projekta atbalsta intensitāte šo noteikumu 19.2., 19.3., 19.4., 19.5., 19.6., 19.7., 19.8., 19.10., 19.11., 19.12., 19.13., 19.15. un 19.16. atbalstāmajām darbībām, kas atbilst Komisijas regulas Nr.651/2014 2.panta 157.punktā noteiktajai definīcijai, tiek noteikta saskaņā ar Komisijas regulas Nr. 651/2014 56.b panta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Maksimālā projekta atbalsta intensitāte tiek noteikta saskaņā ar Komisijas regulas Nr. 651/2014 56.b panta 5.punktu atkarībā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43. apakšpunktos ir daļēji pārrakstīts Eiropas Komisijas 2014. gada 17. jūnija Regulas (ES) Nr. 651/2014, ar ko noteiktas atbalsta kategorijas atzīst par saderīgām ar iekšējo tirgu, piemērojot Līguma 107. un 108. pantu ( turpmāk- Regula Nr. 651/2014) 56.b 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minētajos apakšpunktos maksimālie atbalsta intensitātes procenti pārsniedz Regulas Nr. 651/201 56.b panta 5.punktā noteikto. Attiecīgi noteikumu projektā ietvertais atbalsta intensitātes regulējums ir pretrunā Regulas Nr. 651/2014 56.b panta 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projekta atbalsta intensitāte tiek noteikta saskaņā ar Komisijas regulas Nr. 651/2014 56.b panta 5. un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Maksimālā projekta atbalsta intensitāte šo noteikumu 19.2., 19.3., 19.4., 19.5., 19.6., 19.7., 19.8., 19.10., 19.11., 19.12., 19.13., 19.15. un 19.16. atbalstāmajām darbībām, kas atbilst Komisijas regulas Nr.651/2014 2.panta 157.punktā noteiktajai definīcijai, tiek noteikta saskaņā ar Komisijas regulas Nr. 651/2014 56.b panta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Maksimālā projekta atbalsta intensitāte tiek noteikta saskaņā ar Komisijas regulas Nr. 651/2014 56.b panta 5.punktu atkarībā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ir zināms projekta iesniedzējs un plānotā summa finansējuma saņēmējam, aicinām izvērtēt iespēju noteikumu projektā noteikt konkrētas atbalsta intensitātes. Papildus aicinām izvērtēt nepieciešamību noteikumu projekta 45.punktā iekļauto nosacījumu par iespēju paaugstināt maksimālo projekta atbalsta intensitāti par 10 procentpunktiem, integrēt noteikumu projekta 44.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punktā minētās intensitātes attiecas tikai uz konkrētu Komisijas regulas Nr.651/2014 56.b panta punktu un apakšpunktu, līdz ar to lūdzam precizēt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Maksimālā projekta atbalsta intensitāte šo noteikumu 19.2., 19.3., 19.4., 19.5., 19.6., 19.7., 19.8., 19.10., 19.11., 19.12., 19.13., 19.15. un 19.16. atbalstāmajām darbībām, kas atbilst Komisijas regulas Nr.651/2014 2.panta 157.punktā noteiktajai definīcijai, tiek noteikta saskaņā ar Komisijas regulas Nr. 651/2014 56.b panta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Maksimālā projekta atbalsta intensitāte tiek noteikta saskaņā ar Komisijas regulas Nr. 651/2014 56.b panta 5.punktu atkarībā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44. apakšpunktā ir pārrakstīts Eiropas Komisijas 2014. gada 17. jūnija Regulas (ES) Nr. 651/2014, ar ko noteiktas atbalsta kategorijas atzīst par saderīgām ar iekšējo tirgu, piemērojot Līguma 107. un 108. pantu 56.b 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44.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projekta atbalsta intensitāte tiek noteikta saskaņā ar Komisijas regulas Nr. 651/2014 56.b panta 5.punktu atkarībā no projekta kopējām attiecināmām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Maksimālā projekta atbalsta intensitāte šo noteikumu 19.2., 19.3., 19.4., 19.5., 19.6., 19.7., 19.8., 19.10., 19.11., 19.12., 19.13., 19.15. un 19.16. atbalstāmajām darbībām, kas atbilst Komisijas regulas Nr.651/2014 2.panta 157.punktā noteiktajai definīcijai, tiek noteikta saskaņā ar Komisijas regulas Nr. 651/2014 56.b panta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intensitāte šo noteikumu 20.14. apakšpunktā minētajai atbalstāmai darbībai ir 100 procentu apmērā, ievērojot Komisijas regulas Nr. 651/2014 4. panta 1. punkta “ee” apakšpunktā noteiktos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Komisijas regulas Nr.651/2014 56.b panta 5.punkta izriet tas, ka atbalsta intensitāte nepārsniedz 100 % no attiecināmajām izmaksām, kas noteiktas Komisijas regulas Nr.651/2014 56.b panta 2.punkta b) un c) apakšpunktā, un nepārsniedz summu, kas paredzēta 4.panta 1.punkta ee) apakšpunktā. Attiecīgi lūdzam Ekonomikas ministriju norādīt anotācijā, kādēļ noteikumu projekta 44.punktā ir noteiktas tikai Komisijas regulas Nr.651/2014 56.b panta 2.punkta c) apakšpunktā noteiktās izmaksas (bagarēšana), pēc būtības paredzot stingrākus nosacījumus attiecībā uz ieguldījumiem piekļuves infrastruktūras izbūvē, nomaiņā vai modernizācijā.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Precizētd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Atbalsta intensitāte šo noteikumu 19.9. un 19.14. apakšpunktā minētajām atbalstāmajām darbībām ir 100 procentu apmērā, ievērojot Komisijas regulas Nr. 651/2014  56. b panta 5. punkta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atbalsta intensitāte atbilstoši Komisijas regulas Nr.651/2014 56.b panta 4. punktam tiek piemērota attiecināmām izmaksām no kurām ir atskaitīta finansējuma saņēmēja pamatdarbības peļņa no ieguldījuma vai bagarēšanas, atbilstoši projekta biznesa plānā norādītajai izmaksu un ieguvumu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56.b panta 4.punkts nosaka atbalsta summas aprēķinu, nevis atbalsta intensitāšu aprēķinu (tas ir noteikts citā regulējuma punktā un abus punktus jāpiemēro), lūdzam precizēt noteikumu projekta 45.punktu, nodrošinot korektu un precīzu tā atbilstību Komisijas regulas Nr.651/2014 56.b panta 4.punktā noteiktajam, proti, ka atbalsta summa nepārsniedz starpību starp attiecināmajām izmaksām un pamatdarbības peļņu no ieguldījuma vai bagarēšanas. Pamatdarbības peļņu atskaita no attiecināmajām izmaksām iepriekš saskaņā ar pamatotām prognozēm vai izmanto atgūšanas mehānismu. Lūdzam arī noteikumu projektā noteikt, kura metode tiks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Projekta  atbalsta summa atbilst Komisijas regulas Nr.651/2014 56.b panta 4. punkta nosacījumiem. Pamatdarbības peļņu atskaita no attiecināmajām izmaksām saskaņā ar atgūšanas mehānismu.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atbalsta intensitāte atbilstoši Komisijas regulas Nr.651/2014 56.b panta 4. punktam tiek piemērota attiecināmām izmaksām no kurām ir atskaitīta finansējuma saņēmēja pamatdarbības peļņa no ieguldījuma vai bagarēšanas, atbilstoši projekta biznesa plānā norādītajai izmaksu un ieguvumu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45. punktā ir daļēji pārrakstīts Eiropas Komisijas 2014. gada 17. jūnija Regulas (ES) Nr. 651/2014, ar ko noteiktas atbalsta kategorijas atzīst par saderīgām ar iekšējo tirgu, piemērojot Līguma 107. un 108. pantu, 56.b 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45.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atbalsta intensitāte atbilst Komisijas regulas Nr.651/2014 56.b panta 4. punkta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Projekta  atbalsta summa atbilst Komisijas regulas Nr.651/2014 56.b panta 4. punkta nosacījumiem. Pamatdarbības peļņu atskaita no attiecināmajām izmaksām saskaņā ar atgūšanas mehānismu.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Maksimālā atbalsta intensitāte projektam ir 100 procentu apmērā, ievērojot Komisijas regulas Nr. 651/2014 4. panta 1. punkta “ee” apakšpunktā noteiktos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46.punktu, sasaistot to ar konkrētām noteikumu projekta 22.punkta darbībām un izmaksām, kuras atbilst Komisijas regulas Nr.651/2014 56.b panta 2.punkta b) un c)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sasaistot to ar noteikuma projekta 20.p. noteiktajām atbalstāmajām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Atbalsta intensitāte šo noteikumu 19.9. un 19.14. apakšpunktā minētajām atbalstāmajām darbībām ir 100 procentu apmērā, ievērojot Komisijas regulas Nr. 651/2014  56. b panta 5. punkta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iesniedzējs projekta iesniegumā norāda informāciju par plānotajiem komercdarbības atbalstiem par tām pašām attiecināmajām izmaksām, norādot plānoto komercdarbības atbalsta intensitāti, komercdarbības atbalsta sniedzēju, komercdarbības atbalsta pasākumu vai investīciju un plānoto komercdarbības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iespējama ne tikai Komisijas regulas Nr.651/2014 piemērošana, aicinām noteikumu projekta 47.punktu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iesniegumā norāda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 Atbilstoši aicinām precizēt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iesniedzējs projekta iesniegumā norāda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22.11. apakšpunktā minētās atbalstāmās darbības nav kvalificējamas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48.punkts noteic, ka 22.11.apakšpunkta minētajām atbalstāmajām darbībām nav piemērojams komercdarbības atbalsta regulējums. Tomēr vēršam uzmanību, ka loģistikas un transporta laukumu, tai skaitā, kravu īslaicīgas novietošanas zonas izbūve notiks Rīgas brīvostas teritorijā, attiecīgi tā ir infrastruktūra, kas nav publiski pieejama jebkuram ieinteresētajam lietotājam un attiecībā uz kuras izveides un/vai attīstības finansēšanu ir piemērojams komercdarbības atbalsta regulējums. Līdz ar to aicinām pārskatīt noteikumu projekta 48.punktā minēto, nepieciešamības gadījumā precizējot noteikumu projektu un iekļaujot piemērojamo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norma izslēgta no noteikumu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18.7. un 18.8. apakšpunktos minētajām atbalstāmajām darbībām atbalstu sniedz saskaņā ar Komisijas regulas Nr. 651/2014  48.pantu.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to, ka par plānotajām izmaksām apakšstaciju izbūves un tīklu jaudas palielināšanas nodrošināšanai Ekonomikas ministrija ir vērsusies Eiropas Komisijā ar jautājumu. Tādēļ aicinām sagaidīt Eiropas Komisijas atbildi un tikai pēc tam virzīt noteikumu projektu apstiprināšanai Ministru kabinetā. Atbilstoši Eiropas Komisijas atbildei gadījumā, ja noteikumu projekta 18.7. un 18.8. apakšpunktos minētajām atbalstāmajām darbībām atbalstu varēs sniegt saskaņā ar citu Komisijas regulas Nr. 651/2014 pantu (piemēram Komisijas regulas Nr.651/2014 56.b), lūdzam precizēt arī noteikumu projektu kopumā, tai skaitā, noteikumu projekta 46.punktu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atbalstu drīkst kumulēt ar citu atbalstu, kā arī drīkst kumulēt ar citu valsts atbalstu, tai skaitā attiecībā uz vienām un tām pašām attiecināmajām izmaksām, ja šīs kumulācijas rezultātā netiek pārsniegts Komisijas regulas Nr. 651/2014 56. b pantā noteiktā  attiecīgā atbalsta summa un robežlielums.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49.punktu, aiz vārda "kumulēt" svītrojot vārdus "ar citu atbalstu, kā arī drīkst kumulēt", ņemot vēra, ka tas dublē turpmāk minēto. Vienlaikus lūdzam arī papildināt šo normu, jo kumulācijas rezultātā nedrīkst pārsniegt attiecīgā atbalsta summu vai maksimālo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saņēmēja atbilstība, vērtējot saistīto uzņēmumu grupas līmenī, Komisijas regulas Nr. 651/2014 2.panta 18.punkta c) apakšpunktam tiks pārbaudīta, pamatojoties uz projekta iesniedzēja iesniegtu apliecinājumu.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Maksimālā projekta atbalsta intensitāte šo noteikumu 18.2., 18.3., 18.4., 18.5., 18.6., 18.10., 18.11., 18.12., 18.13., 18.15. un 18.16. atbalstāmajām darbībām tiek noteikta saskaņā ar Komisijas regulas Nr. 651/2014 56.b panta 5. un 6.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komercdarbības atbalsta nosacījumu ievērošanu pasākumā, lūdzam papildināt noteikumu projekta 47.punktu ar atsauci uz "ostas infrastruktūras" definīciju (Komisijas regulas Nr.651/2014 2.panta 157) punktu) un precizēt arī anotācijā iekļauto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Maksimālā projekta atbalsta intensitāte šo noteikumu 19.2., 19.3., 19.4., 19.5., 19.6., 19.7., 19.8., 19.10., 19.11., 19.12., 19.13., 19.15. un 19.16. atbalstāmajām darbībām, kas atbilst Komisijas regulas Nr.651/2014 2.panta 157.punktā noteiktajai definīcijai, tiek noteikta saskaņā ar Komisijas regulas Nr. 651/2014 56.b panta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nodrošina informācijas pieejamību 10 gadus no atbalsta piešķiršanas dienas un atbalsta sniedzējs nodrošina informācijas pieejamību 10 gadus, sākot no dienas, kurā saskaņā ar šiem noteikumiem, piešķirts pēdējais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priekšlikumu pie noteikumu projekta 45.punkta par to, ka gadījumā, ja attiecīgajā projektā vai projekta daļā projekta dzīves cikla laikā ir radusies lielāka peļņa no pamatdarbības, nekā projektā plānots, finansējuma saņēmējam projekta dzīves cikla beigās jāveic pārrēķinu un jāatmaksā sadarbības iestādei starpību starp faktisko un plānoto peļņu no pamatdarbības, aicinām Ekonomikas ministriju kā atbalsta programmas izstrādātāju paredzēt pienākumu finansējuma saņēmējam nodrošināt informācijas pieejamību visā projekta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nodrošina informācijas pieejamību visā projekta dzīves ciklā, kā arī 10 gadus no atbalsta piešķiršanas dienas. Savukārt atbalsta sniedzējs nodrošina informācijas pieejamību visā projekta dzīves ciklā  un 10 gadus, sākot no dienas, kurā saskaņā ar šiem noteikumiem, piešķirts pēdējais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un atbalsta sniedzējs nodrošina informācijas pieejamību 10 gadus no pēdējā atbalsta piešķiršanas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sniedzējam un atbalsta pretendentam būtu skaidra izpratne par Komisijas regulas Nr.651/2014 12.panta 1.punktā noteiktajiem datu glabāšanas nosacījumiem, lūdzam precizēt noteikumu projekta 52.punktu un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noteikumu projektā ir nepieciešams paredzēt stingrāku nosacījumu par informācijas glabāšanu, proti, ilgāku par 10 gadiem, lai nodrošinātu, tostarp, Komisijas regulas Nr.651/2014 56.b panta 4.punkta nosacījumu ievērošanu visā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nodrošina informācijas pieejamību 10 gadus no atbalsta piešķiršanas dienas un atbalsta sniedzējs nodrošina informācijas pieejamību 10 gadus, sākot no dienas, kurā saskaņā ar šiem noteikumiem, piešķirts pēdējais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nodrošina informācijas pieejamību visā projekta dzīves ciklā, kā arī 10 gadus no atbalsta piešķiršanas dienas. Savukārt atbalsta sniedzējs nodrošina informācijas pieejamību visā projekta dzīves ciklā  un 10 gadus, sākot no dienas, kurā saskaņā ar šiem noteikumiem, piešķirts pēdējais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saņemtu atbalstu saskaņā ar Komisijas regulas Nr. 651/2014 56. b pantu, Rīgas brīvostas pārvaldei jāievēro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konkrētais atbalsta pasākums ir nosaukts kā atbalsta programma, nevis ad hoc atbalsta pasākums, atbilstoši noteikumu projekta 15.punktam projekta iesniedzējs atbalsta pasākuma ietvaros ir viens - Rīgas brīvostas pārvalde, un tāpēc pēc būtības jāpiemēro nosacījumi, kas attiecas uz ad hoc projektu. Līdz ar to aicinām noteikumu projektu papildināt ar nosacījumu par stimulējošo ietekmi uz ad hoc projektu, proti, paredzot Komisijas regulas Nr.651/2014 6.panta 3.punkta b) apakšpunkta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saņemtu atbalstu saskaņā ar Komisijas regulas Nr. 651/2014 56. b pantu, Rīgas brīvostas pārvaldei jāievēro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Lai saņemtu atbalstu saskaņā ar Komisijas regulas Nr. 651/2014 56. b pantu, komersantam jāievēro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stimulējošās ietekmes nosacījums, kas izriet no Komisijas regulas Nr.651/2014 6.panta 2.punkta, ir attiecināms uz Rīgas Brīvostas pārvaldi kā finansējuma saņēmēju, nevis uz komersantu, jo no noteikumu projekta mērķa izriet, ka uz komercdarbības atbalstu saskaņā ar Komisijas regulas Nr.651/2014 56.b pantu var pretendēt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saņemtu atbalstu saskaņā ar Komisijas regulas Nr. 651/2014 56. b pantu, Rīgas brīvostas pārvaldei jāievēro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Informāciju par atbalstu, kas izsniegts saskaņā ar Komisijas regulas Nr. 651/2014 56. b pantu, publicē atbilstoši Komisijas regulas Nr. 651/2014 9. panta 1. un 4. punktā noteiktajām publicitātes pasākumu prasībām un atbilstoši normatīvajiem aktiem par kārtību, kādā publicē informāciju par sniegto valsts atbalstu un piešķir un anulē elektroniskās sistēmas lietošanas tiesības.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55.punktu, norādot subjektu, kuram ir pienākums publicēt normā noteikto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Informāciju par atbalstu, kas pieškirts saskaņā ar Komisijas regulas Nr. 651/2014 56. b pantu, sadarbības iestāde publicē atbilstoši Komisijas regulas Nr. 651/2014 9. panta 1. un 4. punktā noteiktajām publicitātes pasākumu prasībām un atbilstoši normatīvajiem aktiem par kārtību, kādā publicē informāciju par sniegto valsts atbalstu un piešķir un anulē elektroniskās sistēmas lietošanas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VI nodāļā norādītas atsauces uz normatīvo aktu, kas vēl nav stājies spēkā. Atbilstoši Ministru kabineta 2009.gada 3.februāra noteikumu Nr.108 "Normatīvo aktu projektu sagatavošanas noteikumi" 136. punktu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 Ņemot vērā minēto, lūdzam atbilstoši precizēt noteikumu projektu vai salāgot noteikumu projekta spēkā stāšanās brīdi ar noslēguma jautājumos minēto normatīvo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kohēzijas politikas programmu 2021-2027.gadam grozījumus paredzēts MK apstiprināt augusta mēnesī, kas ir pirms vai vienlaicīgi ar šo MK noteikumu projektu. Papildus tam skaidrojam, ka Eiropas Savienības kohēzijas politikas programmu 2021-2027.gadam grozījumus pēc apstiprināšanas MK iesniedz apstiprināšanai EK, līdz ar to 57.p.ietverta norma, kas paredz, ka noteikumi stājas spēkā tikai pēc tam, kad EK pieņēmusi gala lēmumu par Eiropas Savienības kohēzijas politikas programmu 2021-2027.gadam grozījumu apstiprināšanas 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ietvaros izmaksas ir attiecināmas no Eiropas Savienības kohēzijas politikas programmas 2021.–2027. gadam grozījumu ar šajos noteikumos paredzētā pasākuma apstiprināšanas Ministru kabinetā. Ja Eiropas Komisija neapstiprina Eiropas Savienības kohēzijas politikas programmu 2021.–2027. gadam grozījumus ar šajos noteikumos paredzēto pasākumu un atbalsta pieteikums netiek apstiprināts, finansējuma saņēmējs visas projekta izmaksas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Noteikumu projekta 26., 28. un 56.punkta regulējums rada interpretācijas problēmas. Informējam, ka šajā gadījumā projekta iesnieguma atlase var tikt izsludināta un projekta iesniegums var tik iesniegts, ja Eiropas Komisija apstiprina Eiropas Savienības kohēzijas politikas programmu 2021.–2027. gadam grozījumus, tātad noteikumu projekta 56.punktā ietvertā norāde "un atbalsta pieteikums netiek apstiprināts" nav viennozīmīgi skaidra un saprotama. Vienlaikus no noteikumu projekta 26. un 28.punkta secināms, ka atbalstāmās darbības var uzsākt tikai pēc projekta iesnieguma iesniegšanas sadarbības iestādē, savukārt Ministru kabineta sēdes protokollēmuma projekta 3.punkts nosaka "atļaut uzsākt pasākuma īstenošanu". Tāpat noteikumu projekts nosaka, ka izmaksas tiek segtas no finansējuma saņēmēja saviem līdzekļiem, ja minētie grozījumi Eiropas Savienības kohēzijas politikas programmā 2021.–2027. gadam netiek apstiprināti. Tā kā noteikumu projekta 26., 28. un 56.punkti savstarpēji rada pretrunas un neskaidrības, lūdzam skaidri noregulēt un salāgot noteikumu projektā, no kura brīža izmaksas ir attiecināmas, ar kuru brīdi projekta iesniegums tiks iesniegts, un ar kuru brīdi izmaksas tiek attiecinātas no saviem līdzekļiem, tāpat projekta iesniedzēja atbalstāmo darbību uzsākšanas brīdi, kas var arī būt pirms projekta iesniegums tiek iesniegts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sasaistē ar noteikumu projekta 26. un 28.punktā noteikto un ievērojot noteikumu projekta 58.punktā noteikto, ka noteikumi stājas spēkā nākamajā dienā pēc tam, kad oficiālajā izdevumā "Latvijas Vēstnesis" publicēts paziņojums par to, ka Eiropas Komisija pieņēmusi lēmumu par Eiropas Savienības kohēzijas politikas programmas 2021.–2027. gadam grozījumu apstiprināšanu ar šajos noteikumos paredzēto pasākumu, lūdzam izvērtēt, vai iespējama situācija, ka, Eiropas Komisijai neapstiprinot Eiropas Savienības kohēzijas politikas programmas 2021.–2027. gadam grozījumus, finansējuma saņēmējam visas projekta izmaksas būs jāsedz no saviem līdzekļiem. Pēc būtības atlase tiks izsludināta pēc tam, kad būs apstiprināts noteikumu projekts, t.i., Eiropas Komisija būs apstiprinājusi grozījumus Eiropas Savienības kohēzijas politikas programmā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56.punktu, ņemot vērā, ka, lai nepārkāptu stimulējošas ietekmes nosacījumu, darbībām jābūt uzsāktām pēc projekta iesnieguma iesniegšanas. Ja projekta īstenošana ir uzsākta pirms projekta iesnieguma iesniegšanas, projekta iesniegums ir noraidāms kopumā un komercdarbības atbalstu tam piešķirt nav pieļaujams.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Salāgotas noteikumu projektu normas par šo noteikumu spēkā stāšanos un izdevumu attiecināšanu.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Eiropas Komisija neapstiprina Eiropas Savienības kohēzijas politikas programmu 2021.–2027. gadam grozījumus ar šajos noteikumos paredzēto pasākumu, sadarbības iestāde neslēdz līgumu ar finansējuma saņēmēju un  finansējuma saņēmējs visas projekta izmaksas sedz no saviem līdzekļiem, kas brīvi no jebkāda komercdarbības atbalsta.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par noteikumu projekta 18.2., 18.3. un 18.4. apakšpunktā noteiktajām izmaksām un to atbilstību Komisijas regulas Nr.651/2014 56.b panta 2.punkta apakšpunktos noteiktajām izmaksām. Papildus lūdzam precizēt anotācijā atsauci pie skaidrojuma par ekspertīzes veikšanas izmaksām, jo Komisijas regulas Nr.651/2014 56.b 2.panta a) apakšpunkta ir ieguldījumi ostu infrastruktūru izbūvē, nomaiņā vai modernizācijā, savukārt 56.b panta 2.punkta b) apakšpunktā ir ieguldījumi piekļuves infrastruktūras izbūvē, nomaiņā vai modernizācijā.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akta dokumentu savstarpēju saskaņotību, aicinām pēc līdzības, kā tas ir norādīts noteikumu projekta 59.punktā, precizēt arī anotācijā ietverto informāciju par nelikumīga komercdarbības atbalsta atgūšanu gadījumā, kad tiek pārkāpti Komisijas regulas Nr.651/2014 vai Komisijas regulas Nr.2023/2831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kā tas ir norādīts noteikumu projekta 41.punktā, lūdzam precizēt arī anotācijā sniegto skaidrojumu par atbalsta sniedzēja pienākumu pārbaudīt piešķirtā atbalsta apjomu, jo atbilstoši Komisijas regulas Nr.2023/2831 3.panta 2.punktā noteiktajam atbalsta sniedzējam ir pienākums pārbaudīt piešķirtā, nevis faktiski saņemtā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to, ka par plānotajām izmaksām teritorijas atmežošanas nodrošināšanai, kā arī par citām plānotajām izmaksām  Ekonomikas ministrija ir vērsusies Eiropas Komisijā ar jautājumu. Tādēļ aicinām sagaidīt Eiropas Komisijas atbildi un tikai pēc tam virzīt noteikumu projektu apstiprināšanai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Eiropas Komisijas atbildes saņemšanas, lai nodrošinātu skaidrību par to, ka teritorijas atmežošanas izmaksas ir atbalstāmas kā ieguldījumi ostas infrastruktūras izbūvē, nomaiņā vai modernizācijā saskaņā ar Komisijas regulas Nr.651/2014 56.b panta 2.punkta a) apakšpunktu, anotācijā iekļautais skaidrojums būtu precizējams, ietverot tajā atsauci uz konkrēto Komisijas regulas Nr.651/2014 56.b panta 2.punkta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ņemot vērā EK saņemto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ieviests saskaņā ar Komisijas regulu Nr.651/2014, atbilstoši tās 11.pantam par pasākumu ir jāiesniedz kopsavilkuma informācija Eiropas Komisijai. Attiecīgi aicinām papildināt anotāciju ar informāciju, ka, izmantojot Eiropas Komisijas elektroniskās paziņošanas sistēmu, 20 darbdienu laikā no atbalsta pasākuma stāšanās spēkā Ekonomikas ministrija par atbalsta pasākumu nosūtīs kopsavilkuma informāciju II pielikumā noteiktajā standartizētajā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attiecīgo Eiropas Savienības tiesību aktu normām. Ņemot vērā minēto, Tieslietu ministrija varēs sniegt precīzu izvērtējumu par noteikumu projekta atbilstību minētajiem Eiropas Savienības tiesību aktiem pēc anotācijas precizēšanas, aizpildot anotācijas 5. sadaļu, jo īpaši tās 5.4.1.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kā tiesību akta projekta izstrādātājs noteikumu projekta 39.punktā ir paredzējusi stingrākus nosacījumus attiecībā uz piešķiramajam atbalstam pieļaujamo maksimālo intensitāti nekā to paredz Komisijas regula Nr.2023/2831, aicinām papildināt anotācijas 5.sadaļas 1.tabulu ar attiecīgu atbilstības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Atļaujot uzsākt pasākuma īstenošanu un Ekonomikas ministrijai informēt Ministru kabinetu par priekšlikumiem rīcībai gadījumā, ja Eiropas Komisija neapstiprina Eiropas Savienības kohēzijas politikas programmas 2021.–2027. gadam grozījumus ar šajos noteikumos paredzēto pasākumu.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projekts tiek virzīts par visu plānoto 2.5.1.specifiskā atbalsta mērķa "Ieguldījumi, kas atbalsta STEP mērķu sasniegšanu" finansējumu, t.i., t.sk. arī elastības finansējumu, aicinām izvērtēt nepieciešamību papildināt Ministru kabineta protokollēmuma projekta 3.punktu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ar informāciju par šī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Ekonomikas ministrijai uzsākt 2.5.1.specifiskā atbalsta mērķa "Ieguldījumi, kas atbalsta STEP mērķu sasniegšanu" īstenošanu pirms Eiropas Komisijas lēmuma par Eiropas Savienības kohēzijas politikas programmas 2021.–2027. gadam grozījumiem, ar kuriem Programmā tiek paredzētas 2.5.1. specifiskā atbalsta mērķa "Ieguldījumi, kas atbalsta STEP mērķu sasniegšanu investīcijas, kā arī atļaut īstenošanai novirzīt visu 2.5.1.SAM plānoto finansējumu, tai skaitā elastības finansējumu. Ekonomikas ministrijai informēt Ministru kabinetu par priekšlikumiem rīcībai gadījumā, ja Eiropas Komisija neapstiprina minētos Eiropas Komisijas lēmuma par Eiropas Savienības kohēzijas politikas programmas 2021.–2027. gadam grozījumiem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MK lēmums. Vienlaikus skaidrojam, ka no finansējuma saņēmēja skata punkta darbības programmas grozījumu apstiprināšana MK ir atbilstošāka, jo darbības programmas grozījumu apstiprināšanas datums MK būs publiski pieejams.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uzsākt 2.5.1.specifiskā atbalsta mērķa "Ieguldījumi, kas atbalsta STEP mērķu sasniegšanu" īstenošanu pirms Eiropas Komisijas lēmuma par Eiropas Savienības kohēzijas politikas programmas 2021.–2027. gadam grozījumiem, ar kuriem Programmā tiek paredzētas 2.5.1. specifiskā atbalsta mērķa "Ieguldījumi, kas atbalsta STEP mērķu sasniegšanu” investīcijas, kā arī atļaut īstenošanai novirzīt visu 2.5.1.SAM plānoto finansējumu, tai skaitā elastības finansējumu. Ekonomikas ministrijai informēt Ministru kabinetu par priekšlikumiem rīcībai gadījumā, ja Eiropas Komisija neapstiprina minētos Eiropas Komisijas lēmuma par Eiropas Savienības kohēzijas politikas programmas 2021.–2027. gadam grozījumiem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pamatojumā svītrot atsauci uz Eiropas Savienības fondu 2021.–2027. gada plānošanas perioda vadības likuma 19. panta 6. punktu, vienlaikus precizējot anotācijas 1.1. sadaļā norādīto informāciju, ņemot vērā, ka noteikumu projekts par šo aspektu ir mainīts, izslēdzot vienkāršoto izmaksu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2.5.1. specifiskā atbalsta mērķa “Ieguldījumi, kas atbalsta STEP mērķu sasniegšanu” 2.5.1.0. pasākumu “Enerģētiskās neatkarības un atjaunīgās enerģijas kapacitātes celšana” (turpmāk –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1.1.apakšpunktā atsauci uz 2.5.1.0. pasākumu "Enerģētiskās neatkarības un atjaunīgās enerģijas kapacitātes celšana", ņemot vērā, ka 2.5.1.SAM "Ieguldījumi, kas atbalsta STEP mērķu sasniegšanu" ietvaros nav plānots izdalīt pasākumus, nepieciešamības gadījumā precizējot citus noteikumu projekta punktus un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2.5.1. specifisko atbalsta mērķi “Ieguldījumi, kas atbalsta STEP mērķu sasniegšanu” (turpmāk –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izmaksu piemērošanas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apakšpunktu, nosakot, ka noteikumi nosaka vienkāršoto izmaksu piemērošanas nosacījumus un kārtību, nodrošinot atbilstību Eiropas Savienības fondu 2021.–2027. gada plānošanas perioda vadības likuma 19.panta 6.punka noteiktajam deleģējumam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mērķa grupa ir atvasināta publiska persona, jūras vēju un sauszemes tehnoloģiju, kā arī citu tīro un resursefektīvo tehnoloģiju un to komponenšu ražotāji.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2.punktu, lai būtu viennozīmīga izpratne, kas šajā gadījumā ir domāts ar atvasinātu publisku personu kā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ar atvasinātu publisku personu, atbilstoši Valsts pārvaldes iekārtas likumam tiek saprasts - pašvaldība vai cita ar likumu vai uz likuma pamata izveidota publiska persona. Tai ar likumu piešķirta sava autonoma kompetence, kas ietver arī sava budžeta veidošanu un apstiprināšanu. Tai var būt sava manta.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mērķa grupa ir atvasināta publiska persona, jūras vēju un sauszemes vēju tehnoloģiju un to komponenšu ražotāji.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terminu "tīrajās un resursefektīvajās tehnoloģijās un dziļo tehnoloģiju inovācijās" skaidrojumu, norādot par pazīmēm, nosacījumiem u.tml., kas tiek atzītas par tīrām, resursefektīvām tehnoloģijām. Skaidrojums aktualizējams, ja tiek saglabāta šī terminoloģija nomnieku piesaistes pazīmes identificēšanai.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normas, izslēdzot minēto terminoloģiju.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10.1.1. apakšpunktā minēto rādītāju var uzskatīt par izpildītu, ja līdz projekta īstenošanas beigām, bet ne vēlāk kā līdz 2029.gada 31.decembrim ir noslēgti līgumi par ieguldījumiem ar tīro tehnoloģiju komersantiem (vēju enerģijas un sauszemes vēju tehnoloģiju komponenšu ražošanas jomā) par 10.2.1 apakšpunktā minētās infrastruktūras iznomāšanu.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projekta 11.punktā ietverto atsauci uz noteikumu projekta 10.1.1.apakšpunktu, attiecinot noteikumu projekta 11.punktā ietverto nosacījumu uz visiem Eiropas Savienības kohēzijas politikas programmas 2021.–2027.gadam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 apakšpunktā minētos rādītājus var uzskatīt par izpildītiem, ja līdz projekta īstenošanas beigām, bet ne vēlāk kā līdz 2029.gada 31.decembrim ir noslēgti līgumi par ieguldījumiem ar tīro tehnoloģiju komersantiem (vēju enerģijas un sauszemes vēju tehnoloģiju komponenšu ražošanas jomā) par 10.2.1 apakšpunktā minētās infrastruktūras iznomāšanu.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iznākuma rādītājs - atbalstītie uzņēmumi, kas galvenokārt saistīti ar ienesīgām investīcijām tīrās tehnoloģijās, kas atbilst Eiropas Parlamenta un Padomes 2024.gada 29.februāra Regulas (ES) Nr. 2024/795, ar ko izveido Eiropas stratēģisko tehnoloģiju platformu (“ STEP ”) un groza Direktīvu 2003/87/EK un Regulas (ES) 2021/1058, (ES) 2021/1056, (ES) 2021/1057, (ES) Nr. 1303/2013, (ES) Nr. 223/2014, (ES) 2021/1060, (ES) 2021/523, (ES) 2021/695, (ES) 2021/697 un (ES) 2021/241 tvērumam –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vai arī skaidrot anotācijā, ko nozīmē "galvenokārt saistīti", t.i., kā identificēt vai noteikt šo saikni. Papildus lūdzam precizēt noteikumu projektu vai arī skaidrot anotācijā, ko nozīmē/kā identificējamas "ienesīgas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normas izslēdzot terminoloģiju "tīras tehnoloģijas". Anotācijā sniegts skaidrojums, ka ar terminu "ienesīgas investīcijas" tiek saprastas investīcijas, kas sevi ir atpelnījušas vai pēc izmaksu ieguvu analīzes pierāda, ka nākotnē atpelnīs.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līdz ostas infrastruktūras pabeigšanai starp Rīgas brīvostu un nomniekiem atbilstoši Komisijas regulas Nr. 651/2014 56. b panta 7.punktam  ir noslēgti līgumi par privāto investīciju ieguldījumu vismaz 40 000 000 </w:t>
            </w:r>
            <w:r w:rsidR="00000000" w:rsidRPr="00000000" w:rsidDel="00000000">
              <w:rPr>
                <w:i w:val="1"/>
                <w:rtl w:val="0"/>
              </w:rPr>
              <w:t xml:space="preserve">euro</w:t>
            </w:r>
            <w:r w:rsidR="00000000" w:rsidRPr="00000000" w:rsidDel="00000000">
              <w:rPr>
                <w:rtl w:val="0"/>
              </w:rPr>
              <w:t xml:space="preserve"> apmērā, no kuriem 10 procenti jau ir faktiski ieguldīti tīro tehnoloģiju uzņēmumu ražotnes būvniecībā.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12.3.2. apakšpunktā ietvert vārda "ostas" pilno nosaukumu un ietvert tā saīsinājumu, vai arī visur, kur attiecināms, lietot pilno nosaukumu, lai rastos viennozīmīga izpratne par lietotā vārda jēgu.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no šo noteikumu 10.2.2. punktā minētā rezultāta rādītāja plānotajām privātajam investīcijām 10 procenti jau ir faktiski ieguldītas jūras vēju un sauszemes vēju tehnoloģiju komersantu ražotnes būvniecībā.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līdz ostas infrastruktūras pabeigšanai starp Rīgas brīvostu un nomniekiem atbilstoši Komisijas regulas Nr. 651/2014 56. b panta 7.punktam  ir noslēgti līgumi par privāto investīciju ieguldījumu vismaz 40 000 000 </w:t>
            </w:r>
            <w:r w:rsidR="00000000" w:rsidRPr="00000000" w:rsidDel="00000000">
              <w:rPr>
                <w:i w:val="1"/>
                <w:rtl w:val="0"/>
              </w:rPr>
              <w:t xml:space="preserve">euro</w:t>
            </w:r>
            <w:r w:rsidR="00000000" w:rsidRPr="00000000" w:rsidDel="00000000">
              <w:rPr>
                <w:rtl w:val="0"/>
              </w:rPr>
              <w:t xml:space="preserve"> apmērā, no kuriem 10 procenti jau ir faktiski ieguldīti tīro tehnoloģiju uzņēmumu ražotnes būvniecībā.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atbilstību Komisijas regulas Nr.651/2014 56.b panta 7.punktam, aicinām noteikumu projekta 12.3.2.apakšpunktu precizēt, vārdu "7.punktam" aizstājot ar "7.punktā noteiktajai procedūrai".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no šo noteikumu 10.2.2. punktā minētā rezultāta rādītāja plānotajām privātajam investīcijām 10 procenti jau ir faktiski ieguldītas jūras vēju un sauszemes vēju tehnoloģiju komersantu ražotnes būvniecībā.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12.1. apakšpunktā minēto rādītāju var uzskatīt par izpildītu, ja līdz projekta īstenošanas beigām, bet ne vēlāk kā līdz 2029.gada 31.decembrim ir noslēgti līgumi par ieguldījumiem ar tīro tehnoloģiju uzņēmumiem par 12.2. apakšpunktā minētās infrastruktūras iznomāšanu.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kas/ kāds dokuments apliecina, ka ir izpildīts noteikumu projekta 12.2. apakšpunktā norādītais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rādītāju var uzskatīt par izpildītu, ja atbalsta saņēmējs kā pierādījumu iesniedz noslēgto līgumu kopijas, kas apliecina iznomāšanas faktu, kā arī, ja nepieciešams pievieno papildus dokumentu, kas pierāda iznomāto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10.1. apakšpunktā minētos rādītājus var uzskatīt par izpildītiem, ja līdz projekta īstenošanas beigām, bet ne vēlāk kā līdz 2029.gada 31.decembrim ir noslēgti līgumi par ieguldījumiem ar tīro tehnoloģiju komersantiem (vēju enerģijas un sauszemes vēju tehnoloģiju komponenšu ražošanas jomā) par 10.2.1 apakšpunktā minētās infrastruktūras iznomāšanu.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sadarbības parteru iesaistes nepieciešamību, pamatojoties uz pieredzi līdzvērtīgu VARAM SAM, piemēram, 14-20 perioda 5.6.2. un 21-27 perioda 6.1.1.3.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sadarbības partneru iesaiste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projekta iesniegumam pievieno apliecinājumu, ka tam ir izveidota iekšējās kontroles sistēma korupcijas un interešu konflikta riska novēršanai atbilstoši šo noteikumu 32.5. apakšpunktam.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pārfrāzēt prasību, norādot, ka projekta iesniedzējs un tā sadarbības partneri, ja attiecināms, ir informēti par interešu konflikta jautājumu regulējumu un ir nodrošināta šo jautājumu integrācija iekšējās kontroles sistēmās. Skaidrojam, ka šis ir viens no obligātajiem apliecinājumiem un nosacījuma redakcijas maiņu iesakām, lai uzliktu akcentu uz šī apliecinājuma saturu un jēgu, turklāt iesniegt apliecinājumu kā atsevišķu dok.projekta iesniedzējam nav nepieciešams, tas ir integrēts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ir informēts un atbilstoši šo noteikumu 28.5. apakšpunktam ir nodrošinājis korupcijas un interešu konflikta riska novēršanas jautājumu iekļaušanu iekšējās kontroles sistēmā.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projekta iesniegumā norāda informāciju par plānoto un piešķirto komercdarbības atbalstu, tai skaitā par tām pašām attiecināmajām izmaksām, norādot komercdarbības atbalsta piešķiršanas datumu, tai skaitā plānoto komercdarbības atbalsta piešķiršanas datumu, komercdarbības atbalsta intensitāti, komercdarbības atbalsta sniedzēju, komercdarbības atbalsta pasākumu vai investīciju un plānoto vai piešķirto komercdarbības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loģisku noteikumu projekta struktūru, lūdzam noteikumu projekta 19.punktā ietverto finansējuma saņēmēja pienākumu iesniegt informāciju par plānoto un piešķirto atbalstu pārcelt uz noteikumu projekta sadaļu, kurā ietverti arī pārējie ar komercdarbības atbalsta piešķiršanu saistītie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pārcelta uz komercdarbības atbalsta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izstrādāto projekta biznesa plānu iesniedz kā projekta iesnieguma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punkts dublē noteikumu projekta 17.punktā noteikto. Ja šī punkta mērķis bija informēt par iesniedzamajiem dokumentiem, tad uzskaitījumu būtu nepieciešams papildināt. Vienlaikus aicinām iesniedzamo dokumentu saraksta uzskaitījumu ietvert anotācijā, kritēriju piemērošanas metodikā vai arī atstāt uz nolikuma sagatavošanas fāzi.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kas nodrošina projekta īstenošanu, ir atbalstāmas šādas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izskatīt un noteikt izmaksu ierobežojumus atsevišķām izmaksu pozīcijām, piemēram, autoruzraudzībai, būvuzraudzībai, projektēšanai kopā pret kopējām attiecināmām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kritiski izvērtēt kontekstā ar attīstāmo teritoriju un projekta gatavības pakāpi, vai ir ietverti visi atbalstāmo darbību veidi, kā arī ņemot vērā zemo gatavības stadiju, iespējams strukturēt atbalstāmo darbību veidus plašākās grupās, jo uz iesniegšanas brīdi ir salīdzinoši izaicinoši prognozēt pozīciju izmaksas un attiecīgi vēlāk īstenošanā pie ne tik detalizēta strukturējuma būs mazāka līgumu grozījumu nepieciešamība pozīciju izmaksu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kā piemēru 3.1.1.3.i. "Investīcijas uzņēmējdarbības publiskajā infrastruktūrā industriālo parku un teritoriju attīstīšanai reģionos" īstenošanas noteikumu 21.un 22.punktu vai, piemēram, 6.1.1.3. pasākuma "Atbalsts uzņēmējdarbībai nepieciešamās publiskās infrastruktūras attīstībai, veicinot pāreju uz klimatneitrālu ekonomiku" īstenošanas noteikumu 30. un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projekta anotācijā sniegts detalizētāks skaidrojums par atbalstāmajām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finansējuma saņēmējam, kas nodrošina projekta īstenošanu, ir atbalstāmas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finansējuma saņēmējam, kas nodrošina projekta īstenošanu,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kritiski izvērtēt kontekstā ar attīstāmo teritoriju un projekta gatavības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ir ietverti visi atbalstāmo darbību veidi, kā arī ņemot vērā zemo gatavības stadiju, iespējams, strukturēt atbalstāmo darbību veidus plašākās grupās, jo uz iesniegšanas brīdi ir salīdzinoši izaicinoši prognozēt pozīciju izmaksas un attiecīgi vēlāk īstenošanā pie ne tik detalizēta strukturējuma būs mazāka līgumu grozījumu nepieciešamība pozīciju izmaksu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izmaksu ierobežojumiem atsevišķām pozīcijām, bez jau šobrīd definētajiem.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kā piemēru VARAM AF 3.1.1.3. atlases MKN 21.un 22.punktu vai, piemēram, 21-27 SAM 6.1.1.3. atlases MKN 30. un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noteikumu projekta anotācija, sniedzot skaidrojumu par atbalstāmajām darbībā, t.sk. to atbilstību Regulas Nr. 651/2014 56. b panta tvērumam.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finansējuma saņēmējam, kas nodrošina projekta īstenošanu, ir atbalstāmas šādas darbības un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inženierizpētes (ģeotehniskā, topogrāfiskā un / vai cita veida)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projekta pamatojošās dokumentācijas sagatavošanas izmaksas (izņemot projekta iesnieguma veidlapas aizpildīšanas izmaksas) apvienot vienā punktā, norādot vispārīgāk, piemēram, "t.sk. būvprojekta izstrādes izmaksas, tai skaitā energoaudita, ekspertīzes un izpētes izmaksas, ja to veikšana ir priekšnosacījums būvprojekta izstrādei, biznesa plāna, finanšu, ekonomiskās vai izmaksu un ieguvumu analīzes izstrādes izmaksas, normatīvajos aktos par ietekmes uz vidi novērtējumu noteikto dokumentu sagatavošanas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pamatojošās dokumentācijas sagatavošanas izmaksas (izņemot projekta iesnieguma veidlapas aizpildīšanas izmaksas), t.sk. būvprojekta izstrādes izmaksas, tai skaitā energoaudita, ekspertīzes un izpētes izmaksas, ja to veikšana ir priekšnosacījums būvprojekta izstrādei, biznesa plāna, finanšu, ekonomiskās vai izmaksu un ieguvumu analīzes izstrādes izmaksas, normatīvajos aktos par ietekmes uz vidi novērtējumu noteikto dokumentu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inženierizpētes (ģeotehniskā, topogrāfiskā un / vai cita veida) veikšana;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nepieciešamo ārpakalpojumu (piemēram, juridiskie pakalpojumi, mārketinga materiālu izgatavošana, mārketinga aktivitātes un citi ārpakalpojumi)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precīzāk anotācijā skaidrot, kādi tieši juridiskie pakalpojumi,  mārketinga materiāli, mārketinga pasākumi un citi ārpakalpojumi ir attiecināmi, kā arī noteikt tiem izmaksu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nepieciešamo ārpakalpojumu (piemēram, juridiskie pakalpojumi, komunikācijas un vizuālās identitātes  nodrošināšanas  pasākumi un citi ārpakalpojumi)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nav atbalstāmas izmaksas un darbības pirms darbu sākuma, ja tās ir radušās pirms Eiropas Savienības kohēzijas politikas programmas 2021.-2027. gadam grozījumu apstiprināšanas Ministru kabinetā un projekta iesnieguma  iesniegšanas sadarbības iestādē, izņemot šo noteikumu 19.2., 19.3., 19.4. un 19.17. apakšpunktā plānotās darbības, kas saistītas ar sagatavošanās darbiem (atļauju saņemšana un priekšizpētes veikšana), ņemot vērā, ka tās nav uzskatāmas par šo noteikumu 3.1.apakšpunktā noteikto darbu sākumu. Izmaksas par ieguldījumiem ir attiecināmas no iesnieguma iesniegšanas sadarbības iestādē. Ja darbi pie projekta sākti pirms projekta iesnieguma iesniegšanas sadarbības iestādei, viss projekta iesniegums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izziņas 24.punktā un aicinām atkārtoti izvērtēt un precizēt noteikumu projekta 22., 62., 63 un 64.punktu. Atkārtoti vēršam uzmanību, ka no noteikumu projektā ietvertās informācijas nav skaidri izsecināmi izmaksu un darbību attiecināmības sākuma nosacījumi un ierobežojumi. Izrietoši no sākotnējā priekšlikuma protokollēmumam, mūsu izpratnē bija plānots paredzēt, ka noteikumu projekts tiktu apstiprināts pirms EK lēmuma par Programmas grozījumiem, atbalstot arī investīciju īstenošanas uzsākšanu, t.sk. projektu atlasi (līdz līguma slēgšanas brīdim), paralēli, gaidot EK lēmumu par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projektu iesniegumu atlasi var izsludināt un izrietoši iesniegt projekta iesniegumu tikai pēc tam, kad ir stājušies spēkā Ministru kabineta noteikumi par specifiskā atbalsta mērķa īstenošanu, tad nav viennozīmīgi skaidra noteikumu projekta 62. 63., 64.punkta integrēšana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22.punktu, jo saskaņā ar 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7.punktu izdevumi, kas kļūst attiecināmi programmas grozījumu rezultātā, ir attiecināmi no dienas, kad Komisijai iesniegts attiecīgs pieprasījums, proti, </w:t>
            </w:r>
            <w:r w:rsidR="00000000" w:rsidRPr="00000000" w:rsidDel="00000000">
              <w:rPr>
                <w:u w:val="single"/>
                <w:rtl w:val="0"/>
              </w:rPr>
              <w:t xml:space="preserve">nav attiecināmas izmaksas, kas radušās pirms ES kohēzijas politikas 2021.-2027.gadam programmas grozījumu iesniegšanas EK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papildināt anotāciju ar izsekojami informāciju, kāda ir tālākā secība projekta īstenošanas uzsākšanai, tai skaitā, vai ir plānots apstiprināt 2.5.1.SAM regulējumu un izsludināt projektu iesniegumu atlasi pirms EK lēmuma par programmas grozījumu apstiprināšanu, attiecīgi pārskatot noteikumu projektā un protokollēmumā ietverto regulējumu, lai novērstu pretrunas un nodrošinātu skaidru, izsekojamu darbību un nosacījumu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ietvaros nav atbalstāmas darbības pirms darbu sākuma, ja tās ir radušās pirms projekta pieteikuma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26.punktā aizstāt vārdu "pieteikuma" ar vārdu "iesnieguma", nodrošinot atbilstību Eiropas Savienības fondu 2021.–2027. gada plānošanas perioda vadības likuma regulējumam un neradot interpretācijas problēmas par attiecīgo terminu. Lūdzam arī minēto precizēt attiecīgajās vietās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28. un 56.punktu, aizstājot vārdus "atbalsta pieteikums" (attiecīgā locījumā) ar vārdiem "projekta iesniegums"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normas, lietojot terminoloģiju "iesniegums".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šādi izmaksu attiecināmības nosacījumi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atbalstāmās darbības var uzsākt tikai pēc  projekta iesnieguma iesniegšanas sadarbības iestādē. Ja  projekta iesniegums netiek apstiprināts, finansējuma saņēmējs visas projekta izmaksas sedz no saviem līdzekļiem kas brīvi no jebkāda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3.2. apakšpunkts paredz, ka normatīvā akta projektā neietver normas, kas dublē augstāka vai tāda paša spēka normatīvā akta tiesību normās ietverto normatīvo regulējumu. Attiecīgi lūdzam izvērtēt noteikumu projekta 23.punkta pirmā teikuma lietderību, ņemot vērā, ka tas atbilstoši tiesību normas jēgai un mērķim pārklājas ar noteikumu projekta 21.punkta pirmo teikumu.Tāpat lūdzam izvērtēt noteikumu projekta 23.punkta otro teikumu, ņemot vērā, ka tas dublē noteikumu projekta 62.punktu.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pavērtēt, vai nav nepieciešams iekļaut nosacījumu neatbalstīt tādas aktivitātes, kas ir bijušas daļa no darbības (projekta), kuras ir tikušas pārceltas (Kopīgo noteikumu regulas 66.pants) vai tajās veiktas būtiskas izmaiņas - ražošanas darbības izbeigtas vai pārvietotas ārpus teritorijas, kurā tās ir saņēmušas atbalstu (Kopīgo noteikumu regulas 65.panta 1.punkta a)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iekļaujot normu par darbību neatbalstīšanu tādām aktivitātēm, kas ir bijušas daļa no darbības (projekta), kuras ir tikušas pārceltas.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projekta īstenošanu plāno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aizstāt noteikumu projekta 29.punktā vārdu "vienošanos" ar vārdu "līgums", ņemot vērā projekta iesniedzēja juridisko statusu. Lūdzam arī minēto precizēt attiecīgajās vietās noteikumu projekta anotācijā. Vienlaikus lūdzam šajā pašā punktā aizstāt vārdu "projekta īstenošanu plāno" ar vārdiem "projektu īsteno", lai nerastos interpretācijas problēmas par projekta īstenošanu kā tādu.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projektu īsteno saskaņā ar līgumu par projekta īstenošanu, kas noslēgta starp finansējuma saņēmēju un sadarbības iestādi, bet ne ilgāk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noteikumu projekta 27.punktu ar regulējumu, kas nosaka, ka finansējuma saņēmējs uzņemas segt sadārdzinājumu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nodrošināt komunikācijas un vizuālās identitātes prasības saskaņā ar regulas Nr. 2021/1060 47. un 50. pantu un normatīvo aktu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nav plānots projektā attiecināmās izmaksās ļaut iekļaut komunikācijas un vizuālās identitātes  nodrošinošus pasākumus. Šobrīd no noteikumu projekta nav nolasāms, ka šādas izmaksas var attiecināt.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 komunikācijas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nodrošināt komunikācijas un vizuālās identitātes prasības saskaņā ar regulas Nr. 2021/1060 47. un 50. pantu un normatīvo aktu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Komersants, kurš nomās no finansējuma saņēmēja projekta ietvaros attīstīto teritoriju un infrastruktūru, tiks izvēlēts konkurenci nodrošinošā, pārredzamā, nediskriminējošā un beznosacījumu procedūrā, par infrastruktūras izmantošanu nosakot tirgus cenu. Šajā punktā minēto nomas izsoli izsludina ne ātrāk kā pēc projekta iesnieguma iesniegšanas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ietvertā nosacījuma pamatojuma nolūkos lūdzam noteikumu projekta 34.punktā ietvert atsauci uz Komisijas regulas Nr.651/2014 56.b panta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ietverot atsauci uz Komisijas regulas Nr.651/2014 56.b panta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Komersants, kurš nomās no finansējuma saņēmēja projekta ietvaros attīstīto teritoriju un infrastruktūru, atbilstoši Komisijas regulas Nr. 651/2014 56.b panta 7.punktam tiks izvēlēts konkurenci nodrošinošā, pārredzamā, nediskriminējošā un beznosacījumu procedūrā, par infrastruktūras izmantošanu nosakot tirgus cenu. Šajā punktā minēto nomas izsoli izsludina ne ātrāk kā pēc projekta iesnieguma iesniegšanas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finansējuma piešķiršanas brīdī uz to ir attiecināms kāds no Eiropas Savienības fondu 2021.–2027. gada plānošanas perioda vadības likuma 22. pantā noteiktajiem projekta iesniedzēja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projekta 35.1. apakšpunktu, ņemot vērā lietderības apsvērumus, jo tas, ka sadarbības iestāde noraida projekta iesniegumu, ja uz projekta iesniedzēju — fizisko vai juridisko personu — attiecināms jebkurš no Eiropas Savienības fondu 2021.–2027. gada plānošanas perioda vadības likuma 22. pantā noteiktajiem izslēgšanas noteikumiem, izriet no minētā likuma 22. panta, un Ministru kabineta noteikumos par specifiskā atbalsta mērķa īstenošanu tas nav atsevišķi jānosaka.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Komersants apstiprina, ka pēdējo divu gadu laikā pirms pieteikšanās uz atbalstu nav pārcēlis komercdarbības vietu no Eiropas Ekonomikas zonas uz komercdarbības vietu, kur tiks veikts sākotnējais ieguldījums, kuram tiek pieprasīts atbalsts, un apņemas to nedarīt divus gadus pēc tam, kad pabeigts sākotnējais ieguldījums, kuram tiek pieprasīts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precizējot, uz kādu komersantu šis attiecas - uz finansējuma saņēmēju vai komersantu, kurš nomās no finansējuma saņēmēja projekta ietvaros attīstīto teritoriju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apstiprina, ka pēdējo divu gadu laikā pirms pieteikšanās uz atbalstu nav pārcēlis komercdarbības vietu no Eiropas Ekonomikas zonas uz komercdarbības vietu, kur tiks veikts sākotnējais ieguldījums, kuram tiek pieprasīts atbalsts, un apņemas to nedarīt divus gadus pēc tam, kad pabeigts sākotnējais ieguldījums, kuram tiek pieprasīts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finansējuma, ievērojot, ka avansu var izmaksāt vairākos maksājumos un avansa un starpposma maksājumu kopsumma nepārsniedz 90 procentus no projektam piešķirtā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25.aprīļa noteikumu Nr.205 "Valsts budžeta līdzekļu plānošanas kārtība Eiropas Savienības fondu projektu īstenošanai un maksājumu veikšanai 2021.–2027. gada plānošanas periodā" 10.punkts nosaka, ka sadarbības iestāde, veicot avansa maksājumus, ievēro nosacījumu, ka maksimālais avansa apjoms nevar pārsniegt 30 % </w:t>
            </w:r>
            <w:r w:rsidR="00000000" w:rsidRPr="00000000" w:rsidDel="00000000">
              <w:rPr>
                <w:u w:val="single"/>
                <w:rtl w:val="0"/>
              </w:rPr>
              <w:t xml:space="preserve">no projektam piešķirtā Eiropas Savienības fonda finansējuma un, ja tas ir paredzēts projektā, valsts budžeta līdzfinansējuma kopsummas</w:t>
            </w:r>
            <w:r w:rsidR="00000000" w:rsidRPr="00000000" w:rsidDel="00000000">
              <w:rPr>
                <w:rtl w:val="0"/>
              </w:rPr>
              <w:t xml:space="preserve">, ja vien normatīvajā aktā par specifiskā atbalsta mērķa īstenošanu nav paredzēts citādi. Ievērojot minēto, viennozīmīgai normas izpratnei par finansējuma avotiem, no kuriem aprēķināms avansa, kā arī avansa un starpposma maksājumu kopsummas apmērs, lūdzam precizēt noteikumu projekta 38.punktu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w:t>
            </w:r>
            <w:r w:rsidR="00000000" w:rsidRPr="00000000" w:rsidDel="00000000">
              <w:rPr>
                <w:u w:val="single"/>
                <w:rtl w:val="0"/>
              </w:rPr>
              <w:t xml:space="preserve">no projektam piešķirtā ERAF un valsts budžeta līdzfinansējuma kopsummas</w:t>
            </w:r>
            <w:r w:rsidR="00000000" w:rsidRPr="00000000" w:rsidDel="00000000">
              <w:rPr>
                <w:rtl w:val="0"/>
              </w:rPr>
              <w:t xml:space="preserve">, ievērojot, ka avansu var izmaksāt vairākos maksājumos un avansa un starpposma maksājumu kopsumma nepārsniedz 90 procentus </w:t>
            </w:r>
            <w:r w:rsidR="00000000" w:rsidRPr="00000000" w:rsidDel="00000000">
              <w:rPr>
                <w:u w:val="single"/>
                <w:rtl w:val="0"/>
              </w:rPr>
              <w:t xml:space="preserve">no projektam piešķirtā ERAF un valsts budžeta līdzfinansējuma kopsummas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30 procentiem no projektam piešķirtā ERAF un valsts budžeta līdzfinansējuma kopsummas, ievērojot, ka avansu var izmaksāt vairākos maksājumos un avansa un starpposma maksājumu kopsumma nepārsniedz 90 procentus no projektam piešķirtā  ERAF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Projekta  atbalsta intensitāte atbilstoši Komisijas regulas Nr.651/2014 56.b panta 4. punktam tiek piemērota attiecināmām izmaksām no kurām ir atskaitīta finansējuma saņēmēja pamatdarbības peļņa no ieguldījuma vai bagarēšanas, atbilstoši projekta biznesa plānā norādītajai izmaksu un ieguvumu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minēto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Projekta  atbalsta summa atbilst Komisijas regulas Nr.651/2014 56.b panta 4. punkta nosacījumiem. Pamatdarbības peļņu atskaita no attiecināmajām izmaksām saskaņā ar atgūšanas mehānismu.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atbalstu drīkst kumulēt ar citu valsts atbalstu, tai skaitā attiecībā uz vienām un tām pašām attiecināmajām izmaksām, ja šīs kumulācijas rezultātā netiek pārsniegta Komisijas regulas Nr. 651/2014 56. b pantā noteiktā maksimālā atbalsta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starp noteikumu projektā un tā anotācijā iekļauto informāciju, lūdzam precizēt anotācijā sniegto skaidrojumu attiecībā uz atbalsta kumulāciju atbilstoši tam, kā tas ir noteikts noteikumu projekta 46.punktā.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saņēmēja atbilstība, vērtējot saistīto uzņēmumu grupas līmenī, Komisijas regulas Nr. 651/2014 2.panta 18.punkta c) apakšpunktam tiks pārbaudīta, pamatojoties uz projekta iesniedzēja iesniegtu apliecinājumu.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atbalsta intensitāte tiek piemērota attiecināmām izmaksām no kurām ir atskaitīta finansējuma saņēmēja pamatdarbības peļņa no ieguldījuma vai bagarēšanas, atbilstoši projekta biznesa plānā norādītajai izmaksu un ieguvumu analīzei.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ietvertā nosacījuma pamatojuma nolūkos lūdzam noteikumu projekta 47.punktā ietvert atsauci uz Komisijas regulas Nr.651/2014 56.b panta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 ietverot atsauci.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Projekta  atbalsta summa atbilst Komisijas regulas Nr.651/2014 56.b panta 4. punkta nosacījumiem. Pamatdarbības peļņu atskaita no attiecināmajām izmaksām saskaņā ar atgūšanas mehānismu.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Projekta ietvaros netiek pārsniegtas noteiktās maksimālās atbalsta intensitātes.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50.punktā ietvertais nosacījums ir deklaratīvs, aicinām izvērtēt iespēju šo punktu no noteikumu projekta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pieejamību izbūvētās teritorijas un infrastruktūras nomniekiem, nodrošinās atbilstoši Komisijas regulas Nr.651/2014 56.b panta 8.punktā noteiktajam.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iestāde pirms atbalsta piešķiršanas pārbauda, vai finansējuma saņēmējam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Finansējuma saņēmējs neatbilst minētajam nosacījumam, finansējuma saņēmējam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svītrot noteikumu projekta 51.punktu, ņemot vērā lietderības apsvērumus. Nosacījumi par nodokļu parādu neesību jau izriet gan no Eiropas Savienības fondu 2021.—2027. gada plānošanas perioda vadības likuma, gan no projektu iesniegumu vērtēšanas kritērijiem un projektu iesniegumu vērtēšanas kritēriju piemērošanas metodikā ietvertā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skaidrības labad norma tiek saglabāta.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Sadarbības iestāde pirms atbalsta piešķiršanas šo noteikumu 37. un 45. punkta kārtībā pārbauda, vai finansējuma saņēmējam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Finansējuma saņēmējs neatbilst minētajam nosacījumam, finansējuma saņēmējam atbalstu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9.lapā, kurā ietverts skaidrojums par pasākuma ietvaros finansējuma saņēmējam atbalstāmo darbību un izmaksu (ostas jauna loģistikas infrastruktūra izbūve vai esošās loģistikas infrastruktūras rekonstrukcija) skaidrojumu, iekļaut korektu atsauci uz Komisijas regulu Nr.651/2014. Proti, lūdzam papildināt atsauci, ka ostas infrastruktūras definīcija ir ietverta Komisijas regulas Nr.651/2014 2.panta 157)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principa “Nenodarīt būtisku kaitējumu” ievērošanu atbilstoši novērtējumā par  2.5.1. specifiskā atbalsta mērķa "Ieguldījumi, kas atbalsta STEP mērķu sasniegšanu"  (turpmāk - NBK) paredzētajam, aicinām papildināt noteikumu projektu un/vai anotāciju ar tajā norādīto prasību veikt  ietekmes uz vidi novērtējumu saskaņā ar normatīvajos aktos noteikto un Direktīvu 2011/92/ES par dažu sabiedrisku un privātu projektu ietekmes uz vidi novērtējumu. Vienlaikus aicinām papildināt anotāciju ar detalizētāku informāciju par konkrētām darbībām, kas izriet no NBK novērtējuma noteiktā.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kā arī noteikumu projektā iekļauta jauna norma 28.8. apakšpunkts, kas nosaka prasības attiecībā uz vides ietekmes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stimulējošās ietekmes nosacījums, kas izriet no Komisijas regulas Nr.651/2014 6.panta 2.punkta, ir attiecināms uz Rīgas Brīvostas pārvaldi kā finansējuma saņēmēju, nevis uz komersantu, jo no noteikumu projekta mērķa izriet, ka uz komercdarbības atbalstu saskaņā ar Komisijas regulas Nr.651/2014 56.b pantu var pretendēt finansējuma saņēmējs. Attiecīgi lūdzam precizēt anotācijas 1.3.sadaļas 6.punkta rindkopā, kas sākas ar "Lai saņemtu atbalstu saskaņā ar Komisijas regulas Nr.651/2014 56.b pantu, komersantam jāievēro šādi nosacījumi" ietverto informāciju, aizstājot vārdu "komersantam" ar "Rīgas brīvostas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sadaļu "Sasniedzamie rādītāji", norādot, ka Ekonomikas ministrija kā atbildīgā iestāde ir atbildīga par nacionālo rādītāju uzraudzību. Papildus vēršam uzmanību, ka precizētajā noteikumu projektā un anotācijā norādītā informācija par nacionālajiem rādītājiem neskaidro, kādi dokumenti apliecina nacionālo rādītāju sasniegšanu. Lai finansējuma saņēmējam būtu nepārprotami skaidrs, vai un kāda informācija tam ir jāuzkrāj par nacionālo rādītāju izpildi, lai Ekonomikas ministrija kā atbildīgā iestāde atbilstoši Eiropas Savienības fondu 2021.—2027. gada plānošanas perioda vadības likuma 11.panta 3.punkta 10) apakšpunktam var pārliecināties par rādītāju sasniegšanu, rosinām papildināt anotāciju ar informāciju, kādi dati finansējuma saņēmējam ir jāuzkrāj, lai apliecinātu rādītāja izpildi (kurā brīdī/kādi ir apliecinošie dokumenti, kas liecina, ka rādītājs ir izpildīts, finansējuma saņēmējam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anotācija norādot informāciju par nacionālo rādītāju uzraudzību.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tālāk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vai plānotajām investīcijām būs tieša, netieša, vai nebūs ietekmes uz horizontālajiem principiem “Vienlīdzība, iekļaušana, nediskriminācija un pamattiesību ievērošana”. Ja attiecināms, lūdzam papildināt noteikumu projektu ar horizontālo principu rādītājiem, par kuriem finansējuma saņēmējam jāuzkrāj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papildināt ar prasību par inovatīva publiskā iepirkuma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3.norādot, kā plānotie ieguldījumi ir vērsti uz Eiropas Padomes 2023.gada ieteikumiem par Latvijas 2023. gada valsts reformu programmu un ar ko sniedz Padomes atzinumu par Latvijas stabilitātes programmu, it īpaši, ieteikumu par vispārējo atkarības mazināšanu no fosilajām degvielām, paātrinot atjaunīgo energoresursu, jo īpaši sauszemes un atkrastes vēja enerģijas, kā arī saules enerģijas izmantošanu, un stiprinot energoefektivitātes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norādot sinerģiju, papildinātību ar ES un citiem atbalsta instrumentiem, piemēram, Atveseļošanas un noturības mehānisma investīcijām, norādot, kā tiks nodrošināta demarkācija un dubultfinansējuma riska novēršana gadījumos, kad no dažādiem finanšu avotiem tiks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norādot informāciju par attiecīgo jomas pārstāvošu biedrību, nodibinājumu, nevalstisko organizāciju  iesaisti Ministru kabineta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precizēto finansiālo ietekmi 5.1.apakšpunktā atspoguļot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2.1. un 6.punktā norādītais finansējuma izlietojums pa gadiem veido kopsummu 64 570 01</w:t>
            </w:r>
            <w:r w:rsidR="00000000" w:rsidRPr="00000000" w:rsidDel="00000000">
              <w:rPr>
                <w:u w:val="single"/>
                <w:rtl w:val="0"/>
              </w:rPr>
              <w:t xml:space="preserve">6</w:t>
            </w:r>
            <w:r w:rsidR="00000000" w:rsidRPr="00000000" w:rsidDel="00000000">
              <w:rPr>
                <w:rtl w:val="0"/>
              </w:rPr>
              <w:t xml:space="preserve"> euro apmērā, savukārt noteikumu projekta 7.punktā pasākuma ietvaros plānotais kopējais attiecināmais finansējums ir 64 570 01</w:t>
            </w:r>
            <w:r w:rsidR="00000000" w:rsidRPr="00000000" w:rsidDel="00000000">
              <w:rPr>
                <w:u w:val="single"/>
                <w:rtl w:val="0"/>
              </w:rPr>
              <w:t xml:space="preserve">7</w:t>
            </w:r>
            <w:r w:rsidR="00000000" w:rsidRPr="00000000" w:rsidDel="00000000">
              <w:rPr>
                <w:rtl w:val="0"/>
              </w:rPr>
              <w:t xml:space="preserve"> euro,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precizēto finansiālo ietekmi norādīt arī 5.1.apakšpunktā. Vienlaikus vēršam uzmanību, ka 6.punktā norādītais finansējuma izlietojums pa gadiem veido kopsummu 64 570 034 euro apmērā, savukārt noteikumu projekta 7.punktā pasākuma ietvaros plānotais kopējais attiecināmais finansējums ir 64 570 017 euro, attiecīgi lūdzam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punktā “Cita informācija” norādīto ministriju, kura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ņemot vērā, ka atbilstoši noteikumu projekta 29.punktam līgums par projekta īstenošanu tiks noslēgts starp sadarbības iestādi, kas ir Centrālā finanšu un līgumu aģentūra,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lūdzu 8.2. sadaļu papildināt ar informāciju par projektu iesniegumu vērtēšanas kritērija veidu, kura ietvaros projekta iesniedzējam ir jāsniedz informācija par šī horizontālā principa ievērošanu, paredzot specifiskas darbības, kas veicina vienlīdzību, iekļaušanu, nediskrimināciju un pamattiesību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ietekmi uz horizontālo principu, ņemot vērā MK noteikumos noteiktās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  ietekme uz horizontālo principu “Vienlīdzība, iekļaušana, nediskriminācija un pamattiesību ievērošana” (turpmāk - HP VINPI). Projektam ir jāīsteno vismaz viena vispārīga HP VINPI darbība, kas attiecas uz projekta personālu, komunikācijas un vizuālās identitātes pasākumiem sabiedrībai vai sociāli atbildīgu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pasākums tiks īstenots ierobežotas projektu iesniegumu atlases veidā. 2.5.1. pasākuma projekta iesnieguma vērtēšanā tiks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atbilstoši LM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2.5.1. specifiskā atbalsta mērķa “Ieguldījumi, kas atbalsta STEP mērķu sasniegšanu”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atbalsta nosacījumiem projekta iesniegums ir jāiesniedz par maksimālo pieejamo finansējumu, ņemot vērā, ka pēc tam, kad projekta iesniegums būs iesniegts sadarbības iestādē un izvērtēts, papildus finansējumu šim projektam piesaistīt no komercdarbības atbalsta viedokļa nevarēs (stimulējošās ietekmes nosacījums). Attiecīgi gadījumā, ja risinājums paredz virzīt valdības līmeņa lēmumu par elastības finansējuma izmantošanu 2.5.1.specifiskā atbalsta mērķa "Ieguldījumi, kas atbalsta STEP mērķu sasniegšanu" īstenošanai pirms Eiropas Komisijas lēmuma par vidusposma pārskata pieņemšanas, lūdzam papildināt Ministru kabineta protokollēmumu ar attiecīgu punktu šādam risinājumam.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attiecīgi 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2.5.1. specifiskā atbalsta mērķa “Ieguldījumi, kas atbalsta STEP mērķu sasniegšanu”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uzsākt 2.5.1.specifiskā atbalsta mērķa "Ieguldījumi, kas atbalsta STEP mērķu sasniegšanu" īstenošanu pēc Ministru kabineta lēmuma par Eiropas Savienības kohēzijas politikas programmas 2021.–2027. gadam grozījumiem, ar kuriem Programmā tiek paredzētas 2.5.1. specifiskā atbalsta mērķa "Ieguldījumi, kas atbalsta STEP mērķu sasniegšanu” investīcijas, kā arī atļaut īstenošanai novirzīt visu 2.5.1.SAM plānoto finansējumu, tai skaitā elastības finansējumu. Ekonomikas ministrijai informēt Ministru kabinetu par priekšlikumiem rīcībai gadījumā, ja Eiropas Komisija neapstiprina minētos Eiropas Komisijas lēmuma par Eiropas Savienības kohēzijas politikas programmas 2021.–2027. gadam grozījumiem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3.punktā noteikto, aizstājot vārdus "pēc Ministru kabineta" ar vārdiem "pirms Eiropas Komisijas", ņemot vērā, ka protokollēmuma mērķis bija atbalstīt nacionāli uzsākt investīciju īstenošanai nepieciešamās darbības pirms EK lēmuma. Noteikumu projekts apstiprināšanai Ministru kabinetā būtu virzāms vienlaikus vai uzreiz pēc Programmas grozījumu apstiprināšanas, attiecīgi esošajai redakcijai nav pievienotās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uzsākt 2.5.1.specifiskā atbalsta mērķa "Ieguldījumi, kas atbalsta STEP mērķu sasniegšanu" īstenošanu pirms Eiropas Komisijas lēmuma par Eiropas Savienības kohēzijas politikas programmas 2021.–2027. gadam grozījumiem, ar kuriem Programmā tiek paredzētas 2.5.1. specifiskā atbalsta mērķa "Ieguldījumi, kas atbalsta STEP mērķu sasniegšanu” investīcijas, kā arī atļaut īstenošanai novirzīt visu 2.5.1.SAM plānoto finansējumu, tai skaitā elastības finansējumu. Ekonomikas ministrijai informēt Ministru kabinetu par priekšlikumiem rīcībai gadījumā, ja Eiropas Komisija neapstiprina minētos Eiropas Komisijas lēmuma par Eiropas Savienības kohēzijas politikas programmas 2021.–2027. gadam grozījumiem grozījumus.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24-TA-1462</w:t>
    </w:r>
    <w:r>
      <w:br/>
    </w:r>
    <w:r w:rsidR="00000000" w:rsidRPr="00000000" w:rsidDel="00000000">
      <w:rPr>
        <w:rtl w:val="0"/>
      </w:rPr>
      <w:t xml:space="preserve">22.11.2024. 13.11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24-TA-1462</w:t>
    </w:r>
    <w:r>
      <w:br/>
    </w:r>
    <w:r w:rsidR="00000000" w:rsidRPr="00000000" w:rsidDel="00000000">
      <w:rPr>
        <w:rtl w:val="0"/>
      </w:rPr>
      <w:t xml:space="preserve">22.11.2024. 13.11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Izziņa_24-TA-1462.docx</dc:title>
</cp:coreProperties>
</file>

<file path=docProps/custom.xml><?xml version="1.0" encoding="utf-8"?>
<Properties xmlns="http://schemas.openxmlformats.org/officeDocument/2006/custom-properties" xmlns:vt="http://schemas.openxmlformats.org/officeDocument/2006/docPropsVTypes"/>
</file>