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22-TA-614: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8. aprīļa noteikumos Nr. 218 "Pieminekļu un piemiņas zīmju uzstādīšanas, piemiņas vietu izveidošanas un informatīvo plākšņu izvietošanas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6.1. apakšpunktu, jo anotācijas 1. sadaļā ir sniegta informācija, ka Pieminekļu, piemiņas zīmju un piemiņas vietu izveides konsultatīvās padomes (turpmāk - padome) 2021. gada 23. decembra sēdē padomes locekļi vienojās un nolēma, ka nepieciešami grozījumi Ministru kabineta 2021. gada 8. aprīļa noteikumos Nr. 218 "Pieminekļu un piemiņas zīmju uzstādīšanas, piemiņas vietu izveidošanas un informatīvo plākšņu izvietošanas noteikumi". Līdz ar to noteikumu projekta izstrādē ir iesaistīta padome (tās sastāvā esošās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6.1. apakšpunkts “Projekta izstrādē iesaistītās institūcijas”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VARAM, KM, Ārlietu ministrija, Aizsardzības ministrija, Iekšlietu ministrija, Latvijas Okupācijas muzejs, Nacionālās kultūras mantojuma pārvalde, Latvijas Nacionālais kultūras centrs, Valsts valodas centrs, Latvijas Nacionālais arhīvs, Latvijas Universitātes Latvijas Vēstures institūts,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Latvijas Arhitektu savienība, Latvijas Dizaineru savienība, Latvijas Mākslinieku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6. sadaļā projekta autoram sākumā jāatzīmē, vai tiesību akta projektam ir jānodrošina sabiedrības līdzdalība. Ja tiek norādīts, ka sabiedrības līdzdalība nav jānodrošina, šī izvēle ir jāpaskaidro iznirstošā laukā "Skaidrojums". Lūdzam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6. punkts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6.4. apakšpunkts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Noteikumu projekta būtība ir precizēt Padomes darba organizācijas jautājumus, ka ir Padomes pārziņā esošs jautājums un tā noteikšanai nav nepieciešama sabiedrības līdzdalība. Ministru kabineta 2009.gada 25.augusta noteikumu Nr. 970 5. punkts noteic, ka institūcija piemēro sabiedrības līdzdalības kārtību arī to tiesību aktu projektu izstrādē, kas būtiski maina esošo regulējumu vai paredz ieviest jaunas politiskās iniciatīvas. Līdz ar to secināms, ka Noteikumu projekts būtiski nemaina esošo regulējumu un neparedz ieviest jaunas politiskās iniciatīvas.”.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7. sadaļā norāda visas publiskās institūcijas (valsts un pašvaldību institīucijas), kuras ietekmēs noteikumu projektā paredzātais. Ņemot vērā, ka grozījumi skars Pieminekļu, piemiņas zīmju un piemiņas vietu izveides konsultatīvās padomes sastāvā esošas institūcijas,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7. punkts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7.1. apakšpunkts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KM, Ārlietu ministrija, Aizsardzības ministrija, Iekšlietu ministrija, Latvijas Okupācijas muzejs, Nacionālās kultūras mantojuma pārvalde, Latvijas Nacionālais kultūras centrs, Valsts valodas centrs, Latvijas Nacionālais arhīvs,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Latvijas Dizaineru savienība; Latvijas Mākslinieku savienība; Latvijas Arhitektu savienība; Latvijas Okupācijas muzejs; Latvijas Universitātes Latvijas Vēstures institūts; Latvijas Nacionālais arhīvs.”.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uz teritoriju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8.1.5. 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8.1.5. apakšpunkts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uz teritoriju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uz teritoriju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Konsultatīvā padome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kultūras pieminekļu aizsardzību" 18.</w:t>
            </w:r>
            <w:r w:rsidR="00000000" w:rsidRPr="00000000" w:rsidDel="00000000">
              <w:rPr>
                <w:vertAlign w:val="superscript"/>
                <w:rtl w:val="0"/>
              </w:rPr>
              <w:t xml:space="preserve">3</w:t>
            </w:r>
            <w:r w:rsidR="00000000" w:rsidRPr="00000000" w:rsidDel="00000000">
              <w:rPr>
                <w:rtl w:val="0"/>
              </w:rPr>
              <w:t xml:space="preserve"> panta trešajā daļā ir ietverts deleģējums Ministru kabinetam noteikt kārtību, kādā tiek uzstādīti vēsturiskiem notikumiem un personām veltīti pieminekļi un piemiņas zīmes, kā arī izveidotas piemiņas vietas, un </w:t>
            </w:r>
            <w:r w:rsidR="00000000" w:rsidRPr="00000000" w:rsidDel="00000000">
              <w:rPr>
                <w:u w:val="single"/>
                <w:rtl w:val="0"/>
              </w:rPr>
              <w:t xml:space="preserve">kārtību, kādā tiek izveidota šā panta otrajā daļā minētā konsultatīvā padome, kā arī padomes uzdevumus</w:t>
            </w:r>
            <w:r w:rsidR="00000000" w:rsidRPr="00000000" w:rsidDel="00000000">
              <w:rPr>
                <w:rtl w:val="0"/>
              </w:rPr>
              <w:t xml:space="preserve">. Vēršam uzmanību, ka Ministru kabineta 2021. gada 8. aprīļa noteikumu Nr. 218 "Pieminekļu un piemiņas zīmju uzstādīšanas, piemiņas vietu izveidošanas un informatīvo plākšņu izvietošanas noteikumi" II nodaļā paredzētais regulējums ir daudz plašāks par likumā noteikto pilnvarojumu (piemēram, paredzot regulējumu par padomes darba organizēšanu, termiņiem un amatpersonu pienākumiem). Vienlaikus anotācijā ir sniegta informācija, ka padomes nolikums ir apstiprināts ar Vides aizsardzības un reģionālās attīstības ministrijas 2021. gada  3. augusta rīkojumu Nr. 101 “Par Pieminekļu, piemiņas zīmju un piemiņas vietu izveides konsultatīvās padomes nolikuma un atzinuma apstiprināšanu”. Ņemot vērā minēto, lūdzam izvērtēt nepieciešamību pārskatīt noteikumu Nr. 218 II nodaļā ietverto regulējumu, lai tas atbilstu deleģējumam un izvērtēt regulējuma par padomes darba organizēšanu ietvert padomes nolikumā. Minētais veicinātu arī normatīvisma mazināšanu gadījumos, ja jāpārskata un jāveic grozījumi regulējumā par padomes organizatoriskajiem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ir pietiekams un nav saistīts ar normatīvisma veicināšanu. Padomes nolikums ir apstiprināts ar VARAM 2021. gada  3. augusta rīkojumu Nr. 101 “Par Pieminekļu, piemiņas zīmju un piemiņas vietu izveides konsultatīvās padomes nolikuma un atzinuma apstiprināšanu”, tādejādi nodrošinot efektīvu Padomes darba organizēšanu, nepieciešamības gadījumā, attiecīgu izmaiņu apstiprināšanu. Izvērtējot nepieciešamību pārskatīt Noteikumu Nr. 218 II nodaļā ietverto regulējumu, lai tas atbilstu deleģējumam un izvērtēt regulējuma par padomes darba organizēšanu ietvert padomes nolikumā, secināms, ka tas pēc būtības neietekmē Padomes darba organizēšanu. Līdz ar to Padomes darba noteikšana Noteikumos Nr. 218 ir pietiekami korekta un atvieglo Padomes darba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Tieslietu ministrija 2020. gada 29. oktobra Valsts sekretāru sanāksmē saskaņoja Noteikumus Nr. 218, neizsakot iebildumus par deleģējumu un to, ka tā redakcija veicina normatīvismu un tas būtu jāmazina.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atbilstoši Ministru kabineta 2011. gada 29. marta noteikumiem Nr. 233 “Vides aizsardzības un reģionālās attīstības ministrijas nolikums” (turpmāk – nolikums), VARAM izstrādā politiku nolikuma 4.1. apakšpunktā norādītajās jomās, līdz ar to likuma "Par kultūras pieminekļu aizsardzību" 18.</w:t>
            </w:r>
            <w:r w:rsidR="00000000" w:rsidRPr="00000000" w:rsidDel="00000000">
              <w:rPr>
                <w:vertAlign w:val="superscript"/>
                <w:rtl w:val="0"/>
              </w:rPr>
              <w:t xml:space="preserve">3</w:t>
            </w:r>
            <w:r w:rsidR="00000000" w:rsidRPr="00000000" w:rsidDel="00000000">
              <w:rPr>
                <w:rtl w:val="0"/>
              </w:rPr>
              <w:t xml:space="preserve"> panta trešajā daļā ietvertā deleģējuma būtības izvērtējums neietilps VARAM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Konsultatīvā padome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Padomes sēdes notiek vienu reizi mēnesī, ja tiek saņemts priekšlikums izskatīšanai.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attiecīgo grozījumu saskaņot ar grozījumu, kas paredz papildināt Ministru kabineta 2021. gada 8. aprīļa noteikumus Nr. 218 "Pieminekļu un piemiņas zīmju uzstādīšanas, piemiņas vietu izveidošanas un informatīvo plākšņu izvietošanas noteikumi" ar 20.</w:t>
            </w:r>
            <w:r w:rsidR="00000000" w:rsidRPr="00000000" w:rsidDel="00000000">
              <w:rPr>
                <w:vertAlign w:val="superscript"/>
                <w:rtl w:val="0"/>
              </w:rPr>
              <w:t xml:space="preserve">1</w:t>
            </w:r>
            <w:r w:rsidR="00000000" w:rsidRPr="00000000" w:rsidDel="00000000">
              <w:rPr>
                <w:rtl w:val="0"/>
              </w:rPr>
              <w:t xml:space="preserve"> punktu. Vēršam uzmanību, ka no esošās redakcijas nav saprotams, kā pašvaldība varēs iesniegt priekšlikumu vismaz 10 darba dienas pirms attiecīgās padomes sēdes, ja nav zināms konkrēts sēdes datums un noteikumu 8.</w:t>
            </w:r>
            <w:r w:rsidR="00000000" w:rsidRPr="00000000" w:rsidDel="00000000">
              <w:rPr>
                <w:vertAlign w:val="superscript"/>
                <w:rtl w:val="0"/>
              </w:rPr>
              <w:t xml:space="preserve">1 </w:t>
            </w:r>
            <w:r w:rsidR="00000000" w:rsidRPr="00000000" w:rsidDel="00000000">
              <w:rPr>
                <w:rtl w:val="0"/>
              </w:rPr>
              <w:t xml:space="preserve">punkts paredz, ka sēdes notiek vienu reizi mēnesī, </w:t>
            </w:r>
            <w:r w:rsidR="00000000" w:rsidRPr="00000000" w:rsidDel="00000000">
              <w:rPr>
                <w:u w:val="single"/>
                <w:rtl w:val="0"/>
              </w:rPr>
              <w:t xml:space="preserve">ja tiek saņemts priekšlikums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8.</w:t>
            </w:r>
            <w:r w:rsidR="00000000" w:rsidRPr="00000000" w:rsidDel="00000000">
              <w:rPr>
                <w:vertAlign w:val="superscript"/>
                <w:rtl w:val="0"/>
              </w:rPr>
              <w:t xml:space="preserve">2</w:t>
            </w:r>
            <w:r w:rsidR="00000000" w:rsidRPr="00000000" w:rsidDel="00000000">
              <w:rPr>
                <w:rtl w:val="0"/>
              </w:rPr>
              <w:t xml:space="preserve"> 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Vides aizsardzības un reģionālās attīstības ministrija publicē tīmekļa vietnē Padomes sēžu grafiku kalendārajam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Korekcijas veiktas Anotācijas 1.3. sadaļā “Pašreizējā situācija, problēmas un risinājumi”, apakšsadaļā “Risinājuma apraksts” pirmajā 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Padomes sēdes notiek vienu reizi mēnesī, ja tiek saņemts priekšlikums izskatīšanai.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drukas kļūdu sadaļā " Problēmas apraksts" teikuma daļā     " jo Padomes sēdes sasaukšanas laiks nav saprātīgi neprognozējams",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"Problēmas apraksts" teikuma daļa ir precizēta un izteikta šādi: "jo Padomes sēdes sasaukšanas laiks nav saprātīgi prognozējams".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Pieminekļu un piemiņas zīmju uzstādīšanas, piemiņas vietu izveidošanas un informatīvo plākšņu izvietošanas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izziņas 5. punktā izteiktais iebildums tika balstīts uz Ministru kabineta 2014. gada 26. augusta sēdes protokollēmuma Nr. 45 45.§ 13.6. apakšpunktā paredzēto, ka atbildīgā ministrija, izstrādājot normatīvā akta projektu, izvērtē tiesiskā regulējuma nepieciešamo līmeni (likums, Ministru kabineta noteikumi, pašvaldību saistošie noteikumi, </w:t>
            </w:r>
            <w:r w:rsidR="00000000" w:rsidRPr="00000000" w:rsidDel="00000000">
              <w:rPr>
                <w:u w:val="single"/>
                <w:rtl w:val="0"/>
              </w:rPr>
              <w:t xml:space="preserve">iekšējais normatīvais akts</w:t>
            </w:r>
            <w:r w:rsidR="00000000" w:rsidRPr="00000000" w:rsidDel="00000000">
              <w:rPr>
                <w:rtl w:val="0"/>
              </w:rPr>
              <w:t xml:space="preserve">, individuāls tiesību akts), kā arī uz Valsts iestāžu juridisko dienestu vadītāju sanāksmes 2015. gada 10. decembra protokola Nr. 3 3.§ 4.3. apakšpunktā paredzēto, ka, izstrādājot konsultatīvo un koordinējošo padomju nolikumu projektus, ievēro Valsts iestāžu juridisko dienestu vadītāju sanāksmes 2014. gada 23. oktobra protokola Nr. 2 1. § "Par konsultatīvo un koordinējošo padomju nolikumos iekļaujamo informāciju" lēmumu par to, ka Ministru kabineta noteikumos </w:t>
            </w:r>
            <w:r w:rsidR="00000000" w:rsidRPr="00000000" w:rsidDel="00000000">
              <w:rPr>
                <w:u w:val="single"/>
                <w:rtl w:val="0"/>
              </w:rPr>
              <w:t xml:space="preserve">iekļauj tikai nepieciešamās normas</w:t>
            </w:r>
            <w:r w:rsidR="00000000" w:rsidRPr="00000000" w:rsidDel="00000000">
              <w:rPr>
                <w:rtl w:val="0"/>
              </w:rPr>
              <w:t xml:space="preserve">, bet padomes iekšējās organizācijas regulējumu iekļauj iekšējos tiesību aktos, piemēram, padomes sēdes protokollēmumā. Ņemot vērā, ka konsultatīvās padomes nolikums ir apstiprināts ar Vides aizsardzības un reģionālās attīstības ministrijas 2021. gada  3. augusta rīkojumu Nr. 101 "Par Pieminekļu, piemiņas zīmju un piemiņas vietu izveides konsultatīvās padomes nolikuma un atzinuma apstiprināšanu", tad Tieslietu ministrijas ierosinājums bija Ministru kabineta 2021. gada 8. aprīļa noteikumu Nr. 218 "Pieminekļu un piemiņas zīmju uzstādīšanas, piemiņas vietu izveidošanas un informatīvo plākšņu izvietošanas noteikumi" II nodaļā saglabāt tikai regulējumu par padomes izveidi un padomes uzdevumus (atbilstoši deleģējumam). Savukārt visu pārējo regulējumu ietvert Konsultatīvās padomes nolikumā. Minētais nodrošinātu, ka nebūtu jāvirza grozījumi Ministru kabineta noteikumos katru reizi, kad ir nepieciešami grozījumi, kas saistīti ar padomes darba organizācijas jautājumiem, jo šādus grozījumus varētu veikt iekšējā normatīvajā aktā (padomes reglamentā) vai padomes protokollēmumā. Minētais ietaupītu gan resursus, gan  patērēto laiku grozījumu skaņošanai un apstiprināšanai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ir pietiekams un nav saistīts ar normatīvisma veicināšanu. Padomes nolikums ir apstiprināts ar VARAM 2021. gada  3. augusta rīkojumu Nr. 101 “Par Pieminekļu, piemiņas zīmju un piemiņas vietu izveides konsultatīvās padomes nolikuma un atzinuma apstiprināšanu”, tādejādi nodrošinot efektīvu Padomes darba organizēšanu, nepieciešamības gadījumā, attiecīgu izmaiņu apstiprināšanu. Izvērtējot nepieciešamību pārskatīt Noteikumu Nr. 218 II nodaļā ietverto regulējumu, lai tas atbilstu deleģējumam un izvērtēt regulējuma par padomes darba organizēšanu ietvert padomes nolikumā, secināms, ka tas pēc būtības neietekmē Padomes darba organizēšanu. Līdz ar to Padomes darba noteikšana Noteikumos Nr. 218 ir pietiekami korekta un atvieglo Padomes darba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Tieslietu ministrija 2020. gada 29. oktobra Valsts sekretāru sanāksmē saskaņoja Noteikumus Nr. 218, neizsakot iebildumus, ka tā redakcija veicina normatīvismu un tas būtu jāmazina.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Pieminekļu un piemiņas zīmju uzstādīšanas, piemiņas vietu izveidošanas un informatīvo plākšņu izvietošanas noteikumi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22-TA-614</w:t>
    </w:r>
    <w:r>
      <w:br/>
    </w:r>
    <w:r w:rsidR="00000000" w:rsidRPr="00000000" w:rsidDel="00000000">
      <w:rPr>
        <w:rtl w:val="0"/>
      </w:rPr>
      <w:t xml:space="preserve">07.04.2022. 10.57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22-TA-614</w:t>
    </w:r>
    <w:r>
      <w:br/>
    </w:r>
    <w:r w:rsidR="00000000" w:rsidRPr="00000000" w:rsidDel="00000000">
      <w:rPr>
        <w:rtl w:val="0"/>
      </w:rPr>
      <w:t xml:space="preserve">07.04.2022. 10.57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Izziņa_22-TA-614.docx</dc:title>
</cp:coreProperties>
</file>

<file path=docProps/custom.xml><?xml version="1.0" encoding="utf-8"?>
<Properties xmlns="http://schemas.openxmlformats.org/officeDocument/2006/custom-properties" xmlns:vt="http://schemas.openxmlformats.org/officeDocument/2006/docPropsVTypes"/>
</file>