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25-TA-1525: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20. februāra noteikumos Nr. 97 "Publiskas personas mantas iznomāšanas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3.0 Likumi.lv (05.07.2025.)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20.11.2025. 12:14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šo noteikumu 12.</w:t>
            </w:r>
            <w:r w:rsidR="00000000" w:rsidRPr="00000000" w:rsidDel="00000000">
              <w:rPr>
                <w:vertAlign w:val="superscript"/>
                <w:rtl w:val="0"/>
              </w:rPr>
              <w:t xml:space="preserve">1</w:t>
            </w:r>
            <w:r w:rsidR="00000000" w:rsidRPr="00000000" w:rsidDel="00000000">
              <w:rPr>
                <w:rtl w:val="0"/>
              </w:rPr>
              <w:t xml:space="preserve">  vai 12.</w:t>
            </w:r>
            <w:r w:rsidR="00000000" w:rsidRPr="00000000" w:rsidDel="00000000">
              <w:rPr>
                <w:vertAlign w:val="superscript"/>
                <w:rtl w:val="0"/>
              </w:rPr>
              <w:t xml:space="preserve">2 </w:t>
            </w:r>
            <w:r w:rsidR="00000000" w:rsidRPr="00000000" w:rsidDel="00000000">
              <w:rPr>
                <w:rtl w:val="0"/>
              </w:rPr>
              <w:t xml:space="preserve">punktā noteiktos kritērijus un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noteiktības par sabiedrības interesēm un lietderības apsvērumiem, kas iznomātājam ir jāizvērtē, izlemjot jautājumu par izsoles nerīkošanu. Turklāt noteikumu 12.1  un 12.2 punktā paredzētais izvērtējums (izsoles gadījumā) attiecas uz gadījumiem, kad nav zināms iznomātājs un iznomātāja nodoms attiecībā uz nomas objekta lietošanu (piemēram, iznomātājs var iznomāt nomas objektu un to faktiski nelietot), savukārt, ja iznomātājs ir zināms, tad nav noteiktības, par kādu periodu ir veicams izvērtējums. Vienlaikus norādām, ka saskaņā ar Oficiālo publikāciju un tiesiskās informācijas likuma 9. panta ceturto daļu normatīvajam aktam vai tā daļai nav atpakaļejoša spēka, izņemot likumā īpaši paredzētus gadījumus. Papildus minētajam lūdzam saskaņā ar Valsts pārvaldes likumā noteikto lietot terminu “valsts pārvaldes funkcija”.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w:t>
            </w:r>
            <w:r w:rsidR="00000000" w:rsidRPr="00000000" w:rsidDel="00000000">
              <w:rPr>
                <w:vertAlign w:val="superscript"/>
                <w:rtl w:val="0"/>
              </w:rPr>
              <w:t xml:space="preserve">1</w:t>
            </w:r>
            <w:r w:rsidR="00000000" w:rsidRPr="00000000" w:rsidDel="00000000">
              <w:rPr>
                <w:rtl w:val="0"/>
              </w:rPr>
              <w:t xml:space="preserve"> un 12.</w:t>
            </w:r>
            <w:r w:rsidR="00000000" w:rsidRPr="00000000" w:rsidDel="00000000">
              <w:rPr>
                <w:vertAlign w:val="superscript"/>
                <w:rtl w:val="0"/>
              </w:rPr>
              <w:t xml:space="preserve">2</w:t>
            </w:r>
            <w:r w:rsidR="00000000" w:rsidRPr="00000000" w:rsidDel="00000000">
              <w:rPr>
                <w:rtl w:val="0"/>
              </w:rPr>
              <w:t xml:space="preserve"> punktos noteiktie kritēriji ir piemērojami gan slēdzot nomas līgumu, gan to pagarinot. Vienlaikus Noteikumu projektā 18. punkts papildināts, skaidri nosakot kritērijus, kas iznomātājam jāņem vērā, lemjot par nomas līguma termiņa pagarināšanu. Šie grozījumi mazina neviennozīmīgas interpretācijas un nodrošina vienotu pieeju praksē, nosakot nomas līguma pagarinājuma ilgumu.  Ja nomas līguma termiņš tiek pagarināts, izvērtējami būtu arī nomas līguma laikā jau veiktie ieguldījumi. Anotācijā papildināts arī kritērija “citi lietderības apsvērumi vai sabiedrības intereses” skaidrojums, lai nodrošinātu konsekventu un saprotamu tā piemērošanu.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Oficiālo publikāciju un tiesiskās informācijas likuma 9. panta ceturto daļu informējam, ka minētā norma attiecas uz normatīvā akta spēkā stāšanās dienu. Tā kā Noteikumu projektam noteikts spēkā stāšanās datums, t.i. 01.01.2026., grozījumiem nav atpakaļejošs spēks. Attiecībā uz jau noslēgtajiem līgumiem, kritēriji ir jāņem vērā tikai, ja tiek lemts par līguma termiņa pagarinājumu, skat. MKN97 119.punktu.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pārvaldes iekārtas likumā noteikto terminu “valsts pārvaldes funkcija” - Noteikumu projekta ietvaros nav veikti konceptuāli grozījumi terminoloģijas precizēšanai. Terminoloģiskie precizējumi nav tieši saistīti ar Noteikumu projektā veiktajām saturiskajām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šo noteikumu 12.</w:t>
            </w:r>
            <w:r w:rsidR="00000000" w:rsidRPr="00000000" w:rsidDel="00000000">
              <w:rPr>
                <w:vertAlign w:val="superscript"/>
                <w:rtl w:val="0"/>
              </w:rPr>
              <w:t xml:space="preserve">1</w:t>
            </w:r>
            <w:r w:rsidR="00000000" w:rsidRPr="00000000" w:rsidDel="00000000">
              <w:rPr>
                <w:rtl w:val="0"/>
              </w:rPr>
              <w:t xml:space="preserve">  vai 12.</w:t>
            </w:r>
            <w:r w:rsidR="00000000" w:rsidRPr="00000000" w:rsidDel="00000000">
              <w:rPr>
                <w:vertAlign w:val="superscript"/>
                <w:rtl w:val="0"/>
              </w:rPr>
              <w:t xml:space="preserve">2 </w:t>
            </w:r>
            <w:r w:rsidR="00000000" w:rsidRPr="00000000" w:rsidDel="00000000">
              <w:rPr>
                <w:rtl w:val="0"/>
              </w:rPr>
              <w:t xml:space="preserve">punktā noteiktos kritērijus un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20. februāra noteikumos Nr. 97 "Publiskas personas mantas iznomāšanas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20.02.2018. noteikumu Nr. 97 “Grozījumi Ministru kabineta 2018. gada 20. februāra noteikumos Nr. 97 “Publiskas personas mantas iznomāšanas noteikumi” (turpmāk – MK97) 103. punkts nosaka: “</w:t>
            </w:r>
            <w:r w:rsidR="00000000" w:rsidRPr="00000000" w:rsidDel="00000000">
              <w:rPr>
                <w:i w:val="1"/>
                <w:rtl w:val="0"/>
              </w:rPr>
              <w:t xml:space="preserve">Iznomātājam ir tiesības nomas līguma darbības laikā, pamatojoties uz nomnieka ierosinājumu, samazināt nomas maksu, ja nekustamā īpašuma tirgus segmentā pastāv nomas objektu pieprasījuma un nomas maksu samazinājuma tendence. Ja nomas objektu izmanto saimnieciskai darbībai un samazinātas nomas maksas piemērošanas gadījumā atbalsts nomniekam kvalificējams kā komercdarbības atbalsts, nomas maksu nosaka atbilstoši neatkarīga vērtētāja noteiktajai tirgus nomas maksai. Nomas maksu nesamazina pirmo trīs gadu laikā pēc nomas līguma noslēgšanas.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praksē ir konstatēti gan iznomātāju, gan nomnieku atšķirīga interpretācija par MK97 103.punkta piemērošanu,  lai skaidri definētu, kā nosakāms, vai nekustamā īpašuma tirgus segmentā pastāv nomas objektu pieprasījumu un nomas maksu samazinājuma tendence, 103. punkta redakciju ir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MK97 grozījumu projekta 20.11.2025. izziņā pēc būtības nav sniegts pamatojums, kāpēc priekšlikums par MK97 103. punkta redakcijas precizēšanu nav ņemts vērā, tāpat arī 06.11.2025. starpinstitūciju sanāksmē netika sniegta skaidra un saprotama Finanšu ministrijas atbilde par priekšlikuma noraidīšanas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tiesību normas būtība netiek skarta, bet ar priekšlikumu tiek precizēta kārtība, kādā nomas maksas samazinājums var tikt piešķirts, papildinot MK97 103. punktu ar diviem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nepieciešams saņemt </w:t>
            </w:r>
            <w:r w:rsidR="00000000" w:rsidRPr="00000000" w:rsidDel="00000000">
              <w:rPr>
                <w:b w:val="1"/>
                <w:rtl w:val="0"/>
              </w:rPr>
              <w:t xml:space="preserve">iznomātāja pasūtītu neatkarīga vērtētāja atzinumu</w:t>
            </w:r>
            <w:r w:rsidR="00000000" w:rsidRPr="00000000" w:rsidDel="00000000">
              <w:rPr>
                <w:rtl w:val="0"/>
              </w:rPr>
              <w:t xml:space="preserve">, ka attiecīgajā nekustamā īpašuma tirgus segmentā, konkrētajā nozarē un nomas objekta atrašanās apkaimē pastāv nomas objektu pieprasījumu un nomas maksas samazinājuma tendence;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nomnieks </w:t>
            </w:r>
            <w:r w:rsidR="00000000" w:rsidRPr="00000000" w:rsidDel="00000000">
              <w:rPr>
                <w:b w:val="1"/>
                <w:rtl w:val="0"/>
              </w:rPr>
              <w:t xml:space="preserve">kompensē </w:t>
            </w:r>
            <w:r w:rsidR="00000000" w:rsidRPr="00000000" w:rsidDel="00000000">
              <w:rPr>
                <w:rtl w:val="0"/>
              </w:rPr>
              <w:t xml:space="preserve">iznomātājam neatkarīga vērtētāja atlīdzības summu par atzinuma sagatavošanu un tirgus nomas maksas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gan nomniekiem, gan iznomātājiem būs skaidra un saprotama MK97 103. punkta piemērošanas kārtība, novēršot atšķirīgas pieejas MK97 103. punkta interpretācijā un nomas maksas samazinājuma piešķiršanā.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uzturam priekšlikumu par MK97 103. punkta redakcijas precizēšanu.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MK97 103.punktu šādā redakcijā: </w:t>
            </w:r>
            <w:r w:rsidR="00000000" w:rsidRPr="00000000" w:rsidDel="00000000">
              <w:rPr>
                <w:i w:val="1"/>
                <w:rtl w:val="0"/>
              </w:rPr>
              <w:t xml:space="preserve">“Iznomātājam ir tiesības nomas līguma darbības laikā, pamatojoties uz nomnieka ierosinājumu, samazināt nomas maksu, ja ir saņemts iznomātāja pasūtīts neatkarīga vērtētāja atzinums, ka attiecīgajā nekustamā īpašuma tirgus segmentā, konkrētajā nozarē un nomas objekta atrašanās apkaimē pastāv nomas objektu pieprasījuma un nomas maksu samazinājuma tendence. Ja nomas objektu izmanto saimnieciskai darbībai un samazinātas nomas maksas piemērošanas gadījumā atbalsts nomniekam kvalificējams kā komercdarbības atbalsts, nomas maksu nosaka atbilstoši neatkarīga vērtētāja noteiktajai tirgus nomas maksai. Nomas maksu nesamazina pirmo trīs gadu laikā pēc nomas līguma noslēgšanas. Nomnieks kompensē iznomātājam neatkarīga vērtētāja atlīdzības summu par atzinuma sagatavošanu un tirgus nomas maksas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pēc būtības neuzliek pienākumu, bet sniedz iznomātājam tiesību vērtēt nomas maksas samazināšanas nepieciešamību (pamatojoties uz nomnieka ierosinājumu). Neatkarīga vērtētāja atzinums ir tikai viens no veidiem, kā vērtēt nekustamā īpašuma tirgus segmentu reģionā un nozari kopumā.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Lēmumā par nomas objekta nodošanu iznomāšanai, ja nomas līgumu plānots slēgt uz laiku, kas ilgāks par sešiem gadiem un nomas līguma kopējais termiņš nepārsniedz 30 gadus, nomas līguma termiņu un tā pamatojumu nosaka izvērtējot vismaz vienu no šādiem kritērijiem: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Noteiktajiem kritērijiem ir atšķirīgs izvērtēšanas sarežģītības līmenis. Piemēram, uz nomas objektu attiecas divi kritēriji (12.</w:t>
            </w:r>
            <w:r w:rsidR="00000000" w:rsidRPr="00000000" w:rsidDel="00000000">
              <w:rPr>
                <w:vertAlign w:val="superscript"/>
                <w:rtl w:val="0"/>
              </w:rPr>
              <w:t xml:space="preserve">1</w:t>
            </w:r>
            <w:r w:rsidR="00000000" w:rsidRPr="00000000" w:rsidDel="00000000">
              <w:rPr>
                <w:rtl w:val="0"/>
              </w:rPr>
              <w:t xml:space="preserve">1. apakšpunkts un 12.</w:t>
            </w:r>
            <w:r w:rsidR="00000000" w:rsidRPr="00000000" w:rsidDel="00000000">
              <w:rPr>
                <w:vertAlign w:val="superscript"/>
                <w:rtl w:val="0"/>
              </w:rPr>
              <w:t xml:space="preserve">1 </w:t>
            </w:r>
            <w:r w:rsidR="00000000" w:rsidRPr="00000000" w:rsidDel="00000000">
              <w:rPr>
                <w:rtl w:val="0"/>
              </w:rPr>
              <w:t xml:space="preserve">2. apakšpunkts). Paredzams, ka biežāk tiks izvēlēts kritērijs par nomas objekta veidu, lietošanas mērķi un raksturu (12.</w:t>
            </w:r>
            <w:r w:rsidR="00000000" w:rsidRPr="00000000" w:rsidDel="00000000">
              <w:rPr>
                <w:vertAlign w:val="superscript"/>
                <w:rtl w:val="0"/>
              </w:rPr>
              <w:t xml:space="preserve">1 </w:t>
            </w:r>
            <w:r w:rsidR="00000000" w:rsidRPr="00000000" w:rsidDel="00000000">
              <w:rPr>
                <w:rtl w:val="0"/>
              </w:rPr>
              <w:t xml:space="preserve">1. apakšpunkts), jo tas prasa relatīvi mazāk resursu, ir objektīvi konstatējams un nodrošina pietiekami skaidru pamatojumu līguma termiņa noteikšanai. Savukārt, kritērijs, kas saistīts ar finanšu ieguldījumiem (12.</w:t>
            </w:r>
            <w:r w:rsidR="00000000" w:rsidRPr="00000000" w:rsidDel="00000000">
              <w:rPr>
                <w:vertAlign w:val="superscript"/>
                <w:rtl w:val="0"/>
              </w:rPr>
              <w:t xml:space="preserve">1</w:t>
            </w:r>
            <w:r w:rsidR="00000000" w:rsidRPr="00000000" w:rsidDel="00000000">
              <w:rPr>
                <w:rtl w:val="0"/>
              </w:rPr>
              <w:t xml:space="preserve">2. apakšpunkts) prasa padziļinātus aprēķinus un visbiežāk netiks izvērtēts. Attiecīgi lūdzam papildināt anotāciju ar informāciju, kādas darbības būtu izpildāmas, lai nodrošinātu, ka šādos gadījumos tiek nodrošināta arī sarežģītāku kritēriju izvērtēšana. Līdzīgs komentārs attiecas arī uz noteikumu projekta 12.</w:t>
            </w:r>
            <w:r w:rsidR="00000000" w:rsidRPr="00000000" w:rsidDel="00000000">
              <w:rPr>
                <w:vertAlign w:val="superscript"/>
                <w:rtl w:val="0"/>
              </w:rPr>
              <w:t xml:space="preserve">2</w:t>
            </w:r>
            <w:r w:rsidR="00000000" w:rsidRPr="00000000" w:rsidDel="00000000">
              <w:rPr>
                <w:rtl w:val="0"/>
              </w:rPr>
              <w:t xml:space="preserve"> apakšpunktā ietvertajiem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Kritēriju ieviešanas mērķis ir mazināt neviennozīmīgu interpretāciju par dažādu pieeju piemērošanu praksē, nosakot nomas līguma termiņu. Lai nodrošinātu iznomātāja objektivitāti un caurskatāmību pieņemot lēmumu par nomas līguma termiņu, Noteikumu projekts nosaka izvērtēt vismaz vienu kritēriju, kas būtu jāņem vērā, nosakot nekustamā īpašuma nomas līguma termiņu ilgāku par sešiem gadiem, tomēr lai optimāli noteiktu nomas līguma termiņu, var izmantot vienu vai vairākus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ilgākiem nomas līguma termiņiem, pieņemams, ka optimāli atbilstošākais būtu, ņemot vērā ieguldījuma aspektu. Noteikumu projekta anotācijā skaidrots, ka detalizētus apsvērumus par attiecīgā termiņa noteikšanu pieņem un pamato iznomātājs, tostarp iznomātājs pamato izvēlētā kritērija izvērtēšanu.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Lēmumā par nomas objekta nodošanu iznomāšanai, ja nomas līgumu plānots slēgt uz laiku, kas ilgāks par sešiem gadiem un nomas līguma kopējais termiņš nepārsniedz 30 gadus, nomas līguma termiņu un tā pamatojumu nosaka izvērtējot vismaz vienu no šādiem kritērijiem: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nomas objekts ir nekustama manta, nomas objekta nosacītās nomas maksas noteikšanai iznomātājs organizē nomas objekta apsekošanu un faktiskā stāvokļa novērtēšanu un nosacīto nomas maksu nosaka, ievērojot nomas objekta tehnisko stāvokli, atrašanās vietu, izmantošanas iespējas un citus apstākļus. Ja objektīvu iemeslu dēļ nav iespējams noteikt iznomājamo publiskas personas zemes vienības daļu, piemēram, ja iznomā publiskas personas būves ārējo sienu vai citu būves konstruktīvo elementu, kas nav iekļauts būves kopējā platībā, nomas maksu par zemes vienības daļu neiekļauj. Iznomājot nomas objektu, kas sastāv no būves un zemes vienības, papildu maksājumos iekļauj arī maksu par zemes nomu, kas noteikta atbilstoši Ministru kabineta noteikumiem par publiskas personas zemes nomu.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savos objektos izvieto dažāda veida tehniskās iekārtas, piemēram, pārtikas un dzērienu automātus, bankomātus, kā arī dažāda veida tehniskās iekārtas, kas, lielākoties, aizņem ļoti mazu telpas platību. Esošais regulējums paredz, kā, iznomājot nomas objektu, kas sastāv no būves un zemes vienības, papildu maksājumos iekļauj arī maksu par zemes nomu, kas noteikta atbilstoši Ministru kabineta noteikumiem par publiskas personas zemes nomu. Vienīgais izņēmums, kad nomas maksā zemes nomas maksu neiekļauj, ir gadījumos,  kad objektīvu iemeslu dēļ nav iespējams noteikt iznomājamo publiskas personas zemes vienības daļu, piemēram, ja iznomā publiskas personas būves ārējo sienu vai citu būves konstruktīvo elementu, kas nav iekļauts būves kopējā platībā. Tādējādi veidojas situācija, ka gadījumā, ja pārtikas vai dzērienu automātu izvieto nojumē, nomas maksā iekļauj izdevumus gan par būves, gan zemes izmantošanu, savukārt,  ja pārtikas vai dzērienu automātu novieto blakus būvei, tad maksājama tikai zemes nomas maksa. Lai novērstu šādas vai līdzīgas situācijas, kā arī mazinātu iestāžu administratīvo slogu, aprēķinot zemes nomas maksu mazām zemes platībām 1-2 m</w:t>
            </w:r>
            <w:r w:rsidR="00000000" w:rsidRPr="00000000" w:rsidDel="00000000">
              <w:rPr>
                <w:vertAlign w:val="superscript"/>
                <w:rtl w:val="0"/>
              </w:rPr>
              <w:t xml:space="preserve">2</w:t>
            </w:r>
            <w:r w:rsidR="00000000" w:rsidRPr="00000000" w:rsidDel="00000000">
              <w:rPr>
                <w:rtl w:val="0"/>
              </w:rPr>
              <w:t xml:space="preserve">, rosinām precizēt noteikumu 79.punktu, paredzot, ka izņēmums par zemes nomas maksas neiekļaušanu nomas maksas aprēķinā attiecināms arī uz gadījumiem, kad iznomā nomas objektu noteikumu 6.3.apakšpunktā minēto iekārtu - bankomātu, pārtikas automātu vai citu tehnisko iekārtu izvietošanai.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nomas objekts ir nekustama manta, nomas objekta nosacītās nomas maksas noteikšanai iznomātājs organizē nomas objekta apsekošanu un faktiskā stāvokļa novērtēšanu un nosacīto nomas maksu nosaka, ievērojot nomas objekta tehnisko stāvokli, atrašanās vietu, izmantošanas iespējas un citus apstākļus. Ja objektīvu iemeslu dēļ nav iespējams noteikt iznomājamo publiskas personas zemes vienības daļu, piemēram, ja iznomā publiskas personas būves ārējo sienu vai citu būves konstruktīvo elementu, kas nav iekļauts būves kopējā platībā, nomas maksu par zemes vienības daļu neiekļauj. Iznomājot nomas objektu, kas sastāv no būves un zemes vienības, papildu maksājumos iekļauj arī maksu par zemes nomu, kas noteikta atbilstoši Ministru kabineta noteikumiem par publiskas personas zemes nomu.</w:t>
            </w:r>
            <w:r w:rsidR="00000000" w:rsidRPr="00000000" w:rsidDel="00000000">
              <w:rPr>
                <w:u w:val="single"/>
                <w:rtl w:val="0"/>
              </w:rPr>
              <w:t xml:space="preserve"> Šī prasība nav attiecināma uz gadījumiem, kad iznomā nomas objektu bankomātu, pārtikas automātu vai tehnisko iekārtu izvietošanai.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finanšu līdzekļu un mantas izšķērdēšanas novēršanas likuma 3.pantu, publiskais personai ir noteikts pienākums lietderīgi rīkoties mantu, t.sk. manta nododama lietošanā citai personai par iespējami augstāku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minētā likuma 5.pants nosaka, publiskas personas mantu aizliegts nodot privātpersonai vai kapitālsabiedrībai bezatlīdzības lietošanā, izņemot tikai noteiktus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minēta Noteikumu norma paredz, ka zemes nomas maksu neiekļauj, ja objektīvu iemeslu dēļ nav iespējams noteikt iznomājamo publiskas personas zemes vienības daļu. Turklāt vēršam uzmanību, ka normā ir norādīti piemēri, bet tas nenozīmē, ka konkrētas situācijas ir izsmeļošas.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79.punkta grozījumi nav atbalstāmi.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nomas objekts ir nekustama manta, nomas objekta nosacītās nomas maksas noteikšanai iznomātājs organizē nomas objekta apsekošanu un faktiskā stāvokļa novērtēšanu un nosacīto nomas maksu nosaka, ievērojot nomas objekta tehnisko stāvokli, atrašanās vietu, izmantošanas iespējas un citus apstākļus. Ja objektīvu iemeslu dēļ nav iespējams noteikt iznomājamo publiskas personas zemes vienības daļu, piemēram, ja iznomā publiskas personas būves ārējo sienu vai citu būves konstruktīvo elementu, kas nav iekļauts būves kopējā platībā, nomas maksu par zemes vienības daļu neiekļauj. Iznomājot nomas objektu, kas sastāv no būves un zemes vienības, papildu maksājumos iekļauj arī maksu par zemes nomu, kas noteikta atbilstoši Ministru kabineta noteikumiem par publiskas personas zemes nomu.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Iznomātājam ir tiesības nomas līguma darbības laikā, pamatojoties uz nomnieka ierosinājumu, samazināt nomas maksu, ja nekustamā īpašuma tirgus segmentā pastāv nomas objektu pieprasījuma un nomas maksu samazinājuma tendence. Ja nomas objektu izmanto saimnieciskai darbībai un samazinātas nomas maksas piemērošanas gadījumā atbalsts nomniekam kvalificējams kā komercdarbības atbalsts, nomas maksu nosaka atbilstoši neatkarīga vērtētāja noteiktajai tirgus nomas maksai. Nomas maksu nesamazina pirmo trīs gadu laikā pēc nomas līguma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Rīgas valstspilsētas pašvaldība praksē ir konstatējusi gan iznomātāju, gan nomnieku atšķirīgu interpretāciju par MK97 103.punkta piemērošanu, lai skaidri definētu, kā nosakāms, vai nekustamā īpašuma tirgus segmentā pastāv nomas objektu pieprasījumu un nomas maksu samazinājuma tendence, lūdzam precizēt izteikt MK97 103.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MK97 grozījumu projekta 20.11.2025. izziņā pēc būtības nav sniegts pamatojums, kāpēc priekšlikums par MK97 103. punkta redakcijas precizēšanu nav ņemts vērā, tāpat arī 06.11.2025. starpinstitūciju sanāksmē netika sniegta skaidra un saprotama Finanšu ministrijas atbilde par priekšlikuma noraidīšanas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tiesību normas būtība netiek skarta, bet ar priekšlikumu tiek precizēta kārtība, kādā nomas maksas samazinājums var tikt piešķirts, papildinot MK97 103. punktu ar diviem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saņemt </w:t>
            </w:r>
            <w:r w:rsidR="00000000" w:rsidRPr="00000000" w:rsidDel="00000000">
              <w:rPr>
                <w:b w:val="1"/>
                <w:u w:val="single"/>
                <w:rtl w:val="0"/>
              </w:rPr>
              <w:t xml:space="preserve">iznomātāja pasūtītu neatkarīga vērtētāja atzinumu</w:t>
            </w:r>
            <w:r w:rsidR="00000000" w:rsidRPr="00000000" w:rsidDel="00000000">
              <w:rPr>
                <w:rtl w:val="0"/>
              </w:rPr>
              <w:t xml:space="preserve">, ka attiecīgajā nekustamā īpašuma tirgus segmentā, konkrētajā nozarē un nomas objekta atrašanās apkaimē pastāv nomas objektu pieprasījumu un nomas maksas samazinājuma tendence;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nomnieks </w:t>
            </w:r>
            <w:r w:rsidR="00000000" w:rsidRPr="00000000" w:rsidDel="00000000">
              <w:rPr>
                <w:b w:val="1"/>
                <w:u w:val="single"/>
                <w:rtl w:val="0"/>
              </w:rPr>
              <w:t xml:space="preserve">kompensē</w:t>
            </w:r>
            <w:r w:rsidR="00000000" w:rsidRPr="00000000" w:rsidDel="00000000">
              <w:rPr>
                <w:rtl w:val="0"/>
              </w:rPr>
              <w:t xml:space="preserve"> iznomātājam neatkarīga vērtētāja atlīdzības summu par atzinuma sagatavošanu un tirgus nomas maksas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gan nomniekiem, gan iznomātājiem būs skaidra un saprotama MK97 103. punkta piemērošanas kārtība, novēršot atšķirīgas pieejas MK97 103. punkta interpretācijā un nomas maksas samazinājuma piešķiršanā.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uzturam priekšlikumu par MK97 103. punkta redakcijas precizēšanu.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Iznomātājam ir tiesības nomas līguma darbības laikā, pamatojoties uz nomnieka ierosinājumu, samazināt nomas maksu, ja ir saņemts iznomātāja pasūtīts neatkarīga vērtētāja atzinums, ka attiecīgajā nekustamā īpašuma tirgus segmentā, konkrētajā nozarē un nomas objekta atrašanās apkaimē pastāv nomas objektu pieprasījuma un nomas maksu samazinājuma tendence. Ja nomas objektu izmanto saimnieciskai darbībai un samazinātas nomas maksas piemērošanas gadījumā atbalsts nomniekam kvalificējams kā komercdarbības atbalsts, nomas maksu nosaka atbilstoši neatkarīga vērtētāja noteiktajai tirgus nomas maksai. Nomas maksu nesamazina pirmo trīs gadu laikā pēc nomas līguma noslēgšanas. Nomnieks kompensē iznomātājam neatkarīga vērtētāja atlīdzības summu par atzinuma sagatavošanu un tirgus nomas maksas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pēc būtības neuzliek pienākumu, bet sniedz iznomātājam tiesību vērtēt nomas maksas samazināšanas nepieciešamību (pamatojoties uz nomnieka ierosinājumu). Neatkarīga vērtētāja atzinums ir tikai viens no veidiem, kā vērtēt nekustamā īpašuma tirgus segmentu reģionā un nozari kopumā.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Iznomātājam ir tiesības nomas līguma darbības laikā, pamatojoties uz nomnieka ierosinājumu, samazināt nomas maksu, ja nekustamā īpašuma tirgus segmentā pastāv nomas objektu pieprasījuma un nomas maksu samazinājuma tendence. Ja nomas objektu izmanto saimnieciskai darbībai un samazinātas nomas maksas piemērošanas gadījumā atbalsts nomniekam kvalificējams kā komercdarbības atbalsts, nomas maksu nosaka atbilstoši neatkarīga vērtētāja noteiktajai tirgus nomas maksai. Nomas maksu nesamazina pirmo trīs gadu laikā pēc nomas līguma noslēgšanas.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17.09.2025. 11:48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20. februāra noteikumos Nr. 97 "Publiskas personas mantas iznomāšanas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Ministru kabineta 2018.gada 20.februāra noteikumu Nr.97 “Publiskas personas mantas iznomāšanas noteikumi” (turpmāk – MK97) 12.</w:t>
            </w:r>
            <w:r w:rsidR="00000000" w:rsidRPr="00000000" w:rsidDel="00000000">
              <w:rPr>
                <w:vertAlign w:val="superscript"/>
                <w:rtl w:val="0"/>
              </w:rPr>
              <w:t xml:space="preserve">1</w:t>
            </w:r>
            <w:r w:rsidR="00000000" w:rsidRPr="00000000" w:rsidDel="00000000">
              <w:rPr>
                <w:rtl w:val="0"/>
              </w:rPr>
              <w:t xml:space="preserve"> punktu (šobrīd MK97 grozījumu projektā ir ietverta nekorekta atsauce uz MK97 12.1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no piedāvātās MK97 18. punkta redakcijas, kā arī MK97 grozījumu projekta anotācijas (</w:t>
            </w:r>
            <w:r w:rsidR="00000000" w:rsidRPr="00000000" w:rsidDel="00000000">
              <w:rPr>
                <w:i w:val="1"/>
                <w:rtl w:val="0"/>
              </w:rPr>
              <w:t xml:space="preserve">“Ņemot vērā, ka MKN 97 paredz arī iespēju iznomātājam, izvērtējot lietderības apsvērumus, pieņemt lēmumu pagarināt nomas līguma termiņu, Noteikumu projekts paredz, ka arī šādos gadījumos, pie nomas līguma termiņa noteikšanas būtu jāņem vērā noteiktie kritēriji”</w:t>
            </w:r>
            <w:r w:rsidR="00000000" w:rsidRPr="00000000" w:rsidDel="00000000">
              <w:rPr>
                <w:rtl w:val="0"/>
              </w:rPr>
              <w:t xml:space="preserve">) izriet, ka MK97 12.</w:t>
            </w:r>
            <w:r w:rsidR="00000000" w:rsidRPr="00000000" w:rsidDel="00000000">
              <w:rPr>
                <w:vertAlign w:val="superscript"/>
                <w:rtl w:val="0"/>
              </w:rPr>
              <w:t xml:space="preserve">1</w:t>
            </w:r>
            <w:r w:rsidR="00000000" w:rsidRPr="00000000" w:rsidDel="00000000">
              <w:rPr>
                <w:rtl w:val="0"/>
              </w:rPr>
              <w:t xml:space="preserve"> punktā ietvertie kritēriji ir vērtējami arī gadījumā, ja nomas līguma termiņš (nerīkojot izsoli) tiek pagarināts uz nākamo termiņu, kas ir īsāks par sešiem gadiem, lai gan MK97 12.</w:t>
            </w:r>
            <w:r w:rsidR="00000000" w:rsidRPr="00000000" w:rsidDel="00000000">
              <w:rPr>
                <w:vertAlign w:val="superscript"/>
                <w:rtl w:val="0"/>
              </w:rPr>
              <w:t xml:space="preserve">1</w:t>
            </w:r>
            <w:r w:rsidR="00000000" w:rsidRPr="00000000" w:rsidDel="00000000">
              <w:rPr>
                <w:rtl w:val="0"/>
              </w:rPr>
              <w:t xml:space="preserve"> punktā ietvertie kritēriji ir vērtējami, ja nomas objektu iznomā uz termiņu, kas ir ilgāks par sešiem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12.</w:t>
            </w:r>
            <w:r w:rsidR="00000000" w:rsidRPr="00000000" w:rsidDel="00000000">
              <w:rPr>
                <w:vertAlign w:val="superscript"/>
                <w:rtl w:val="0"/>
              </w:rPr>
              <w:t xml:space="preserve">1</w:t>
            </w:r>
            <w:r w:rsidR="00000000" w:rsidRPr="00000000" w:rsidDel="00000000">
              <w:rPr>
                <w:rtl w:val="0"/>
              </w:rPr>
              <w:t xml:space="preserve"> apakšpunktā norādīto kritēriju vērtēšana nomas līguma pagarināšanas gadījumā nav pamatota, ja nomas objekts iznomāts, pamatojoties uz MK97 4. vai 6. punktu, līdz ar to precizējama piedāvātā MK97 18. punkta redakcija, neattiecinot 12.</w:t>
            </w:r>
            <w:r w:rsidR="00000000" w:rsidRPr="00000000" w:rsidDel="00000000">
              <w:rPr>
                <w:vertAlign w:val="superscript"/>
                <w:rtl w:val="0"/>
              </w:rPr>
              <w:t xml:space="preserve">1</w:t>
            </w:r>
            <w:r w:rsidR="00000000" w:rsidRPr="00000000" w:rsidDel="00000000">
              <w:rPr>
                <w:rtl w:val="0"/>
              </w:rPr>
              <w:t xml:space="preserve"> punktā noteiktos kritērijus uz nomas objektiem, kas iznomāti, pamatojoties uz MK97 4. vai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ņemti vērā LPS iebildumi un priekšlikumi saistībā ar MK97 12.</w:t>
            </w:r>
            <w:r w:rsidR="00000000" w:rsidRPr="00000000" w:rsidDel="00000000">
              <w:rPr>
                <w:vertAlign w:val="superscript"/>
                <w:rtl w:val="0"/>
              </w:rPr>
              <w:t xml:space="preserve">1 </w:t>
            </w:r>
            <w:r w:rsidR="00000000" w:rsidRPr="00000000" w:rsidDel="00000000">
              <w:rPr>
                <w:rtl w:val="0"/>
              </w:rPr>
              <w:t xml:space="preserve">punktu, tad priekšlikums izteikt 18.punktu šādā redakcijā:      </w:t>
            </w:r>
            <w:r w:rsidR="00000000" w:rsidRPr="00000000" w:rsidDel="00000000">
              <w:rPr>
                <w:i w:val="1"/>
                <w:rtl w:val="0"/>
              </w:rPr>
              <w:t xml:space="preserve"> “18.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 Ja nomas līguma termiņu plānots pagarināt uz nākamo termiņu, kas ir ilgāks par sešiem gadiem, nomas līguma termiņa pagarinājumu nosaka, ņemot vērā šo noteikumu 12.</w:t>
            </w:r>
            <w:r w:rsidR="00000000" w:rsidRPr="00000000" w:rsidDel="00000000">
              <w:rPr>
                <w:i w:val="1"/>
                <w:vertAlign w:val="superscript"/>
                <w:rtl w:val="0"/>
              </w:rPr>
              <w:t xml:space="preserve">1 </w:t>
            </w:r>
            <w:r w:rsidR="00000000" w:rsidRPr="00000000" w:rsidDel="00000000">
              <w:rPr>
                <w:i w:val="1"/>
                <w:rtl w:val="0"/>
              </w:rPr>
              <w:t xml:space="preserve">punkta vismaz divus kritērijus. Šajā punktā noteiktā prasība izvērtēt vismaz divus šo noteikumu 12.</w:t>
            </w:r>
            <w:r w:rsidR="00000000" w:rsidRPr="00000000" w:rsidDel="00000000">
              <w:rPr>
                <w:i w:val="1"/>
                <w:vertAlign w:val="superscript"/>
                <w:rtl w:val="0"/>
              </w:rPr>
              <w:t xml:space="preserve">1</w:t>
            </w:r>
            <w:r w:rsidR="00000000" w:rsidRPr="00000000" w:rsidDel="00000000">
              <w:rPr>
                <w:i w:val="1"/>
                <w:rtl w:val="0"/>
              </w:rPr>
              <w:t xml:space="preserve"> punktā minētos kritērijus neattiecas uz gadījumiem, kad nomas objekts iznomāts, pamatojoties uz šo noteikumu 4. vai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Atsauce Ministru kabineta 2018.gada 20.februāra noteikumu Nr.97 “Publiskas personas mantas iznomāšanas noteikumi”(turpmāk – MKN 97) 18 punktā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finanšu līdzekļu un mantas izšķērdēšanas novēršanas likumā 6.</w:t>
            </w:r>
            <w:r w:rsidR="00000000" w:rsidRPr="00000000" w:rsidDel="00000000">
              <w:rPr>
                <w:vertAlign w:val="superscript"/>
                <w:rtl w:val="0"/>
              </w:rPr>
              <w:t xml:space="preserve">1</w:t>
            </w:r>
            <w:r w:rsidR="00000000" w:rsidRPr="00000000" w:rsidDel="00000000">
              <w:rPr>
                <w:rtl w:val="0"/>
              </w:rPr>
              <w:t xml:space="preserve"> panta trešā daļa (ar grozījumiem, kas stāsies spēkā 2026.gada 1.janvārī) paredz Ministru kabinetam noteikt kritērijus nomas līguma termiņa noteikšanai, ja slēdz šā panta pirmajā daļā minēto nekustamā īpašuma nomas līgumu uz laiku, kas ilgāks par sešiem gadiem. Saskaņā ar deleģēto uzdevumu, ja nomas līgumu slēdz (tai skaitā pagarina) uz termiņu, kas garāks par sešiem gadiem, jāizvērtē vismaz viens no šo noteikumu 12.</w:t>
            </w:r>
            <w:r w:rsidR="00000000" w:rsidRPr="00000000" w:rsidDel="00000000">
              <w:rPr>
                <w:vertAlign w:val="superscript"/>
                <w:rtl w:val="0"/>
              </w:rPr>
              <w:t xml:space="preserve">1</w:t>
            </w:r>
            <w:r w:rsidR="00000000" w:rsidRPr="00000000" w:rsidDel="00000000">
              <w:rPr>
                <w:rtl w:val="0"/>
              </w:rPr>
              <w:t xml:space="preserve"> vai 12.</w:t>
            </w:r>
            <w:r w:rsidR="00000000" w:rsidRPr="00000000" w:rsidDel="00000000">
              <w:rPr>
                <w:vertAlign w:val="superscript"/>
                <w:rtl w:val="0"/>
              </w:rPr>
              <w:t xml:space="preserve">2 </w:t>
            </w:r>
            <w:r w:rsidR="00000000" w:rsidRPr="00000000" w:rsidDel="00000000">
              <w:rPr>
                <w:rtl w:val="0"/>
              </w:rPr>
              <w:t xml:space="preserve">punktā noteiktajiem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nomas objektu plānots iznomāt pamatojoties uz MKN 97 4. vai 6. punktu, jāņem vērā MKN 97 12., 14., 15., 18., 19., 20., 21., 30. un 31. punktus. MKN 97 18.punktā ir atsauce uz 12.</w:t>
            </w:r>
            <w:r w:rsidR="00000000" w:rsidRPr="00000000" w:rsidDel="00000000">
              <w:rPr>
                <w:vertAlign w:val="superscript"/>
                <w:rtl w:val="0"/>
              </w:rPr>
              <w:t xml:space="preserve">1</w:t>
            </w:r>
            <w:r w:rsidR="00000000" w:rsidRPr="00000000" w:rsidDel="00000000">
              <w:rPr>
                <w:rtl w:val="0"/>
              </w:rPr>
              <w:t xml:space="preserve"> un 12.</w:t>
            </w:r>
            <w:r w:rsidR="00000000" w:rsidRPr="00000000" w:rsidDel="00000000">
              <w:rPr>
                <w:vertAlign w:val="superscript"/>
                <w:rtl w:val="0"/>
              </w:rPr>
              <w:t xml:space="preserve">2 </w:t>
            </w:r>
            <w:r w:rsidR="00000000" w:rsidRPr="00000000" w:rsidDel="00000000">
              <w:rPr>
                <w:rtl w:val="0"/>
              </w:rPr>
              <w:t xml:space="preserve">punktu, kas nozīmē, ka arī pagarinot nomas līgumu, ja nomas līguma kopējais termiņš ir ilgāks par sešiem gadiem, jāizvērtē vismaz viens no šajos punktos uzskaitītajiem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2018. gada 20. februāra noteikumos Nr. 97 "Publiskas personas mantas iznomāšanas noteikumi" (Latvijas Vēstnesis, 2018, 38. nr.; 2019, 240. nr.; 2023, 124. nr.; 2024, 115. nr.; 2025, 126.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Ministru kabineta 2018.gada 20.februāra noteikumu Nr.97 “Publiskas personas mantas iznomāšanas noteikumi” (turpmāk – MK97)  12.</w:t>
            </w:r>
            <w:r w:rsidR="00000000" w:rsidRPr="00000000" w:rsidDel="00000000">
              <w:rPr>
                <w:vertAlign w:val="superscript"/>
                <w:rtl w:val="0"/>
              </w:rPr>
              <w:t xml:space="preserve">1</w:t>
            </w:r>
            <w:r w:rsidR="00000000" w:rsidRPr="00000000" w:rsidDel="00000000">
              <w:rPr>
                <w:rtl w:val="0"/>
              </w:rPr>
              <w:t xml:space="preserve"> punkta redakcijai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uzskatām, ja nomas līgumu plānots slēgt uz laiku, kas ir ilgāks par sešiem gadiem, nomas līguma termiņu var noteikt ņemot vērā vismaz divus kritērijus, jo praktiski var būt neiespējami attiecināt visus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12.</w:t>
            </w:r>
            <w:r w:rsidR="00000000" w:rsidRPr="00000000" w:rsidDel="00000000">
              <w:rPr>
                <w:vertAlign w:val="superscript"/>
                <w:rtl w:val="0"/>
              </w:rPr>
              <w:t xml:space="preserve">1</w:t>
            </w:r>
            <w:r w:rsidR="00000000" w:rsidRPr="00000000" w:rsidDel="00000000">
              <w:rPr>
                <w:rtl w:val="0"/>
              </w:rPr>
              <w:t xml:space="preserve">1. apakšpunkts – neatbalstāms. MK97 grozījumu projekta anotācijā nav pietiekoši skaidrs un saprotams skaidrojums un nav minēti konkrēti piemēri no prakses. Lūdzam anotācijā papildināt skaidrojumu un norādīt piemērus no prakses;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12.</w:t>
            </w:r>
            <w:r w:rsidR="00000000" w:rsidRPr="00000000" w:rsidDel="00000000">
              <w:rPr>
                <w:vertAlign w:val="superscript"/>
                <w:rtl w:val="0"/>
              </w:rPr>
              <w:t xml:space="preserve">1</w:t>
            </w:r>
            <w:r w:rsidR="00000000" w:rsidRPr="00000000" w:rsidDel="00000000">
              <w:rPr>
                <w:rtl w:val="0"/>
              </w:rPr>
              <w:t xml:space="preserve">2. apakšpunkts – neatbalstāms. Atbilstoši MK97 23.punktam nomnieku noskaidro rakstiskā, mutiskā vai elektroniskā izsolē, izņemot MK97 noteiktos gadījumus, kad nomas tiesību izsoli var nerīkot. Iznomātājam, pieņemot lēmumu par nomas objekta nodošanu iznomāšanai, tostarp nosakot nomas līguma termiņu un tā pamatojumu, nav zināmi tādi apstākļi kā nosolītā nomas maksa, nomas objekta nomas tiesību nosolītājs (ieguvējs), kā arī nosolītāja (nomnieka) finansiālais ieguvums no darbības nomas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MK97 grozījumu projekta anotācijā attiecībā uz 12.</w:t>
            </w:r>
            <w:r w:rsidR="00000000" w:rsidRPr="00000000" w:rsidDel="00000000">
              <w:rPr>
                <w:vertAlign w:val="superscript"/>
                <w:rtl w:val="0"/>
              </w:rPr>
              <w:t xml:space="preserve">1</w:t>
            </w:r>
            <w:r w:rsidR="00000000" w:rsidRPr="00000000" w:rsidDel="00000000">
              <w:rPr>
                <w:rtl w:val="0"/>
              </w:rPr>
              <w:t xml:space="preserve">2. apakšpunktā ietverto kritēriju norādīts, ka </w:t>
            </w:r>
            <w:r w:rsidR="00000000" w:rsidRPr="00000000" w:rsidDel="00000000">
              <w:rPr>
                <w:i w:val="1"/>
                <w:rtl w:val="0"/>
              </w:rPr>
              <w:t xml:space="preserve">“minētais kritērijs paredz, ka vērtējot termiņu, uz kādu būtu slēdzams nomas līgums, būtu jāņem vērā plānoto finanšu līdzekļu apmēru, kāds būtu ieguldāms nomas objektā, kā arī potenciāli to atpelnīšanās ilgumu, proti, garāks nomas līguma termiņš piešķirams investoram, kura ieguldāmie finanšu līdzekļi atgūstami ilgākā laika posmā”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brīdī, kad iznomātājs pieņem lēmumu par nomas objekta nodošanu iznomāšanai, nav zināms, kāda būs nomas objekta nosolītā nomas maksa, kā arī iznomātājam nav informācijas par nosolītāja (nomnieka) finansiālo ieguvumu no darbības nomas objektā, kā arī MK97 grozījumu projektā </w:t>
            </w:r>
            <w:r w:rsidR="00000000" w:rsidRPr="00000000" w:rsidDel="00000000">
              <w:rPr>
                <w:u w:val="single"/>
                <w:rtl w:val="0"/>
              </w:rPr>
              <w:t xml:space="preserve">nav ietverta formula</w:t>
            </w:r>
            <w:r w:rsidR="00000000" w:rsidRPr="00000000" w:rsidDel="00000000">
              <w:rPr>
                <w:rtl w:val="0"/>
              </w:rPr>
              <w:t xml:space="preserve">, pēc kuras būtu aprēķināms plānoto nomas objektā ieguldāmo finanšu līdzekļu atpelnīšanās ilgums, nesaskaņojam piedāvāto MK97 12.</w:t>
            </w:r>
            <w:r w:rsidR="00000000" w:rsidRPr="00000000" w:rsidDel="00000000">
              <w:rPr>
                <w:vertAlign w:val="superscript"/>
                <w:rtl w:val="0"/>
              </w:rPr>
              <w:t xml:space="preserve">1</w:t>
            </w:r>
            <w:r w:rsidR="00000000" w:rsidRPr="00000000" w:rsidDel="00000000">
              <w:rPr>
                <w:rtl w:val="0"/>
              </w:rPr>
              <w:t xml:space="preserve">2 punkta redakciju. Nav arī saprotams, kādi nepieciešamie vai nomas līguma ietvaros plānotie finanšu līdzekļu ieguldījumi nekustamā īpašuma ilgtspējīgas attīstības nodrošināšanai ir domāti, t.i., vai tie domāti nomnieka ieguldījumi vai iznomātāja ieguldījumi. Turklāt 12.</w:t>
            </w:r>
            <w:r w:rsidR="00000000" w:rsidRPr="00000000" w:rsidDel="00000000">
              <w:rPr>
                <w:vertAlign w:val="superscript"/>
                <w:rtl w:val="0"/>
              </w:rPr>
              <w:t xml:space="preserve">1</w:t>
            </w:r>
            <w:r w:rsidR="00000000" w:rsidRPr="00000000" w:rsidDel="00000000">
              <w:rPr>
                <w:rtl w:val="0"/>
              </w:rPr>
              <w:t xml:space="preserve">2. apakšpunktā ietverto aprēķinu veikšana radīs papildu administratīvo un finansiālo slogu publiskām personām un, nepieciešamību piesaistīt kvalificētus speciālistus 12.</w:t>
            </w:r>
            <w:r w:rsidR="00000000" w:rsidRPr="00000000" w:rsidDel="00000000">
              <w:rPr>
                <w:vertAlign w:val="superscript"/>
                <w:rtl w:val="0"/>
              </w:rPr>
              <w:t xml:space="preserve">1</w:t>
            </w:r>
            <w:r w:rsidR="00000000" w:rsidRPr="00000000" w:rsidDel="00000000">
              <w:rPr>
                <w:rtl w:val="0"/>
              </w:rPr>
              <w:t xml:space="preserve">2. apakšpunktā ietvertā kritērija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12.</w:t>
            </w:r>
            <w:r w:rsidR="00000000" w:rsidRPr="00000000" w:rsidDel="00000000">
              <w:rPr>
                <w:vertAlign w:val="superscript"/>
                <w:rtl w:val="0"/>
              </w:rPr>
              <w:t xml:space="preserve">1</w:t>
            </w:r>
            <w:r w:rsidR="00000000" w:rsidRPr="00000000" w:rsidDel="00000000">
              <w:rPr>
                <w:rtl w:val="0"/>
              </w:rPr>
              <w:t xml:space="preserve">3. apakšpunkts – neatbalstāms. MK97 grozījumu projekta anotācijā nav ietverts skaidrojums, kā tieši šādi aprēķini veicami, anotācijā nav pietiekoši skaidrs un saprotams skaidrojums un nav minēti konkrēti piemēriem no prakses; Turklāt 12.</w:t>
            </w:r>
            <w:r w:rsidR="00000000" w:rsidRPr="00000000" w:rsidDel="00000000">
              <w:rPr>
                <w:vertAlign w:val="superscript"/>
                <w:rtl w:val="0"/>
              </w:rPr>
              <w:t xml:space="preserve">1</w:t>
            </w:r>
            <w:r w:rsidR="00000000" w:rsidRPr="00000000" w:rsidDel="00000000">
              <w:rPr>
                <w:rtl w:val="0"/>
              </w:rPr>
              <w:t xml:space="preserve">3. apakšpunktā ietverto aprēķinu veikšana radīs papildu administratīvo un finansiālo slogu publiskām personām un, nepieciešamību piesaistīt kvalificētus speciālistus 12.</w:t>
            </w:r>
            <w:r w:rsidR="00000000" w:rsidRPr="00000000" w:rsidDel="00000000">
              <w:rPr>
                <w:vertAlign w:val="superscript"/>
                <w:rtl w:val="0"/>
              </w:rPr>
              <w:t xml:space="preserve">1</w:t>
            </w:r>
            <w:r w:rsidR="00000000" w:rsidRPr="00000000" w:rsidDel="00000000">
              <w:rPr>
                <w:rtl w:val="0"/>
              </w:rPr>
              <w:t xml:space="preserve">3. apakšpunktā ietvertā kritērija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12.</w:t>
            </w:r>
            <w:r w:rsidR="00000000" w:rsidRPr="00000000" w:rsidDel="00000000">
              <w:rPr>
                <w:vertAlign w:val="superscript"/>
                <w:rtl w:val="0"/>
              </w:rPr>
              <w:t xml:space="preserve">1</w:t>
            </w:r>
            <w:r w:rsidR="00000000" w:rsidRPr="00000000" w:rsidDel="00000000">
              <w:rPr>
                <w:rtl w:val="0"/>
              </w:rPr>
              <w:t xml:space="preserve">4. apakšpunkts – neatbalstām. MK97 grozījumu projekta anotācijā nav pietiekoši skaidrs un saprotams skaidrojums un nav minēti konkrēti piemēri no prakses. Nav arī saprotams, kādi nepieciešamie vai plānotie finanšu līdzekļu ieguldījumi ir domāti, t.i., vai tie domāti nomnieka ieguldījumi vai iznomātāja ieguldījumi. Lūdzam anotācijā papildināt skaidrojumu un norādīt piemērus no prakses.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12.</w:t>
            </w:r>
            <w:r w:rsidR="00000000" w:rsidRPr="00000000" w:rsidDel="00000000">
              <w:rPr>
                <w:vertAlign w:val="superscript"/>
                <w:rtl w:val="0"/>
              </w:rPr>
              <w:t xml:space="preserve">1</w:t>
            </w:r>
            <w:r w:rsidR="00000000" w:rsidRPr="00000000" w:rsidDel="00000000">
              <w:rPr>
                <w:rtl w:val="0"/>
              </w:rPr>
              <w:t xml:space="preserve">2 apakšpunktā vārdus </w:t>
            </w:r>
            <w:r w:rsidR="00000000" w:rsidRPr="00000000" w:rsidDel="00000000">
              <w:rPr>
                <w:i w:val="1"/>
                <w:rtl w:val="0"/>
              </w:rPr>
              <w:t xml:space="preserve">“un nomnieka finanšu līdzekļu apjoms, ko tas iegūtu, īstenojot tiesības un pienākumus, kas izriet no nomas līguma”;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12.</w:t>
            </w:r>
            <w:r w:rsidR="00000000" w:rsidRPr="00000000" w:rsidDel="00000000">
              <w:rPr>
                <w:vertAlign w:val="superscript"/>
                <w:rtl w:val="0"/>
              </w:rPr>
              <w:t xml:space="preserve">1</w:t>
            </w:r>
            <w:r w:rsidR="00000000" w:rsidRPr="00000000" w:rsidDel="00000000">
              <w:rPr>
                <w:rtl w:val="0"/>
              </w:rPr>
              <w:t xml:space="preserve">3.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kritērijus, kas būtu jāņem vērā nosakot nomas līguma termiņu ilgāku par sešiem gadiem un, ja termiņš nepārsniedz 30 gadus. Tāpat Noteikumu projekts nosaka kritērijus, kas būtu jāņem vērā, ja nomas līgumu plānots slēgt uz termiņu, kas garāks par 30 gadiem. Ja nomas līgumu slēdz (tai skaitā pagarina) uz termiņu, kas garāks par sešiem gadiem, jāizvērtē vismaz viens no MKN 97 12.</w:t>
            </w:r>
            <w:r w:rsidR="00000000" w:rsidRPr="00000000" w:rsidDel="00000000">
              <w:rPr>
                <w:vertAlign w:val="superscript"/>
                <w:rtl w:val="0"/>
              </w:rPr>
              <w:t xml:space="preserve">1 </w:t>
            </w:r>
            <w:r w:rsidR="00000000" w:rsidRPr="00000000" w:rsidDel="00000000">
              <w:rPr>
                <w:rtl w:val="0"/>
              </w:rPr>
              <w:t xml:space="preserve">vai 12.</w:t>
            </w:r>
            <w:r w:rsidR="00000000" w:rsidRPr="00000000" w:rsidDel="00000000">
              <w:rPr>
                <w:vertAlign w:val="superscript"/>
                <w:rtl w:val="0"/>
              </w:rPr>
              <w:t xml:space="preserve">2</w:t>
            </w:r>
            <w:r w:rsidR="00000000" w:rsidRPr="00000000" w:rsidDel="00000000">
              <w:rPr>
                <w:rtl w:val="0"/>
              </w:rPr>
              <w:t xml:space="preserve"> punktā noteiktajiem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ekonomiski pamatotais nomas līguma ietvaros paredzētā nomas objekta lietošanas ilgums, ņemot vērā nomnieka nepieciešamos finanšu ieguldījumus un radīto vai uzlaboto nomas objektu vai tā daļu, neattiecinot to uz nomas objekta esošās daļas atlikušo kalpošanas laiku aprēķināms, pamatojoties uz Ministru kabineta 2018.gada 13.februāra noteikumiem Nr.87 “Grāmatvedības uzskaites kārtība budžeta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atsauci uz Ministru kabineta 2018.gada 13.februāra noteikumiem Nr.87 “Grāmatvedības uzskaites kārtība budžeta iestādēs” un precizēt kritērija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minētajam objekta vai būves lietošanas ilgums aprēķināms, pamatojoties uz Ministru kabineta 2018.gada 13.februāra noteikumiem Nr.87 “Grāmatvedības uzskaites kārtība budžeta iestādēs” (turpmāk – MK noteikumi Nr. 87). MK noteikumu Nr. 87 2.pielikumā norādītais ēku, būvju un inženierbūvju lietderīgās kalpošanas ilgums ir nesamērīgi mazs un, piemērojot attiecīgo normu, būtu izbeidzami nomas līgumi un nojaucamas būves, kam faktiskais un lietderīgais lietošanas ilgums ir ilgāks. Precizējams kritērija piemērošanas skaidrojums, piemēram, sasaistot īpašuma kalpošanas laiku ar tā lietderīgo izmantošanas termiņu vai, piemēram, tehnisko stāvokli uz nomas līguma termiņa pagarināšanas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noteikumi Nr. 87 pirmšķietami nav attiecināmi uz visiem subjektiem, kuriem būtu saistošs šo noteikumu projektā ietverto kritēriju piemērošanas pienākums.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2018.gada 13.februāra noteikumos Nr.87 “Grāmatvedības uzskaites kārtība budžeta iestādēs” noteikta kārtība, kādā nosakāms publiskas personas mantas lietošanas ilgums. Šos noteikumus, tai skaitā 2.pielikumu, izmanto valsts un pašvaldību budžeta iestādes, lai noteiktu valsts kustamas/nekustamas mantas lietderīgās lietošanas laiku, nolietojumu. Papildus grāmatvedības uzskaitē noteiktajiem nolietojuma termiņiem, kustamas/nekustamas mantas lietderīgās lietošanas ilgumu nosaka, ņemot vērā objekta tehnisko stāvokli un faktisko lietderīgās izmantošanas termiņu, tostarp gadījumos, kad ēka ir jau uzcelta un neprasa būtiskus kapitālieguldījumus, bet tās ekspluatācijas ilgums objektīvi pārsniedz Ministru kabineta 2018.gada 13.februāra noteikumos Nr.87 “Grāmatvedības uzskaites kārtība budžeta iestādēs” minētais mantas lietošanas ilgums.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Lēmumā par nomas objekta nodošanu iznomāšanai nosaka nomas līguma termiņu un tā pamatojumu. Ja nomas līgumu plānots slēgt uz laiku, kas ir ilgāks par sešiem gadiem, nomas līguma termiņu nosaka ņemot vērā vismaz šādus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piedāvātajai 12. </w:t>
            </w:r>
            <w:r w:rsidR="00000000" w:rsidRPr="00000000" w:rsidDel="00000000">
              <w:rPr>
                <w:vertAlign w:val="superscript"/>
                <w:rtl w:val="0"/>
              </w:rPr>
              <w:t xml:space="preserve">1</w:t>
            </w:r>
            <w:r w:rsidR="00000000" w:rsidRPr="00000000" w:rsidDel="00000000">
              <w:rPr>
                <w:rtl w:val="0"/>
              </w:rPr>
              <w:t xml:space="preserve"> punkta redakcijai turpmāk norādīto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uzskatām, ja nomas līgumu plānots slēgt uz laiku, kas ir ilgāks par sešiem gadiem, nomas līguma termiņu var noteikt ņemot vērā vismaz divus kritērijus, jo praktiski var būt neiespējami attiecināt visus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w:t>
            </w:r>
            <w:r w:rsidR="00000000" w:rsidRPr="00000000" w:rsidDel="00000000">
              <w:rPr>
                <w:vertAlign w:val="superscript"/>
                <w:rtl w:val="0"/>
              </w:rPr>
              <w:t xml:space="preserve">1</w:t>
            </w:r>
            <w:r w:rsidR="00000000" w:rsidRPr="00000000" w:rsidDel="00000000">
              <w:rPr>
                <w:rtl w:val="0"/>
              </w:rPr>
              <w:t xml:space="preserve"> 1. apakšpunkts – neatbalstām. Ministru kabineta 20.02.2018. noteikumu Nr.97 “Publiskas personas mantas iznomāšanas noteikumi” (turpmāk – MK97) grozījumu projekta anotācijā nav pietiekoši skaidrs un saprotams skaidrojums un nav minēti konkrēti piemēri no prakses. Lūdzam anotācijā papildināt skaidrojumu un norādīt piemērus no prakses.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w:t>
            </w:r>
            <w:r w:rsidR="00000000" w:rsidRPr="00000000" w:rsidDel="00000000">
              <w:rPr>
                <w:vertAlign w:val="superscript"/>
                <w:rtl w:val="0"/>
              </w:rPr>
              <w:t xml:space="preserve">1</w:t>
            </w:r>
            <w:r w:rsidR="00000000" w:rsidRPr="00000000" w:rsidDel="00000000">
              <w:rPr>
                <w:rtl w:val="0"/>
              </w:rPr>
              <w:t xml:space="preserve"> 2. apakšpunkts – neatbalstām. Atbilstoši MK97 23.punktam nomnieku noskaidro rakstiskā, mutiskā vai elektroniskā izsolē, izņemot MK97 noteiktos gadījumus, kad nomas tiesību izsoli var nerīkot. Iznomātājam, pieņemot lēmumu par nomas objekta nodošanu iznomāšanai, tostarp nosakot nomas līguma termiņu un tā pamatojumu, nav zināmi tādi apstākļi kā nosolītā nomas maksa, nomas objekta nomas tiesību nosolītājs (ieguvējs), kā arī nosolītāja (nomnieka) finansiālais ieguvums no darbības nomas objektā. MK97 grozījumu projekta anotācijā attiecībā uz 12. </w:t>
            </w:r>
            <w:r w:rsidR="00000000" w:rsidRPr="00000000" w:rsidDel="00000000">
              <w:rPr>
                <w:vertAlign w:val="superscript"/>
                <w:rtl w:val="0"/>
              </w:rPr>
              <w:t xml:space="preserve">1</w:t>
            </w:r>
            <w:r w:rsidR="00000000" w:rsidRPr="00000000" w:rsidDel="00000000">
              <w:rPr>
                <w:rtl w:val="0"/>
              </w:rPr>
              <w:t xml:space="preserve"> 2. apakšpunktā ietverto kritēriju norādīts, ka “minētais kritērijs paredz, ka vērtējot termiņu, uz kādu būtu slēdzams nomas līgums, būtu jāņem vērā plānoto finanšu līdzekļu apmēru, kāds būtu ieguldāms nomas objektā, kā arī potenciāli to atpelnīšanās ilgumu, proti, garāks nomas līguma termiņš piešķirams investoram, kura ieguldāmie finanšu līdzekļi atgūstami ilgākā laika posmā”. Ņemot vērā, ka brīdī, kad iznomātājs pieņem lēmumu par nomas objekta nodošanu iznomāšanai, nav zināms, kāda būs nomas objekta nosolītā nomas maksa, kā arī iznomātājam nav informācijas par nosolītāja (nomnieka) finansiālo ieguvumu no darbības nomas objektā, kā arī MK97 grozījumu projektā nav ietverta formula, pēc kuras būtu aprēķināms plānoto nomas objektā ieguldāmo finanšu līdzekļu atpelnīšanās ilgums, nesaskaņojam piedāvāto MK97 12. </w:t>
            </w:r>
            <w:r w:rsidR="00000000" w:rsidRPr="00000000" w:rsidDel="00000000">
              <w:rPr>
                <w:vertAlign w:val="superscript"/>
                <w:rtl w:val="0"/>
              </w:rPr>
              <w:t xml:space="preserve">1 </w:t>
            </w:r>
            <w:r w:rsidR="00000000" w:rsidRPr="00000000" w:rsidDel="00000000">
              <w:rPr>
                <w:rtl w:val="0"/>
              </w:rPr>
              <w:t xml:space="preserve">2 punkta redakciju. Nav arī saprotams, kādi nepieciešamie vai nomas līguma ietvaros plānotie finanšu līdzekļu ieguldījumi nekustamā īpašuma ilgtspējīgas attīstības nodrošināšanai ir domāti, t.i., vai tie domāti nomnieka ieguldījumi vai iznomātāja ieguldījumi. Turklāt 12. </w:t>
            </w:r>
            <w:r w:rsidR="00000000" w:rsidRPr="00000000" w:rsidDel="00000000">
              <w:rPr>
                <w:vertAlign w:val="superscript"/>
                <w:rtl w:val="0"/>
              </w:rPr>
              <w:t xml:space="preserve">1 </w:t>
            </w:r>
            <w:r w:rsidR="00000000" w:rsidRPr="00000000" w:rsidDel="00000000">
              <w:rPr>
                <w:rtl w:val="0"/>
              </w:rPr>
              <w:t xml:space="preserve">2. apakšpunktā ietverto aprēķinu veikšana radīs papildu administratīvo un finansiālo slogu publiskām personām un, nepieciešamību piesaistīt kvalificētus speciālistus 12. </w:t>
            </w:r>
            <w:r w:rsidR="00000000" w:rsidRPr="00000000" w:rsidDel="00000000">
              <w:rPr>
                <w:vertAlign w:val="superscript"/>
                <w:rtl w:val="0"/>
              </w:rPr>
              <w:t xml:space="preserve">1</w:t>
            </w:r>
            <w:r w:rsidR="00000000" w:rsidRPr="00000000" w:rsidDel="00000000">
              <w:rPr>
                <w:rtl w:val="0"/>
              </w:rPr>
              <w:t xml:space="preserve"> 2. apakšpunktā ietvertā kritērija izpildei. Priekšlikums: Svītrot 12. </w:t>
            </w:r>
            <w:r w:rsidR="00000000" w:rsidRPr="00000000" w:rsidDel="00000000">
              <w:rPr>
                <w:vertAlign w:val="superscript"/>
                <w:rtl w:val="0"/>
              </w:rPr>
              <w:t xml:space="preserve">1</w:t>
            </w:r>
            <w:r w:rsidR="00000000" w:rsidRPr="00000000" w:rsidDel="00000000">
              <w:rPr>
                <w:rtl w:val="0"/>
              </w:rPr>
              <w:t xml:space="preserve"> 2 apakšpunktā vārdus “un nomnieka finanšu līdzekļu apjoms, ko tas iegūtu, īstenojot tiesības un pienākumus, kas izriet no nomas līguma”. Kā arī norādām, ka nav skaidri saprotams, uz kuru līguma pusi ir attiecināmi nepieciešamie finanšu līdzekļu ieguldījumi un nomas līguma ietvertie plānotie finanšu līdzekļu ieguldījumi.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w:t>
            </w:r>
            <w:r w:rsidR="00000000" w:rsidRPr="00000000" w:rsidDel="00000000">
              <w:rPr>
                <w:vertAlign w:val="superscript"/>
                <w:rtl w:val="0"/>
              </w:rPr>
              <w:t xml:space="preserve">1</w:t>
            </w:r>
            <w:r w:rsidR="00000000" w:rsidRPr="00000000" w:rsidDel="00000000">
              <w:rPr>
                <w:rtl w:val="0"/>
              </w:rPr>
              <w:t xml:space="preserve"> 3. apakšpunkts – neatbalstām. MK97 grozījumu projekta anotācijā nav ietverts skaidrojums, kā tieši šādi aprēķini veicami, anotācijā nav pietiekoši skaidrs un saprotams skaidrojums un nav minēti konkrēti piemēriem no prakses. Turklāt 12. </w:t>
            </w:r>
            <w:r w:rsidR="00000000" w:rsidRPr="00000000" w:rsidDel="00000000">
              <w:rPr>
                <w:vertAlign w:val="superscript"/>
                <w:rtl w:val="0"/>
              </w:rPr>
              <w:t xml:space="preserve">1</w:t>
            </w:r>
            <w:r w:rsidR="00000000" w:rsidRPr="00000000" w:rsidDel="00000000">
              <w:rPr>
                <w:rtl w:val="0"/>
              </w:rPr>
              <w:t xml:space="preserve"> 3. apakšpunktā ietverto aprēķinu veikšana radīs papildu administratīvo un finansiālo slogu publiskām personām un, nepieciešamību piesaistīt kvalificētus speciālistus 12. </w:t>
            </w:r>
            <w:r w:rsidR="00000000" w:rsidRPr="00000000" w:rsidDel="00000000">
              <w:rPr>
                <w:vertAlign w:val="superscript"/>
                <w:rtl w:val="0"/>
              </w:rPr>
              <w:t xml:space="preserve">1</w:t>
            </w:r>
            <w:r w:rsidR="00000000" w:rsidRPr="00000000" w:rsidDel="00000000">
              <w:rPr>
                <w:rtl w:val="0"/>
              </w:rPr>
              <w:t xml:space="preserve"> 3. apakšpunktā ietvertā kritērija izpildei. Priekšlikums – svītrot 12. </w:t>
            </w:r>
            <w:r w:rsidR="00000000" w:rsidRPr="00000000" w:rsidDel="00000000">
              <w:rPr>
                <w:vertAlign w:val="superscript"/>
                <w:rtl w:val="0"/>
              </w:rPr>
              <w:t xml:space="preserve">1</w:t>
            </w:r>
            <w:r w:rsidR="00000000" w:rsidRPr="00000000" w:rsidDel="00000000">
              <w:rPr>
                <w:rtl w:val="0"/>
              </w:rPr>
              <w:t xml:space="preserve"> 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w:t>
            </w:r>
            <w:r w:rsidR="00000000" w:rsidRPr="00000000" w:rsidDel="00000000">
              <w:rPr>
                <w:vertAlign w:val="superscript"/>
                <w:rtl w:val="0"/>
              </w:rPr>
              <w:t xml:space="preserve">1</w:t>
            </w:r>
            <w:r w:rsidR="00000000" w:rsidRPr="00000000" w:rsidDel="00000000">
              <w:rPr>
                <w:rtl w:val="0"/>
              </w:rPr>
              <w:t xml:space="preserve"> 4. apakšpunkts – neatbalstām. MK97 grozījumu projekta anotācijā nav pietiekoši skaidrs un saprotams skaidrojums un nav minēti konkrēti piemēri no prakses. Nav arī saprotams, kādi nepieciešamie vai plānotie finanšu līdzekļu ieguldījumi ir domāti, t.i., vai tie domāti nomnieka ieguldījumi vai iznomātāja ieguldījumi. Lūdzam anotācijā papildināt skaidrojumu un norādīt piemērus no prakses.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kritērijus, kas būtu jāņem vērā nosakot nomas līguma termiņu ilgāku par sešiem gadiem un, ja termiņš nepārsniedz 30 gadus. Tāpat Noteikumu projekts nosaka kritērijus, kas būtu jāņem vērā, ja nomas līgumu plānots slēgt uz termiņu, kas garāks par 30 gadiem. Ja nomas līgumu slēdz (tai skaitā pagarina) uz termiņu, kas garāks par sešiem gadiem, jāizvērtē vismaz viens no šo noteikumu 12.</w:t>
            </w:r>
            <w:r w:rsidR="00000000" w:rsidRPr="00000000" w:rsidDel="00000000">
              <w:rPr>
                <w:vertAlign w:val="superscript"/>
                <w:rtl w:val="0"/>
              </w:rPr>
              <w:t xml:space="preserve">1</w:t>
            </w:r>
            <w:r w:rsidR="00000000" w:rsidRPr="00000000" w:rsidDel="00000000">
              <w:rPr>
                <w:rtl w:val="0"/>
              </w:rPr>
              <w:t xml:space="preserve"> vai 12.</w:t>
            </w:r>
            <w:r w:rsidR="00000000" w:rsidRPr="00000000" w:rsidDel="00000000">
              <w:rPr>
                <w:vertAlign w:val="superscript"/>
                <w:rtl w:val="0"/>
              </w:rPr>
              <w:t xml:space="preserve">2</w:t>
            </w:r>
            <w:r w:rsidR="00000000" w:rsidRPr="00000000" w:rsidDel="00000000">
              <w:rPr>
                <w:rtl w:val="0"/>
              </w:rPr>
              <w:t xml:space="preserve"> punktā noteiktajiem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Lēmumā par nomas objekta nodošanu iznomāšanai, ja nomas līgumu plānots slēgt uz laiku, kas ilgāks par sešiem gadiem un nomas līguma kopējais termiņš nepārsniedz 30 gadus, nomas līguma termiņu un tā pamatojumu nosaka izvērtējot vismaz vienu no šādiem kritērijiem: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Lēmumā par nomas objekta nodošanu iznomāšanai nosaka nomas līguma termiņu un tā pamatojumu. Ja nomas līgumu plānots slēgt uz laiku, kas ir ilgāks par sešiem gadiem, nomas līguma termiņu nosaka ņemot vērā vismaz šādus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Izrietoši no tiesību normu gramatiskās iztulkošanas metodes var secināt, ka nomas līguma termiņš būs nosakāms, ņemot vērā pēc iespējas plašākus iespējamos kritērijus, bet ne mazāk kā vismaz noteikumos noteiktos, proti, no projekta redakcijas- visus 12.</w:t>
            </w:r>
            <w:r w:rsidR="00000000" w:rsidRPr="00000000" w:rsidDel="00000000">
              <w:rPr>
                <w:vertAlign w:val="superscript"/>
                <w:rtl w:val="0"/>
              </w:rPr>
              <w:t xml:space="preserve">1</w:t>
            </w:r>
            <w:r w:rsidR="00000000" w:rsidRPr="00000000" w:rsidDel="00000000">
              <w:rPr>
                <w:rtl w:val="0"/>
              </w:rPr>
              <w:t xml:space="preserve"> punktā minētos kritērijus (tai skaitā 12.</w:t>
            </w:r>
            <w:r w:rsidR="00000000" w:rsidRPr="00000000" w:rsidDel="00000000">
              <w:rPr>
                <w:vertAlign w:val="superscript"/>
                <w:rtl w:val="0"/>
              </w:rPr>
              <w:t xml:space="preserve">1</w:t>
            </w:r>
            <w:r w:rsidR="00000000" w:rsidRPr="00000000" w:rsidDel="00000000">
              <w:rPr>
                <w:rtl w:val="0"/>
              </w:rPr>
              <w:t xml:space="preserve"> 4- nepieciešamo vai plānoto finanšu līdzekļu ieguldījumu pašvaldības objektā vai būvē). Tomēr anotācijā noteiktais un praksē esošās situācijas rada pamatu uzskatīt, ka samērīgs un lietderīgs iznomātāja pienākums vērtēt līguma termiņu, lai novērstu iespējamu risku nomas attiecību pagarinājumam bez ekonomiska pamata, būtu noteikt pienākumu vērtēt "vismaz vienu no 12.</w:t>
            </w:r>
            <w:r w:rsidR="00000000" w:rsidRPr="00000000" w:rsidDel="00000000">
              <w:rPr>
                <w:vertAlign w:val="superscript"/>
                <w:rtl w:val="0"/>
              </w:rPr>
              <w:t xml:space="preserve">1</w:t>
            </w:r>
            <w:r w:rsidR="00000000" w:rsidRPr="00000000" w:rsidDel="00000000">
              <w:rPr>
                <w:rtl w:val="0"/>
              </w:rPr>
              <w:t xml:space="preserve"> punktā noteiktajiem kritērijiem", tai skaitā paredzot iespēju iznomātājam lēmumā iekļaut arī citus pamatojuma kritērijus, vērtējot katru konkrēto nomas gadījumu. Ņemot vērā minēto, ZMNĪ ieskatā nepieciešams attiecīgi precizēt 12.</w:t>
            </w:r>
            <w:r w:rsidR="00000000" w:rsidRPr="00000000" w:rsidDel="00000000">
              <w:rPr>
                <w:vertAlign w:val="superscript"/>
                <w:rtl w:val="0"/>
              </w:rPr>
              <w:t xml:space="preserve">1</w:t>
            </w:r>
            <w:r w:rsidR="00000000" w:rsidRPr="00000000" w:rsidDel="00000000">
              <w:rPr>
                <w:rtl w:val="0"/>
              </w:rPr>
              <w:t xml:space="preserve"> punkta redakciju, nosakot, ka iznomātājam, pieņemot lēmumu, jāņem vērā vismaz viens no pamatkritērijiem.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"Lēmumā par nomas objekta nodošanu iznomāšanai nosaka nomas līguma termiņu un tā pamatojumu. Ja nomas līgumu plānots slēgt uz laiku, kas ir ilgāks par sešiem gadiem, nomas līguma termiņu nosaka ņemot vērā vismaz vienu no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kritērijus, kas būtu jāņem vērā nosakot nomas līguma termiņu ilgāku par sešiem gadiem un, ja termiņš nepārsniedz 30 gadus. Tāpat Noteikumu projekts nosaka kritērijus, kas būtu jāņem vērā, ja nomas līgumu plānots slēgt uz termiņu, kas garāks par 30 gadiem. MKN 97 12.</w:t>
            </w:r>
            <w:r w:rsidR="00000000" w:rsidRPr="00000000" w:rsidDel="00000000">
              <w:rPr>
                <w:vertAlign w:val="superscript"/>
                <w:rtl w:val="0"/>
              </w:rPr>
              <w:t xml:space="preserve">1</w:t>
            </w:r>
            <w:r w:rsidR="00000000" w:rsidRPr="00000000" w:rsidDel="00000000">
              <w:rPr>
                <w:rtl w:val="0"/>
              </w:rPr>
              <w:t xml:space="preserve"> un 12.</w:t>
            </w:r>
            <w:r w:rsidR="00000000" w:rsidRPr="00000000" w:rsidDel="00000000">
              <w:rPr>
                <w:vertAlign w:val="superscript"/>
                <w:rtl w:val="0"/>
              </w:rPr>
              <w:t xml:space="preserve">2</w:t>
            </w:r>
            <w:r w:rsidR="00000000" w:rsidRPr="00000000" w:rsidDel="00000000">
              <w:rPr>
                <w:rtl w:val="0"/>
              </w:rPr>
              <w:t xml:space="preserve"> uzskaitītie kritēriji formulēti tā, lai nodrošinātu iznomātāja objektivitāti un caurskatāmību pieņemot lēmumu par nomas līguma termiņu, proti, izvērtējot vismaz vienu no noteiktajiem kritērijiem. Kritērija izvērtēšana mazinās neviennozīmīgu interpretāciju par dažādu pieeju piemērošanu praksē, nosakot nomas līguma termiņu. MKN 97  12.</w:t>
            </w:r>
            <w:r w:rsidR="00000000" w:rsidRPr="00000000" w:rsidDel="00000000">
              <w:rPr>
                <w:vertAlign w:val="superscript"/>
                <w:rtl w:val="0"/>
              </w:rPr>
              <w:t xml:space="preserve">1</w:t>
            </w:r>
            <w:r w:rsidR="00000000" w:rsidRPr="00000000" w:rsidDel="00000000">
              <w:rPr>
                <w:rtl w:val="0"/>
              </w:rPr>
              <w:t xml:space="preserve"> vai 12.</w:t>
            </w:r>
            <w:r w:rsidR="00000000" w:rsidRPr="00000000" w:rsidDel="00000000">
              <w:rPr>
                <w:vertAlign w:val="superscript"/>
                <w:rtl w:val="0"/>
              </w:rPr>
              <w:t xml:space="preserve">2</w:t>
            </w:r>
            <w:r w:rsidR="00000000" w:rsidRPr="00000000" w:rsidDel="00000000">
              <w:rPr>
                <w:rtl w:val="0"/>
              </w:rPr>
              <w:t xml:space="preserve"> punkta ceturto kritēriju piemēro tikai pašvaldība, ja attiecīgais nomas objekts ir tās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Lēmumā par nomas objekta nodošanu iznomāšanai, ja nomas līgumu plānots slēgt uz laiku, kas ilgāks par sešiem gadiem un nomas līguma kopējais termiņš nepārsniedz 30 gadus, nomas līguma termiņu un tā pamatojumu nosaka izvērtējot vismaz vienu no šādiem kritērijiem: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Lēmumā par nomas objekta nodošanu iznomāšanai nosaka nomas līguma termiņu un tā pamatojumu. Ja nomas līgumu plānots slēgt uz laiku, kas ir ilgāks par sešiem gadiem, nomas līguma termiņu nosaka ņemot vērā vismaz šādus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12.1 punkta redakciju, aizstājot vārdus "vismaz šādus kritērijus" ar “vismaz vienu no šiem kritērijiem” vai nosakot izsmeļošu kritēriju sarakstu, kas būtu piemērojami visiem subjektiem (šobrīd 12.1 4. punkta piemērošana visos gadījumos nav tiesiski iespējama, jo tas attiecināms tikai uz pašvaldību objektiem vai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kritērijus, kas būtu jāņem vērā nosakot nomas līguma termiņu ilgāku par sešiem gadiem un, ja termiņš nepārsniedz 30 gadus. Tāpat Noteikumu projekts nosaka kritērijus, kas būtu jāņem vērā, ja nomas līgumu plānots slēgt uz termiņu, kas garāks par 30 gadiem. MKN 97 12.</w:t>
            </w:r>
            <w:r w:rsidR="00000000" w:rsidRPr="00000000" w:rsidDel="00000000">
              <w:rPr>
                <w:vertAlign w:val="superscript"/>
                <w:rtl w:val="0"/>
              </w:rPr>
              <w:t xml:space="preserve">1</w:t>
            </w:r>
            <w:r w:rsidR="00000000" w:rsidRPr="00000000" w:rsidDel="00000000">
              <w:rPr>
                <w:rtl w:val="0"/>
              </w:rPr>
              <w:t xml:space="preserve"> un 12.</w:t>
            </w:r>
            <w:r w:rsidR="00000000" w:rsidRPr="00000000" w:rsidDel="00000000">
              <w:rPr>
                <w:vertAlign w:val="superscript"/>
                <w:rtl w:val="0"/>
              </w:rPr>
              <w:t xml:space="preserve">2</w:t>
            </w:r>
            <w:r w:rsidR="00000000" w:rsidRPr="00000000" w:rsidDel="00000000">
              <w:rPr>
                <w:rtl w:val="0"/>
              </w:rPr>
              <w:t xml:space="preserve"> uzskaitītie kritēriji formulēti tā, lai nodrošinātu iznomātāja objektivitāti un caurskatāmību pieņemot lēmumu par nomas līguma termiņu, proti, izvērtējot vismaz vienu no 12.</w:t>
            </w:r>
            <w:r w:rsidR="00000000" w:rsidRPr="00000000" w:rsidDel="00000000">
              <w:rPr>
                <w:vertAlign w:val="superscript"/>
                <w:rtl w:val="0"/>
              </w:rPr>
              <w:t xml:space="preserve">1</w:t>
            </w:r>
            <w:r w:rsidR="00000000" w:rsidRPr="00000000" w:rsidDel="00000000">
              <w:rPr>
                <w:rtl w:val="0"/>
              </w:rPr>
              <w:t xml:space="preserve"> vai 12.</w:t>
            </w:r>
            <w:r w:rsidR="00000000" w:rsidRPr="00000000" w:rsidDel="00000000">
              <w:rPr>
                <w:vertAlign w:val="superscript"/>
                <w:rtl w:val="0"/>
              </w:rPr>
              <w:t xml:space="preserve">2</w:t>
            </w:r>
            <w:r w:rsidR="00000000" w:rsidRPr="00000000" w:rsidDel="00000000">
              <w:rPr>
                <w:rtl w:val="0"/>
              </w:rPr>
              <w:t xml:space="preserve"> punktā noteiktiem kritērijiem. Kritērija izvērtēšana mazinās neviennozīmīgu interpretāciju par dažādu pieeju piemērošanu praksē, nosakot nomas līguma termiņu. MKN 97  12.</w:t>
            </w:r>
            <w:r w:rsidR="00000000" w:rsidRPr="00000000" w:rsidDel="00000000">
              <w:rPr>
                <w:vertAlign w:val="superscript"/>
                <w:rtl w:val="0"/>
              </w:rPr>
              <w:t xml:space="preserve">1</w:t>
            </w:r>
            <w:r w:rsidR="00000000" w:rsidRPr="00000000" w:rsidDel="00000000">
              <w:rPr>
                <w:rtl w:val="0"/>
              </w:rPr>
              <w:t xml:space="preserve"> vai 12.</w:t>
            </w:r>
            <w:r w:rsidR="00000000" w:rsidRPr="00000000" w:rsidDel="00000000">
              <w:rPr>
                <w:vertAlign w:val="superscript"/>
                <w:rtl w:val="0"/>
              </w:rPr>
              <w:t xml:space="preserve">2</w:t>
            </w:r>
            <w:r w:rsidR="00000000" w:rsidRPr="00000000" w:rsidDel="00000000">
              <w:rPr>
                <w:rtl w:val="0"/>
              </w:rPr>
              <w:t xml:space="preserve"> punkta ceturto kritēriju piemēro tikai pašvaldība, ja attiecīgais nomas objekts ir tās īpašums. 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Lēmumā par nomas objekta nodošanu iznomāšanai, ja nomas līgumu plānots slēgt uz laiku, kas ilgāks par sešiem gadiem un nomas līguma kopējais termiņš nepārsniedz 30 gadus, nomas līguma termiņu un tā pamatojumu nosaka izvērtējot vismaz vienu no šādiem kritērijiem: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Lēmumā par nomas objekta nodošanu iznomāšanai nosaka nomas līguma termiņu un tā pamatojumu. Ja nomas līgumu plānots slēgt uz laiku, kas ir ilgāks par sešiem gadiem, nomas līguma termiņu nosaka ņemot vērā vismaz šādus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slieksni, no kura piemērojami noteikumos minētie kritēriji, attiecinot tos tikai uz līgumiem, kurus skar grozījumi Publiskas personas finanšu līdzekļu un mantas izšķērdēšanas novēršanas likumā, kas stāsies spēkā 01.01.2026.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tiesību akta projekta "Grozījumi Publiskas personas finanšu līdzekļu un mantas izšķērdēšanas novēršanas likumā" sākotnējās ietekmes (ex-ante) novērtējuma ziņojumu (anotāciju) “Ar 2024.gada 9.jūlija Stratēģiskās vadības tematiskās komitejas sēdes protokola Nr.7 1.§ “Par apbūves tiesības nodibināšanu, ja zeme ir publiskas personas īpašumā” 2.punktu Finanšu ministrijai uzdots līdz 2024.gada 30.oktobrim izstrādāt un iesniegt izskatīšanai Ministru kabinetā grozījumus Publiskas personas finanšu līdzekļu un mantas izšķērdēšanas novēršanas likumā, paredzot maksimālā apbūves tiesības termiņa pagarināšanu līdz 70 gadiem, kā arī nostiprinot apbūves tiesīgajam ar apbūves tiesībām saistīto zemes īpašumu atsavināt nerīkojot izsoli. </w:t>
            </w:r>
            <w:r w:rsidR="00000000" w:rsidRPr="00000000" w:rsidDel="00000000">
              <w:rPr>
                <w:u w:val="single"/>
                <w:rtl w:val="0"/>
              </w:rPr>
              <w:t xml:space="preserve">Lai mazinātu ar normas piemērošanu saistītus riskus,</w:t>
            </w:r>
            <w:r w:rsidR="00000000" w:rsidRPr="00000000" w:rsidDel="00000000">
              <w:rPr>
                <w:rtl w:val="0"/>
              </w:rPr>
              <w:t xml:space="preserve"> likumprojektā paredzēt deleģējumu Ministru kabinetam noteikt kritērijus apbūves tiesības termiņa noteikšanai, tai skaitā arī kritēriju saistībā ar veiktā ieguldījuma apmēru, ieguldījuma saistību ar pašvaldības attīstības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deleģējums Ministru kabinetam izstrādāt kritērijus tieši izriet no normas būtības, proti, lai novērstu riskus, ko rada Publiskas personas finanšu līdzekļu un mantas izšķērdēšanas novēršanas likumā noteikto maksimālo līgumu termiņu pagarināšana no 30 līdz 70 gadiem. Attiecīgi nosakāms, ka detalizēti kritēriji piemērojami līgumu termiņiem kas pārsniedz 30 gadus. Pretējā gadījumā tiek būtiski un nesamērīgi palielināts administratīvais slogs līgumu slēgšanai vai pagarināšanai, kuri neietilpst Publiskas personas finanšu līdzekļu un mantas izšķērdēšanas novēršanas likuma grozījumu tvērumā. Tāpat nav rodams izvērtējums par konstatētiem riskiem, kas pamatotu šāda papildu administratīvā sloga radīšanu, piemērojot kritērijus līgumiem, kuriem saskaņā ar spēkā esošo regulējumu nav bijusi šāda nepieciešamība.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līguma termiņš seši gadi izriet no Publiskas personas finanšu līdzekļu un mantas izšķērdēšanas novēršanas likuma 6.</w:t>
            </w:r>
            <w:r w:rsidR="00000000" w:rsidRPr="00000000" w:rsidDel="00000000">
              <w:rPr>
                <w:vertAlign w:val="superscript"/>
                <w:rtl w:val="0"/>
              </w:rPr>
              <w:t xml:space="preserve">1</w:t>
            </w:r>
            <w:r w:rsidR="00000000" w:rsidRPr="00000000" w:rsidDel="00000000">
              <w:rPr>
                <w:rtl w:val="0"/>
              </w:rPr>
              <w:t xml:space="preserve"> panta viens prim</w:t>
            </w:r>
            <w:r w:rsidR="00000000" w:rsidRPr="00000000" w:rsidDel="00000000">
              <w:rPr>
                <w:vertAlign w:val="superscript"/>
                <w:rtl w:val="0"/>
              </w:rPr>
              <w:t xml:space="preserve"> </w:t>
            </w:r>
            <w:r w:rsidR="00000000" w:rsidRPr="00000000" w:rsidDel="00000000">
              <w:rPr>
                <w:rtl w:val="0"/>
              </w:rPr>
              <w:t xml:space="preserve">daļas, savukārt grozījumi šī panta pirmā daļā, kas stāsies spēkā 2026.gada 1.janvārī nosaka maksimālo līgumu termiņu uz laiku, kas nav ilgāks par 70 gadiem. Publiskas personas finanšu līdzekļu un mantas izšķērdēšanas novēršanas likumā 6.</w:t>
            </w:r>
            <w:r w:rsidR="00000000" w:rsidRPr="00000000" w:rsidDel="00000000">
              <w:rPr>
                <w:vertAlign w:val="superscript"/>
                <w:rtl w:val="0"/>
              </w:rPr>
              <w:t xml:space="preserve">1</w:t>
            </w:r>
            <w:r w:rsidR="00000000" w:rsidRPr="00000000" w:rsidDel="00000000">
              <w:rPr>
                <w:rtl w:val="0"/>
              </w:rPr>
              <w:t xml:space="preserve"> panta trešā daļa (ar grozījumiem, kas stāsies spēkā 2026.gada 1.janvārī) paredz Ministru kabinetam noteikt kritērijus nomas līguma termiņa noteikšanai, ja slēdz šā panta pirmajā daļā minēto nekustamā īpašuma nomas līgumu uz laiku, kas ilgāks par sešiem gadiem. Saskaņā ar deleģēto uzdevumu, Noteikumu projekts nosaka kritērijus, kas būtu jāņem vērā nosakot nomas līguma termiņu ilgāku par sešiem gadiem un, ja termiņš nepārsniedz 30 gadus. Tāpat Noteikumu projekts nosaka kritērijus, kas būtu jāņem vērā, ja nomas līgumu plānots slēgt uz termiņu, kas garāks par 30 gadiem. Ja nomas līgumu slēdz (tai skaitā pagarina) uz termiņu, kas garāks par sešiem gadiem, jāizvērtē vismaz viens no šo noteikumu 12.</w:t>
            </w:r>
            <w:r w:rsidR="00000000" w:rsidRPr="00000000" w:rsidDel="00000000">
              <w:rPr>
                <w:vertAlign w:val="superscript"/>
                <w:rtl w:val="0"/>
              </w:rPr>
              <w:t xml:space="preserve">1</w:t>
            </w:r>
            <w:r w:rsidR="00000000" w:rsidRPr="00000000" w:rsidDel="00000000">
              <w:rPr>
                <w:rtl w:val="0"/>
              </w:rPr>
              <w:t xml:space="preserve"> vai 12.</w:t>
            </w:r>
            <w:r w:rsidR="00000000" w:rsidRPr="00000000" w:rsidDel="00000000">
              <w:rPr>
                <w:vertAlign w:val="superscript"/>
                <w:rtl w:val="0"/>
              </w:rPr>
              <w:t xml:space="preserve">2</w:t>
            </w:r>
            <w:r w:rsidR="00000000" w:rsidRPr="00000000" w:rsidDel="00000000">
              <w:rPr>
                <w:rtl w:val="0"/>
              </w:rPr>
              <w:t xml:space="preserve"> punktā noteiktajiem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Lēmumā par nomas objekta nodošanu iznomāšanai, ja nomas līgumu plānots slēgt uz laiku, kas ilgāks par sešiem gadiem un nomas līguma kopējais termiņš nepārsniedz 30 gadus, nomas līguma termiņu un tā pamatojumu nosaka izvērtējot vismaz vienu no šādiem kritērijiem: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Lēmumā par nomas objekta nodošanu iznomāšanai nosaka nomas līguma termiņu un tā pamatojumu. Ja nomas līgumu plānots slēgt uz laiku, kas ir ilgāks par sešiem gadiem, nomas līguma termiņu nosaka ņemot vērā vismaz šādus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grozāmo Ministru kabineta noteikumu 12.</w:t>
            </w:r>
            <w:r w:rsidR="00000000" w:rsidRPr="00000000" w:rsidDel="00000000">
              <w:rPr>
                <w:vertAlign w:val="superscript"/>
                <w:rtl w:val="0"/>
              </w:rPr>
              <w:t xml:space="preserve">1</w:t>
            </w:r>
            <w:r w:rsidR="00000000" w:rsidRPr="00000000" w:rsidDel="00000000">
              <w:rPr>
                <w:rtl w:val="0"/>
              </w:rPr>
              <w:t xml:space="preserve"> punktā ietvertā vārda </w:t>
            </w:r>
            <w:r w:rsidR="00000000" w:rsidRPr="00000000" w:rsidDel="00000000">
              <w:rPr>
                <w:u w:val="single"/>
                <w:rtl w:val="0"/>
              </w:rPr>
              <w:t xml:space="preserve">"vismaz"</w:t>
            </w:r>
            <w:r w:rsidR="00000000" w:rsidRPr="00000000" w:rsidDel="00000000">
              <w:rPr>
                <w:rtl w:val="0"/>
              </w:rPr>
              <w:t xml:space="preserve"> atbilstību Publiskas personas finanšu līdzekļu un mantas izšķērdēšanas novēršanas likuma 6.1 panta trešās daļas pilnvarojumam, neatbilstības gadījumā svītrojot minēto vārdu un papildinot 12.</w:t>
            </w:r>
            <w:r w:rsidR="00000000" w:rsidRPr="00000000" w:rsidDel="00000000">
              <w:rPr>
                <w:vertAlign w:val="superscript"/>
                <w:rtl w:val="0"/>
              </w:rPr>
              <w:t xml:space="preserve">1</w:t>
            </w:r>
            <w:r w:rsidR="00000000" w:rsidRPr="00000000" w:rsidDel="00000000">
              <w:rPr>
                <w:rtl w:val="0"/>
              </w:rPr>
              <w:t xml:space="preserve"> punktu ar citiem kritērijiem attiecīgā nomas līguma termiņa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kabinets saskaņā ar Ministru kabineta iekārtas likuma 31.panta pirmās daļas 1. punktu var izdot ārējus normatīvos aktus — noteikumus, ja likums Ministru kabinetu tam īpaši pilnvarojis. Pilnvarojumā norāda tā galvenos satura virzienus. Lai noskaidrotu, vai likums pilnvaroja Ministru kabinetu pieņemt tādu normu, [..] ir jānoskaidro pilnvarojuma mērķis un apjoms (sk., Satversmes tiesas 2011. gada 11. janvāra sprieduma lietā Nr.2010-40-03 "Par Ministru kabineta 2007. gada 6. marta noteikumu Nr.173 "Transportlīdzekļu vadītāja kvalifikācijas iegūšanas, transportlīdzekļu vadīšanas tiesību iegūšanas un atjaunošanas kārtība un vadītāja apliecības izsniegšanas, apmaiņas un atjaunošanas kārtība" 40. punkta pirmā teikuma atbilstību Latvijas Republikas Satversmes 64. pantam"[1] 9. punktu. Vēršam uzmanību, ka izstrādāto noteikumu projektu paredzēts izdot uz Publiskas personas finanšu līdzekļu un mantas izšķērdēšanas novēršanas likuma 6.</w:t>
            </w:r>
            <w:r w:rsidR="00000000" w:rsidRPr="00000000" w:rsidDel="00000000">
              <w:rPr>
                <w:vertAlign w:val="superscript"/>
                <w:rtl w:val="0"/>
              </w:rPr>
              <w:t xml:space="preserve">1</w:t>
            </w:r>
            <w:r w:rsidR="00000000" w:rsidRPr="00000000" w:rsidDel="00000000">
              <w:rPr>
                <w:rtl w:val="0"/>
              </w:rPr>
              <w:t xml:space="preserve"> panta trešās daļas pilnvarojuma pamata (redakcijā, kas stāsies spēkā 2026. gada 1. janvārī). Saskaņā ar minēto deleģējošo normu Ministru kabinets ir pilnvarots noteikt publiskas personas mantas iznomāšanas kārtību un </w:t>
            </w:r>
            <w:r w:rsidR="00000000" w:rsidRPr="00000000" w:rsidDel="00000000">
              <w:rPr>
                <w:b w:val="1"/>
                <w:rtl w:val="0"/>
              </w:rPr>
              <w:t xml:space="preserve">kritērijus</w:t>
            </w:r>
            <w:r w:rsidR="00000000" w:rsidRPr="00000000" w:rsidDel="00000000">
              <w:rPr>
                <w:rtl w:val="0"/>
              </w:rPr>
              <w:t xml:space="preserve"> nomas līguma termiņa noteikšanai, ja slēdz šā panta pirmajā daļā minēto nekustamā īpašuma nomas līgumu uz laiku, kas ilgāks par sešiem gadiem, nomas maksas noteikšanas metodiku un to izņēmumus, kā arī atsevišķus nomas līgumā ietveramos tipveida nosacījumus. Līdz ar to likums deleģē Ministru kabinetu</w:t>
            </w:r>
            <w:r w:rsidR="00000000" w:rsidRPr="00000000" w:rsidDel="00000000">
              <w:rPr>
                <w:b w:val="1"/>
                <w:rtl w:val="0"/>
              </w:rPr>
              <w:t xml:space="preserve"> noteikt izsmeļošu kritēriju uzskaitījumu, kas ņemams vērā, nosakot nomas līguma termiņu, nevis tikai dažus no tiem, pārējo noteikšanu atstājot iznomātāja ziņā, kā tas izriet no anotācijas 1.3.</w:t>
            </w:r>
            <w:r w:rsidR="00000000" w:rsidRPr="00000000" w:rsidDel="00000000">
              <w:rPr>
                <w:rtl w:val="0"/>
              </w:rPr>
              <w:t xml:space="preserve"> </w:t>
            </w:r>
            <w:r w:rsidR="00000000" w:rsidRPr="00000000" w:rsidDel="00000000">
              <w:rPr>
                <w:b w:val="1"/>
                <w:rtl w:val="0"/>
              </w:rPr>
              <w:t xml:space="preserve">sadaļā ietvertā "Risinājuma apraksta", </w:t>
            </w:r>
            <w:r w:rsidR="00000000" w:rsidRPr="00000000" w:rsidDel="00000000">
              <w:rPr>
                <w:rtl w:val="0"/>
              </w:rPr>
              <w:t xml:space="preserve">t.i., tajā norādīts, ka papildus noteiktajiem kritērijiem iznomātājs var ņemt vērā arī citus būtiskus objektīvus apstākļus, kas varētu ietekmēt nomas līguma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http://www.vestnesis.lv/index.php?menu=doc&amp;id=224196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kritērijus, kas būtu jāņem vērā nosakot nomas līguma termiņu ilgāku par sešiem gadiem un, ja termiņš nepārsniedz 30 gadus. Tāpat Noteikumu projekts nosaka kritērijus, kas būtu jāņem vērā, ja nomas līgumu plānots slēgt uz termiņu, kas garāks par 30 gadiem. MKN 97 12.</w:t>
            </w:r>
            <w:r w:rsidR="00000000" w:rsidRPr="00000000" w:rsidDel="00000000">
              <w:rPr>
                <w:vertAlign w:val="superscript"/>
                <w:rtl w:val="0"/>
              </w:rPr>
              <w:t xml:space="preserve">1</w:t>
            </w:r>
            <w:r w:rsidR="00000000" w:rsidRPr="00000000" w:rsidDel="00000000">
              <w:rPr>
                <w:rtl w:val="0"/>
              </w:rPr>
              <w:t xml:space="preserve"> un 12.</w:t>
            </w:r>
            <w:r w:rsidR="00000000" w:rsidRPr="00000000" w:rsidDel="00000000">
              <w:rPr>
                <w:vertAlign w:val="superscript"/>
                <w:rtl w:val="0"/>
              </w:rPr>
              <w:t xml:space="preserve">2</w:t>
            </w:r>
            <w:r w:rsidR="00000000" w:rsidRPr="00000000" w:rsidDel="00000000">
              <w:rPr>
                <w:rtl w:val="0"/>
              </w:rPr>
              <w:t xml:space="preserve"> uzskaitītie kritēriji formulēti tā, lai nodrošinātu iznomātāja objektivitāti un caurskatāmību pieņemot lēmumu par nomas līguma termiņu, proti, izvērtējot vismaz vienu no noteiktajiem kritērijiem. Kritērija izvērtēšana mazinās neviennozīmīgu interpretāciju par dažādu pieeju piemērošanu praksē, nosakot nomas līguma termiņu. MKN 97  12.</w:t>
            </w:r>
            <w:r w:rsidR="00000000" w:rsidRPr="00000000" w:rsidDel="00000000">
              <w:rPr>
                <w:vertAlign w:val="superscript"/>
                <w:rtl w:val="0"/>
              </w:rPr>
              <w:t xml:space="preserve">1</w:t>
            </w:r>
            <w:r w:rsidR="00000000" w:rsidRPr="00000000" w:rsidDel="00000000">
              <w:rPr>
                <w:rtl w:val="0"/>
              </w:rPr>
              <w:t xml:space="preserve"> vai 12.</w:t>
            </w:r>
            <w:r w:rsidR="00000000" w:rsidRPr="00000000" w:rsidDel="00000000">
              <w:rPr>
                <w:vertAlign w:val="superscript"/>
                <w:rtl w:val="0"/>
              </w:rPr>
              <w:t xml:space="preserve">2</w:t>
            </w:r>
            <w:r w:rsidR="00000000" w:rsidRPr="00000000" w:rsidDel="00000000">
              <w:rPr>
                <w:rtl w:val="0"/>
              </w:rPr>
              <w:t xml:space="preserve"> punkta ceturto kritēriju piemēro tikai pašvaldība, ja attiecīgais nomas objekts ir tās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Lēmumā par nomas objekta nodošanu iznomāšanai, ja nomas līgumu plānots slēgt uz laiku, kas ilgāks par sešiem gadiem un nomas līguma kopējais termiņš nepārsniedz 30 gadus, nomas līguma termiņu un tā pamatojumu nosaka izvērtējot vismaz vienu no šādiem kritērijiem: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 nepieciešamie vai nomas līguma ietvaros plānotie finanšu līdzekļu ieguldījumi nekustamā īpašuma ilgtspējīgas attīstības nodrošināšanai un nomnieka finanšu līdzekļu apjoms, ko tas iegūtu, īstenojot tiesības un pienākumus, kas izriet no nomas līguma;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kritēriju vai to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tas nav piemērojams, piemēram, ne visu nekustamo īpašumu iznomāšanā nosakāms to izmantošanas mērķis. Turklāt sarežģīta un nereti neiespējama ir nepieciešamā finanšu ieguldījumu apjoma noteikšana nomai.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kritērijus, kas būtu jāņem vērā nosakot nomas līguma termiņu ilgāku par sešiem gadiem un, ja termiņš nepārsniedz 30 gadus. Tāpat Noteikumu projekts nosaka kritērijus, kas būtu jāņem vērā, ja nomas līgumu plānots slēgt uz termiņu, kas garāks par 30 gadiem. MKN 97 12.</w:t>
            </w:r>
            <w:r w:rsidR="00000000" w:rsidRPr="00000000" w:rsidDel="00000000">
              <w:rPr>
                <w:vertAlign w:val="superscript"/>
                <w:rtl w:val="0"/>
              </w:rPr>
              <w:t xml:space="preserve">1</w:t>
            </w:r>
            <w:r w:rsidR="00000000" w:rsidRPr="00000000" w:rsidDel="00000000">
              <w:rPr>
                <w:rtl w:val="0"/>
              </w:rPr>
              <w:t xml:space="preserve"> un 12.</w:t>
            </w:r>
            <w:r w:rsidR="00000000" w:rsidRPr="00000000" w:rsidDel="00000000">
              <w:rPr>
                <w:vertAlign w:val="superscript"/>
                <w:rtl w:val="0"/>
              </w:rPr>
              <w:t xml:space="preserve">2</w:t>
            </w:r>
            <w:r w:rsidR="00000000" w:rsidRPr="00000000" w:rsidDel="00000000">
              <w:rPr>
                <w:rtl w:val="0"/>
              </w:rPr>
              <w:t xml:space="preserve"> uzskaitītie kritēriji formulēti tā, lai nodrošinātu iznomātāja objektivitāti un caurskatāmību pieņemot lēmumu par nomas līguma termiņu, proti, izvērtējot vismaz vienu no noteiktajiem kritērijiem. Kritērija izvērtēšana mazinās neviennozīmīgu interpretāciju par dažādu pieeju piemērošanu praksē, nosakot nomas līguma termiņu. MKN 97  12.</w:t>
            </w:r>
            <w:r w:rsidR="00000000" w:rsidRPr="00000000" w:rsidDel="00000000">
              <w:rPr>
                <w:vertAlign w:val="superscript"/>
                <w:rtl w:val="0"/>
              </w:rPr>
              <w:t xml:space="preserve">1</w:t>
            </w:r>
            <w:r w:rsidR="00000000" w:rsidRPr="00000000" w:rsidDel="00000000">
              <w:rPr>
                <w:rtl w:val="0"/>
              </w:rPr>
              <w:t xml:space="preserve"> vai 12.</w:t>
            </w:r>
            <w:r w:rsidR="00000000" w:rsidRPr="00000000" w:rsidDel="00000000">
              <w:rPr>
                <w:vertAlign w:val="superscript"/>
                <w:rtl w:val="0"/>
              </w:rPr>
              <w:t xml:space="preserve">2</w:t>
            </w:r>
            <w:r w:rsidR="00000000" w:rsidRPr="00000000" w:rsidDel="00000000">
              <w:rPr>
                <w:rtl w:val="0"/>
              </w:rPr>
              <w:t xml:space="preserve"> punkta ceturto kritēriju piemēro tikai pašvaldība, ja attiecīgais nomas objekts ir tās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 nepieciešamie vai nomas līguma ietvaros plānotie finanšu līdzekļu ieguldījumi nekustamā īpašuma ilgtspējīgas attīstības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4. nepieciešamo vai plānoto finanšu līdzekļu ieguldījumu pašvaldības objektā vai būvē saistība ar pašvaldības attīstības mērķu sasniegšanu vai nacionālās vai reģionālās attīstības plānošanas dokumentos noteiktajām prioritātēm.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vai precizēt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4. punkts piedāvātajā redakcijā attiecināms tikai uz pašvaldību objektiem vai būvēm, attiecīgi tas nevar tikt iekļauts obligāti piemērojamo kritēriju sarakstā.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kritērijus, kas būtu jāņem vērā nosakot nomas līguma termiņu ilgāku par sešiem gadiem un, ja termiņš nepārsniedz 30 gadus. Tāpat Noteikumu projekts nosaka kritērijus, kas būtu jāņem vērā, ja nomas līgumu plānots slēgt uz termiņu, kas garāks par 30 gadiem. MKN 97 12.</w:t>
            </w:r>
            <w:r w:rsidR="00000000" w:rsidRPr="00000000" w:rsidDel="00000000">
              <w:rPr>
                <w:vertAlign w:val="superscript"/>
                <w:rtl w:val="0"/>
              </w:rPr>
              <w:t xml:space="preserve">1</w:t>
            </w:r>
            <w:r w:rsidR="00000000" w:rsidRPr="00000000" w:rsidDel="00000000">
              <w:rPr>
                <w:rtl w:val="0"/>
              </w:rPr>
              <w:t xml:space="preserve"> un 12.</w:t>
            </w:r>
            <w:r w:rsidR="00000000" w:rsidRPr="00000000" w:rsidDel="00000000">
              <w:rPr>
                <w:vertAlign w:val="superscript"/>
                <w:rtl w:val="0"/>
              </w:rPr>
              <w:t xml:space="preserve">2</w:t>
            </w:r>
            <w:r w:rsidR="00000000" w:rsidRPr="00000000" w:rsidDel="00000000">
              <w:rPr>
                <w:rtl w:val="0"/>
              </w:rPr>
              <w:t xml:space="preserve"> uzskaitītie kritēriji formulēti tā, lai nodrošinātu iznomātāja objektivitāti un caurskatāmību pieņemot lēmumu par nomas līguma termiņu, proti, izvērtējot vismaz vienu no noteiktajiem kritērijiem. Kritērija izvērtēšana mazinās neviennozīmīgu interpretāciju par dažādu pieeju piemērošanu praksē, nosakot nomas līguma termiņu. MKN 97  12.</w:t>
            </w:r>
            <w:r w:rsidR="00000000" w:rsidRPr="00000000" w:rsidDel="00000000">
              <w:rPr>
                <w:vertAlign w:val="superscript"/>
                <w:rtl w:val="0"/>
              </w:rPr>
              <w:t xml:space="preserve">1</w:t>
            </w:r>
            <w:r w:rsidR="00000000" w:rsidRPr="00000000" w:rsidDel="00000000">
              <w:rPr>
                <w:rtl w:val="0"/>
              </w:rPr>
              <w:t xml:space="preserve"> vai 12.</w:t>
            </w:r>
            <w:r w:rsidR="00000000" w:rsidRPr="00000000" w:rsidDel="00000000">
              <w:rPr>
                <w:vertAlign w:val="superscript"/>
                <w:rtl w:val="0"/>
              </w:rPr>
              <w:t xml:space="preserve">2</w:t>
            </w:r>
            <w:r w:rsidR="00000000" w:rsidRPr="00000000" w:rsidDel="00000000">
              <w:rPr>
                <w:rtl w:val="0"/>
              </w:rPr>
              <w:t xml:space="preserve"> punkta ceturto kritēriju piemēro tikai pašvaldība, ja attiecīgais nomas objekts ir tās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šo noteikumu 12.1 punktā noteiktos kritērijus un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MK97 12. </w:t>
            </w:r>
            <w:r w:rsidR="00000000" w:rsidRPr="00000000" w:rsidDel="00000000">
              <w:rPr>
                <w:vertAlign w:val="superscript"/>
                <w:rtl w:val="0"/>
              </w:rPr>
              <w:t xml:space="preserve">1</w:t>
            </w:r>
            <w:r w:rsidR="00000000" w:rsidRPr="00000000" w:rsidDel="00000000">
              <w:rPr>
                <w:rtl w:val="0"/>
              </w:rPr>
              <w:t xml:space="preserve"> punktu (šobrīd MK97 grozījumu projektā ir ietverta nekorekta atsauce uz MK97 12.1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no piedāvātās MK97 18. punkta redakcijas, kā arī MK97 grozījumu projekta anotācijas (“Ņemot vērā, ka MKN 97 paredz arī iespēju iznomātājam, izvērtējot lietderības apsvērumus, pieņemt lēmumu pagarināt nomas līguma termiņu, 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arī šādos gadījumos, pie nomas līguma termiņa noteikšanas būtu jāņem vērā noteiktie kritēriji”) izriet, ka MK97 12. </w:t>
            </w:r>
            <w:r w:rsidR="00000000" w:rsidRPr="00000000" w:rsidDel="00000000">
              <w:rPr>
                <w:vertAlign w:val="superscript"/>
                <w:rtl w:val="0"/>
              </w:rPr>
              <w:t xml:space="preserve">1</w:t>
            </w:r>
            <w:r w:rsidR="00000000" w:rsidRPr="00000000" w:rsidDel="00000000">
              <w:rPr>
                <w:rtl w:val="0"/>
              </w:rPr>
              <w:t xml:space="preserve"> punktā ietvertie kritēriji ir vērtējami arī gadījumā, ja nomas līguma termiņš (nerīkojot izsoli) tiek pagarināts uz nākamo termiņu, kas ir īsāks par sešiem gadiem, lai gan MK97 12.</w:t>
            </w:r>
            <w:r w:rsidR="00000000" w:rsidRPr="00000000" w:rsidDel="00000000">
              <w:rPr>
                <w:vertAlign w:val="superscript"/>
                <w:rtl w:val="0"/>
              </w:rPr>
              <w:t xml:space="preserve"> 1</w:t>
            </w:r>
            <w:r w:rsidR="00000000" w:rsidRPr="00000000" w:rsidDel="00000000">
              <w:rPr>
                <w:rtl w:val="0"/>
              </w:rPr>
              <w:t xml:space="preserve"> punktā ietvertie kritēriji ir vērtējami, ja nomas objektu iznomā uz termiņu, kas ir ilgāks par sešiem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12. </w:t>
            </w:r>
            <w:r w:rsidR="00000000" w:rsidRPr="00000000" w:rsidDel="00000000">
              <w:rPr>
                <w:vertAlign w:val="superscript"/>
                <w:rtl w:val="0"/>
              </w:rPr>
              <w:t xml:space="preserve">1</w:t>
            </w:r>
            <w:r w:rsidR="00000000" w:rsidRPr="00000000" w:rsidDel="00000000">
              <w:rPr>
                <w:rtl w:val="0"/>
              </w:rPr>
              <w:t xml:space="preserve"> apakšpunktā norādīto kritēriju vērtēšana nomas līguma pagarināšanas gadījumā nav pamatota, ja nomas objekts iznomāts, pamatojoties uz MK97 4. vai 6. punktu, līdz ar to precizējama piedāvātā MK97 18. punkta redakcija, neattiecinot 12.</w:t>
            </w:r>
            <w:r w:rsidR="00000000" w:rsidRPr="00000000" w:rsidDel="00000000">
              <w:rPr>
                <w:vertAlign w:val="superscript"/>
                <w:rtl w:val="0"/>
              </w:rPr>
              <w:t xml:space="preserve"> 1</w:t>
            </w:r>
            <w:r w:rsidR="00000000" w:rsidRPr="00000000" w:rsidDel="00000000">
              <w:rPr>
                <w:rtl w:val="0"/>
              </w:rPr>
              <w:t xml:space="preserve"> punktā noteiktos kritērijus uz nomas objektiem, kas iznomāti, pamatojoties uz MK97 4. vai 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LLPA norādītie iebildumi un priekšlikumi par 12. </w:t>
            </w:r>
            <w:r w:rsidR="00000000" w:rsidRPr="00000000" w:rsidDel="00000000">
              <w:rPr>
                <w:vertAlign w:val="superscript"/>
                <w:rtl w:val="0"/>
              </w:rPr>
              <w:t xml:space="preserve">1  </w:t>
            </w:r>
            <w:r w:rsidR="00000000" w:rsidRPr="00000000" w:rsidDel="00000000">
              <w:rPr>
                <w:rtl w:val="0"/>
              </w:rPr>
              <w:t xml:space="preserve">punktu tiek ņemti vērā, 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MK97 18.punktu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“18. Iznomātājam, ievērojot sabiedrības intereses un lietderības apsvērumus, ir tiesības</w:t>
            </w:r>
            <w:r w:rsidR="00000000" w:rsidRPr="00000000" w:rsidDel="00000000">
              <w:rPr>
                <w:i w:val="1"/>
                <w:rtl w:val="0"/>
              </w:rPr>
              <w:t xml:space="preserve">izlemt, vai pagarināt attiecīgā nomas līguma termiņu (nerīkojot izsoli) vai iznomāt nomas</w:t>
            </w:r>
            <w:r w:rsidR="00000000" w:rsidRPr="00000000" w:rsidDel="00000000">
              <w:rPr>
                <w:i w:val="1"/>
                <w:rtl w:val="0"/>
              </w:rPr>
              <w:t xml:space="preserve">objektu citam nomniekam šajos noteikumos noteiktajā kārtībā. Nomas līgumu var pagarināt,</w:t>
            </w:r>
            <w:r w:rsidR="00000000" w:rsidRPr="00000000" w:rsidDel="00000000">
              <w:rPr>
                <w:i w:val="1"/>
                <w:rtl w:val="0"/>
              </w:rPr>
              <w:t xml:space="preserve">ievērojot, ka nomas līguma kopējais termiņš nedrīkst pārsniegt Publiskas personas finanšu</w:t>
            </w:r>
            <w:r w:rsidR="00000000" w:rsidRPr="00000000" w:rsidDel="00000000">
              <w:rPr>
                <w:i w:val="1"/>
                <w:rtl w:val="0"/>
              </w:rPr>
              <w:t xml:space="preserve">līdzekļu un mantas izšķērdēšanas novēršanas likumā noteikto nomas līguma termiņu, izņemot</w:t>
            </w:r>
            <w:r w:rsidR="00000000" w:rsidRPr="00000000" w:rsidDel="00000000">
              <w:rPr>
                <w:i w:val="1"/>
                <w:rtl w:val="0"/>
              </w:rPr>
              <w:t xml:space="preserve">gadījumu, kad nomas objektu iznomā publiskas funkcijas vai deleģēta valsts pārvaldes</w:t>
            </w:r>
            <w:r w:rsidR="00000000" w:rsidRPr="00000000" w:rsidDel="00000000">
              <w:rPr>
                <w:i w:val="1"/>
                <w:rtl w:val="0"/>
              </w:rPr>
              <w:t xml:space="preserve">uzdevuma veikšanai. Ja nomas līguma termiņu plānots pagarināt uz nākamo termiņu, kas ir</w:t>
            </w:r>
            <w:r w:rsidR="00000000" w:rsidRPr="00000000" w:rsidDel="00000000">
              <w:rPr>
                <w:i w:val="1"/>
                <w:rtl w:val="0"/>
              </w:rPr>
              <w:t xml:space="preserve">ilgāks par sešiem gadiem, nomas līguma termiņa pagarinājumu nosaka, ņemot vērā šo</w:t>
            </w:r>
            <w:r w:rsidR="00000000" w:rsidRPr="00000000" w:rsidDel="00000000">
              <w:rPr>
                <w:i w:val="1"/>
                <w:rtl w:val="0"/>
              </w:rPr>
              <w:t xml:space="preserve">noteikumu 12.</w:t>
            </w:r>
            <w:r w:rsidR="00000000" w:rsidRPr="00000000" w:rsidDel="00000000">
              <w:rPr>
                <w:i w:val="1"/>
                <w:vertAlign w:val="superscript"/>
                <w:rtl w:val="0"/>
              </w:rPr>
              <w:t xml:space="preserve"> 1</w:t>
            </w:r>
            <w:r w:rsidR="00000000" w:rsidRPr="00000000" w:rsidDel="00000000">
              <w:rPr>
                <w:i w:val="1"/>
                <w:rtl w:val="0"/>
              </w:rPr>
              <w:t xml:space="preserve"> punkta vismaz divus kritērijus. Šajā punktā noteiktā prasība izvērtēt vismaz</w:t>
            </w:r>
            <w:r w:rsidR="00000000" w:rsidRPr="00000000" w:rsidDel="00000000">
              <w:rPr>
                <w:i w:val="1"/>
                <w:rtl w:val="0"/>
              </w:rPr>
              <w:t xml:space="preserve">divus šo noteikumu 12. </w:t>
            </w:r>
            <w:r w:rsidR="00000000" w:rsidRPr="00000000" w:rsidDel="00000000">
              <w:rPr>
                <w:i w:val="1"/>
                <w:vertAlign w:val="superscript"/>
                <w:rtl w:val="0"/>
              </w:rPr>
              <w:t xml:space="preserve">1</w:t>
            </w:r>
            <w:r w:rsidR="00000000" w:rsidRPr="00000000" w:rsidDel="00000000">
              <w:rPr>
                <w:i w:val="1"/>
                <w:rtl w:val="0"/>
              </w:rPr>
              <w:t xml:space="preserve"> punktā minētos kritērijus neattiecas uz gadījumiem, kad nomas</w:t>
            </w:r>
            <w:r w:rsidR="00000000" w:rsidRPr="00000000" w:rsidDel="00000000">
              <w:rPr>
                <w:i w:val="1"/>
                <w:rtl w:val="0"/>
              </w:rPr>
              <w:t xml:space="preserve">objekts iznomāts, pamatojoties uz šo noteikumu 4. vai 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LLPA norādītie iebildumi un priekšlikumi par 12. </w:t>
            </w:r>
            <w:r w:rsidR="00000000" w:rsidRPr="00000000" w:rsidDel="00000000">
              <w:rPr>
                <w:vertAlign w:val="superscript"/>
                <w:rtl w:val="0"/>
              </w:rPr>
              <w:t xml:space="preserve">1</w:t>
            </w:r>
            <w:r w:rsidR="00000000" w:rsidRPr="00000000" w:rsidDel="00000000">
              <w:rPr>
                <w:rtl w:val="0"/>
              </w:rPr>
              <w:t xml:space="preserve">  punktu netiek ņemti vērā, 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nesaskaņojam piedāvāto 18. punkta redakciju un šajā punktā izteiktais priekšlikums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“18.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 Ja nomas līguma termiņu plānots pagarināt uz nākamo termiņu, kas ir ilgāks par sešiem gadiem, nomas līguma termiņa pagarinājumu nosaka, ņemot vērā šo noteikumu 12. </w:t>
            </w:r>
            <w:r w:rsidR="00000000" w:rsidRPr="00000000" w:rsidDel="00000000">
              <w:rPr>
                <w:i w:val="1"/>
                <w:vertAlign w:val="superscript"/>
                <w:rtl w:val="0"/>
              </w:rPr>
              <w:t xml:space="preserve">1</w:t>
            </w:r>
            <w:r w:rsidR="00000000" w:rsidRPr="00000000" w:rsidDel="00000000">
              <w:rPr>
                <w:i w:val="1"/>
                <w:rtl w:val="0"/>
              </w:rPr>
              <w:t xml:space="preserve"> punkta vismaz divus kritērijus. Šajā punktā noteiktā prasība izvērtēt vismaz divus šo noteikumu 12. </w:t>
            </w:r>
            <w:r w:rsidR="00000000" w:rsidRPr="00000000" w:rsidDel="00000000">
              <w:rPr>
                <w:i w:val="1"/>
                <w:vertAlign w:val="superscript"/>
                <w:rtl w:val="0"/>
              </w:rPr>
              <w:t xml:space="preserve">1</w:t>
            </w:r>
            <w:r w:rsidR="00000000" w:rsidRPr="00000000" w:rsidDel="00000000">
              <w:rPr>
                <w:i w:val="1"/>
                <w:rtl w:val="0"/>
              </w:rPr>
              <w:t xml:space="preserve"> punktā minētos kritērijus neattiecas uz gadījumiem, kad nomas objekts iznomāts, pamatojoties uz šo noteikumu 4. vai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Atsauce Ministru kabineta 2018.gada 20.februāra noteikumu Nr.97 “Publiskas personas mantas iznomāšanas noteikumi”(turpmāk – MKN 97) 18 punktā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finanšu līdzekļu un mantas izšķērdēšanas novēršanas likumā 6.</w:t>
            </w:r>
            <w:r w:rsidR="00000000" w:rsidRPr="00000000" w:rsidDel="00000000">
              <w:rPr>
                <w:vertAlign w:val="superscript"/>
                <w:rtl w:val="0"/>
              </w:rPr>
              <w:t xml:space="preserve">1</w:t>
            </w:r>
            <w:r w:rsidR="00000000" w:rsidRPr="00000000" w:rsidDel="00000000">
              <w:rPr>
                <w:rtl w:val="0"/>
              </w:rPr>
              <w:t xml:space="preserve"> panta trešā daļa (ar grozījumiem, kas stāsies spēkā 2026.gada 1.janvārī) paredz Ministru kabinetam noteikt kritērijus nomas līguma termiņa noteikšanai, ja slēdz šā panta pirmajā daļā minēto nekustamā īpašuma nomas līgumu uz laiku, kas ilgāks par sešiem gadiem. Saskaņā ar deleģēto uzdevumu, ja nomas līgumu slēdz (tai skaitā pagarina) uz termiņu, kas garāks par sešiem gadiem, jāizvērtē vismaz viens no šo noteikumu 12.</w:t>
            </w:r>
            <w:r w:rsidR="00000000" w:rsidRPr="00000000" w:rsidDel="00000000">
              <w:rPr>
                <w:vertAlign w:val="superscript"/>
                <w:rtl w:val="0"/>
              </w:rPr>
              <w:t xml:space="preserve">1</w:t>
            </w:r>
            <w:r w:rsidR="00000000" w:rsidRPr="00000000" w:rsidDel="00000000">
              <w:rPr>
                <w:rtl w:val="0"/>
              </w:rPr>
              <w:t xml:space="preserve"> vai 12.</w:t>
            </w:r>
            <w:r w:rsidR="00000000" w:rsidRPr="00000000" w:rsidDel="00000000">
              <w:rPr>
                <w:vertAlign w:val="superscript"/>
                <w:rtl w:val="0"/>
              </w:rPr>
              <w:t xml:space="preserve">2</w:t>
            </w:r>
            <w:r w:rsidR="00000000" w:rsidRPr="00000000" w:rsidDel="00000000">
              <w:rPr>
                <w:rtl w:val="0"/>
              </w:rPr>
              <w:t xml:space="preserve"> punktā noteiktajiem kritērijiem.  Ja nomas objektu plānots iznomāt pamatojoties uz MKN 97 4. vai 6. punktu, jāņem vērā MKN 97 12., 14., 15., 18., 19., 20., 21., 30. un 31. punktus. MKN 97 18.punktā ir atsauce uz 12.</w:t>
            </w:r>
            <w:r w:rsidR="00000000" w:rsidRPr="00000000" w:rsidDel="00000000">
              <w:rPr>
                <w:vertAlign w:val="superscript"/>
                <w:rtl w:val="0"/>
              </w:rPr>
              <w:t xml:space="preserve">1</w:t>
            </w:r>
            <w:r w:rsidR="00000000" w:rsidRPr="00000000" w:rsidDel="00000000">
              <w:rPr>
                <w:rtl w:val="0"/>
              </w:rPr>
              <w:t xml:space="preserve"> vai 12.</w:t>
            </w:r>
            <w:r w:rsidR="00000000" w:rsidRPr="00000000" w:rsidDel="00000000">
              <w:rPr>
                <w:vertAlign w:val="superscript"/>
                <w:rtl w:val="0"/>
              </w:rPr>
              <w:t xml:space="preserve">2 </w:t>
            </w:r>
            <w:r w:rsidR="00000000" w:rsidRPr="00000000" w:rsidDel="00000000">
              <w:rPr>
                <w:rtl w:val="0"/>
              </w:rPr>
              <w:t xml:space="preserve">punktu, kas nozīmē, ka arī pagarinot nomas līgumu, ja nomas līguma kopējais termiņš ir ilgāks par sešiem gadiem, jāizvērtē vismaz viens no šajos punktos uzskaitītajiem kritērijiem. 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šo noteikumu 12.</w:t>
            </w:r>
            <w:r w:rsidR="00000000" w:rsidRPr="00000000" w:rsidDel="00000000">
              <w:rPr>
                <w:vertAlign w:val="superscript"/>
                <w:rtl w:val="0"/>
              </w:rPr>
              <w:t xml:space="preserve">1</w:t>
            </w:r>
            <w:r w:rsidR="00000000" w:rsidRPr="00000000" w:rsidDel="00000000">
              <w:rPr>
                <w:rtl w:val="0"/>
              </w:rPr>
              <w:t xml:space="preserve">  vai 12.</w:t>
            </w:r>
            <w:r w:rsidR="00000000" w:rsidRPr="00000000" w:rsidDel="00000000">
              <w:rPr>
                <w:vertAlign w:val="superscript"/>
                <w:rtl w:val="0"/>
              </w:rPr>
              <w:t xml:space="preserve">2 </w:t>
            </w:r>
            <w:r w:rsidR="00000000" w:rsidRPr="00000000" w:rsidDel="00000000">
              <w:rPr>
                <w:rtl w:val="0"/>
              </w:rPr>
              <w:t xml:space="preserve">punktā noteiktos kritērijus un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šo noteikumu 12.1 punktā noteiktos kritērijus un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grozījumi atbilstoši projekta anotācijā noteiktajam izstrādāti, lai nepastāvētu risks, ka ilgtermiņa nomas līguma termiņš var tikt piemērots arī situācijās, kur tas ekonomiski nav pamatots. ZMNĪ ieskatā šādi iespējami riski jau esošajā noteikumu redakcijā ir pēc iespējas mazināti, kā, piemēram, noteikumos ir noteikts, ka nomas maksa tiek mainīta reizi gadā nākamajam periodam, ja ir mainījušies nomas objekta plānotie pārvaldīšanas izdevumi u.c. nosacījumi, bez tam nav apstrīdams vienotais kopējais Publiskas personas finanšu līdzekļu un mantas izšķērdēšanas novēršanas likumā noteiktais pienākums publiskām personām, kā arī kapitālsabiedrībām rīkoties ar finanšu līdzekļiem un mantu lietderīgi.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noteiktais nav savienojams ar Ministru prezidentes doto uzdevumu- mazināt birokrātiju un uzlabot valsts pārvaldes efektivitāti, bet gan rada papildu administratīvu slogu iznomātājam- piemēram, pagarinot nomas līguma termiņu tiem nomas objektiem, kuros nav nepieciešami vai nav plānoti būtiski finanšu līdzekļu ieguldījumi. Praksē nomas līgumu pagarināšana ir pamatojama ne tikai ar ievērojamiem, būtiskiem finanšu līdzekļu ieguldījumiem nomas objektā, bet arī ar racionālu lietderības apsvērumu kopumā. ZMNĪ ieskatā šādu papildu pienākumu noteikšana iznomātājam - vērtēt, vai iestājas noteiktie kritēriji visos līguma termiņa pagarināšanas gadījumos- kā tas noteikts šī brīža noteikumu projekta redakcijā- var būtiski ietekmēt valsts nekustamo īpašumu kopēju racionālu apsaimniekošanu ilgtermiņā, jo esošā situācija liecina, ka ne tikai nekonkurētspējīga nomas maksa, bet arī kopējais normatīvajos aktos noteiktais administrēšanas process no brīža, kad nomnieks ir izrādījis vēlmi nomāt valsts nekustamā īpašuma objektu līdz reālai nomas līguma parakstīšanai ir sarežģīts un laikietilpīgs process, un līdz ar to neveicina kopējo valsts nekustamo īpašumu konkurētspēju tirgū un var pazemināt valsts nekustamo īpašumu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kritērijus, kas būtu jāņem vērā nosakot nomas līguma termiņu ilgāku par sešiem gadiem un, ja termiņš nepārsniedz 30 gadus. Tāpat Noteikumu projekts nosaka kritērijus, kas būtu jāņem vērā, ja nomas līgumu plānots slēgt uz termiņu, kas garāks par 30 gadiem. Ja nomas līguma termiņu plānots pagarināt, balstoties uz MKN 97 18.punktu, būtu izvērtējams vismaz viens no MKN 97 12.</w:t>
            </w:r>
            <w:r w:rsidR="00000000" w:rsidRPr="00000000" w:rsidDel="00000000">
              <w:rPr>
                <w:vertAlign w:val="superscript"/>
                <w:rtl w:val="0"/>
              </w:rPr>
              <w:t xml:space="preserve">1</w:t>
            </w:r>
            <w:r w:rsidR="00000000" w:rsidRPr="00000000" w:rsidDel="00000000">
              <w:rPr>
                <w:rtl w:val="0"/>
              </w:rPr>
              <w:t xml:space="preserve"> vai 12.</w:t>
            </w:r>
            <w:r w:rsidR="00000000" w:rsidRPr="00000000" w:rsidDel="00000000">
              <w:rPr>
                <w:vertAlign w:val="superscript"/>
                <w:rtl w:val="0"/>
              </w:rPr>
              <w:t xml:space="preserve">2</w:t>
            </w:r>
            <w:r w:rsidR="00000000" w:rsidRPr="00000000" w:rsidDel="00000000">
              <w:rPr>
                <w:rtl w:val="0"/>
              </w:rPr>
              <w:t xml:space="preserve"> uzskaitītajiem kritērijiem. 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šo noteikumu 12.</w:t>
            </w:r>
            <w:r w:rsidR="00000000" w:rsidRPr="00000000" w:rsidDel="00000000">
              <w:rPr>
                <w:vertAlign w:val="superscript"/>
                <w:rtl w:val="0"/>
              </w:rPr>
              <w:t xml:space="preserve">1</w:t>
            </w:r>
            <w:r w:rsidR="00000000" w:rsidRPr="00000000" w:rsidDel="00000000">
              <w:rPr>
                <w:rtl w:val="0"/>
              </w:rPr>
              <w:t xml:space="preserve">  vai 12.</w:t>
            </w:r>
            <w:r w:rsidR="00000000" w:rsidRPr="00000000" w:rsidDel="00000000">
              <w:rPr>
                <w:vertAlign w:val="superscript"/>
                <w:rtl w:val="0"/>
              </w:rPr>
              <w:t xml:space="preserve">2 </w:t>
            </w:r>
            <w:r w:rsidR="00000000" w:rsidRPr="00000000" w:rsidDel="00000000">
              <w:rPr>
                <w:rtl w:val="0"/>
              </w:rPr>
              <w:t xml:space="preserve">punktā noteiktos kritērijus un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šo noteikumu 12.1 punktā noteiktos kritērijus un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pienākums atbilstoši noteiktiem kritērijiem izvērtēt nomas līguma termiņa noteikšanu virs sešiem gadiem pirms nomas tiesību piešķiršanas konkrētai personai, pēc būtības atšķiras no gadījuma, kad ir zināma konkrēta persona (nomnieks), bet ir plānots vien izvērtēt nomas līguma termiņa pagarināšanu. Piedāvātais regulējums ar atsauci uz noteikumu 12.1  punktu ir uzskatāms par neattiecināmu un formālu prasību nomas līguma pagarināšanai, jo iznomātājam tiek izvirzīts vien nosacījums izvērtēt  apstākļus atbilstoši kritērijiem, kas attiecas tikai uz nomas objektu. Citiem vārdiem, izvērtēšanas rezultāts var neietekmēt pieņemto lēmumu par nomas līguma pagarināšanu, jo nav noteiktības pie kāda izvērtēšanas rezultāta ir atsakāma nomas līguma pagarināšana. Pie šādiem apstākļiem ir pamats uzskatīt, ka tiks ierobežota citu personu iespējas pretendēt uz publiskas personas mantas iznomāšanu un publiskas personas iespējas saņemt augstāku nomas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kritērijus, kas būtu jāņem vērā nosakot nomas līguma termiņu ilgāku par sešiem gadiem un, ja termiņš nepārsniedz 30 gadus. Tāpat Noteikumu projekts nosaka kritērijus, kas būtu jāņem vērā, ja nomas līgumu plānots slēgt uz termiņu, kas garāks par 30 gadiem. Ja nomas līguma termiņu plānots pagarināt, balstoties uz MKN 97 18.punktu, būtu izvērtējams vismaz viens no MKN 97 12.</w:t>
            </w:r>
            <w:r w:rsidR="00000000" w:rsidRPr="00000000" w:rsidDel="00000000">
              <w:rPr>
                <w:vertAlign w:val="superscript"/>
                <w:rtl w:val="0"/>
              </w:rPr>
              <w:t xml:space="preserve">1</w:t>
            </w:r>
            <w:r w:rsidR="00000000" w:rsidRPr="00000000" w:rsidDel="00000000">
              <w:rPr>
                <w:rtl w:val="0"/>
              </w:rPr>
              <w:t xml:space="preserve"> vai 12.</w:t>
            </w:r>
            <w:r w:rsidR="00000000" w:rsidRPr="00000000" w:rsidDel="00000000">
              <w:rPr>
                <w:vertAlign w:val="superscript"/>
                <w:rtl w:val="0"/>
              </w:rPr>
              <w:t xml:space="preserve">2</w:t>
            </w:r>
            <w:r w:rsidR="00000000" w:rsidRPr="00000000" w:rsidDel="00000000">
              <w:rPr>
                <w:rtl w:val="0"/>
              </w:rPr>
              <w:t xml:space="preserve"> uzskaitītajiem kritērijiem. 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šo noteikumu 12.</w:t>
            </w:r>
            <w:r w:rsidR="00000000" w:rsidRPr="00000000" w:rsidDel="00000000">
              <w:rPr>
                <w:vertAlign w:val="superscript"/>
                <w:rtl w:val="0"/>
              </w:rPr>
              <w:t xml:space="preserve">1</w:t>
            </w:r>
            <w:r w:rsidR="00000000" w:rsidRPr="00000000" w:rsidDel="00000000">
              <w:rPr>
                <w:rtl w:val="0"/>
              </w:rPr>
              <w:t xml:space="preserve">  vai 12.</w:t>
            </w:r>
            <w:r w:rsidR="00000000" w:rsidRPr="00000000" w:rsidDel="00000000">
              <w:rPr>
                <w:vertAlign w:val="superscript"/>
                <w:rtl w:val="0"/>
              </w:rPr>
              <w:t xml:space="preserve">2 </w:t>
            </w:r>
            <w:r w:rsidR="00000000" w:rsidRPr="00000000" w:rsidDel="00000000">
              <w:rPr>
                <w:rtl w:val="0"/>
              </w:rPr>
              <w:t xml:space="preserve">punktā noteiktos kritērijus un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20. februāra noteikumos Nr. 97 "Publiskas personas mantas iznomāšanas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gadījumos, kad nomas maksas noteikšanai publiskas persona pieaicina neatkarīgu vērtētāju (tostarp, pārskatot nomas maksu Ministru kabineta 2018.gada 20.februāra noteikumu Nr.97 “Publiskas personas mantas iznomāšanas noteikumi” (turpmāk – MK97) 101.punktā noteiktajā gadījumā), neatkarīgi no tā vai nomas maksa tiek mainīta vai saglabāta nomas līgumā noteiktajā apmērā, MK97 noteikt, ka nomnieks kompensē iznomātājam neatkarīga vērtētāja atlīdzības summu, ja to ir iespējams attiecināt uz konkrētu nomnieku, ievērojot Publiskas personas finanšu līdzekļu un mantas izšķērdēšanas novēršanas likuma mērķi un šā likuma 3.panta 1.punktā noteikto, līdz ar ko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svītrot MK97 101.2.apakšpunktā pēdējā teikumā vārdus “</w:t>
            </w:r>
            <w:r w:rsidR="00000000" w:rsidRPr="00000000" w:rsidDel="00000000">
              <w:rPr>
                <w:i w:val="1"/>
                <w:u w:val="single"/>
                <w:rtl w:val="0"/>
              </w:rPr>
              <w:t xml:space="preserve">un nomas maksa tiek palielināta</w:t>
            </w:r>
            <w:r w:rsidR="00000000" w:rsidRPr="00000000" w:rsidDel="00000000">
              <w:rPr>
                <w:u w:val="single"/>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97 izstrādes anotācijā attiecībā uz neatkarīga vērtētāja atlīdzības summas kompensēšanu teikts, ka: "Ņemot vērā, ka praksē var būt dažādas situācijas, iznomātajam katrā konkrētajā gadījumā ir jāizvērtē lietderības apsvērumi un tas, vai būtu pārskatāms nomas maksas apmērs. Gadījumā, ja tirgus situācija nav mainījusies un atbilstoši lietderības apsvērumiem secināms, ka nomas maksa paliktu nemainīga, pārskatīšanas rezultātā iznomātājam rastos papildus izdevumi par pieaicinātā neatkarīgā vērtētāja atlīdzību. Ja nomas maksa tiek pārskatīta un mainīta, un attiecīgajā nomas līgumā puses nav vienojušās (līgumā nav pielīgts), ka nomas maksas noteikšanai pieaicinātā neatkarīgā vērtētāja atlīdzības summu kompensē nomnieks, tad iznomātājam nav pamata prasīt nomniekam kompensēt šādus izdevumus." MKN 97 101.2. apakšpunktā īpaši uzsvērta situācija, kurā norādīts, kura puse (iznomātājs vai nomnieks) sedz neatkarīgā vērtētāja atlīdzību, ja nomas maksa tiek palielināta. Attiecīgi priekšlikums nav atbalstāms.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20. februāra noteikumos Nr. 97 "Publiskas personas mantas iznomāšanas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20.februāra noteikumu Nr.97 “Publiskas personas mantas iznomāšanas noteikumi” (turpmāk – MK97) 103.punkts nosaka, ka </w:t>
            </w:r>
            <w:r w:rsidR="00000000" w:rsidRPr="00000000" w:rsidDel="00000000">
              <w:rPr>
                <w:i w:val="1"/>
                <w:rtl w:val="0"/>
              </w:rPr>
              <w:t xml:space="preserve">“Iznomātājam ir tiesības nomas līguma darbības laikā, pamatojoties uz nomnieka ierosinājumu, samazināt nomas maksu, ja nekustamā īpašuma tirgus segmentā pastāv nomas objektu pieprasījuma un nomas maksu samazinājuma tendence. Ja nomas objektu izmanto saimnieciskai darbībai un samazinātas nomas maksas piemērošanas gadījumā atbalsts nomniekam kvalificējams kā komercdarbības atbalsts, nomas maksu nosaka atbilstoši neatkarīga vērtētāja noteiktajai tirgus nomas maksai. Nomas maksu nesamazina pirmo trīs gadu laikā pēc nomas līguma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praksē ir konstatējušas gan iznomātāju, gan nomnieku atšķirīgu interpretāciju par MK97 103.punkta piemērošanu,  lai skaidri definētu, kā nosakāms, vai nekustamā īpašuma tirgus segmentā pastāv nomas objektu pieprasījumu un nomas maksu samazinājuma tendence, līdz ar ko</w:t>
            </w:r>
            <w:r w:rsidR="00000000" w:rsidRPr="00000000" w:rsidDel="00000000">
              <w:rPr>
                <w:u w:val="single"/>
                <w:rtl w:val="0"/>
              </w:rPr>
              <w:t xml:space="preserve"> aicinām izteikt MK97 103.punktu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“Iznomātājam ir tiesības nomas līguma darbības laikā, pamatojoties uz nomnieka ierosinājumu, samazināt nomas maksu, ja ir saņemts iznomātāja pasūtīts neatkarīga vērtētāja atzinums, ka attiecīgajā nekustamā īpašuma tirgus segmentā, konkrētajā nozarē un nomas objekta atrašanās apkaimē pastāv nomas objektu pieprasījuma un nomas maksu samazinājuma tendence. Ja nomas objektu izmanto saimnieciskai darbībai un samazinātas nomas maksas piemērošanas gadījumā atbalsts nomniekam kvalificējams kā komercdarbības atbalsts, nomas maksu nosaka atbilstoši neatkarīga vērtētāja noteiktajai tirgus nomas maksai. Nomas maksu nesamazina pirmo trīs gadu laikā pēc nomas līguma noslēgšanas. Nomnieks kompensē iznomātājam neatkarīga vērtētāja atlīdzības summu par atzinuma sagatavošanu un tirgus nomas maksas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97 103.punktā noteikts, ka nomas maksu nesamazina pirmo trīs gadu laikā pēc nomas līguma noslēgšanas. Vienlaikus norādāms, ka nomas objektu pieprasījuma un nomas maksas samazinājuma tendence vērtējama kopsakarā ar kopējo tirgus situāciju konkrētajā teritorijā (piemēram pašvaldībā), salīdzinot dažādus laika periodus, ņemot vērā piedāvājumu un pieprasījumu, noslēgtos nomas līgumus un citus faktorus, un tā nebūtu vērtējama atrauti tikai attiecībā uz konkrēto nomnieku.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w:t>
            </w:r>
            <w:r w:rsidR="00000000" w:rsidRPr="00000000" w:rsidDel="00000000">
              <w:rPr>
                <w:b w:val="1"/>
                <w:rtl w:val="0"/>
              </w:rPr>
              <w:t xml:space="preserve">Ietekmes aprakstu, </w:t>
            </w:r>
            <w:r w:rsidR="00000000" w:rsidRPr="00000000" w:rsidDel="00000000">
              <w:rPr>
                <w:rtl w:val="0"/>
              </w:rPr>
              <w:t xml:space="preserve">jo grozāmie noteikumi un izstrādātie grozījumi tajos nav attiecināmi uz valsts vai pašvaldības neapbūvēta zemesgabala apbūves tiesību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Nr.617 "Tiesību akta projekta sākotnējās ietekmes izvērtēšanas kārtība" 15. punkts, kas noteic, ka </w:t>
            </w:r>
            <w:r w:rsidR="00000000" w:rsidRPr="00000000" w:rsidDel="00000000">
              <w:rPr>
                <w:u w:val="single"/>
                <w:rtl w:val="0"/>
              </w:rPr>
              <w:t xml:space="preserve">visiem projektiem</w:t>
            </w:r>
            <w:r w:rsidR="00000000" w:rsidRPr="00000000" w:rsidDel="00000000">
              <w:rPr>
                <w:rtl w:val="0"/>
              </w:rPr>
              <w:t xml:space="preserve"> aizpilda šo noteikumu 14.7. apakšpunktā minēto anotācijas sadaļu (projekta izpildes nodrošināšana un tās ietekme uz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7.sadaļa ir aizpildīta.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uz Nacionālā attīstības plāna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w:t>
            </w:r>
            <w:r w:rsidR="00000000" w:rsidRPr="00000000" w:rsidDel="00000000">
              <w:rPr>
                <w:b w:val="1"/>
                <w:rtl w:val="0"/>
              </w:rPr>
              <w:t xml:space="preserve">Aprakstu"</w:t>
            </w:r>
            <w:r w:rsidR="00000000" w:rsidRPr="00000000" w:rsidDel="00000000">
              <w:rPr>
                <w:rtl w:val="0"/>
              </w:rPr>
              <w:t xml:space="preserve">, jo grozāmie noteikumi un izstrādātie grozījumi tajos nav attiecināmi uz valsts vai pašvaldības neapbūvēta zemesgabala apbūves tiesību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uz Nacionālā attīstības plāna rādītājiem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w:t>
            </w:r>
            <w:r w:rsidR="00000000" w:rsidRPr="00000000" w:rsidDel="00000000">
              <w:rPr>
                <w:b w:val="1"/>
                <w:rtl w:val="0"/>
              </w:rPr>
              <w:t xml:space="preserve">"Aprakstu"</w:t>
            </w:r>
            <w:r w:rsidR="00000000" w:rsidRPr="00000000" w:rsidDel="00000000">
              <w:rPr>
                <w:rtl w:val="0"/>
              </w:rPr>
              <w:t xml:space="preserve">, jo grozāmie noteikumi un izstrādātie grozījumi tajos nav attiecināmi uz valsts vai pašvaldības neapbūvēta zemesgabala apbūves tiesību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Lēmumā par nomas objekta nodošanu iznomāšanai nosaka nomas līguma termiņu un tā pamatojumu. Ja nomas līgumu plānots slēgt uz laiku, kas ir ilgāks par sešiem gadiem, nomas līguma termiņu nosaka ņemot vērā vismaz šādus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punktā, kas attiecas uz Noteikumu 12.</w:t>
            </w:r>
            <w:r w:rsidR="00000000" w:rsidRPr="00000000" w:rsidDel="00000000">
              <w:rPr>
                <w:vertAlign w:val="superscript"/>
                <w:rtl w:val="0"/>
              </w:rPr>
              <w:t xml:space="preserve">1</w:t>
            </w:r>
            <w:r w:rsidR="00000000" w:rsidRPr="00000000" w:rsidDel="00000000">
              <w:rPr>
                <w:rtl w:val="0"/>
              </w:rPr>
              <w:t xml:space="preserve"> punktu būtu svītrojams vārds "vismaz", kas dod vietu pieņēmumam, ka var būt citi  kritēriji. Ja ir iecere, ka varētu pastāvēt vēl papildu kritēriji, tad tos ir jāmin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kritērijus, kas būtu jāņem vērā nosakot nomas līguma termiņu ilgāku par sešiem gadiem un, ja termiņš nepārsniedz 30 gadus. Tāpat Noteikumu projekts nosaka kritērijus, kas būtu jāņem vērā, ja nomas līgumu plānots slēgt uz termiņu, kas garāks par 30 gadiem. Ja nomas līgumu slēdz (tai skaitā pagarina) uz termiņu, kas garāks par sešiem gadiem, jāizvērtē vismaz viens no šo noteikumu 12.</w:t>
            </w:r>
            <w:r w:rsidR="00000000" w:rsidRPr="00000000" w:rsidDel="00000000">
              <w:rPr>
                <w:vertAlign w:val="superscript"/>
                <w:rtl w:val="0"/>
              </w:rPr>
              <w:t xml:space="preserve">1</w:t>
            </w:r>
            <w:r w:rsidR="00000000" w:rsidRPr="00000000" w:rsidDel="00000000">
              <w:rPr>
                <w:rtl w:val="0"/>
              </w:rPr>
              <w:t xml:space="preserve"> vai 12.</w:t>
            </w:r>
            <w:r w:rsidR="00000000" w:rsidRPr="00000000" w:rsidDel="00000000">
              <w:rPr>
                <w:vertAlign w:val="superscript"/>
                <w:rtl w:val="0"/>
              </w:rPr>
              <w:t xml:space="preserve">2</w:t>
            </w:r>
            <w:r w:rsidR="00000000" w:rsidRPr="00000000" w:rsidDel="00000000">
              <w:rPr>
                <w:rtl w:val="0"/>
              </w:rPr>
              <w:t xml:space="preserve"> punktā noteiktajiem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Lēmumā par nomas objekta nodošanu iznomāšanai, ja nomas līgumu plānots slēgt uz laiku, kas ilgāks par sešiem gadiem un nomas līguma kopējais termiņš nepārsniedz 30 gadus, nomas līguma termiņu un tā pamatojumu nosaka izvērtējot vismaz vienu no šādiem kritērijiem: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4. nepieciešamo vai plānoto finanšu līdzekļu ieguldījumu pašvaldības objektā vai būvē saistība ar pašvaldības attīstības mērķu sasniegšanu vai nacionālās vai reģionālās attīstības plānošanas dokumentos noteiktajām prioritātēm.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grozāmā tiesību norma ietverta noteikumu 2.1. apakšnodaļā </w:t>
            </w:r>
            <w:r w:rsidR="00000000" w:rsidRPr="00000000" w:rsidDel="00000000">
              <w:rPr>
                <w:b w:val="1"/>
                <w:rtl w:val="0"/>
              </w:rPr>
              <w:t xml:space="preserve">"Vispārīgie iznomāšanas noteikumi"</w:t>
            </w:r>
            <w:r w:rsidR="00000000" w:rsidRPr="00000000" w:rsidDel="00000000">
              <w:rPr>
                <w:rtl w:val="0"/>
              </w:rPr>
              <w:t xml:space="preserve">, kas attiecināmi uz jebkuras publiskas personas mantas iznomāšanu, aicinām piedāvāto kritēriju noformēt elastīgāku, attiecinot to tikai uz tiem nomas līgumiem, kuros iznomātājs  </w:t>
            </w:r>
            <w:r w:rsidR="00000000" w:rsidRPr="00000000" w:rsidDel="00000000">
              <w:rPr>
                <w:u w:val="single"/>
                <w:rtl w:val="0"/>
              </w:rPr>
              <w:t xml:space="preserve">ir pašvaldība</w:t>
            </w:r>
            <w:r w:rsidR="00000000" w:rsidRPr="00000000" w:rsidDel="00000000">
              <w:rPr>
                <w:rtl w:val="0"/>
              </w:rPr>
              <w:t xml:space="preserve">, jo tajos nekustamā īpašuma nomas gadījumos, kad iznomātājs nav pašvaldība, bet gan cita publiska persona,  ne vienmēr būs nepieciešams nomnieka finanšu līdzekļus ieguldīt pašvaldības objektā vai būvē.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kritērijus, kas būtu jāņem vērā nosakot nomas līguma termiņu ilgāku par sešiem gadiem un, ja termiņš nepārsniedz 30 gadus. Tāpat Noteikumu projekts nosaka kritērijus, kas būtu jāņem vērā, ja nomas līgumu plānots slēgt uz termiņu, kas garāks par 30 gadiem. MKN 97 12.</w:t>
            </w:r>
            <w:r w:rsidR="00000000" w:rsidRPr="00000000" w:rsidDel="00000000">
              <w:rPr>
                <w:vertAlign w:val="superscript"/>
                <w:rtl w:val="0"/>
              </w:rPr>
              <w:t xml:space="preserve">1</w:t>
            </w:r>
            <w:r w:rsidR="00000000" w:rsidRPr="00000000" w:rsidDel="00000000">
              <w:rPr>
                <w:rtl w:val="0"/>
              </w:rPr>
              <w:t xml:space="preserve"> un 12.</w:t>
            </w:r>
            <w:r w:rsidR="00000000" w:rsidRPr="00000000" w:rsidDel="00000000">
              <w:rPr>
                <w:vertAlign w:val="superscript"/>
                <w:rtl w:val="0"/>
              </w:rPr>
              <w:t xml:space="preserve">2</w:t>
            </w:r>
            <w:r w:rsidR="00000000" w:rsidRPr="00000000" w:rsidDel="00000000">
              <w:rPr>
                <w:rtl w:val="0"/>
              </w:rPr>
              <w:t xml:space="preserve"> uzskaitītie kritēriji formulēti tā, lai nodrošinātu iznomātāja objektivitāti un caurskatāmību pieņemot lēmumu par nomas līguma termiņu, proti, izvērtējot vismaz vienu no noteiktajiem kritērijiem. Kritērija izvērtēšana mazinās neviennozīmīgu interpretāciju par dažādu pieeju piemērošanu praksē, nosakot nomas līguma termiņu. MKN 97  12.</w:t>
            </w:r>
            <w:r w:rsidR="00000000" w:rsidRPr="00000000" w:rsidDel="00000000">
              <w:rPr>
                <w:vertAlign w:val="superscript"/>
                <w:rtl w:val="0"/>
              </w:rPr>
              <w:t xml:space="preserve">1</w:t>
            </w:r>
            <w:r w:rsidR="00000000" w:rsidRPr="00000000" w:rsidDel="00000000">
              <w:rPr>
                <w:rtl w:val="0"/>
              </w:rPr>
              <w:t xml:space="preserve"> vai 12.</w:t>
            </w:r>
            <w:r w:rsidR="00000000" w:rsidRPr="00000000" w:rsidDel="00000000">
              <w:rPr>
                <w:vertAlign w:val="superscript"/>
                <w:rtl w:val="0"/>
              </w:rPr>
              <w:t xml:space="preserve">2</w:t>
            </w:r>
            <w:r w:rsidR="00000000" w:rsidRPr="00000000" w:rsidDel="00000000">
              <w:rPr>
                <w:rtl w:val="0"/>
              </w:rPr>
              <w:t xml:space="preserve"> punkta ceturto kritēriju piemēro tikai pašvaldība, ja attiecīgais nomas objekts ir tās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šo noteikumu 12.1 punktā noteiktos kritērijus un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 punktā noteikts, ka nomas līgumu var pagarināt, ievērojot šo noteikumu 12.1.punktā noteiktos kritērijus un nosacījumu, ka nomas līguma kopējais termiņš nedrīkst pārsniegt Publiskas personas finanšu līdzekļu un mantas izšķērdēšanas novēršanas likumā noteikto nomas līguma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precizēt šo punktu, lai būtu viennozīmīgi skaidrs, vai lemjot par nomas līguma termiņa pagarināšanu ir jāievēro visi noteikumu 12.1 punktā noteiktie kritēriji vai vismaz viens. Vēršam uzmanību, ka 12.1 4.punktā minētais kritērijs attiecināms tikai uz pašvaldību objektiem vai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praksē bieži ir situācijas, kad nomas objekts iznomājams ar likumu uzlikta pienākuma veikšanai, kas nav tulkojams kā publiska funkcija vai deleģēts valsts pārvaldes uzdevums. Piemēram, akciju sabiedrība “Latvijas valsts meži”, kas pilda Meža likuma 4.panta otrajā daļā noteikto pienākumu, vai  AS “Augstsprieguma tīkls”, vai AS “Latvenergo”, kas ir Enerģētikas likuma subjekti.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vismaz vienu no šo noteikumu 12.1 punktā noteiktajiem kritērijiem un nosacījumu, ka nomas līguma kopējais termiņš nedrīkst pārsniegt Publiskas personas finanšu līdzekļu un mantas izšķērdēšanas novēršanas likumā noteikto nomas līguma termiņu, izņemot gadījumu, kad nomas objektu iznomā publiskas funkcijas, deleģēta valsts pārvaldes uzdevuma vai ar likumu uzlikta pienākuma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kritērijus, kas būtu jāņem vērā nosakot nomas līguma termiņu ilgāku par sešiem gadiem un, ja termiņš nepārsniedz 30 gadus. Tāpat Noteikumu projekts nosaka kritērijus, kas būtu jāņem vērā, ja nomas līgumu plānots slēgt uz termiņu, kas garāks par 30 gadiem. Pagarinot nomas līguma termiņu, balstoties uz MKN 97 18.punktu, jāņem vērā vismaz viens no 12.</w:t>
            </w:r>
            <w:r w:rsidR="00000000" w:rsidRPr="00000000" w:rsidDel="00000000">
              <w:rPr>
                <w:vertAlign w:val="superscript"/>
                <w:rtl w:val="0"/>
              </w:rPr>
              <w:t xml:space="preserve">1 </w:t>
            </w:r>
            <w:r w:rsidR="00000000" w:rsidRPr="00000000" w:rsidDel="00000000">
              <w:rPr>
                <w:rtl w:val="0"/>
              </w:rPr>
              <w:t xml:space="preserve">vai 12.</w:t>
            </w:r>
            <w:r w:rsidR="00000000" w:rsidRPr="00000000" w:rsidDel="00000000">
              <w:rPr>
                <w:vertAlign w:val="superscript"/>
                <w:rtl w:val="0"/>
              </w:rPr>
              <w:t xml:space="preserve">2</w:t>
            </w:r>
            <w:r w:rsidR="00000000" w:rsidRPr="00000000" w:rsidDel="00000000">
              <w:rPr>
                <w:rtl w:val="0"/>
              </w:rPr>
              <w:t xml:space="preserve"> punktos noteiktajiem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šo noteikumu 12.</w:t>
            </w:r>
            <w:r w:rsidR="00000000" w:rsidRPr="00000000" w:rsidDel="00000000">
              <w:rPr>
                <w:vertAlign w:val="superscript"/>
                <w:rtl w:val="0"/>
              </w:rPr>
              <w:t xml:space="preserve">1</w:t>
            </w:r>
            <w:r w:rsidR="00000000" w:rsidRPr="00000000" w:rsidDel="00000000">
              <w:rPr>
                <w:rtl w:val="0"/>
              </w:rPr>
              <w:t xml:space="preserve">  vai 12.</w:t>
            </w:r>
            <w:r w:rsidR="00000000" w:rsidRPr="00000000" w:rsidDel="00000000">
              <w:rPr>
                <w:vertAlign w:val="superscript"/>
                <w:rtl w:val="0"/>
              </w:rPr>
              <w:t xml:space="preserve">2 </w:t>
            </w:r>
            <w:r w:rsidR="00000000" w:rsidRPr="00000000" w:rsidDel="00000000">
              <w:rPr>
                <w:rtl w:val="0"/>
              </w:rPr>
              <w:t xml:space="preserve">punktā noteiktos kritērijus un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šo noteikumu 12.1 punktā noteiktos kritērijus un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labot formatēšanas kļūdu, veidojot atsauci uz 12.</w:t>
            </w:r>
            <w:r w:rsidR="00000000" w:rsidRPr="00000000" w:rsidDel="00000000">
              <w:rPr>
                <w:vertAlign w:val="superscript"/>
                <w:rtl w:val="0"/>
              </w:rPr>
              <w:t xml:space="preserve">1 </w:t>
            </w:r>
            <w:r w:rsidR="00000000" w:rsidRPr="00000000" w:rsidDel="00000000">
              <w:rPr>
                <w:rtl w:val="0"/>
              </w:rPr>
              <w:t xml:space="preserve">punktu, nevis 12.1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šo noteikumu 12.</w:t>
            </w:r>
            <w:r w:rsidR="00000000" w:rsidRPr="00000000" w:rsidDel="00000000">
              <w:rPr>
                <w:vertAlign w:val="superscript"/>
                <w:rtl w:val="0"/>
              </w:rPr>
              <w:t xml:space="preserve">1</w:t>
            </w:r>
            <w:r w:rsidR="00000000" w:rsidRPr="00000000" w:rsidDel="00000000">
              <w:rPr>
                <w:rtl w:val="0"/>
              </w:rPr>
              <w:t xml:space="preserve"> punktā noteiktos kritērijus un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Labojums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šo noteikumu 12.</w:t>
            </w:r>
            <w:r w:rsidR="00000000" w:rsidRPr="00000000" w:rsidDel="00000000">
              <w:rPr>
                <w:vertAlign w:val="superscript"/>
                <w:rtl w:val="0"/>
              </w:rPr>
              <w:t xml:space="preserve">1</w:t>
            </w:r>
            <w:r w:rsidR="00000000" w:rsidRPr="00000000" w:rsidDel="00000000">
              <w:rPr>
                <w:rtl w:val="0"/>
              </w:rPr>
              <w:t xml:space="preserve">  vai 12.</w:t>
            </w:r>
            <w:r w:rsidR="00000000" w:rsidRPr="00000000" w:rsidDel="00000000">
              <w:rPr>
                <w:vertAlign w:val="superscript"/>
                <w:rtl w:val="0"/>
              </w:rPr>
              <w:t xml:space="preserve">2 </w:t>
            </w:r>
            <w:r w:rsidR="00000000" w:rsidRPr="00000000" w:rsidDel="00000000">
              <w:rPr>
                <w:rtl w:val="0"/>
              </w:rPr>
              <w:t xml:space="preserve">punktā noteiktos kritērijus un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pārskatītā un mainītā nomas maksa stājas spēkā trīsdesmitajā dienā no dienas, kad attiecīgais paziņojums nosūtīts nomniekam. Ja nomas maksas noteikšanai pieaicina neatkarīgu vērtētāju un tā atlīdzības summu ir iespējams attiecināt uz konkrētu nomnieku, un nomas maksa tiek palielināta, nomnieks papildus nomas maksai kompensē iznomātājam neatkarīga vērtētāja atlīdzības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gadījumos, kad nomas maksas noteikšanai publiskas persona pieaicina neatkarīgu vērtētāju (tostarp, pārskatot nomas maksu MK97 101.punktā noteiktajā gadījumā), neatkarīgi no tā vai nomas maksa tiek mainīta vai saglabāta nomas līgumā noteiktajā apmērā, MK97 nepieciešams noteikt, ka nomnieks kompensē iznomātājam neatkarīga vērtētāja atlīdzības summu, ja to ir iespējams attiecināt uz konkrētu nomnieku, ievērojot Publiskas personas finanšu līdzekļu un mantas izšķērdēšanas novēršanas likuma mērķi un šā likuma 3.panta 1.punktā noteikto, tāpēc attiecīgi lūdzam svītrot MK97 101.2.apakšpunktā pēdējā teikumā vārdus “un nomas maksa tiek palielināta”.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97 izstrādes anotācijā attiecībā uz neatkarīga vērtētāja atlīdzības summas kompensēšanu teikts, ka: "Ņemot vērā, ka praksē var būt dažādas situācijas, iznomātajam katrā konkrētajā gadījumā ir jāizvērtē lietderības apsvērumi un tas, vai būtu pārskatāms nomas maksas apmērs. Gadījumā, ja tirgus situācija nav mainījusies un atbilstoši lietderības apsvērumiem secināms, ka nomas maksa paliktu nemainīga, pārskatīšanas rezultātā iznomātājam rastos papildus izdevumi par pieaicinātā neatkarīgā vērtētāja atlīdzību. Ja nomas maksa tiek pārskatīta un mainīta, un attiecīgajā nomas līgumā puses nav vienojušās (līgumā nav pielīgts), ka nomas maksas noteikšanai pieaicinātā neatkarīgā vērtētāja atlīdzības summu kompensē nomnieks, tad iznomātājam nav pamata prasīt nomniekam kompensēt šādus izdevumus." MKN 97 101.2. apakšpunktā īpaši uzsvērta situācija, kurā norādīts, kura puse (iznomātājs vai nomnieks) sedz neatkarīgā vērtētāja atlīdzību, ja nomas maksa tiek palielināta. Attiecīgi priekšlikums nav atbalstāms.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pārskatītā un mainītā nomas maksa stājas spēkā trīsdesmitajā dienā no dienas, kad attiecīgais paziņojums nosūtīts nomniekam. Ja nomas maksas noteikšanai pieaicina neatkarīgu vērtētāju un tā atlīdzības summu ir iespējams attiecināt uz konkrētu nomnieku, un nomas maksa tiek palielināta, nomnieks papildus nomas maksai kompensē iznomātājam neatkarīga vērtētāja atlīdzības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Iznomātājam ir tiesības nomas līguma darbības laikā, pamatojoties uz nomnieka ierosinājumu, samazināt nomas maksu, ja nekustamā īpašuma tirgus segmentā pastāv nomas objektu pieprasījuma un nomas maksu samazinājuma tendence. Ja nomas objektu izmanto saimnieciskai darbībai un samazinātas nomas maksas piemērošanas gadījumā atbalsts nomniekam kvalificējams kā komercdarbības atbalsts, nomas maksu nosaka atbilstoši neatkarīga vērtētāja noteiktajai tirgus nomas maksai. Nomas maksu nesamazina pirmo trīs gadu laikā pēc nomas līguma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valstspilsētu pašvaldības praksē ir konstatējušas gan iznomātāju, gan nomnieku atšķirīgu interpretāciju par MK97 103.punkta piemērošanu, lai skaidri definētu, kā nosakāms, vai nekustamā īpašuma tirgus segmentā pastāv nomas objektu pieprasījumu un nomas maksu samazinājuma tendence, lūdzam izteikt MK97 103.punktu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“Iznomātājam ir tiesības nomas līguma darbības laikā, pamatojoties uz nomnieka ierosinājumu, samazināt nomas maksu, ja ir saņemts iznomātāja pasūtīts neatkarīga vērtētāja atzinums, ka attiecīgajā nekustamā īpašuma tirgus segmentā, konkrētajā nozarē un nomas objekta atrašanās apkaimē pastāv nomas objektu pieprasījuma un nomas maksu samazinājuma tendence. Ja nomas objektu izmanto saimnieciskai darbībai un samazinātas nomas maksas piemērošanas gadījumā atbalsts nomniekam kvalificējams kā komercdarbības atbalsts, nomas maksu nosaka atbilstoši neatkarīga vērtētāja noteiktajai tirgus nomas maksai. Nomas maksu nesamazina pirmo trīs gadu laikā pēc nomas līguma noslēgšanas. Nomnieks kompensē iznomātājam neatkarīga vērtētāja atlīdzības summu par atzinuma sagatavošanu un tirgus nomas maksas noteikšanu.”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“Iznomātājam ir tiesības nomas līguma darbības laikā, pamatojoties uz nomnieka ierosinājumu, samazināt nomas maksu, ja ir saņemts iznomātāja pasūtīts neatkarīga vērtētāja atzinums, ka attiecīgajā nekustamā īpašuma tirgus segmentā, konkrētajā nozarē un nomas objekta atrašanās apkaimē pastāv nomas objektu pieprasījuma un nomas maksu samazinājuma tendence. Ja nomas objektu izmanto saimnieciskai darbībai un samazinātas nomas maksas piemērošanas gadījumā atbalsts nomniekam kvalificējams kā komercdarbības atbalsts, nomas maksu nosaka atbilstoši neatkarīga vērtētāja noteiktajai tirgus nomas maksai. Nomas maksu nesamazina pirmo trīs gadu laikā pēc nomas līguma noslēgšanas. Nomnieks kompensē iznomātājam neatkarīga vērtētāja atlīdzības summu par atzinuma sagatavošanu un tirgus nomas maksas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97 103.punktā noteikts, ka nomas maksu nesamazina pirmo trīs gadu laikā pēc nomas līguma noslēgšanas. Vienlaikus norādāms, ka nomas objektu pieprasījuma un nomas maksas samazinājuma tendence vērtējama kopsakarā ar kopējo tirgus situāciju konkrētajā teritorijā (piemēram pašvaldībā), salīdzinot dažādus laika periodus, ņemot vērā piedāvājumu un pieprasījumu, noslēgtos nomas līgumus un citus faktorus, un tā nebūtu vērtējama atrauti tikai attiecībā uz konkrēto nomnieku.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Iznomātājam ir tiesības nomas līguma darbības laikā, pamatojoties uz nomnieka ierosinājumu, samazināt nomas maksu, ja nekustamā īpašuma tirgus segmentā pastāv nomas objektu pieprasījuma un nomas maksu samazinājuma tendence. Ja nomas objektu izmanto saimnieciskai darbībai un samazinātas nomas maksas piemērošanas gadījumā atbalsts nomniekam kvalificējams kā komercdarbības atbalsts, nomas maksu nosaka atbilstoši neatkarīga vērtētāja noteiktajai tirgus nomas maksai. Nomas maksu nesamazina pirmo trīs gadu laikā pēc nomas līguma noslēgšanas.</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(15.06.2024.)</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25-TA-1525</w:t>
    </w:r>
    <w:r>
      <w:br/>
    </w:r>
    <w:r w:rsidR="00000000" w:rsidRPr="00000000" w:rsidDel="00000000">
      <w:rPr>
        <w:rtl w:val="0"/>
      </w:rPr>
      <w:t xml:space="preserve">15.12.2025. 10.55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25-TA-1525</w:t>
    </w:r>
    <w:r>
      <w:br/>
    </w:r>
    <w:r w:rsidR="00000000" w:rsidRPr="00000000" w:rsidDel="00000000">
      <w:rPr>
        <w:rtl w:val="0"/>
      </w:rPr>
      <w:t xml:space="preserve">15.12.2025. 10.55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Izziņa_25-TA-1525.docx</dc:title>
</cp:coreProperties>
</file>

<file path=docProps/custom.xml><?xml version="1.0" encoding="utf-8"?>
<Properties xmlns="http://schemas.openxmlformats.org/officeDocument/2006/custom-properties" xmlns:vt="http://schemas.openxmlformats.org/officeDocument/2006/docPropsVTypes"/>
</file>