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BEA5" w14:textId="5A9AE8D2" w:rsidR="00175A1E" w:rsidRPr="00A221D8" w:rsidRDefault="00175A1E" w:rsidP="006F143D">
      <w:pPr>
        <w:ind w:firstLine="0"/>
        <w:jc w:val="left"/>
        <w:rPr>
          <w:b/>
          <w:bCs/>
        </w:rPr>
      </w:pPr>
      <w:bookmarkStart w:id="0" w:name="_Hlk140760228"/>
      <w:r w:rsidRPr="00A221D8">
        <w:rPr>
          <w:b/>
          <w:bCs/>
        </w:rPr>
        <w:t>Pielikums Nr.1.</w:t>
      </w:r>
    </w:p>
    <w:p w14:paraId="1B14A3C9" w14:textId="77777777" w:rsidR="00175A1E" w:rsidRDefault="00175A1E" w:rsidP="006F143D">
      <w:pPr>
        <w:ind w:firstLine="0"/>
        <w:jc w:val="left"/>
      </w:pPr>
    </w:p>
    <w:p w14:paraId="720337B1" w14:textId="77777777" w:rsidR="00175A1E" w:rsidRDefault="00175A1E" w:rsidP="006F143D">
      <w:pPr>
        <w:ind w:firstLine="0"/>
        <w:jc w:val="left"/>
      </w:pPr>
    </w:p>
    <w:p w14:paraId="7CF3F758" w14:textId="01DC0D9F" w:rsidR="006F143D" w:rsidRDefault="006F143D" w:rsidP="006F143D">
      <w:pPr>
        <w:ind w:firstLine="0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296849" wp14:editId="7955641E">
            <wp:simplePos x="0" y="0"/>
            <wp:positionH relativeFrom="margin">
              <wp:align>left</wp:align>
            </wp:positionH>
            <wp:positionV relativeFrom="paragraph">
              <wp:posOffset>167649</wp:posOffset>
            </wp:positionV>
            <wp:extent cx="5861685" cy="3432412"/>
            <wp:effectExtent l="0" t="0" r="5715" b="15875"/>
            <wp:wrapNone/>
            <wp:docPr id="107340853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1. attēls</w:t>
      </w:r>
    </w:p>
    <w:bookmarkEnd w:id="0"/>
    <w:p w14:paraId="559C6B64" w14:textId="724842F6" w:rsidR="006F143D" w:rsidRPr="00026B91" w:rsidRDefault="006F143D" w:rsidP="00AE3B9D">
      <w:pPr>
        <w:tabs>
          <w:tab w:val="center" w:pos="4867"/>
          <w:tab w:val="left" w:pos="6000"/>
        </w:tabs>
      </w:pPr>
      <w:r>
        <w:tab/>
      </w:r>
      <w:r>
        <w:tab/>
      </w:r>
      <w:r w:rsidR="00AE3B9D">
        <w:tab/>
      </w:r>
      <w:r>
        <w:tab/>
      </w:r>
      <w:r w:rsidR="00AE3B9D">
        <w:tab/>
      </w:r>
    </w:p>
    <w:p w14:paraId="6CD0B397" w14:textId="593DC91C" w:rsidR="006F143D" w:rsidRPr="00026B91" w:rsidRDefault="00AE3B9D" w:rsidP="00AE3B9D">
      <w:pPr>
        <w:tabs>
          <w:tab w:val="left" w:pos="3491"/>
        </w:tabs>
      </w:pPr>
      <w:r>
        <w:tab/>
      </w:r>
    </w:p>
    <w:p w14:paraId="1D86A703" w14:textId="77777777" w:rsidR="006F143D" w:rsidRPr="00026B91" w:rsidRDefault="006F143D" w:rsidP="006F143D"/>
    <w:p w14:paraId="51C1DB01" w14:textId="77777777" w:rsidR="006F143D" w:rsidRPr="00026B91" w:rsidRDefault="006F143D" w:rsidP="006F143D"/>
    <w:p w14:paraId="14FBA90E" w14:textId="77777777" w:rsidR="006F143D" w:rsidRPr="00026B91" w:rsidRDefault="006F143D" w:rsidP="006F143D"/>
    <w:p w14:paraId="159142F3" w14:textId="77777777" w:rsidR="006F143D" w:rsidRPr="00026B91" w:rsidRDefault="006F143D" w:rsidP="006F143D"/>
    <w:p w14:paraId="00C214FC" w14:textId="77777777" w:rsidR="006F143D" w:rsidRPr="00026B91" w:rsidRDefault="006F143D" w:rsidP="006F143D"/>
    <w:p w14:paraId="30ABBD92" w14:textId="77777777" w:rsidR="006F143D" w:rsidRPr="00026B91" w:rsidRDefault="006F143D" w:rsidP="006F143D"/>
    <w:p w14:paraId="47946275" w14:textId="77777777" w:rsidR="006F143D" w:rsidRPr="00026B91" w:rsidRDefault="006F143D" w:rsidP="006F143D"/>
    <w:p w14:paraId="2291EE5F" w14:textId="77777777" w:rsidR="006F143D" w:rsidRPr="00026B91" w:rsidRDefault="006F143D" w:rsidP="006F143D"/>
    <w:p w14:paraId="537275CC" w14:textId="77777777" w:rsidR="006F143D" w:rsidRPr="00026B91" w:rsidRDefault="006F143D" w:rsidP="006F143D"/>
    <w:p w14:paraId="691DF14B" w14:textId="77777777" w:rsidR="006F143D" w:rsidRPr="00026B91" w:rsidRDefault="006F143D" w:rsidP="006F143D"/>
    <w:p w14:paraId="3CBEB073" w14:textId="77777777" w:rsidR="006F143D" w:rsidRPr="00026B91" w:rsidRDefault="006F143D" w:rsidP="006F143D"/>
    <w:p w14:paraId="7A83FC52" w14:textId="77777777" w:rsidR="006F143D" w:rsidRPr="00026B91" w:rsidRDefault="006F143D" w:rsidP="006F143D"/>
    <w:p w14:paraId="3473E01C" w14:textId="77777777" w:rsidR="006F143D" w:rsidRPr="00026B91" w:rsidRDefault="006F143D" w:rsidP="006F143D"/>
    <w:p w14:paraId="5C6951A2" w14:textId="77777777" w:rsidR="006F143D" w:rsidRPr="00026B91" w:rsidRDefault="006F143D" w:rsidP="006F143D"/>
    <w:p w14:paraId="4F6DAE49" w14:textId="77777777" w:rsidR="006F143D" w:rsidRDefault="006F143D" w:rsidP="006F143D">
      <w:pPr>
        <w:tabs>
          <w:tab w:val="left" w:pos="3060"/>
        </w:tabs>
      </w:pPr>
      <w:r>
        <w:tab/>
      </w:r>
    </w:p>
    <w:p w14:paraId="614496A9" w14:textId="77777777" w:rsidR="006F143D" w:rsidRDefault="006F143D" w:rsidP="006F143D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14:paraId="3C40D43D" w14:textId="77777777" w:rsidR="006F143D" w:rsidRDefault="006F143D" w:rsidP="006F143D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84A70A5" w14:textId="77777777" w:rsidR="00FB67D0" w:rsidRDefault="006F143D" w:rsidP="006F143D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708A56E" w14:textId="6F4E835F" w:rsidR="00D33E19" w:rsidRDefault="00FB67D0" w:rsidP="006F143D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143D" w:rsidRPr="00FF4114">
        <w:rPr>
          <w:sz w:val="20"/>
          <w:szCs w:val="20"/>
        </w:rPr>
        <w:t xml:space="preserve">* 2019. gadā dati par klātienes un </w:t>
      </w:r>
      <w:proofErr w:type="spellStart"/>
      <w:r w:rsidR="006F143D" w:rsidRPr="00FF4114">
        <w:rPr>
          <w:sz w:val="20"/>
          <w:szCs w:val="20"/>
        </w:rPr>
        <w:t>telemedicīnas</w:t>
      </w:r>
      <w:proofErr w:type="spellEnd"/>
      <w:r w:rsidR="006F143D" w:rsidRPr="00FF4114">
        <w:rPr>
          <w:sz w:val="20"/>
          <w:szCs w:val="20"/>
        </w:rPr>
        <w:t xml:space="preserve"> pacientu skaitu netika apkopoti</w:t>
      </w:r>
    </w:p>
    <w:p w14:paraId="636FE788" w14:textId="77777777" w:rsidR="006F143D" w:rsidRDefault="006F143D" w:rsidP="006F143D">
      <w:pPr>
        <w:ind w:firstLine="0"/>
        <w:rPr>
          <w:sz w:val="20"/>
          <w:szCs w:val="20"/>
        </w:rPr>
      </w:pPr>
    </w:p>
    <w:p w14:paraId="0CD8477E" w14:textId="2AD4A19A" w:rsidR="006F143D" w:rsidRDefault="006F143D" w:rsidP="006F143D">
      <w:pPr>
        <w:ind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C46829B" wp14:editId="3B30BCAA">
            <wp:simplePos x="0" y="0"/>
            <wp:positionH relativeFrom="margin">
              <wp:align>left</wp:align>
            </wp:positionH>
            <wp:positionV relativeFrom="paragraph">
              <wp:posOffset>177876</wp:posOffset>
            </wp:positionV>
            <wp:extent cx="5868537" cy="3718560"/>
            <wp:effectExtent l="0" t="0" r="18415" b="15240"/>
            <wp:wrapNone/>
            <wp:docPr id="1883262736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</wp:anchor>
        </w:drawing>
      </w:r>
      <w:r>
        <w:t>2. attēls</w:t>
      </w:r>
    </w:p>
    <w:p w14:paraId="6E2CC523" w14:textId="58B174A4" w:rsidR="006F143D" w:rsidRDefault="006F143D" w:rsidP="006F143D">
      <w:pPr>
        <w:ind w:firstLine="0"/>
      </w:pPr>
    </w:p>
    <w:p w14:paraId="28D2C985" w14:textId="77777777" w:rsidR="006F143D" w:rsidRDefault="006F143D" w:rsidP="006F143D">
      <w:pPr>
        <w:ind w:firstLine="0"/>
      </w:pPr>
    </w:p>
    <w:p w14:paraId="0CF28A70" w14:textId="77777777" w:rsidR="006F143D" w:rsidRDefault="006F143D" w:rsidP="006F143D">
      <w:pPr>
        <w:ind w:firstLine="0"/>
      </w:pPr>
    </w:p>
    <w:p w14:paraId="3B6543EA" w14:textId="77777777" w:rsidR="006F143D" w:rsidRDefault="006F143D" w:rsidP="006F143D">
      <w:pPr>
        <w:ind w:firstLine="0"/>
      </w:pPr>
    </w:p>
    <w:p w14:paraId="7BB70313" w14:textId="77777777" w:rsidR="006F143D" w:rsidRDefault="006F143D" w:rsidP="006F143D">
      <w:pPr>
        <w:ind w:firstLine="0"/>
      </w:pPr>
    </w:p>
    <w:p w14:paraId="48EDD697" w14:textId="77777777" w:rsidR="006F143D" w:rsidRDefault="006F143D" w:rsidP="006F143D">
      <w:pPr>
        <w:ind w:firstLine="0"/>
      </w:pPr>
    </w:p>
    <w:p w14:paraId="3EBC7804" w14:textId="77777777" w:rsidR="006F143D" w:rsidRDefault="006F143D" w:rsidP="006F143D">
      <w:pPr>
        <w:ind w:firstLine="0"/>
      </w:pPr>
    </w:p>
    <w:p w14:paraId="5ED55470" w14:textId="77777777" w:rsidR="006F143D" w:rsidRDefault="006F143D" w:rsidP="006F143D">
      <w:pPr>
        <w:ind w:firstLine="0"/>
      </w:pPr>
    </w:p>
    <w:p w14:paraId="70269B7A" w14:textId="77777777" w:rsidR="006F143D" w:rsidRDefault="006F143D" w:rsidP="006F143D">
      <w:pPr>
        <w:ind w:firstLine="0"/>
      </w:pPr>
    </w:p>
    <w:p w14:paraId="0033C404" w14:textId="4357929D" w:rsidR="006F143D" w:rsidRDefault="006F143D" w:rsidP="006F143D">
      <w:pPr>
        <w:ind w:firstLine="0"/>
      </w:pPr>
      <w:r>
        <w:t>3. attēls</w:t>
      </w:r>
    </w:p>
    <w:p w14:paraId="52BADED7" w14:textId="77777777" w:rsidR="006F143D" w:rsidRDefault="006F143D" w:rsidP="006F143D">
      <w:pPr>
        <w:ind w:firstLine="0"/>
      </w:pPr>
    </w:p>
    <w:p w14:paraId="1E78F403" w14:textId="77777777" w:rsidR="006F143D" w:rsidRDefault="006F143D" w:rsidP="006F143D">
      <w:pPr>
        <w:ind w:firstLine="0"/>
      </w:pPr>
    </w:p>
    <w:p w14:paraId="28584676" w14:textId="77777777" w:rsidR="006F143D" w:rsidRDefault="006F143D" w:rsidP="006F143D">
      <w:pPr>
        <w:ind w:firstLine="0"/>
      </w:pPr>
    </w:p>
    <w:p w14:paraId="0D2D94CE" w14:textId="77777777" w:rsidR="006F143D" w:rsidRDefault="006F143D" w:rsidP="006F143D">
      <w:pPr>
        <w:ind w:firstLine="0"/>
      </w:pPr>
    </w:p>
    <w:p w14:paraId="5CD6EA89" w14:textId="77777777" w:rsidR="006F143D" w:rsidRDefault="006F143D" w:rsidP="006F143D">
      <w:pPr>
        <w:ind w:firstLine="0"/>
      </w:pPr>
    </w:p>
    <w:p w14:paraId="1118BE9D" w14:textId="77777777" w:rsidR="006F143D" w:rsidRDefault="006F143D" w:rsidP="006F143D">
      <w:pPr>
        <w:ind w:firstLine="0"/>
      </w:pPr>
    </w:p>
    <w:p w14:paraId="4B030E7A" w14:textId="77777777" w:rsidR="006F143D" w:rsidRDefault="006F143D" w:rsidP="006F143D">
      <w:pPr>
        <w:ind w:firstLine="0"/>
      </w:pPr>
    </w:p>
    <w:p w14:paraId="2D414D89" w14:textId="77777777" w:rsidR="006F143D" w:rsidRDefault="006F143D" w:rsidP="006F143D">
      <w:pPr>
        <w:ind w:firstLine="0"/>
      </w:pPr>
    </w:p>
    <w:p w14:paraId="16C6DE07" w14:textId="77777777" w:rsidR="006F143D" w:rsidRDefault="006F143D" w:rsidP="006F143D">
      <w:pPr>
        <w:ind w:firstLine="0"/>
      </w:pPr>
    </w:p>
    <w:p w14:paraId="4F012636" w14:textId="77777777" w:rsidR="006F143D" w:rsidRDefault="006F143D" w:rsidP="006F143D">
      <w:pPr>
        <w:ind w:firstLine="0"/>
      </w:pPr>
    </w:p>
    <w:p w14:paraId="4BC1D727" w14:textId="77777777" w:rsidR="006F143D" w:rsidRDefault="006F143D" w:rsidP="006F143D">
      <w:pPr>
        <w:ind w:firstLine="0"/>
      </w:pPr>
    </w:p>
    <w:p w14:paraId="39867C80" w14:textId="77777777" w:rsidR="006F143D" w:rsidRDefault="006F143D" w:rsidP="006F143D">
      <w:pPr>
        <w:ind w:firstLine="0"/>
      </w:pPr>
    </w:p>
    <w:p w14:paraId="2D04F6D1" w14:textId="77777777" w:rsidR="006F143D" w:rsidRDefault="006F143D" w:rsidP="006F143D">
      <w:pPr>
        <w:ind w:firstLine="0"/>
      </w:pPr>
    </w:p>
    <w:p w14:paraId="54927A50" w14:textId="77777777" w:rsidR="007D324A" w:rsidRDefault="007D324A" w:rsidP="006F143D">
      <w:pPr>
        <w:ind w:firstLine="0"/>
        <w:jc w:val="left"/>
      </w:pPr>
    </w:p>
    <w:p w14:paraId="08942540" w14:textId="77777777" w:rsidR="007D324A" w:rsidRDefault="007D324A" w:rsidP="006F143D">
      <w:pPr>
        <w:ind w:firstLine="0"/>
        <w:jc w:val="left"/>
      </w:pPr>
    </w:p>
    <w:p w14:paraId="31F5CAB7" w14:textId="0D581E6E" w:rsidR="006F143D" w:rsidRDefault="006F143D" w:rsidP="006F143D">
      <w:pPr>
        <w:ind w:firstLine="0"/>
        <w:jc w:val="left"/>
      </w:pPr>
      <w:r>
        <w:lastRenderedPageBreak/>
        <w:t>3. attēls</w:t>
      </w:r>
    </w:p>
    <w:p w14:paraId="3D6EAEEA" w14:textId="77777777" w:rsidR="006F143D" w:rsidRDefault="006F143D" w:rsidP="006F143D">
      <w:pPr>
        <w:ind w:firstLine="0"/>
        <w:rPr>
          <w:noProof/>
        </w:rPr>
      </w:pPr>
      <w:r>
        <w:rPr>
          <w:noProof/>
        </w:rPr>
        <w:drawing>
          <wp:inline distT="0" distB="0" distL="0" distR="0" wp14:anchorId="5A391814" wp14:editId="0FDF5D1E">
            <wp:extent cx="6782937" cy="8582660"/>
            <wp:effectExtent l="0" t="0" r="18415" b="8890"/>
            <wp:docPr id="449612997" name="Chart 4496129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4454250" w14:textId="77777777" w:rsidR="006F143D" w:rsidRDefault="006F143D" w:rsidP="006F143D">
      <w:pPr>
        <w:ind w:firstLine="0"/>
      </w:pPr>
    </w:p>
    <w:p w14:paraId="3A814C47" w14:textId="77777777" w:rsidR="007D324A" w:rsidRDefault="007D324A" w:rsidP="006F143D">
      <w:pPr>
        <w:ind w:firstLine="0"/>
        <w:jc w:val="left"/>
      </w:pPr>
    </w:p>
    <w:p w14:paraId="5D0569EC" w14:textId="490406AF" w:rsidR="006F143D" w:rsidRDefault="006F143D" w:rsidP="006F143D">
      <w:pPr>
        <w:ind w:firstLine="0"/>
        <w:jc w:val="left"/>
      </w:pPr>
      <w:r>
        <w:lastRenderedPageBreak/>
        <w:t>4. attēls</w:t>
      </w:r>
    </w:p>
    <w:p w14:paraId="33BD5827" w14:textId="71460E12" w:rsidR="006F143D" w:rsidRDefault="00630A81" w:rsidP="006F143D">
      <w:pPr>
        <w:ind w:firstLine="0"/>
        <w:rPr>
          <w:noProof/>
        </w:rPr>
      </w:pPr>
      <w:r>
        <w:rPr>
          <w:noProof/>
        </w:rPr>
        <w:drawing>
          <wp:inline distT="0" distB="0" distL="0" distR="0" wp14:anchorId="2796CD9D" wp14:editId="03D54206">
            <wp:extent cx="6645910" cy="8409305"/>
            <wp:effectExtent l="0" t="0" r="2540" b="10795"/>
            <wp:docPr id="1119046967" name="Chart 11190469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A9ED226" w14:textId="77777777" w:rsidR="009E4A7E" w:rsidRDefault="009E4A7E" w:rsidP="006F143D">
      <w:pPr>
        <w:ind w:firstLine="0"/>
      </w:pPr>
    </w:p>
    <w:p w14:paraId="788658BD" w14:textId="77777777" w:rsidR="007D324A" w:rsidRDefault="007D324A" w:rsidP="006F143D">
      <w:pPr>
        <w:ind w:firstLine="0"/>
      </w:pPr>
    </w:p>
    <w:p w14:paraId="126B6212" w14:textId="77777777" w:rsidR="007D324A" w:rsidRDefault="007D324A" w:rsidP="006F143D">
      <w:pPr>
        <w:ind w:firstLine="0"/>
      </w:pPr>
    </w:p>
    <w:p w14:paraId="60928BC4" w14:textId="55074192" w:rsidR="00630A81" w:rsidRDefault="001A4DAE" w:rsidP="006F143D">
      <w:pPr>
        <w:ind w:firstLine="0"/>
      </w:pPr>
      <w:r>
        <w:lastRenderedPageBreak/>
        <w:t>5</w:t>
      </w:r>
      <w:r w:rsidR="00237DD6">
        <w:t>. attēls</w:t>
      </w:r>
    </w:p>
    <w:p w14:paraId="7633138B" w14:textId="32889F7B" w:rsidR="00630A81" w:rsidRDefault="00630A81" w:rsidP="006F143D">
      <w:pPr>
        <w:ind w:firstLine="0"/>
      </w:pPr>
      <w:r>
        <w:rPr>
          <w:noProof/>
        </w:rPr>
        <w:drawing>
          <wp:inline distT="0" distB="0" distL="0" distR="0" wp14:anchorId="3E5AFDE3" wp14:editId="5A30252B">
            <wp:extent cx="6645910" cy="8383905"/>
            <wp:effectExtent l="0" t="0" r="2540" b="17145"/>
            <wp:docPr id="1794858801" name="Chart 17948588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D4105CF" w14:textId="77777777" w:rsidR="00630A81" w:rsidRDefault="00630A81" w:rsidP="006F143D">
      <w:pPr>
        <w:ind w:firstLine="0"/>
      </w:pPr>
    </w:p>
    <w:p w14:paraId="05DDC33F" w14:textId="77777777" w:rsidR="00630A81" w:rsidRDefault="00630A81" w:rsidP="006F143D">
      <w:pPr>
        <w:ind w:firstLine="0"/>
      </w:pPr>
    </w:p>
    <w:p w14:paraId="1744EAAB" w14:textId="77777777" w:rsidR="007D324A" w:rsidRDefault="007D324A" w:rsidP="006F143D">
      <w:pPr>
        <w:ind w:firstLine="0"/>
      </w:pPr>
    </w:p>
    <w:p w14:paraId="463E6F31" w14:textId="3C9E12D3" w:rsidR="00614AB8" w:rsidRDefault="001A4DAE" w:rsidP="006F143D">
      <w:pPr>
        <w:ind w:firstLine="0"/>
      </w:pPr>
      <w:r>
        <w:lastRenderedPageBreak/>
        <w:t>6</w:t>
      </w:r>
      <w:r w:rsidR="00614AB8">
        <w:t>. attēls</w:t>
      </w:r>
    </w:p>
    <w:p w14:paraId="0BD90478" w14:textId="1F8D1848" w:rsidR="00614AB8" w:rsidRDefault="00614AB8" w:rsidP="006F143D">
      <w:pPr>
        <w:ind w:firstLine="0"/>
      </w:pPr>
      <w:r>
        <w:rPr>
          <w:noProof/>
        </w:rPr>
        <w:drawing>
          <wp:inline distT="0" distB="0" distL="0" distR="0" wp14:anchorId="02E94DD6" wp14:editId="4C9B3343">
            <wp:extent cx="6645910" cy="8383995"/>
            <wp:effectExtent l="0" t="0" r="2540" b="17145"/>
            <wp:docPr id="1147791681" name="Chart 11477916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9612C45" w14:textId="77777777" w:rsidR="00630A81" w:rsidRDefault="00630A81" w:rsidP="006F143D">
      <w:pPr>
        <w:ind w:firstLine="0"/>
      </w:pPr>
    </w:p>
    <w:p w14:paraId="4A45B0E1" w14:textId="77777777" w:rsidR="00630A81" w:rsidRDefault="00630A81" w:rsidP="006F143D">
      <w:pPr>
        <w:ind w:firstLine="0"/>
      </w:pPr>
    </w:p>
    <w:p w14:paraId="6464FE92" w14:textId="77777777" w:rsidR="007D324A" w:rsidRDefault="007D324A" w:rsidP="006F143D">
      <w:pPr>
        <w:ind w:firstLine="0"/>
      </w:pPr>
    </w:p>
    <w:p w14:paraId="3076DF8D" w14:textId="49EB5692" w:rsidR="00175A1E" w:rsidRDefault="00175A1E" w:rsidP="006F143D">
      <w:pPr>
        <w:ind w:firstLine="0"/>
      </w:pPr>
      <w:r>
        <w:lastRenderedPageBreak/>
        <w:t>7. attēls</w:t>
      </w:r>
    </w:p>
    <w:p w14:paraId="7749674C" w14:textId="29A68073" w:rsidR="00630A81" w:rsidRDefault="001A4DAE" w:rsidP="006F143D">
      <w:pPr>
        <w:ind w:firstLine="0"/>
      </w:pPr>
      <w:r>
        <w:rPr>
          <w:noProof/>
        </w:rPr>
        <w:drawing>
          <wp:inline distT="0" distB="0" distL="0" distR="0" wp14:anchorId="739A8128" wp14:editId="64499157">
            <wp:extent cx="6374765" cy="8334375"/>
            <wp:effectExtent l="0" t="0" r="6985" b="9525"/>
            <wp:docPr id="1892402559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B618612" w14:textId="77777777" w:rsidR="00175A1E" w:rsidRDefault="00175A1E" w:rsidP="006F143D">
      <w:pPr>
        <w:ind w:firstLine="0"/>
      </w:pPr>
    </w:p>
    <w:p w14:paraId="0A79DAE5" w14:textId="77777777" w:rsidR="007D324A" w:rsidRDefault="007D324A" w:rsidP="006F143D">
      <w:pPr>
        <w:ind w:firstLine="0"/>
      </w:pPr>
    </w:p>
    <w:p w14:paraId="4EB86A07" w14:textId="77777777" w:rsidR="007D324A" w:rsidRDefault="007D324A" w:rsidP="006F143D">
      <w:pPr>
        <w:ind w:firstLine="0"/>
      </w:pPr>
    </w:p>
    <w:p w14:paraId="4418B12D" w14:textId="766138D4" w:rsidR="00630A81" w:rsidRDefault="001A4DAE" w:rsidP="006F143D">
      <w:pPr>
        <w:ind w:firstLine="0"/>
      </w:pPr>
      <w:r>
        <w:lastRenderedPageBreak/>
        <w:t>8. attēls</w:t>
      </w:r>
      <w:r w:rsidR="009A7760">
        <w:rPr>
          <w:noProof/>
        </w:rPr>
        <w:drawing>
          <wp:anchor distT="0" distB="0" distL="114300" distR="114300" simplePos="0" relativeHeight="251662336" behindDoc="1" locked="0" layoutInCell="1" allowOverlap="1" wp14:anchorId="3AC35B74" wp14:editId="10BAC47A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6534150" cy="3743325"/>
            <wp:effectExtent l="0" t="0" r="0" b="9525"/>
            <wp:wrapNone/>
            <wp:docPr id="1136602376" name="Chart 11366023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DEC04" w14:textId="31416DF5" w:rsidR="00630A81" w:rsidRDefault="00630A81" w:rsidP="00BA46D9">
      <w:pPr>
        <w:tabs>
          <w:tab w:val="left" w:pos="2205"/>
        </w:tabs>
        <w:ind w:firstLine="0"/>
      </w:pPr>
    </w:p>
    <w:p w14:paraId="540A4EFD" w14:textId="77777777" w:rsidR="007D324A" w:rsidRPr="007D324A" w:rsidRDefault="007D324A" w:rsidP="007D324A"/>
    <w:p w14:paraId="5144D4E2" w14:textId="77777777" w:rsidR="007D324A" w:rsidRPr="007D324A" w:rsidRDefault="007D324A" w:rsidP="007D324A"/>
    <w:p w14:paraId="3865C141" w14:textId="77777777" w:rsidR="007D324A" w:rsidRPr="007D324A" w:rsidRDefault="007D324A" w:rsidP="007D324A"/>
    <w:p w14:paraId="32B15CBA" w14:textId="77777777" w:rsidR="007D324A" w:rsidRPr="007D324A" w:rsidRDefault="007D324A" w:rsidP="007D324A"/>
    <w:p w14:paraId="66F27A29" w14:textId="77777777" w:rsidR="007D324A" w:rsidRPr="007D324A" w:rsidRDefault="007D324A" w:rsidP="007D324A"/>
    <w:p w14:paraId="21E945F4" w14:textId="77777777" w:rsidR="007D324A" w:rsidRPr="007D324A" w:rsidRDefault="007D324A" w:rsidP="007D324A"/>
    <w:p w14:paraId="210A1BD9" w14:textId="77777777" w:rsidR="007D324A" w:rsidRPr="007D324A" w:rsidRDefault="007D324A" w:rsidP="007D324A"/>
    <w:p w14:paraId="3C5DF740" w14:textId="77777777" w:rsidR="007D324A" w:rsidRPr="007D324A" w:rsidRDefault="007D324A" w:rsidP="007D324A"/>
    <w:p w14:paraId="5655B20F" w14:textId="77777777" w:rsidR="007D324A" w:rsidRPr="007D324A" w:rsidRDefault="007D324A" w:rsidP="007D324A"/>
    <w:p w14:paraId="0B3BA5B1" w14:textId="77777777" w:rsidR="007D324A" w:rsidRPr="007D324A" w:rsidRDefault="007D324A" w:rsidP="007D324A"/>
    <w:p w14:paraId="436B8499" w14:textId="77777777" w:rsidR="007D324A" w:rsidRPr="007D324A" w:rsidRDefault="007D324A" w:rsidP="007D324A"/>
    <w:p w14:paraId="14175DCE" w14:textId="77777777" w:rsidR="007D324A" w:rsidRPr="007D324A" w:rsidRDefault="007D324A" w:rsidP="007D324A"/>
    <w:p w14:paraId="5A4F2118" w14:textId="77777777" w:rsidR="007D324A" w:rsidRPr="007D324A" w:rsidRDefault="007D324A" w:rsidP="007D324A"/>
    <w:p w14:paraId="58035EE4" w14:textId="77777777" w:rsidR="007D324A" w:rsidRPr="007D324A" w:rsidRDefault="007D324A" w:rsidP="007D324A"/>
    <w:p w14:paraId="2EFA7280" w14:textId="77777777" w:rsidR="007D324A" w:rsidRPr="007D324A" w:rsidRDefault="007D324A" w:rsidP="007D324A"/>
    <w:p w14:paraId="0D3BCAF9" w14:textId="77777777" w:rsidR="007D324A" w:rsidRPr="007D324A" w:rsidRDefault="007D324A" w:rsidP="007D324A"/>
    <w:p w14:paraId="253DA661" w14:textId="77777777" w:rsidR="007D324A" w:rsidRPr="007D324A" w:rsidRDefault="007D324A" w:rsidP="007D324A"/>
    <w:p w14:paraId="1DC733AB" w14:textId="77777777" w:rsidR="007D324A" w:rsidRPr="007D324A" w:rsidRDefault="007D324A" w:rsidP="007D324A"/>
    <w:p w14:paraId="27A3AEEE" w14:textId="77777777" w:rsidR="007D324A" w:rsidRPr="007D324A" w:rsidRDefault="007D324A" w:rsidP="007D324A"/>
    <w:p w14:paraId="72DAAC3C" w14:textId="77777777" w:rsidR="007D324A" w:rsidRPr="007D324A" w:rsidRDefault="007D324A" w:rsidP="007D324A"/>
    <w:p w14:paraId="284E650B" w14:textId="77777777" w:rsidR="007D324A" w:rsidRPr="007D324A" w:rsidRDefault="007D324A" w:rsidP="007D324A"/>
    <w:p w14:paraId="4DCB021C" w14:textId="77777777" w:rsidR="007D324A" w:rsidRDefault="007D324A" w:rsidP="00B07284">
      <w:pPr>
        <w:ind w:firstLine="0"/>
      </w:pPr>
    </w:p>
    <w:p w14:paraId="2615099B" w14:textId="77777777" w:rsidR="00B07284" w:rsidRPr="007D324A" w:rsidRDefault="00B07284" w:rsidP="00B07284">
      <w:pPr>
        <w:ind w:firstLine="0"/>
      </w:pPr>
    </w:p>
    <w:p w14:paraId="13B84805" w14:textId="493F164C" w:rsidR="00B07284" w:rsidRPr="00131E71" w:rsidRDefault="00B07284" w:rsidP="00B07284">
      <w:pPr>
        <w:autoSpaceDE w:val="0"/>
        <w:autoSpaceDN w:val="0"/>
        <w:adjustRightInd w:val="0"/>
        <w:ind w:hanging="180"/>
        <w:rPr>
          <w:rFonts w:eastAsia="Times New Roman" w:cs="Times New Roman"/>
          <w:noProof/>
          <w:sz w:val="28"/>
          <w:szCs w:val="28"/>
        </w:rPr>
      </w:pPr>
      <w:r w:rsidRPr="00131E71">
        <w:rPr>
          <w:rFonts w:eastAsia="Times New Roman" w:cs="Times New Roman"/>
          <w:noProof/>
          <w:sz w:val="28"/>
          <w:szCs w:val="28"/>
        </w:rPr>
        <w:t xml:space="preserve">  Veselības ministr</w:t>
      </w:r>
      <w:r w:rsidR="003C503E">
        <w:rPr>
          <w:rFonts w:eastAsia="Times New Roman" w:cs="Times New Roman"/>
          <w:noProof/>
          <w:sz w:val="28"/>
          <w:szCs w:val="28"/>
        </w:rPr>
        <w:t>s</w:t>
      </w:r>
      <w:r w:rsidRPr="00131E71">
        <w:rPr>
          <w:noProof/>
        </w:rPr>
        <w:tab/>
      </w:r>
      <w:r w:rsidRPr="00131E71">
        <w:rPr>
          <w:rFonts w:eastAsia="Times New Roman" w:cs="Times New Roman"/>
          <w:noProof/>
          <w:sz w:val="28"/>
          <w:szCs w:val="28"/>
        </w:rPr>
        <w:t xml:space="preserve">                                                                          </w:t>
      </w:r>
      <w:r>
        <w:rPr>
          <w:rFonts w:eastAsia="Times New Roman" w:cs="Times New Roman"/>
          <w:noProof/>
          <w:sz w:val="28"/>
          <w:szCs w:val="28"/>
        </w:rPr>
        <w:t xml:space="preserve">                  </w:t>
      </w:r>
      <w:r w:rsidRPr="00131E71">
        <w:rPr>
          <w:rFonts w:eastAsia="Times New Roman" w:cs="Times New Roman"/>
          <w:noProof/>
          <w:sz w:val="28"/>
          <w:szCs w:val="28"/>
        </w:rPr>
        <w:t xml:space="preserve"> </w:t>
      </w:r>
      <w:r w:rsidR="003C503E">
        <w:rPr>
          <w:rFonts w:eastAsia="Times New Roman" w:cs="Times New Roman"/>
          <w:noProof/>
          <w:sz w:val="28"/>
          <w:szCs w:val="28"/>
        </w:rPr>
        <w:t xml:space="preserve">   H.Abu Meri</w:t>
      </w:r>
    </w:p>
    <w:p w14:paraId="1FAF9A65" w14:textId="77777777" w:rsidR="00B07284" w:rsidRPr="00131E71" w:rsidRDefault="00B07284" w:rsidP="00B07284">
      <w:pPr>
        <w:ind w:hanging="180"/>
        <w:rPr>
          <w:rFonts w:eastAsia="Times New Roman" w:cs="Times New Roman"/>
          <w:noProof/>
          <w:sz w:val="28"/>
          <w:szCs w:val="28"/>
        </w:rPr>
      </w:pPr>
    </w:p>
    <w:p w14:paraId="2EC2DF79" w14:textId="395D3077" w:rsidR="00B07284" w:rsidRPr="00131E71" w:rsidRDefault="00B07284" w:rsidP="00B07284">
      <w:pPr>
        <w:ind w:hanging="180"/>
        <w:rPr>
          <w:rFonts w:eastAsia="Times New Roman" w:cs="Times New Roman"/>
          <w:noProof/>
          <w:sz w:val="28"/>
          <w:szCs w:val="28"/>
        </w:rPr>
      </w:pPr>
      <w:r w:rsidRPr="00131E71">
        <w:rPr>
          <w:rFonts w:eastAsia="Times New Roman" w:cs="Times New Roman"/>
          <w:noProof/>
          <w:sz w:val="28"/>
          <w:szCs w:val="28"/>
        </w:rPr>
        <w:t xml:space="preserve">  Vīza: valsts sekretāra p.i. </w:t>
      </w:r>
      <w:r w:rsidRPr="00131E71">
        <w:rPr>
          <w:noProof/>
        </w:rPr>
        <w:tab/>
      </w:r>
      <w:r w:rsidRPr="00131E71">
        <w:rPr>
          <w:noProof/>
        </w:rPr>
        <w:tab/>
      </w:r>
      <w:r w:rsidRPr="00131E71">
        <w:rPr>
          <w:noProof/>
        </w:rPr>
        <w:tab/>
      </w:r>
      <w:r w:rsidRPr="00131E71">
        <w:rPr>
          <w:noProof/>
        </w:rPr>
        <w:tab/>
      </w:r>
      <w:r w:rsidRPr="00131E71">
        <w:rPr>
          <w:noProof/>
        </w:rPr>
        <w:tab/>
      </w:r>
      <w:r w:rsidRPr="00131E71">
        <w:rPr>
          <w:noProof/>
        </w:rPr>
        <w:tab/>
      </w:r>
      <w:r w:rsidRPr="00131E71">
        <w:rPr>
          <w:noProof/>
        </w:rPr>
        <w:tab/>
        <w:t xml:space="preserve">              </w:t>
      </w:r>
      <w:r>
        <w:rPr>
          <w:noProof/>
        </w:rPr>
        <w:t xml:space="preserve">             </w:t>
      </w:r>
      <w:r w:rsidR="00DC7D7C">
        <w:rPr>
          <w:noProof/>
        </w:rPr>
        <w:t xml:space="preserve">      </w:t>
      </w:r>
      <w:r w:rsidRPr="00131E71">
        <w:rPr>
          <w:rFonts w:eastAsia="Times New Roman" w:cs="Times New Roman"/>
          <w:noProof/>
          <w:sz w:val="28"/>
          <w:szCs w:val="28"/>
        </w:rPr>
        <w:t>A.</w:t>
      </w:r>
      <w:r w:rsidR="00DC7D7C">
        <w:rPr>
          <w:rFonts w:eastAsia="Times New Roman" w:cs="Times New Roman"/>
          <w:noProof/>
          <w:sz w:val="28"/>
          <w:szCs w:val="28"/>
        </w:rPr>
        <w:t>Balode</w:t>
      </w:r>
    </w:p>
    <w:p w14:paraId="0503E314" w14:textId="77777777" w:rsidR="00B07284" w:rsidRDefault="00B07284" w:rsidP="00B07284">
      <w:pPr>
        <w:autoSpaceDE w:val="0"/>
        <w:autoSpaceDN w:val="0"/>
        <w:adjustRightInd w:val="0"/>
        <w:rPr>
          <w:rFonts w:cs="Times New Roman"/>
          <w:noProof/>
          <w:sz w:val="20"/>
          <w:szCs w:val="20"/>
        </w:rPr>
      </w:pPr>
    </w:p>
    <w:p w14:paraId="012B19A3" w14:textId="77777777" w:rsidR="00B07284" w:rsidRDefault="00B07284" w:rsidP="00B07284">
      <w:pPr>
        <w:autoSpaceDE w:val="0"/>
        <w:autoSpaceDN w:val="0"/>
        <w:adjustRightInd w:val="0"/>
        <w:rPr>
          <w:rFonts w:cs="Times New Roman"/>
          <w:noProof/>
          <w:sz w:val="20"/>
          <w:szCs w:val="20"/>
        </w:rPr>
      </w:pPr>
    </w:p>
    <w:p w14:paraId="6D832B7F" w14:textId="77777777" w:rsidR="00B07284" w:rsidRDefault="00B07284" w:rsidP="00B07284">
      <w:pPr>
        <w:autoSpaceDE w:val="0"/>
        <w:autoSpaceDN w:val="0"/>
        <w:adjustRightInd w:val="0"/>
        <w:rPr>
          <w:rFonts w:cs="Times New Roman"/>
          <w:noProof/>
          <w:sz w:val="20"/>
          <w:szCs w:val="20"/>
        </w:rPr>
      </w:pPr>
    </w:p>
    <w:p w14:paraId="5C28AA90" w14:textId="77777777" w:rsidR="00B07284" w:rsidRPr="00131E71" w:rsidRDefault="00B07284" w:rsidP="00B07284">
      <w:pPr>
        <w:autoSpaceDE w:val="0"/>
        <w:autoSpaceDN w:val="0"/>
        <w:adjustRightInd w:val="0"/>
        <w:rPr>
          <w:rFonts w:cs="Times New Roman"/>
          <w:noProof/>
          <w:sz w:val="20"/>
          <w:szCs w:val="20"/>
        </w:rPr>
      </w:pPr>
    </w:p>
    <w:p w14:paraId="1F242C42" w14:textId="77777777" w:rsidR="00B07284" w:rsidRPr="00131E71" w:rsidRDefault="00B07284" w:rsidP="00B07284">
      <w:pPr>
        <w:autoSpaceDE w:val="0"/>
        <w:autoSpaceDN w:val="0"/>
        <w:adjustRightInd w:val="0"/>
        <w:rPr>
          <w:rFonts w:cs="Times New Roman"/>
          <w:noProof/>
          <w:sz w:val="20"/>
          <w:szCs w:val="20"/>
        </w:rPr>
      </w:pPr>
    </w:p>
    <w:p w14:paraId="49C2A091" w14:textId="77777777" w:rsidR="00B07284" w:rsidRPr="00131E71" w:rsidRDefault="00B07284" w:rsidP="00B07284">
      <w:pPr>
        <w:autoSpaceDE w:val="0"/>
        <w:autoSpaceDN w:val="0"/>
        <w:adjustRightInd w:val="0"/>
        <w:ind w:firstLine="0"/>
        <w:rPr>
          <w:rFonts w:cs="Times New Roman"/>
          <w:noProof/>
          <w:sz w:val="20"/>
          <w:szCs w:val="20"/>
        </w:rPr>
      </w:pPr>
      <w:r w:rsidRPr="00131E71">
        <w:rPr>
          <w:rFonts w:cs="Times New Roman"/>
          <w:noProof/>
          <w:sz w:val="20"/>
          <w:szCs w:val="20"/>
        </w:rPr>
        <w:t>Kārlis Panteļējevs</w:t>
      </w:r>
    </w:p>
    <w:p w14:paraId="4A96A42E" w14:textId="77777777" w:rsidR="00B07284" w:rsidRPr="00131E71" w:rsidRDefault="00B07284" w:rsidP="00B07284">
      <w:pPr>
        <w:autoSpaceDE w:val="0"/>
        <w:autoSpaceDN w:val="0"/>
        <w:adjustRightInd w:val="0"/>
        <w:ind w:firstLine="0"/>
        <w:rPr>
          <w:rFonts w:cs="Times New Roman"/>
          <w:noProof/>
          <w:sz w:val="20"/>
          <w:szCs w:val="20"/>
        </w:rPr>
      </w:pPr>
      <w:r w:rsidRPr="00131E71">
        <w:rPr>
          <w:rFonts w:cs="Times New Roman"/>
          <w:noProof/>
          <w:sz w:val="20"/>
          <w:szCs w:val="20"/>
        </w:rPr>
        <w:t>67876122</w:t>
      </w:r>
    </w:p>
    <w:p w14:paraId="102559D2" w14:textId="18F13EAD" w:rsidR="00B07284" w:rsidRPr="00131E71" w:rsidRDefault="00000000" w:rsidP="00B07284">
      <w:pPr>
        <w:autoSpaceDE w:val="0"/>
        <w:autoSpaceDN w:val="0"/>
        <w:adjustRightInd w:val="0"/>
        <w:ind w:firstLine="0"/>
        <w:rPr>
          <w:rFonts w:cs="Times New Roman"/>
          <w:noProof/>
          <w:sz w:val="20"/>
          <w:szCs w:val="20"/>
        </w:rPr>
      </w:pPr>
      <w:hyperlink r:id="rId18" w:history="1">
        <w:r w:rsidR="00B07284" w:rsidRPr="002E5125">
          <w:rPr>
            <w:rStyle w:val="Hyperlink"/>
            <w:rFonts w:cs="Times New Roman"/>
            <w:noProof/>
            <w:sz w:val="20"/>
            <w:szCs w:val="20"/>
          </w:rPr>
          <w:t>karlis.pantelejevs@vm.gov.lv</w:t>
        </w:r>
      </w:hyperlink>
      <w:r w:rsidR="00B07284" w:rsidRPr="00131E71">
        <w:rPr>
          <w:rFonts w:cs="Times New Roman"/>
          <w:noProof/>
          <w:sz w:val="20"/>
          <w:szCs w:val="20"/>
        </w:rPr>
        <w:t xml:space="preserve"> </w:t>
      </w:r>
    </w:p>
    <w:p w14:paraId="6CA87E75" w14:textId="77777777" w:rsidR="007D324A" w:rsidRPr="007D324A" w:rsidRDefault="007D324A" w:rsidP="007D324A"/>
    <w:p w14:paraId="2FB5AFE1" w14:textId="77777777" w:rsidR="007D324A" w:rsidRPr="007D324A" w:rsidRDefault="007D324A" w:rsidP="007D324A"/>
    <w:p w14:paraId="0DF9ED1B" w14:textId="77777777" w:rsidR="007D324A" w:rsidRPr="007D324A" w:rsidRDefault="007D324A" w:rsidP="007D324A"/>
    <w:p w14:paraId="3B25EC6D" w14:textId="77777777" w:rsidR="007D324A" w:rsidRPr="007D324A" w:rsidRDefault="007D324A" w:rsidP="007D324A"/>
    <w:p w14:paraId="4E7A506F" w14:textId="77777777" w:rsidR="007D324A" w:rsidRPr="007D324A" w:rsidRDefault="007D324A" w:rsidP="007D324A"/>
    <w:p w14:paraId="7399F2C7" w14:textId="77777777" w:rsidR="007D324A" w:rsidRPr="007D324A" w:rsidRDefault="007D324A" w:rsidP="007D324A"/>
    <w:p w14:paraId="4A5B343C" w14:textId="77777777" w:rsidR="007D324A" w:rsidRPr="007D324A" w:rsidRDefault="007D324A" w:rsidP="007D324A"/>
    <w:p w14:paraId="362E8929" w14:textId="77777777" w:rsidR="007D324A" w:rsidRPr="007D324A" w:rsidRDefault="007D324A" w:rsidP="007D324A"/>
    <w:p w14:paraId="5C75375E" w14:textId="77777777" w:rsidR="007D324A" w:rsidRPr="007D324A" w:rsidRDefault="007D324A" w:rsidP="007D324A"/>
    <w:p w14:paraId="21549857" w14:textId="77777777" w:rsidR="007D324A" w:rsidRPr="007D324A" w:rsidRDefault="007D324A" w:rsidP="007D324A"/>
    <w:p w14:paraId="4D65B4F0" w14:textId="77777777" w:rsidR="007D324A" w:rsidRPr="007D324A" w:rsidRDefault="007D324A" w:rsidP="007D324A"/>
    <w:p w14:paraId="62AD9248" w14:textId="77777777" w:rsidR="007D324A" w:rsidRPr="007D324A" w:rsidRDefault="007D324A" w:rsidP="007D324A"/>
    <w:p w14:paraId="03771104" w14:textId="77777777" w:rsidR="007D324A" w:rsidRPr="007D324A" w:rsidRDefault="007D324A" w:rsidP="007D324A"/>
    <w:p w14:paraId="39F15321" w14:textId="77777777" w:rsidR="007D324A" w:rsidRPr="007D324A" w:rsidRDefault="007D324A" w:rsidP="007D324A"/>
    <w:p w14:paraId="2AE83C4B" w14:textId="77777777" w:rsidR="007D324A" w:rsidRPr="007D324A" w:rsidRDefault="007D324A" w:rsidP="007D324A"/>
    <w:p w14:paraId="6B0C40A2" w14:textId="77777777" w:rsidR="007D324A" w:rsidRPr="007D324A" w:rsidRDefault="007D324A" w:rsidP="007D324A"/>
    <w:p w14:paraId="5533562A" w14:textId="77777777" w:rsidR="007D324A" w:rsidRPr="007D324A" w:rsidRDefault="007D324A" w:rsidP="007D324A"/>
    <w:p w14:paraId="3E74E613" w14:textId="77777777" w:rsidR="007D324A" w:rsidRPr="007D324A" w:rsidRDefault="007D324A" w:rsidP="007D324A"/>
    <w:p w14:paraId="3386C5BA" w14:textId="77777777" w:rsidR="007D324A" w:rsidRPr="007D324A" w:rsidRDefault="007D324A" w:rsidP="007D324A"/>
    <w:p w14:paraId="706674EE" w14:textId="77777777" w:rsidR="007D324A" w:rsidRPr="007D324A" w:rsidRDefault="007D324A" w:rsidP="007D324A"/>
    <w:p w14:paraId="2419CD9C" w14:textId="77777777" w:rsidR="007D324A" w:rsidRDefault="007D324A" w:rsidP="007D324A"/>
    <w:p w14:paraId="2BB7C5D9" w14:textId="77777777" w:rsidR="007D324A" w:rsidRPr="007D324A" w:rsidRDefault="007D324A" w:rsidP="007D324A"/>
    <w:p w14:paraId="2CA780D4" w14:textId="77777777" w:rsidR="007D324A" w:rsidRPr="007D324A" w:rsidRDefault="007D324A" w:rsidP="007D324A"/>
    <w:p w14:paraId="505F45D0" w14:textId="77777777" w:rsidR="007D324A" w:rsidRPr="007D324A" w:rsidRDefault="007D324A" w:rsidP="007D324A"/>
    <w:p w14:paraId="6D06B110" w14:textId="77777777" w:rsidR="007D324A" w:rsidRPr="007D324A" w:rsidRDefault="007D324A" w:rsidP="007D324A"/>
    <w:sectPr w:rsidR="007D324A" w:rsidRPr="007D324A" w:rsidSect="00592AF1">
      <w:headerReference w:type="default" r:id="rId19"/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44037" w14:textId="77777777" w:rsidR="00624842" w:rsidRDefault="00624842" w:rsidP="003F620F">
      <w:r>
        <w:separator/>
      </w:r>
    </w:p>
  </w:endnote>
  <w:endnote w:type="continuationSeparator" w:id="0">
    <w:p w14:paraId="401C9935" w14:textId="77777777" w:rsidR="00624842" w:rsidRDefault="00624842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7359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E2B12A" w14:textId="6C44253A" w:rsidR="007D324A" w:rsidRDefault="007D32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69CDDE" w14:textId="22861C67" w:rsidR="007D324A" w:rsidRPr="007D324A" w:rsidRDefault="007D324A">
    <w:pPr>
      <w:pStyle w:val="Footer"/>
      <w:rPr>
        <w:sz w:val="20"/>
        <w:szCs w:val="20"/>
      </w:rPr>
    </w:pPr>
    <w:r>
      <w:rPr>
        <w:sz w:val="20"/>
        <w:szCs w:val="20"/>
      </w:rPr>
      <w:t>VMinf_17082023_pielikums Nr1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1309" w14:textId="77777777" w:rsidR="00624842" w:rsidRDefault="00624842" w:rsidP="003F620F">
      <w:r>
        <w:separator/>
      </w:r>
    </w:p>
  </w:footnote>
  <w:footnote w:type="continuationSeparator" w:id="0">
    <w:p w14:paraId="2AB1601E" w14:textId="77777777" w:rsidR="00624842" w:rsidRDefault="00624842" w:rsidP="003F6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15BB" w14:textId="6823A897" w:rsidR="007D324A" w:rsidRDefault="007D324A">
    <w:pPr>
      <w:pStyle w:val="Header"/>
      <w:jc w:val="center"/>
    </w:pPr>
  </w:p>
  <w:p w14:paraId="161AE5BE" w14:textId="77777777" w:rsidR="007D324A" w:rsidRDefault="007D32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3D"/>
    <w:rsid w:val="00137F2D"/>
    <w:rsid w:val="00175A1E"/>
    <w:rsid w:val="001A4DAE"/>
    <w:rsid w:val="00237DD6"/>
    <w:rsid w:val="00252134"/>
    <w:rsid w:val="002E17ED"/>
    <w:rsid w:val="003101CB"/>
    <w:rsid w:val="003A313D"/>
    <w:rsid w:val="003C503E"/>
    <w:rsid w:val="003F620F"/>
    <w:rsid w:val="004276C3"/>
    <w:rsid w:val="004919EB"/>
    <w:rsid w:val="00592AF1"/>
    <w:rsid w:val="00614AB8"/>
    <w:rsid w:val="00624842"/>
    <w:rsid w:val="00630A81"/>
    <w:rsid w:val="006F143D"/>
    <w:rsid w:val="0078436E"/>
    <w:rsid w:val="007D324A"/>
    <w:rsid w:val="008036DA"/>
    <w:rsid w:val="008641A8"/>
    <w:rsid w:val="008742C9"/>
    <w:rsid w:val="0093065B"/>
    <w:rsid w:val="009879C7"/>
    <w:rsid w:val="009A7760"/>
    <w:rsid w:val="009B49CD"/>
    <w:rsid w:val="009B5D5A"/>
    <w:rsid w:val="009E4A7E"/>
    <w:rsid w:val="00A221D8"/>
    <w:rsid w:val="00A83621"/>
    <w:rsid w:val="00AA041C"/>
    <w:rsid w:val="00AE3B9D"/>
    <w:rsid w:val="00B07284"/>
    <w:rsid w:val="00B56D93"/>
    <w:rsid w:val="00B7026D"/>
    <w:rsid w:val="00BA46D9"/>
    <w:rsid w:val="00C62EA6"/>
    <w:rsid w:val="00C72BB3"/>
    <w:rsid w:val="00CB2905"/>
    <w:rsid w:val="00D33E19"/>
    <w:rsid w:val="00D5353E"/>
    <w:rsid w:val="00DC7D7C"/>
    <w:rsid w:val="00F21217"/>
    <w:rsid w:val="00FB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88C72"/>
  <w15:chartTrackingRefBased/>
  <w15:docId w15:val="{781F4CE1-286F-48C9-93E9-32428935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43D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C62EA6"/>
    <w:pPr>
      <w:spacing w:before="0"/>
      <w:ind w:firstLine="0"/>
      <w:jc w:val="left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0728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hyperlink" Target="mailto:karlis.pantelejevs@vm.gov.lv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lv-LV" sz="1400"/>
              <a:t>Veselības tūristu skaits</a:t>
            </a:r>
            <a:r>
              <a:rPr lang="lv-LV" sz="1400" baseline="0"/>
              <a:t> 2019-2022</a:t>
            </a:r>
            <a:endParaRPr lang="en-US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Kopējais pacientu skaits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bg1"/>
              </a:solidFill>
              <a:ln w="12700">
                <a:solidFill>
                  <a:schemeClr val="accent2"/>
                </a:solidFill>
                <a:round/>
              </a:ln>
              <a:effectLst/>
            </c:spPr>
          </c:marker>
          <c:dPt>
            <c:idx val="0"/>
            <c:marker>
              <c:symbol val="circle"/>
              <c:size val="6"/>
              <c:spPr>
                <a:solidFill>
                  <a:schemeClr val="bg1"/>
                </a:solidFill>
                <a:ln w="12700">
                  <a:solidFill>
                    <a:schemeClr val="accent2"/>
                  </a:solidFill>
                  <a:round/>
                </a:ln>
                <a:effectLst/>
              </c:spPr>
            </c:marker>
            <c:bubble3D val="0"/>
            <c:spPr>
              <a:ln w="31750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CAA-4777-B348-25CBB0365E42}"/>
              </c:ext>
            </c:extLst>
          </c:dPt>
          <c:dPt>
            <c:idx val="1"/>
            <c:marker>
              <c:symbol val="circle"/>
              <c:size val="6"/>
              <c:spPr>
                <a:solidFill>
                  <a:schemeClr val="bg1"/>
                </a:solidFill>
                <a:ln w="12700">
                  <a:solidFill>
                    <a:schemeClr val="accent2"/>
                  </a:solidFill>
                  <a:round/>
                </a:ln>
                <a:effectLst/>
              </c:spPr>
            </c:marker>
            <c:bubble3D val="0"/>
            <c:spPr>
              <a:ln w="31750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CAA-4777-B348-25CBB0365E42}"/>
              </c:ext>
            </c:extLst>
          </c:dPt>
          <c:dPt>
            <c:idx val="2"/>
            <c:marker>
              <c:symbol val="circle"/>
              <c:size val="6"/>
              <c:spPr>
                <a:solidFill>
                  <a:schemeClr val="bg1"/>
                </a:solidFill>
                <a:ln w="12700">
                  <a:solidFill>
                    <a:schemeClr val="accent2"/>
                  </a:solidFill>
                  <a:round/>
                </a:ln>
                <a:effectLst/>
              </c:spPr>
            </c:marker>
            <c:bubble3D val="0"/>
            <c:spPr>
              <a:ln w="31750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CAA-4777-B348-25CBB0365E42}"/>
              </c:ext>
            </c:extLst>
          </c:dPt>
          <c:dPt>
            <c:idx val="3"/>
            <c:marker>
              <c:symbol val="circle"/>
              <c:size val="6"/>
              <c:spPr>
                <a:solidFill>
                  <a:schemeClr val="bg1"/>
                </a:solidFill>
                <a:ln w="12700">
                  <a:solidFill>
                    <a:schemeClr val="accent2"/>
                  </a:solidFill>
                  <a:round/>
                </a:ln>
                <a:effectLst/>
              </c:spPr>
            </c:marker>
            <c:bubble3D val="0"/>
            <c:spPr>
              <a:ln w="31750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8CAA-4777-B348-25CBB0365E42}"/>
              </c:ext>
            </c:extLst>
          </c:dPt>
          <c:dLbls>
            <c:dLbl>
              <c:idx val="0"/>
              <c:dLblPos val="l"/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AA-4777-B348-25CBB0365E42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Sheet1!$B$2:$B$5</c:f>
              <c:numCache>
                <c:formatCode>#,##0</c:formatCode>
                <c:ptCount val="4"/>
                <c:pt idx="0">
                  <c:v>16157</c:v>
                </c:pt>
                <c:pt idx="1">
                  <c:v>49263</c:v>
                </c:pt>
                <c:pt idx="2">
                  <c:v>53176</c:v>
                </c:pt>
                <c:pt idx="3">
                  <c:v>42159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8CAA-4777-B348-25CBB0365E4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Telemedicīnas pacientu skaits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bg1"/>
              </a:solidFill>
              <a:ln w="12700">
                <a:solidFill>
                  <a:schemeClr val="accent1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Sheet1!$C$2:$C$5</c:f>
              <c:numCache>
                <c:formatCode>#,##0</c:formatCode>
                <c:ptCount val="4"/>
                <c:pt idx="1">
                  <c:v>40543</c:v>
                </c:pt>
                <c:pt idx="2">
                  <c:v>47409</c:v>
                </c:pt>
                <c:pt idx="3">
                  <c:v>32876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8CAA-4777-B348-25CBB0365E4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Klātienes pacientu skaits</c:v>
                </c:pt>
              </c:strCache>
            </c:strRef>
          </c:tx>
          <c:spPr>
            <a:ln w="3175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bg1"/>
              </a:solidFill>
              <a:ln w="12700">
                <a:solidFill>
                  <a:srgbClr val="00B050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Sheet1!$D$2:$D$5</c:f>
              <c:numCache>
                <c:formatCode>#,##0</c:formatCode>
                <c:ptCount val="4"/>
                <c:pt idx="1">
                  <c:v>8720</c:v>
                </c:pt>
                <c:pt idx="2">
                  <c:v>5767</c:v>
                </c:pt>
                <c:pt idx="3">
                  <c:v>9283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8CAA-4777-B348-25CBB0365E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1708767"/>
        <c:axId val="775979695"/>
      </c:lineChart>
      <c:catAx>
        <c:axId val="761708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775979695"/>
        <c:crosses val="autoZero"/>
        <c:auto val="1"/>
        <c:lblAlgn val="ctr"/>
        <c:lblOffset val="100"/>
        <c:noMultiLvlLbl val="0"/>
      </c:catAx>
      <c:valAx>
        <c:axId val="775979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761708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 b="1" i="0" u="none" strike="noStrike" baseline="0">
                <a:effectLst/>
              </a:rPr>
              <a:t>Klātienes ieņēmumu īpatsvars no kopējiem ieņēmumiem 2020-2022 (EUR)</a:t>
            </a:r>
            <a:endParaRPr lang="lv-LV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stack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Klātienes ieņēmumi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Sheet1!$C$2:$C$4</c:f>
              <c:numCache>
                <c:formatCode>#,##0.00</c:formatCode>
                <c:ptCount val="3"/>
                <c:pt idx="0">
                  <c:v>5855144.8899999997</c:v>
                </c:pt>
                <c:pt idx="1">
                  <c:v>6638011.3200000003</c:v>
                </c:pt>
                <c:pt idx="2">
                  <c:v>9147492.1999999993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9E-4BC1-86A4-2752EBA6F5D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Telemedicīnas ieņēmumi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Sheet1!$D$2:$D$4</c:f>
              <c:numCache>
                <c:formatCode>#,##0.00</c:formatCode>
                <c:ptCount val="3"/>
                <c:pt idx="0">
                  <c:v>1244973.46</c:v>
                </c:pt>
                <c:pt idx="1">
                  <c:v>1848550.13</c:v>
                </c:pt>
                <c:pt idx="2">
                  <c:v>2202399.5299999998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9E-4BC1-86A4-2752EBA6F5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712286191"/>
        <c:axId val="712280431"/>
      </c:barChar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Kopējie ieņēmumi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Sheet1!$B$2:$B$4</c:f>
              <c:numCache>
                <c:formatCode>#,##0.00</c:formatCode>
                <c:ptCount val="3"/>
                <c:pt idx="0">
                  <c:v>7200118.3499999996</c:v>
                </c:pt>
                <c:pt idx="1">
                  <c:v>8486561.4499999993</c:v>
                </c:pt>
                <c:pt idx="2">
                  <c:v>11349891.73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E9E-4BC1-86A4-2752EBA6F5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2286191"/>
        <c:axId val="712280431"/>
      </c:lineChart>
      <c:catAx>
        <c:axId val="7122861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712280431"/>
        <c:crosses val="autoZero"/>
        <c:auto val="1"/>
        <c:lblAlgn val="ctr"/>
        <c:lblOffset val="100"/>
        <c:noMultiLvlLbl val="0"/>
      </c:catAx>
      <c:valAx>
        <c:axId val="7122804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71228619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/>
              <a:t>Veselības tūristu skaits (t.sk. ārvalstu pacientu, kas izmanto telemedicīnas pakalpojumus) 2019-2022 (top 10 valstis)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07A-400B-8CB7-13F4391E8EE1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07A-400B-8CB7-13F4391E8EE1}"/>
              </c:ext>
            </c:extLst>
          </c:dPt>
          <c:dPt>
            <c:idx val="2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07A-400B-8CB7-13F4391E8EE1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07A-400B-8CB7-13F4391E8EE1}"/>
              </c:ext>
            </c:extLst>
          </c:dPt>
          <c:dPt>
            <c:idx val="4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407A-400B-8CB7-13F4391E8EE1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407A-400B-8CB7-13F4391E8EE1}"/>
              </c:ext>
            </c:extLst>
          </c:dPt>
          <c:dPt>
            <c:idx val="6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407A-400B-8CB7-13F4391E8EE1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407A-400B-8CB7-13F4391E8EE1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407A-400B-8CB7-13F4391E8EE1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407A-400B-8CB7-13F4391E8EE1}"/>
              </c:ext>
            </c:extLst>
          </c:dPt>
          <c:dPt>
            <c:idx val="1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407A-400B-8CB7-13F4391E8EE1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407A-400B-8CB7-13F4391E8EE1}"/>
              </c:ext>
            </c:extLst>
          </c:dPt>
          <c:dPt>
            <c:idx val="1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407A-400B-8CB7-13F4391E8EE1}"/>
              </c:ext>
            </c:extLst>
          </c:dPt>
          <c:dPt>
            <c:idx val="14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407A-400B-8CB7-13F4391E8EE1}"/>
              </c:ext>
            </c:extLst>
          </c:dPt>
          <c:dPt>
            <c:idx val="15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407A-400B-8CB7-13F4391E8EE1}"/>
              </c:ext>
            </c:extLst>
          </c:dPt>
          <c:dPt>
            <c:idx val="1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407A-400B-8CB7-13F4391E8EE1}"/>
              </c:ext>
            </c:extLst>
          </c:dPt>
          <c:dPt>
            <c:idx val="17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1-407A-400B-8CB7-13F4391E8EE1}"/>
              </c:ext>
            </c:extLst>
          </c:dPt>
          <c:dPt>
            <c:idx val="18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3-407A-400B-8CB7-13F4391E8EE1}"/>
              </c:ext>
            </c:extLst>
          </c:dPt>
          <c:dPt>
            <c:idx val="1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5-407A-400B-8CB7-13F4391E8EE1}"/>
              </c:ext>
            </c:extLst>
          </c:dPt>
          <c:dPt>
            <c:idx val="2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7-407A-400B-8CB7-13F4391E8EE1}"/>
              </c:ext>
            </c:extLst>
          </c:dPt>
          <c:dPt>
            <c:idx val="22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9-407A-400B-8CB7-13F4391E8EE1}"/>
              </c:ext>
            </c:extLst>
          </c:dPt>
          <c:dPt>
            <c:idx val="2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B-407A-400B-8CB7-13F4391E8EE1}"/>
              </c:ext>
            </c:extLst>
          </c:dPt>
          <c:dPt>
            <c:idx val="24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D-407A-400B-8CB7-13F4391E8EE1}"/>
              </c:ext>
            </c:extLst>
          </c:dPt>
          <c:dPt>
            <c:idx val="2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F-407A-400B-8CB7-13F4391E8EE1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1-407A-400B-8CB7-13F4391E8EE1}"/>
              </c:ext>
            </c:extLst>
          </c:dPt>
          <c:dPt>
            <c:idx val="2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3-407A-400B-8CB7-13F4391E8EE1}"/>
              </c:ext>
            </c:extLst>
          </c:dPt>
          <c:dPt>
            <c:idx val="28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5-407A-400B-8CB7-13F4391E8EE1}"/>
              </c:ext>
            </c:extLst>
          </c:dPt>
          <c:dPt>
            <c:idx val="2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7-407A-400B-8CB7-13F4391E8EE1}"/>
              </c:ext>
            </c:extLst>
          </c:dPt>
          <c:dPt>
            <c:idx val="3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9-407A-400B-8CB7-13F4391E8EE1}"/>
              </c:ext>
            </c:extLst>
          </c:dPt>
          <c:dPt>
            <c:idx val="3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B-407A-400B-8CB7-13F4391E8EE1}"/>
              </c:ext>
            </c:extLst>
          </c:dPt>
          <c:dPt>
            <c:idx val="33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D-407A-400B-8CB7-13F4391E8EE1}"/>
              </c:ext>
            </c:extLst>
          </c:dPt>
          <c:dPt>
            <c:idx val="34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F-407A-400B-8CB7-13F4391E8EE1}"/>
              </c:ext>
            </c:extLst>
          </c:dPt>
          <c:dPt>
            <c:idx val="35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1-407A-400B-8CB7-13F4391E8EE1}"/>
              </c:ext>
            </c:extLst>
          </c:dPt>
          <c:dPt>
            <c:idx val="3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3-407A-400B-8CB7-13F4391E8EE1}"/>
              </c:ext>
            </c:extLst>
          </c:dPt>
          <c:dPt>
            <c:idx val="37"/>
            <c:invertIfNegative val="0"/>
            <c:bubble3D val="0"/>
            <c:spPr>
              <a:solidFill>
                <a:schemeClr val="accent4">
                  <a:lumMod val="5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5-407A-400B-8CB7-13F4391E8EE1}"/>
              </c:ext>
            </c:extLst>
          </c:dPt>
          <c:dPt>
            <c:idx val="38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7-407A-400B-8CB7-13F4391E8EE1}"/>
              </c:ext>
            </c:extLst>
          </c:dPt>
          <c:dPt>
            <c:idx val="39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9-407A-400B-8CB7-13F4391E8EE1}"/>
              </c:ext>
            </c:extLst>
          </c:dPt>
          <c:dPt>
            <c:idx val="4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B-407A-400B-8CB7-13F4391E8EE1}"/>
              </c:ext>
            </c:extLst>
          </c:dPt>
          <c:dPt>
            <c:idx val="41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D-407A-400B-8CB7-13F4391E8EE1}"/>
              </c:ext>
            </c:extLst>
          </c:dPt>
          <c:dPt>
            <c:idx val="42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F-407A-400B-8CB7-13F4391E8EE1}"/>
              </c:ext>
            </c:extLst>
          </c:dPt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Sheet1!$A$2:$A$44</c:f>
              <c:strCache>
                <c:ptCount val="43"/>
                <c:pt idx="0">
                  <c:v>Igaunija</c:v>
                </c:pt>
                <c:pt idx="1">
                  <c:v>Ungārija</c:v>
                </c:pt>
                <c:pt idx="2">
                  <c:v>Vācija</c:v>
                </c:pt>
                <c:pt idx="3">
                  <c:v>Lietuva</c:v>
                </c:pt>
                <c:pt idx="4">
                  <c:v>Francija</c:v>
                </c:pt>
                <c:pt idx="5">
                  <c:v>Rumānija</c:v>
                </c:pt>
                <c:pt idx="6">
                  <c:v>Spānija</c:v>
                </c:pt>
                <c:pt idx="7">
                  <c:v>Meksika</c:v>
                </c:pt>
                <c:pt idx="8">
                  <c:v>Apvienotā Karaliste</c:v>
                </c:pt>
                <c:pt idx="9">
                  <c:v>Argentīna</c:v>
                </c:pt>
                <c:pt idx="10">
                  <c:v> </c:v>
                </c:pt>
                <c:pt idx="11">
                  <c:v>Turcija</c:v>
                </c:pt>
                <c:pt idx="12">
                  <c:v>Slovākija</c:v>
                </c:pt>
                <c:pt idx="13">
                  <c:v>Grieķija</c:v>
                </c:pt>
                <c:pt idx="14">
                  <c:v>Spānija</c:v>
                </c:pt>
                <c:pt idx="15">
                  <c:v>Vācija</c:v>
                </c:pt>
                <c:pt idx="16">
                  <c:v>Apvienotā Karaliste</c:v>
                </c:pt>
                <c:pt idx="17">
                  <c:v>Lietuva</c:v>
                </c:pt>
                <c:pt idx="18">
                  <c:v>Ungārija</c:v>
                </c:pt>
                <c:pt idx="19">
                  <c:v>Rumānija</c:v>
                </c:pt>
                <c:pt idx="20">
                  <c:v>Igaunija</c:v>
                </c:pt>
                <c:pt idx="21">
                  <c:v> </c:v>
                </c:pt>
                <c:pt idx="22">
                  <c:v>Spānija</c:v>
                </c:pt>
                <c:pt idx="23">
                  <c:v>Turcija</c:v>
                </c:pt>
                <c:pt idx="24">
                  <c:v>Vācija</c:v>
                </c:pt>
                <c:pt idx="25">
                  <c:v>Grieķija</c:v>
                </c:pt>
                <c:pt idx="26">
                  <c:v>Slovākija</c:v>
                </c:pt>
                <c:pt idx="27">
                  <c:v>Apvienotā Karaliste</c:v>
                </c:pt>
                <c:pt idx="28">
                  <c:v>Lietuva</c:v>
                </c:pt>
                <c:pt idx="29">
                  <c:v>Rumānija</c:v>
                </c:pt>
                <c:pt idx="30">
                  <c:v>Ungārija</c:v>
                </c:pt>
                <c:pt idx="31">
                  <c:v>Igaunija</c:v>
                </c:pt>
                <c:pt idx="32">
                  <c:v> </c:v>
                </c:pt>
                <c:pt idx="33">
                  <c:v>Kazahstāna</c:v>
                </c:pt>
                <c:pt idx="34">
                  <c:v>Īrija</c:v>
                </c:pt>
                <c:pt idx="35">
                  <c:v>Ukraina</c:v>
                </c:pt>
                <c:pt idx="36">
                  <c:v>Apvienotā Karaliste</c:v>
                </c:pt>
                <c:pt idx="37">
                  <c:v>Baltkrievija</c:v>
                </c:pt>
                <c:pt idx="38">
                  <c:v>Norvēģija</c:v>
                </c:pt>
                <c:pt idx="39">
                  <c:v>Igaunija</c:v>
                </c:pt>
                <c:pt idx="40">
                  <c:v>Lietuva</c:v>
                </c:pt>
                <c:pt idx="41">
                  <c:v>Vācija</c:v>
                </c:pt>
                <c:pt idx="42">
                  <c:v>Krievija</c:v>
                </c:pt>
              </c:strCache>
            </c:strRef>
          </c:cat>
          <c:val>
            <c:numRef>
              <c:f>Sheet1!$B$2:$B$44</c:f>
              <c:numCache>
                <c:formatCode>#,##0.00</c:formatCode>
                <c:ptCount val="43"/>
                <c:pt idx="0">
                  <c:v>1484</c:v>
                </c:pt>
                <c:pt idx="1">
                  <c:v>1562</c:v>
                </c:pt>
                <c:pt idx="2">
                  <c:v>1659</c:v>
                </c:pt>
                <c:pt idx="3">
                  <c:v>1833</c:v>
                </c:pt>
                <c:pt idx="4">
                  <c:v>1846</c:v>
                </c:pt>
                <c:pt idx="5">
                  <c:v>2020</c:v>
                </c:pt>
                <c:pt idx="6">
                  <c:v>2192</c:v>
                </c:pt>
                <c:pt idx="7">
                  <c:v>2745</c:v>
                </c:pt>
                <c:pt idx="8">
                  <c:v>2811</c:v>
                </c:pt>
                <c:pt idx="9">
                  <c:v>3422</c:v>
                </c:pt>
                <c:pt idx="11">
                  <c:v>1745</c:v>
                </c:pt>
                <c:pt idx="12">
                  <c:v>2107</c:v>
                </c:pt>
                <c:pt idx="13">
                  <c:v>2526</c:v>
                </c:pt>
                <c:pt idx="14">
                  <c:v>2576</c:v>
                </c:pt>
                <c:pt idx="15">
                  <c:v>2743</c:v>
                </c:pt>
                <c:pt idx="16">
                  <c:v>3565</c:v>
                </c:pt>
                <c:pt idx="17">
                  <c:v>4026</c:v>
                </c:pt>
                <c:pt idx="18">
                  <c:v>4870</c:v>
                </c:pt>
                <c:pt idx="19">
                  <c:v>5037</c:v>
                </c:pt>
                <c:pt idx="20">
                  <c:v>5834</c:v>
                </c:pt>
                <c:pt idx="22">
                  <c:v>1370</c:v>
                </c:pt>
                <c:pt idx="23">
                  <c:v>1725</c:v>
                </c:pt>
                <c:pt idx="24">
                  <c:v>1804</c:v>
                </c:pt>
                <c:pt idx="25">
                  <c:v>1891</c:v>
                </c:pt>
                <c:pt idx="26">
                  <c:v>2093</c:v>
                </c:pt>
                <c:pt idx="27">
                  <c:v>2740</c:v>
                </c:pt>
                <c:pt idx="28">
                  <c:v>4468</c:v>
                </c:pt>
                <c:pt idx="29">
                  <c:v>4472</c:v>
                </c:pt>
                <c:pt idx="30">
                  <c:v>4731</c:v>
                </c:pt>
                <c:pt idx="31">
                  <c:v>5521</c:v>
                </c:pt>
                <c:pt idx="33">
                  <c:v>350</c:v>
                </c:pt>
                <c:pt idx="34">
                  <c:v>413</c:v>
                </c:pt>
                <c:pt idx="35">
                  <c:v>445</c:v>
                </c:pt>
                <c:pt idx="36">
                  <c:v>447</c:v>
                </c:pt>
                <c:pt idx="37">
                  <c:v>465</c:v>
                </c:pt>
                <c:pt idx="38">
                  <c:v>527</c:v>
                </c:pt>
                <c:pt idx="39">
                  <c:v>589</c:v>
                </c:pt>
                <c:pt idx="40">
                  <c:v>1254</c:v>
                </c:pt>
                <c:pt idx="41">
                  <c:v>1465</c:v>
                </c:pt>
                <c:pt idx="42">
                  <c:v>2673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0-407A-400B-8CB7-13F4391E8E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62403167"/>
        <c:axId val="462408447"/>
      </c:barChart>
      <c:catAx>
        <c:axId val="46240316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t" anchorCtr="0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b="1">
                    <a:ln>
                      <a:noFill/>
                    </a:ln>
                  </a:rPr>
                  <a:t>2022		2021		2020		2019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t" anchorCtr="0"/>
            <a:lstStyle/>
            <a:p>
              <a:pPr>
                <a:defRPr sz="900" b="1" i="0" u="none" strike="noStrike" kern="1200" baseline="0">
                  <a:ln>
                    <a:noFill/>
                  </a:ln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high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2408447"/>
        <c:crosses val="autoZero"/>
        <c:auto val="1"/>
        <c:lblAlgn val="ctr"/>
        <c:lblOffset val="100"/>
        <c:noMultiLvlLbl val="0"/>
      </c:catAx>
      <c:valAx>
        <c:axId val="4624084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24031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/>
              <a:t>Veselības tūristu skaits klātienē 2020-2022 (top 10 valstis)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5B9BD5">
                  <a:lumMod val="20000"/>
                  <a:lumOff val="8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752-48F3-BA1C-9AB883D03087}"/>
              </c:ext>
            </c:extLst>
          </c:dPt>
          <c:dPt>
            <c:idx val="1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752-48F3-BA1C-9AB883D03087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752-48F3-BA1C-9AB883D03087}"/>
              </c:ext>
            </c:extLst>
          </c:dPt>
          <c:dPt>
            <c:idx val="3"/>
            <c:invertIfNegative val="0"/>
            <c:bubble3D val="0"/>
            <c:spPr>
              <a:solidFill>
                <a:srgbClr val="4472C4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752-48F3-BA1C-9AB883D03087}"/>
              </c:ext>
            </c:extLst>
          </c:dPt>
          <c:dPt>
            <c:idx val="4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752-48F3-BA1C-9AB883D03087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B752-48F3-BA1C-9AB883D03087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B752-48F3-BA1C-9AB883D03087}"/>
              </c:ext>
            </c:extLst>
          </c:dPt>
          <c:dPt>
            <c:idx val="7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B752-48F3-BA1C-9AB883D03087}"/>
              </c:ext>
            </c:extLst>
          </c:dPt>
          <c:dPt>
            <c:idx val="8"/>
            <c:invertIfNegative val="0"/>
            <c:bubble3D val="0"/>
            <c:spPr>
              <a:solidFill>
                <a:srgbClr val="E7E6E6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B752-48F3-BA1C-9AB883D03087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B752-48F3-BA1C-9AB883D03087}"/>
              </c:ext>
            </c:extLst>
          </c:dPt>
          <c:dPt>
            <c:idx val="11"/>
            <c:invertIfNegative val="0"/>
            <c:bubble3D val="0"/>
            <c:spPr>
              <a:solidFill>
                <a:srgbClr val="A5A5A5">
                  <a:lumMod val="40000"/>
                  <a:lumOff val="6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B752-48F3-BA1C-9AB883D03087}"/>
              </c:ext>
            </c:extLst>
          </c:dPt>
          <c:dPt>
            <c:idx val="12"/>
            <c:invertIfNegative val="0"/>
            <c:bubble3D val="0"/>
            <c:spPr>
              <a:solidFill>
                <a:srgbClr val="FFC000">
                  <a:lumMod val="5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B752-48F3-BA1C-9AB883D03087}"/>
              </c:ext>
            </c:extLst>
          </c:dPt>
          <c:dPt>
            <c:idx val="1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B752-48F3-BA1C-9AB883D03087}"/>
              </c:ext>
            </c:extLst>
          </c:dPt>
          <c:dPt>
            <c:idx val="14"/>
            <c:invertIfNegative val="0"/>
            <c:bubble3D val="0"/>
            <c:spPr>
              <a:solidFill>
                <a:srgbClr val="5B9BD5">
                  <a:lumMod val="20000"/>
                  <a:lumOff val="8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B752-48F3-BA1C-9AB883D03087}"/>
              </c:ext>
            </c:extLst>
          </c:dPt>
          <c:dPt>
            <c:idx val="15"/>
            <c:invertIfNegative val="0"/>
            <c:bubble3D val="0"/>
            <c:spPr>
              <a:solidFill>
                <a:srgbClr val="4472C4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B752-48F3-BA1C-9AB883D03087}"/>
              </c:ext>
            </c:extLst>
          </c:dPt>
          <c:dPt>
            <c:idx val="16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B752-48F3-BA1C-9AB883D03087}"/>
              </c:ext>
            </c:extLst>
          </c:dPt>
          <c:dPt>
            <c:idx val="17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1-B752-48F3-BA1C-9AB883D03087}"/>
              </c:ext>
            </c:extLst>
          </c:dPt>
          <c:dPt>
            <c:idx val="18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3-B752-48F3-BA1C-9AB883D03087}"/>
              </c:ext>
            </c:extLst>
          </c:dPt>
          <c:dPt>
            <c:idx val="19"/>
            <c:invertIfNegative val="0"/>
            <c:bubble3D val="0"/>
            <c:spPr>
              <a:solidFill>
                <a:srgbClr val="E7E6E6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5-B752-48F3-BA1C-9AB883D03087}"/>
              </c:ext>
            </c:extLst>
          </c:dPt>
          <c:dPt>
            <c:idx val="2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7-B752-48F3-BA1C-9AB883D03087}"/>
              </c:ext>
            </c:extLst>
          </c:dPt>
          <c:dPt>
            <c:idx val="22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9-B752-48F3-BA1C-9AB883D03087}"/>
              </c:ext>
            </c:extLst>
          </c:dPt>
          <c:dPt>
            <c:idx val="23"/>
            <c:invertIfNegative val="0"/>
            <c:bubble3D val="0"/>
            <c:spPr>
              <a:solidFill>
                <a:srgbClr val="FFC000">
                  <a:lumMod val="5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B-B752-48F3-BA1C-9AB883D03087}"/>
              </c:ext>
            </c:extLst>
          </c:dPt>
          <c:dPt>
            <c:idx val="24"/>
            <c:invertIfNegative val="0"/>
            <c:bubble3D val="0"/>
            <c:spPr>
              <a:solidFill>
                <a:srgbClr val="70AD47">
                  <a:lumMod val="40000"/>
                  <a:lumOff val="6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D-B752-48F3-BA1C-9AB883D03087}"/>
              </c:ext>
            </c:extLst>
          </c:dPt>
          <c:dPt>
            <c:idx val="25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F-B752-48F3-BA1C-9AB883D03087}"/>
              </c:ext>
            </c:extLst>
          </c:dPt>
          <c:dPt>
            <c:idx val="26"/>
            <c:invertIfNegative val="0"/>
            <c:bubble3D val="0"/>
            <c:spPr>
              <a:solidFill>
                <a:srgbClr val="4472C4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1-B752-48F3-BA1C-9AB883D03087}"/>
              </c:ext>
            </c:extLst>
          </c:dPt>
          <c:dPt>
            <c:idx val="27"/>
            <c:invertIfNegative val="0"/>
            <c:bubble3D val="0"/>
            <c:spPr>
              <a:solidFill>
                <a:srgbClr val="70AD47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3-B752-48F3-BA1C-9AB883D03087}"/>
              </c:ext>
            </c:extLst>
          </c:dPt>
          <c:dPt>
            <c:idx val="28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5-B752-48F3-BA1C-9AB883D03087}"/>
              </c:ext>
            </c:extLst>
          </c:dPt>
          <c:dPt>
            <c:idx val="29"/>
            <c:invertIfNegative val="0"/>
            <c:bubble3D val="0"/>
            <c:spPr>
              <a:solidFill>
                <a:srgbClr val="E7E6E6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7-B752-48F3-BA1C-9AB883D03087}"/>
              </c:ext>
            </c:extLst>
          </c:dPt>
          <c:dPt>
            <c:idx val="3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9-B752-48F3-BA1C-9AB883D03087}"/>
              </c:ext>
            </c:extLst>
          </c:dPt>
          <c:dPt>
            <c:idx val="31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B-B752-48F3-BA1C-9AB883D03087}"/>
              </c:ext>
            </c:extLst>
          </c:dPt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Sheet1!$A$2:$A$33</c:f>
              <c:strCache>
                <c:ptCount val="32"/>
                <c:pt idx="0">
                  <c:v>Kanāda</c:v>
                </c:pt>
                <c:pt idx="1">
                  <c:v>Īrija</c:v>
                </c:pt>
                <c:pt idx="2">
                  <c:v>Zviedrija</c:v>
                </c:pt>
                <c:pt idx="3">
                  <c:v>Igaunija</c:v>
                </c:pt>
                <c:pt idx="4">
                  <c:v>ASV</c:v>
                </c:pt>
                <c:pt idx="5">
                  <c:v>Vācija</c:v>
                </c:pt>
                <c:pt idx="6">
                  <c:v>Ukraina</c:v>
                </c:pt>
                <c:pt idx="7">
                  <c:v>Lietuva</c:v>
                </c:pt>
                <c:pt idx="8">
                  <c:v>Krievija</c:v>
                </c:pt>
                <c:pt idx="9">
                  <c:v>Apvienotā Karaliste</c:v>
                </c:pt>
                <c:pt idx="10">
                  <c:v> </c:v>
                </c:pt>
                <c:pt idx="11">
                  <c:v>Zviedrija</c:v>
                </c:pt>
                <c:pt idx="12">
                  <c:v>Baltkrievija</c:v>
                </c:pt>
                <c:pt idx="13">
                  <c:v>ASV</c:v>
                </c:pt>
                <c:pt idx="14">
                  <c:v>Kanāda</c:v>
                </c:pt>
                <c:pt idx="15">
                  <c:v>Igaunija</c:v>
                </c:pt>
                <c:pt idx="16">
                  <c:v>Ukraina</c:v>
                </c:pt>
                <c:pt idx="17">
                  <c:v>Lietuva</c:v>
                </c:pt>
                <c:pt idx="18">
                  <c:v>Vācija</c:v>
                </c:pt>
                <c:pt idx="19">
                  <c:v>Krievija</c:v>
                </c:pt>
                <c:pt idx="20">
                  <c:v>Apvienotā Karaliste</c:v>
                </c:pt>
                <c:pt idx="21">
                  <c:v> </c:v>
                </c:pt>
                <c:pt idx="22">
                  <c:v>Ukraina</c:v>
                </c:pt>
                <c:pt idx="23">
                  <c:v>Baltkrievija</c:v>
                </c:pt>
                <c:pt idx="24">
                  <c:v>Kazahstāna</c:v>
                </c:pt>
                <c:pt idx="25">
                  <c:v>Īrija</c:v>
                </c:pt>
                <c:pt idx="26">
                  <c:v>Igaunija</c:v>
                </c:pt>
                <c:pt idx="27">
                  <c:v>Norvēģija</c:v>
                </c:pt>
                <c:pt idx="28">
                  <c:v>Vācija</c:v>
                </c:pt>
                <c:pt idx="29">
                  <c:v>Krievija</c:v>
                </c:pt>
                <c:pt idx="30">
                  <c:v>Apvienotā Karaliste</c:v>
                </c:pt>
                <c:pt idx="31">
                  <c:v>Lietuva</c:v>
                </c:pt>
              </c:strCache>
            </c:strRef>
          </c:cat>
          <c:val>
            <c:numRef>
              <c:f>Sheet1!$B$2:$B$33</c:f>
              <c:numCache>
                <c:formatCode>#,##0.00</c:formatCode>
                <c:ptCount val="32"/>
                <c:pt idx="0">
                  <c:v>229</c:v>
                </c:pt>
                <c:pt idx="1">
                  <c:v>246</c:v>
                </c:pt>
                <c:pt idx="2">
                  <c:v>279</c:v>
                </c:pt>
                <c:pt idx="3">
                  <c:v>322</c:v>
                </c:pt>
                <c:pt idx="4">
                  <c:v>329</c:v>
                </c:pt>
                <c:pt idx="5">
                  <c:v>592</c:v>
                </c:pt>
                <c:pt idx="6">
                  <c:v>701</c:v>
                </c:pt>
                <c:pt idx="7">
                  <c:v>729</c:v>
                </c:pt>
                <c:pt idx="8">
                  <c:v>904</c:v>
                </c:pt>
                <c:pt idx="9">
                  <c:v>1765</c:v>
                </c:pt>
                <c:pt idx="11">
                  <c:v>134</c:v>
                </c:pt>
                <c:pt idx="12">
                  <c:v>144</c:v>
                </c:pt>
                <c:pt idx="13">
                  <c:v>153</c:v>
                </c:pt>
                <c:pt idx="14">
                  <c:v>167</c:v>
                </c:pt>
                <c:pt idx="15">
                  <c:v>237</c:v>
                </c:pt>
                <c:pt idx="16">
                  <c:v>240</c:v>
                </c:pt>
                <c:pt idx="17">
                  <c:v>283</c:v>
                </c:pt>
                <c:pt idx="18">
                  <c:v>336</c:v>
                </c:pt>
                <c:pt idx="19">
                  <c:v>611</c:v>
                </c:pt>
                <c:pt idx="20">
                  <c:v>1484</c:v>
                </c:pt>
                <c:pt idx="22">
                  <c:v>264</c:v>
                </c:pt>
                <c:pt idx="23">
                  <c:v>318</c:v>
                </c:pt>
                <c:pt idx="24">
                  <c:v>319</c:v>
                </c:pt>
                <c:pt idx="25">
                  <c:v>374</c:v>
                </c:pt>
                <c:pt idx="26">
                  <c:v>413</c:v>
                </c:pt>
                <c:pt idx="27">
                  <c:v>431</c:v>
                </c:pt>
                <c:pt idx="28">
                  <c:v>548</c:v>
                </c:pt>
                <c:pt idx="29">
                  <c:v>755</c:v>
                </c:pt>
                <c:pt idx="30">
                  <c:v>977</c:v>
                </c:pt>
                <c:pt idx="31">
                  <c:v>1046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C-B752-48F3-BA1C-9AB883D0308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62403167"/>
        <c:axId val="462408447"/>
      </c:barChart>
      <c:catAx>
        <c:axId val="46240316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t" anchorCtr="0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b="1">
                    <a:ln>
                      <a:noFill/>
                    </a:ln>
                  </a:rPr>
                  <a:t>2022			2021			2020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t" anchorCtr="0"/>
            <a:lstStyle/>
            <a:p>
              <a:pPr>
                <a:defRPr sz="900" b="1" i="0" u="none" strike="noStrike" kern="1200" baseline="0">
                  <a:ln>
                    <a:noFill/>
                  </a:ln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high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2408447"/>
        <c:crosses val="autoZero"/>
        <c:auto val="1"/>
        <c:lblAlgn val="ctr"/>
        <c:lblOffset val="100"/>
        <c:noMultiLvlLbl val="0"/>
      </c:catAx>
      <c:valAx>
        <c:axId val="4624084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24031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Summa, ko medicīnas pakalpojumiem iztērējuši veselības tūristi (t.sk., ārvalstu pacienti, kas izmanto telemedicīnas pakalpojumus) </a:t>
            </a:r>
          </a:p>
          <a:p>
            <a:pPr>
              <a:defRPr/>
            </a:pPr>
            <a:r>
              <a:rPr lang="lv-LV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2019-2022 (top 10 valstis, EUR)</a:t>
            </a:r>
            <a:endParaRPr lang="en-US" sz="1400" b="1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E5E-4941-82CF-E85623E9C7B8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>
                  <a:lumMod val="5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E5E-4941-82CF-E85623E9C7B8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E5E-4941-82CF-E85623E9C7B8}"/>
              </c:ext>
            </c:extLst>
          </c:dPt>
          <c:dPt>
            <c:idx val="3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E5E-4941-82CF-E85623E9C7B8}"/>
              </c:ext>
            </c:extLst>
          </c:dPt>
          <c:dPt>
            <c:idx val="4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E5E-4941-82CF-E85623E9C7B8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7E5E-4941-82CF-E85623E9C7B8}"/>
              </c:ext>
            </c:extLst>
          </c:dPt>
          <c:dPt>
            <c:idx val="6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7E5E-4941-82CF-E85623E9C7B8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7E5E-4941-82CF-E85623E9C7B8}"/>
              </c:ext>
            </c:extLst>
          </c:dPt>
          <c:dPt>
            <c:idx val="8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7E5E-4941-82CF-E85623E9C7B8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7E5E-4941-82CF-E85623E9C7B8}"/>
              </c:ext>
            </c:extLst>
          </c:dPt>
          <c:dPt>
            <c:idx val="11"/>
            <c:invertIfNegative val="0"/>
            <c:bubble3D val="0"/>
            <c:spPr>
              <a:solidFill>
                <a:srgbClr val="ED7D31">
                  <a:lumMod val="20000"/>
                  <a:lumOff val="8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7E5E-4941-82CF-E85623E9C7B8}"/>
              </c:ext>
            </c:extLst>
          </c:dPt>
          <c:dPt>
            <c:idx val="12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7E5E-4941-82CF-E85623E9C7B8}"/>
              </c:ext>
            </c:extLst>
          </c:dPt>
          <c:dPt>
            <c:idx val="13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7E5E-4941-82CF-E85623E9C7B8}"/>
              </c:ext>
            </c:extLst>
          </c:dPt>
          <c:dPt>
            <c:idx val="14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7E5E-4941-82CF-E85623E9C7B8}"/>
              </c:ext>
            </c:extLst>
          </c:dPt>
          <c:dPt>
            <c:idx val="15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7E5E-4941-82CF-E85623E9C7B8}"/>
              </c:ext>
            </c:extLst>
          </c:dPt>
          <c:dPt>
            <c:idx val="16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7E5E-4941-82CF-E85623E9C7B8}"/>
              </c:ext>
            </c:extLst>
          </c:dPt>
          <c:dPt>
            <c:idx val="17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1-7E5E-4941-82CF-E85623E9C7B8}"/>
              </c:ext>
            </c:extLst>
          </c:dPt>
          <c:dPt>
            <c:idx val="18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3-7E5E-4941-82CF-E85623E9C7B8}"/>
              </c:ext>
            </c:extLst>
          </c:dPt>
          <c:dPt>
            <c:idx val="19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5-7E5E-4941-82CF-E85623E9C7B8}"/>
              </c:ext>
            </c:extLst>
          </c:dPt>
          <c:dPt>
            <c:idx val="2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7-7E5E-4941-82CF-E85623E9C7B8}"/>
              </c:ext>
            </c:extLst>
          </c:dPt>
          <c:dPt>
            <c:idx val="22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9-7E5E-4941-82CF-E85623E9C7B8}"/>
              </c:ext>
            </c:extLst>
          </c:dPt>
          <c:dPt>
            <c:idx val="23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B-7E5E-4941-82CF-E85623E9C7B8}"/>
              </c:ext>
            </c:extLst>
          </c:dPt>
          <c:dPt>
            <c:idx val="24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D-7E5E-4941-82CF-E85623E9C7B8}"/>
              </c:ext>
            </c:extLst>
          </c:dPt>
          <c:dPt>
            <c:idx val="25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F-7E5E-4941-82CF-E85623E9C7B8}"/>
              </c:ext>
            </c:extLst>
          </c:dPt>
          <c:dPt>
            <c:idx val="26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1-7E5E-4941-82CF-E85623E9C7B8}"/>
              </c:ext>
            </c:extLst>
          </c:dPt>
          <c:dPt>
            <c:idx val="27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3-7E5E-4941-82CF-E85623E9C7B8}"/>
              </c:ext>
            </c:extLst>
          </c:dPt>
          <c:dPt>
            <c:idx val="28"/>
            <c:invertIfNegative val="0"/>
            <c:bubble3D val="0"/>
            <c:spPr>
              <a:solidFill>
                <a:srgbClr val="70AD47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5-7E5E-4941-82CF-E85623E9C7B8}"/>
              </c:ext>
            </c:extLst>
          </c:dPt>
          <c:dPt>
            <c:idx val="29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7-7E5E-4941-82CF-E85623E9C7B8}"/>
              </c:ext>
            </c:extLst>
          </c:dPt>
          <c:dPt>
            <c:idx val="3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9-7E5E-4941-82CF-E85623E9C7B8}"/>
              </c:ext>
            </c:extLst>
          </c:dPt>
          <c:dPt>
            <c:idx val="3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B-7E5E-4941-82CF-E85623E9C7B8}"/>
              </c:ext>
            </c:extLst>
          </c:dPt>
          <c:dPt>
            <c:idx val="3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D-7E5E-4941-82CF-E85623E9C7B8}"/>
              </c:ext>
            </c:extLst>
          </c:dPt>
          <c:dPt>
            <c:idx val="34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F-7E5E-4941-82CF-E85623E9C7B8}"/>
              </c:ext>
            </c:extLst>
          </c:dPt>
          <c:dPt>
            <c:idx val="35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1-7E5E-4941-82CF-E85623E9C7B8}"/>
              </c:ext>
            </c:extLst>
          </c:dPt>
          <c:dPt>
            <c:idx val="36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3-7E5E-4941-82CF-E85623E9C7B8}"/>
              </c:ext>
            </c:extLst>
          </c:dPt>
          <c:dPt>
            <c:idx val="37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5-7E5E-4941-82CF-E85623E9C7B8}"/>
              </c:ext>
            </c:extLst>
          </c:dPt>
          <c:dPt>
            <c:idx val="38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7-7E5E-4941-82CF-E85623E9C7B8}"/>
              </c:ext>
            </c:extLst>
          </c:dPt>
          <c:dPt>
            <c:idx val="39"/>
            <c:invertIfNegative val="0"/>
            <c:bubble3D val="0"/>
            <c:spPr>
              <a:solidFill>
                <a:srgbClr val="70AD47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9-7E5E-4941-82CF-E85623E9C7B8}"/>
              </c:ext>
            </c:extLst>
          </c:dPt>
          <c:dPt>
            <c:idx val="4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B-7E5E-4941-82CF-E85623E9C7B8}"/>
              </c:ext>
            </c:extLst>
          </c:dPt>
          <c:dPt>
            <c:idx val="4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D-7E5E-4941-82CF-E85623E9C7B8}"/>
              </c:ext>
            </c:extLst>
          </c:dPt>
          <c:dPt>
            <c:idx val="42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4F-7E5E-4941-82CF-E85623E9C7B8}"/>
              </c:ext>
            </c:extLst>
          </c:dPt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Sheet1!$A$2:$A$44</c:f>
              <c:strCache>
                <c:ptCount val="43"/>
                <c:pt idx="0">
                  <c:v>Ukraina</c:v>
                </c:pt>
                <c:pt idx="1">
                  <c:v>AAE</c:v>
                </c:pt>
                <c:pt idx="2">
                  <c:v>ASV</c:v>
                </c:pt>
                <c:pt idx="3">
                  <c:v>Rumānija</c:v>
                </c:pt>
                <c:pt idx="4">
                  <c:v>Zviedrija</c:v>
                </c:pt>
                <c:pt idx="5">
                  <c:v>Vācija</c:v>
                </c:pt>
                <c:pt idx="6">
                  <c:v>Igaunija</c:v>
                </c:pt>
                <c:pt idx="7">
                  <c:v>Krievija</c:v>
                </c:pt>
                <c:pt idx="8">
                  <c:v>Lietuva</c:v>
                </c:pt>
                <c:pt idx="9">
                  <c:v>Apvienotā Karaliste</c:v>
                </c:pt>
                <c:pt idx="10">
                  <c:v> </c:v>
                </c:pt>
                <c:pt idx="11">
                  <c:v>Izraēla</c:v>
                </c:pt>
                <c:pt idx="12">
                  <c:v>Zviedrija</c:v>
                </c:pt>
                <c:pt idx="13">
                  <c:v>Īrija</c:v>
                </c:pt>
                <c:pt idx="14">
                  <c:v>Ukraina</c:v>
                </c:pt>
                <c:pt idx="15">
                  <c:v>Rumānija</c:v>
                </c:pt>
                <c:pt idx="16">
                  <c:v>Krievija</c:v>
                </c:pt>
                <c:pt idx="17">
                  <c:v>Vācija</c:v>
                </c:pt>
                <c:pt idx="18">
                  <c:v>Igaunija</c:v>
                </c:pt>
                <c:pt idx="19">
                  <c:v>Lietuva</c:v>
                </c:pt>
                <c:pt idx="20">
                  <c:v>Apvienotā Karaliste</c:v>
                </c:pt>
                <c:pt idx="21">
                  <c:v> </c:v>
                </c:pt>
                <c:pt idx="22">
                  <c:v>Īrija</c:v>
                </c:pt>
                <c:pt idx="23">
                  <c:v>Rumānija</c:v>
                </c:pt>
                <c:pt idx="24">
                  <c:v>Krievija</c:v>
                </c:pt>
                <c:pt idx="25">
                  <c:v>Zviedrija</c:v>
                </c:pt>
                <c:pt idx="26">
                  <c:v>Vācija</c:v>
                </c:pt>
                <c:pt idx="27">
                  <c:v>Ukraina</c:v>
                </c:pt>
                <c:pt idx="28">
                  <c:v>Norvēģija</c:v>
                </c:pt>
                <c:pt idx="29">
                  <c:v>Igaunija</c:v>
                </c:pt>
                <c:pt idx="30">
                  <c:v>Lietuva</c:v>
                </c:pt>
                <c:pt idx="31">
                  <c:v>Apvienotā Karaliste</c:v>
                </c:pt>
                <c:pt idx="32">
                  <c:v> </c:v>
                </c:pt>
                <c:pt idx="33">
                  <c:v>ASV</c:v>
                </c:pt>
                <c:pt idx="34">
                  <c:v>Īrija</c:v>
                </c:pt>
                <c:pt idx="35">
                  <c:v>Igaunija</c:v>
                </c:pt>
                <c:pt idx="36">
                  <c:v>Ukraina</c:v>
                </c:pt>
                <c:pt idx="37">
                  <c:v>Vācija</c:v>
                </c:pt>
                <c:pt idx="38">
                  <c:v>Zviedrija</c:v>
                </c:pt>
                <c:pt idx="39">
                  <c:v>Norvēģija</c:v>
                </c:pt>
                <c:pt idx="40">
                  <c:v>Lietuva</c:v>
                </c:pt>
                <c:pt idx="41">
                  <c:v>Apvienotā Karaliste</c:v>
                </c:pt>
                <c:pt idx="42">
                  <c:v>Krievija</c:v>
                </c:pt>
              </c:strCache>
            </c:strRef>
          </c:cat>
          <c:val>
            <c:numRef>
              <c:f>Sheet1!$B$2:$B$44</c:f>
              <c:numCache>
                <c:formatCode>#,##0.00</c:formatCode>
                <c:ptCount val="43"/>
                <c:pt idx="0">
                  <c:v>221720.45</c:v>
                </c:pt>
                <c:pt idx="1">
                  <c:v>224601.25</c:v>
                </c:pt>
                <c:pt idx="2">
                  <c:v>236514.81</c:v>
                </c:pt>
                <c:pt idx="3">
                  <c:v>267913.64</c:v>
                </c:pt>
                <c:pt idx="4">
                  <c:v>294603.61</c:v>
                </c:pt>
                <c:pt idx="5">
                  <c:v>402200.15</c:v>
                </c:pt>
                <c:pt idx="6">
                  <c:v>489904.7</c:v>
                </c:pt>
                <c:pt idx="7">
                  <c:v>493339.84</c:v>
                </c:pt>
                <c:pt idx="8">
                  <c:v>1338133.25</c:v>
                </c:pt>
                <c:pt idx="9">
                  <c:v>4468306.51</c:v>
                </c:pt>
                <c:pt idx="11">
                  <c:v>138076.99</c:v>
                </c:pt>
                <c:pt idx="12">
                  <c:v>177745.64</c:v>
                </c:pt>
                <c:pt idx="13">
                  <c:v>195594.89</c:v>
                </c:pt>
                <c:pt idx="14">
                  <c:v>213119.07</c:v>
                </c:pt>
                <c:pt idx="15">
                  <c:v>271174.42</c:v>
                </c:pt>
                <c:pt idx="16">
                  <c:v>277695.5</c:v>
                </c:pt>
                <c:pt idx="17">
                  <c:v>285789.53999999998</c:v>
                </c:pt>
                <c:pt idx="18">
                  <c:v>408426.75</c:v>
                </c:pt>
                <c:pt idx="19">
                  <c:v>466925.07</c:v>
                </c:pt>
                <c:pt idx="20">
                  <c:v>4472727.67</c:v>
                </c:pt>
                <c:pt idx="22">
                  <c:v>151777.16</c:v>
                </c:pt>
                <c:pt idx="23">
                  <c:v>171291.46</c:v>
                </c:pt>
                <c:pt idx="24">
                  <c:v>213797</c:v>
                </c:pt>
                <c:pt idx="25">
                  <c:v>242906.12</c:v>
                </c:pt>
                <c:pt idx="26">
                  <c:v>254635.14</c:v>
                </c:pt>
                <c:pt idx="27">
                  <c:v>304990.33</c:v>
                </c:pt>
                <c:pt idx="28">
                  <c:v>431786.77</c:v>
                </c:pt>
                <c:pt idx="29">
                  <c:v>512722.48</c:v>
                </c:pt>
                <c:pt idx="30">
                  <c:v>988958.13</c:v>
                </c:pt>
                <c:pt idx="31">
                  <c:v>2521311.64</c:v>
                </c:pt>
                <c:pt idx="33">
                  <c:v>155403.6</c:v>
                </c:pt>
                <c:pt idx="34">
                  <c:v>177039.87</c:v>
                </c:pt>
                <c:pt idx="35">
                  <c:v>426743.48</c:v>
                </c:pt>
                <c:pt idx="36">
                  <c:v>478205.02</c:v>
                </c:pt>
                <c:pt idx="37">
                  <c:v>711289.36</c:v>
                </c:pt>
                <c:pt idx="38">
                  <c:v>765433.56</c:v>
                </c:pt>
                <c:pt idx="39">
                  <c:v>800538.56</c:v>
                </c:pt>
                <c:pt idx="40">
                  <c:v>851854.31</c:v>
                </c:pt>
                <c:pt idx="41">
                  <c:v>1147724.04</c:v>
                </c:pt>
                <c:pt idx="42">
                  <c:v>1504682.83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0-7E5E-4941-82CF-E85623E9C7B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62403167"/>
        <c:axId val="462408447"/>
      </c:barChart>
      <c:catAx>
        <c:axId val="46240316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t" anchorCtr="0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b="1">
                    <a:ln>
                      <a:noFill/>
                    </a:ln>
                  </a:rPr>
                  <a:t>2022		2021		2020		2019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t" anchorCtr="0"/>
            <a:lstStyle/>
            <a:p>
              <a:pPr>
                <a:defRPr sz="900" b="1" i="0" u="none" strike="noStrike" kern="1200" baseline="0">
                  <a:ln>
                    <a:noFill/>
                  </a:ln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high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2408447"/>
        <c:crosses val="autoZero"/>
        <c:auto val="1"/>
        <c:lblAlgn val="ctr"/>
        <c:lblOffset val="100"/>
        <c:noMultiLvlLbl val="0"/>
      </c:catAx>
      <c:valAx>
        <c:axId val="4624084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24031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Summa, ko medicīnas pakalpojumiem iztērējuši veselības tūristi klātienē 2019-2022 (top 10 valstis, EUR)</a:t>
            </a:r>
            <a:endParaRPr lang="en-US" sz="1400" b="1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98D-4F36-A64B-4DDD52370714}"/>
              </c:ext>
            </c:extLst>
          </c:dPt>
          <c:dPt>
            <c:idx val="1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98D-4F36-A64B-4DDD52370714}"/>
              </c:ext>
            </c:extLst>
          </c:dPt>
          <c:dPt>
            <c:idx val="2"/>
            <c:invertIfNegative val="0"/>
            <c:bubble3D val="0"/>
            <c:spPr>
              <a:solidFill>
                <a:srgbClr val="70AD47">
                  <a:lumMod val="5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98D-4F36-A64B-4DDD52370714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A98D-4F36-A64B-4DDD52370714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A98D-4F36-A64B-4DDD52370714}"/>
              </c:ext>
            </c:extLst>
          </c:dPt>
          <c:dPt>
            <c:idx val="5"/>
            <c:invertIfNegative val="0"/>
            <c:bubble3D val="0"/>
            <c:spPr>
              <a:solidFill>
                <a:srgbClr val="A5A5A5">
                  <a:lumMod val="40000"/>
                  <a:lumOff val="6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A98D-4F36-A64B-4DDD52370714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A98D-4F36-A64B-4DDD52370714}"/>
              </c:ext>
            </c:extLst>
          </c:dPt>
          <c:dPt>
            <c:idx val="7"/>
            <c:invertIfNegative val="0"/>
            <c:bubble3D val="0"/>
            <c:spPr>
              <a:solidFill>
                <a:srgbClr val="4472C4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A98D-4F36-A64B-4DDD52370714}"/>
              </c:ext>
            </c:extLst>
          </c:dPt>
          <c:dPt>
            <c:idx val="8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A98D-4F36-A64B-4DDD52370714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A98D-4F36-A64B-4DDD52370714}"/>
              </c:ext>
            </c:extLst>
          </c:dPt>
          <c:dPt>
            <c:idx val="11"/>
            <c:invertIfNegative val="0"/>
            <c:bubble3D val="0"/>
            <c:spPr>
              <a:solidFill>
                <a:srgbClr val="FFC000">
                  <a:lumMod val="20000"/>
                  <a:lumOff val="8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A98D-4F36-A64B-4DDD52370714}"/>
              </c:ext>
            </c:extLst>
          </c:dPt>
          <c:dPt>
            <c:idx val="12"/>
            <c:invertIfNegative val="0"/>
            <c:bubble3D val="0"/>
            <c:spPr>
              <a:solidFill>
                <a:srgbClr val="ED7D31">
                  <a:lumMod val="20000"/>
                  <a:lumOff val="8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A98D-4F36-A64B-4DDD52370714}"/>
              </c:ext>
            </c:extLst>
          </c:dPt>
          <c:dPt>
            <c:idx val="13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A98D-4F36-A64B-4DDD52370714}"/>
              </c:ext>
            </c:extLst>
          </c:dPt>
          <c:dPt>
            <c:idx val="14"/>
            <c:invertIfNegative val="0"/>
            <c:bubble3D val="0"/>
            <c:spPr>
              <a:solidFill>
                <a:srgbClr val="A5A5A5">
                  <a:lumMod val="40000"/>
                  <a:lumOff val="6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A98D-4F36-A64B-4DDD52370714}"/>
              </c:ext>
            </c:extLst>
          </c:dPt>
          <c:dPt>
            <c:idx val="15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A98D-4F36-A64B-4DDD52370714}"/>
              </c:ext>
            </c:extLst>
          </c:dPt>
          <c:dPt>
            <c:idx val="16"/>
            <c:invertIfNegative val="0"/>
            <c:bubble3D val="0"/>
            <c:spPr>
              <a:solidFill>
                <a:srgbClr val="4472C4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A98D-4F36-A64B-4DDD52370714}"/>
              </c:ext>
            </c:extLst>
          </c:dPt>
          <c:dPt>
            <c:idx val="17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1-A98D-4F36-A64B-4DDD52370714}"/>
              </c:ext>
            </c:extLst>
          </c:dPt>
          <c:dPt>
            <c:idx val="18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3-A98D-4F36-A64B-4DDD52370714}"/>
              </c:ext>
            </c:extLst>
          </c:dPt>
          <c:dPt>
            <c:idx val="19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5-A98D-4F36-A64B-4DDD52370714}"/>
              </c:ext>
            </c:extLst>
          </c:dPt>
          <c:dPt>
            <c:idx val="2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7-A98D-4F36-A64B-4DDD52370714}"/>
              </c:ext>
            </c:extLst>
          </c:dPt>
          <c:dPt>
            <c:idx val="22"/>
            <c:invertIfNegative val="0"/>
            <c:bubble3D val="0"/>
            <c:spPr>
              <a:solidFill>
                <a:srgbClr val="5B9BD5">
                  <a:lumMod val="20000"/>
                  <a:lumOff val="8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9-A98D-4F36-A64B-4DDD52370714}"/>
              </c:ext>
            </c:extLst>
          </c:dPt>
          <c:dPt>
            <c:idx val="23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B-A98D-4F36-A64B-4DDD52370714}"/>
              </c:ext>
            </c:extLst>
          </c:dPt>
          <c:dPt>
            <c:idx val="24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D-A98D-4F36-A64B-4DDD52370714}"/>
              </c:ext>
            </c:extLst>
          </c:dPt>
          <c:dPt>
            <c:idx val="25"/>
            <c:invertIfNegative val="0"/>
            <c:bubble3D val="0"/>
            <c:spPr>
              <a:solidFill>
                <a:sysClr val="windowText" lastClr="0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F-A98D-4F36-A64B-4DDD52370714}"/>
              </c:ext>
            </c:extLst>
          </c:dPt>
          <c:dPt>
            <c:idx val="26"/>
            <c:invertIfNegative val="0"/>
            <c:bubble3D val="0"/>
            <c:spPr>
              <a:solidFill>
                <a:srgbClr val="A5A5A5">
                  <a:lumMod val="40000"/>
                  <a:lumOff val="60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1-A98D-4F36-A64B-4DDD52370714}"/>
              </c:ext>
            </c:extLst>
          </c:dPt>
          <c:dPt>
            <c:idx val="27"/>
            <c:invertIfNegative val="0"/>
            <c:bubble3D val="0"/>
            <c:spPr>
              <a:solidFill>
                <a:srgbClr val="FFC000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3-A98D-4F36-A64B-4DDD52370714}"/>
              </c:ext>
            </c:extLst>
          </c:dPt>
          <c:dPt>
            <c:idx val="28"/>
            <c:invertIfNegative val="0"/>
            <c:bubble3D val="0"/>
            <c:spPr>
              <a:solidFill>
                <a:srgbClr val="4472C4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5-A98D-4F36-A64B-4DDD52370714}"/>
              </c:ext>
            </c:extLst>
          </c:dPt>
          <c:dPt>
            <c:idx val="29"/>
            <c:invertIfNegative val="0"/>
            <c:bubble3D val="0"/>
            <c:spPr>
              <a:solidFill>
                <a:srgbClr val="70AD47">
                  <a:lumMod val="75000"/>
                </a:srgb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7-A98D-4F36-A64B-4DDD52370714}"/>
              </c:ext>
            </c:extLst>
          </c:dPt>
          <c:dPt>
            <c:idx val="3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9-A98D-4F36-A64B-4DDD52370714}"/>
              </c:ext>
            </c:extLst>
          </c:dPt>
          <c:dPt>
            <c:idx val="3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B-A98D-4F36-A64B-4DDD52370714}"/>
              </c:ext>
            </c:extLst>
          </c:dPt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Sheet1!$A$2:$A$33</c:f>
              <c:strCache>
                <c:ptCount val="32"/>
                <c:pt idx="0">
                  <c:v>Īrija</c:v>
                </c:pt>
                <c:pt idx="1">
                  <c:v>Rumānija</c:v>
                </c:pt>
                <c:pt idx="2">
                  <c:v>Norvēģija</c:v>
                </c:pt>
                <c:pt idx="3">
                  <c:v>Ukraina</c:v>
                </c:pt>
                <c:pt idx="4">
                  <c:v>Krievija</c:v>
                </c:pt>
                <c:pt idx="5">
                  <c:v>Zviedrija</c:v>
                </c:pt>
                <c:pt idx="6">
                  <c:v>Vācija</c:v>
                </c:pt>
                <c:pt idx="7">
                  <c:v>Igaunija</c:v>
                </c:pt>
                <c:pt idx="8">
                  <c:v>Lietuva</c:v>
                </c:pt>
                <c:pt idx="9">
                  <c:v>Apvienotā Karaliste</c:v>
                </c:pt>
                <c:pt idx="10">
                  <c:v> </c:v>
                </c:pt>
                <c:pt idx="11">
                  <c:v>Islande</c:v>
                </c:pt>
                <c:pt idx="12">
                  <c:v>Izraēla</c:v>
                </c:pt>
                <c:pt idx="13">
                  <c:v>Īrija</c:v>
                </c:pt>
                <c:pt idx="14">
                  <c:v>Zviedrija</c:v>
                </c:pt>
                <c:pt idx="15">
                  <c:v>Krievija</c:v>
                </c:pt>
                <c:pt idx="16">
                  <c:v>Igaunija</c:v>
                </c:pt>
                <c:pt idx="17">
                  <c:v>Ukraina</c:v>
                </c:pt>
                <c:pt idx="18">
                  <c:v>Vācija</c:v>
                </c:pt>
                <c:pt idx="19">
                  <c:v>Lietuva</c:v>
                </c:pt>
                <c:pt idx="20">
                  <c:v>Apvienotā Karaliste</c:v>
                </c:pt>
                <c:pt idx="21">
                  <c:v> </c:v>
                </c:pt>
                <c:pt idx="22">
                  <c:v>Kanāda</c:v>
                </c:pt>
                <c:pt idx="23">
                  <c:v>Īrija</c:v>
                </c:pt>
                <c:pt idx="24">
                  <c:v>Krievija</c:v>
                </c:pt>
                <c:pt idx="25">
                  <c:v>Vācija</c:v>
                </c:pt>
                <c:pt idx="26">
                  <c:v>Zviedrija</c:v>
                </c:pt>
                <c:pt idx="27">
                  <c:v>Ukraina</c:v>
                </c:pt>
                <c:pt idx="28">
                  <c:v>Igaunija</c:v>
                </c:pt>
                <c:pt idx="29">
                  <c:v>Norvēģija</c:v>
                </c:pt>
                <c:pt idx="30">
                  <c:v>Lietuva</c:v>
                </c:pt>
                <c:pt idx="31">
                  <c:v>Apvienotā Karaliste</c:v>
                </c:pt>
              </c:strCache>
            </c:strRef>
          </c:cat>
          <c:val>
            <c:numRef>
              <c:f>Sheet1!$B$2:$B$33</c:f>
              <c:numCache>
                <c:formatCode>#,##0.00</c:formatCode>
                <c:ptCount val="32"/>
                <c:pt idx="0" formatCode="General">
                  <c:v>169014.79</c:v>
                </c:pt>
                <c:pt idx="1">
                  <c:v>171656.51</c:v>
                </c:pt>
                <c:pt idx="2">
                  <c:v>198718.66</c:v>
                </c:pt>
                <c:pt idx="3">
                  <c:v>199798.26</c:v>
                </c:pt>
                <c:pt idx="4">
                  <c:v>227768.08</c:v>
                </c:pt>
                <c:pt idx="5">
                  <c:v>272831.95</c:v>
                </c:pt>
                <c:pt idx="6">
                  <c:v>304015.01</c:v>
                </c:pt>
                <c:pt idx="7">
                  <c:v>415485.98</c:v>
                </c:pt>
                <c:pt idx="8">
                  <c:v>1264596.19</c:v>
                </c:pt>
                <c:pt idx="9">
                  <c:v>4392016.72</c:v>
                </c:pt>
                <c:pt idx="11" formatCode="General">
                  <c:v>99862.37</c:v>
                </c:pt>
                <c:pt idx="12" formatCode="General">
                  <c:v>117091.08</c:v>
                </c:pt>
                <c:pt idx="13" formatCode="General">
                  <c:v>150765.60999999999</c:v>
                </c:pt>
                <c:pt idx="14" formatCode="General">
                  <c:v>156931.4</c:v>
                </c:pt>
                <c:pt idx="15" formatCode="General">
                  <c:v>157057.76999999999</c:v>
                </c:pt>
                <c:pt idx="16" formatCode="General">
                  <c:v>169755.99</c:v>
                </c:pt>
                <c:pt idx="17" formatCode="General">
                  <c:v>199573.97</c:v>
                </c:pt>
                <c:pt idx="18" formatCode="General">
                  <c:v>212402.31</c:v>
                </c:pt>
                <c:pt idx="19" formatCode="General">
                  <c:v>277917.42</c:v>
                </c:pt>
                <c:pt idx="20" formatCode="General">
                  <c:v>4372329.17</c:v>
                </c:pt>
                <c:pt idx="22" formatCode="General">
                  <c:v>62360.69</c:v>
                </c:pt>
                <c:pt idx="23" formatCode="General">
                  <c:v>117144.73</c:v>
                </c:pt>
                <c:pt idx="24" formatCode="General">
                  <c:v>188466.32</c:v>
                </c:pt>
                <c:pt idx="25" formatCode="General">
                  <c:v>218462.58</c:v>
                </c:pt>
                <c:pt idx="26" formatCode="General">
                  <c:v>236349.49</c:v>
                </c:pt>
                <c:pt idx="27" formatCode="General">
                  <c:v>289609.26</c:v>
                </c:pt>
                <c:pt idx="28" formatCode="General">
                  <c:v>296466.28999999998</c:v>
                </c:pt>
                <c:pt idx="29" formatCode="General">
                  <c:v>424318.56</c:v>
                </c:pt>
                <c:pt idx="30" formatCode="General">
                  <c:v>841565.25</c:v>
                </c:pt>
                <c:pt idx="31" formatCode="General">
                  <c:v>2455776.65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0-A98D-4F36-A64B-4DDD5237071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62403167"/>
        <c:axId val="462408447"/>
      </c:barChart>
      <c:catAx>
        <c:axId val="46240316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t" anchorCtr="0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b="1">
                    <a:ln>
                      <a:noFill/>
                    </a:ln>
                  </a:rPr>
                  <a:t>2022			2021			2020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t" anchorCtr="0"/>
            <a:lstStyle/>
            <a:p>
              <a:pPr>
                <a:defRPr sz="900" b="1" i="0" u="none" strike="noStrike" kern="1200" baseline="0">
                  <a:ln>
                    <a:noFill/>
                  </a:ln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high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2408447"/>
        <c:crosses val="autoZero"/>
        <c:auto val="1"/>
        <c:lblAlgn val="ctr"/>
        <c:lblOffset val="100"/>
        <c:noMultiLvlLbl val="0"/>
      </c:catAx>
      <c:valAx>
        <c:axId val="4624084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24031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b="1"/>
              <a:t>Veselības tūristu skaits k</a:t>
            </a:r>
            <a:r>
              <a:rPr lang="lv-LV" b="1">
                <a:highlight>
                  <a:srgbClr val="FFFF00"/>
                </a:highlight>
              </a:rPr>
              <a:t>lātienē</a:t>
            </a:r>
            <a:r>
              <a:rPr lang="lv-LV" b="1"/>
              <a:t> pēc pakalpojuma veida</a:t>
            </a:r>
          </a:p>
          <a:p>
            <a:pPr>
              <a:defRPr/>
            </a:pPr>
            <a:r>
              <a:rPr lang="lv-LV" b="1"/>
              <a:t> 2020-2022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Profilakse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15903"/>
                        <a:gd name="adj2" fmla="val 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0-14CF-42FF-A31E-8FA6D98FB7B7}"/>
                </c:ext>
              </c:extLst>
            </c:dLbl>
            <c:dLbl>
              <c:idx val="1"/>
              <c:layout>
                <c:manualLayout>
                  <c:x val="-7.6573646244214491E-2"/>
                  <c:y val="-4.0461258345135523E-3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120554"/>
                        <a:gd name="adj2" fmla="val 481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14CF-42FF-A31E-8FA6D98FB7B7}"/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2497"/>
                        <a:gd name="adj2" fmla="val -1924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2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3526</c:v>
                </c:pt>
                <c:pt idx="1">
                  <c:v>643</c:v>
                </c:pt>
                <c:pt idx="2">
                  <c:v>638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4CF-42FF-A31E-8FA6D98FB7B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Diagnostika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1875684829166251E-2"/>
                  <c:y val="1.0789668892035876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6297"/>
                        <a:gd name="adj2" fmla="val -962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4-14CF-42FF-A31E-8FA6D98FB7B7}"/>
                </c:ext>
              </c:extLst>
            </c:dLbl>
            <c:dLbl>
              <c:idx val="1"/>
              <c:layout>
                <c:manualLayout>
                  <c:x val="-2.9883454527343433E-2"/>
                  <c:y val="-1.0789668892035876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747"/>
                        <a:gd name="adj2" fmla="val 962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5-14CF-42FF-A31E-8FA6D98FB7B7}"/>
                </c:ext>
              </c:extLst>
            </c:dLbl>
            <c:dLbl>
              <c:idx val="2"/>
              <c:layout>
                <c:manualLayout>
                  <c:x val="-4.7813527243749376E-2"/>
                  <c:y val="-1.0789668892035876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3523"/>
                        <a:gd name="adj2" fmla="val -1443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6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Sheet1!$C$2:$C$4</c:f>
              <c:numCache>
                <c:formatCode>General</c:formatCode>
                <c:ptCount val="3"/>
                <c:pt idx="0">
                  <c:v>1092</c:v>
                </c:pt>
                <c:pt idx="1">
                  <c:v>1642</c:v>
                </c:pt>
                <c:pt idx="2">
                  <c:v>2512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14CF-42FF-A31E-8FA6D98FB7B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Terapija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7578"/>
                        <a:gd name="adj2" fmla="val 1924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8-14CF-42FF-A31E-8FA6D98FB7B7}"/>
                </c:ext>
              </c:extLst>
            </c:dLbl>
            <c:dLbl>
              <c:idx val="1"/>
              <c:layout>
                <c:manualLayout>
                  <c:x val="7.9689212072914899E-3"/>
                  <c:y val="-9.8904155627749889E-17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98203"/>
                        <a:gd name="adj2" fmla="val -1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9-14CF-42FF-A31E-8FA6D98FB7B7}"/>
                </c:ext>
              </c:extLst>
            </c:dLbl>
            <c:dLbl>
              <c:idx val="2"/>
              <c:layout>
                <c:manualLayout>
                  <c:x val="-1.5937842414583125E-2"/>
                  <c:y val="1.4835794726549329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13128"/>
                        <a:gd name="adj2" fmla="val 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A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Sheet1!$D$2:$D$4</c:f>
              <c:numCache>
                <c:formatCode>General</c:formatCode>
                <c:ptCount val="3"/>
                <c:pt idx="0">
                  <c:v>1797</c:v>
                </c:pt>
                <c:pt idx="1">
                  <c:v>754</c:v>
                </c:pt>
                <c:pt idx="2">
                  <c:v>2483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14CF-42FF-A31E-8FA6D98FB7B7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Ķirurģija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7852375734634923E-2"/>
                  <c:y val="-1.4835794726549329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13128"/>
                        <a:gd name="adj2" fmla="val -481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C-14CF-42FF-A31E-8FA6D98FB7B7}"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10353"/>
                        <a:gd name="adj2" fmla="val -1443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D-14CF-42FF-A31E-8FA6D98FB7B7}"/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7578"/>
                        <a:gd name="adj2" fmla="val 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E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Sheet1!$E$2:$E$4</c:f>
              <c:numCache>
                <c:formatCode>General</c:formatCode>
                <c:ptCount val="3"/>
                <c:pt idx="0">
                  <c:v>1136</c:v>
                </c:pt>
                <c:pt idx="1">
                  <c:v>1566</c:v>
                </c:pt>
                <c:pt idx="2">
                  <c:v>1680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14CF-42FF-A31E-8FA6D98FB7B7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Rehabilitācija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5782448451040939E-2"/>
                  <c:y val="-1.753321194955839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76118"/>
                        <a:gd name="adj2" fmla="val 8177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0-14CF-42FF-A31E-8FA6D98FB7B7}"/>
                </c:ext>
              </c:extLst>
            </c:dLbl>
            <c:dLbl>
              <c:idx val="1"/>
              <c:layout>
                <c:manualLayout>
                  <c:x val="1.9922303018228178E-3"/>
                  <c:y val="2.0230629172567266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64022"/>
                        <a:gd name="adj2" fmla="val -110629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1-14CF-42FF-A31E-8FA6D98FB7B7}"/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9333"/>
                        <a:gd name="adj2" fmla="val 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2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Sheet1!$F$2:$F$4</c:f>
              <c:numCache>
                <c:formatCode>General</c:formatCode>
                <c:ptCount val="3"/>
                <c:pt idx="0">
                  <c:v>428</c:v>
                </c:pt>
                <c:pt idx="1">
                  <c:v>608</c:v>
                </c:pt>
                <c:pt idx="2">
                  <c:v>788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14CF-42FF-A31E-8FA6D98FB7B7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Aprūpe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8.462366848032829E-2"/>
                  <c:y val="-8.09225166902690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14CF-42FF-A31E-8FA6D98FB7B7}"/>
                </c:ext>
              </c:extLst>
            </c:dLbl>
            <c:dLbl>
              <c:idx val="1"/>
              <c:layout>
                <c:manualLayout>
                  <c:x val="-6.2801373854565551E-2"/>
                  <c:y val="-2.69741722300906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4CF-42FF-A31E-8FA6D98FB7B7}"/>
                </c:ext>
              </c:extLst>
            </c:dLbl>
            <c:dLbl>
              <c:idx val="2"/>
              <c:layout>
                <c:manualLayout>
                  <c:x val="0.1041666666666666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Sheet1!$G$2:$G$4</c:f>
              <c:numCache>
                <c:formatCode>General</c:formatCode>
                <c:ptCount val="3"/>
                <c:pt idx="0">
                  <c:v>32</c:v>
                </c:pt>
                <c:pt idx="1">
                  <c:v>10</c:v>
                </c:pt>
                <c:pt idx="2">
                  <c:v>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14CF-42FF-A31E-8FA6D98FB7B7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Zobārstniecība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3.9099480529870513E-3"/>
                  <c:y val="-2.4276755007080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14CF-42FF-A31E-8FA6D98FB7B7}"/>
                </c:ext>
              </c:extLst>
            </c:dLbl>
            <c:dLbl>
              <c:idx val="1"/>
              <c:layout>
                <c:manualLayout>
                  <c:x val="-8.7962928829533396E-2"/>
                  <c:y val="-1.3487086115044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14CF-42FF-A31E-8FA6D98FB7B7}"/>
                </c:ext>
              </c:extLst>
            </c:dLbl>
            <c:dLbl>
              <c:idx val="2"/>
              <c:layout>
                <c:manualLayout>
                  <c:x val="1.9029093621490214E-2"/>
                  <c:y val="-2.69741722300896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Sheet1!$H$2:$H$4</c:f>
              <c:numCache>
                <c:formatCode>General</c:formatCode>
                <c:ptCount val="3"/>
                <c:pt idx="0">
                  <c:v>146</c:v>
                </c:pt>
                <c:pt idx="1">
                  <c:v>194</c:v>
                </c:pt>
                <c:pt idx="2">
                  <c:v>214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14CF-42FF-A31E-8FA6D98FB7B7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Estētiskā medicīna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8.6293377089194684E-2"/>
                  <c:y val="-2.69741722300896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14CF-42FF-A31E-8FA6D98FB7B7}"/>
                </c:ext>
              </c:extLst>
            </c:dLbl>
            <c:dLbl>
              <c:idx val="1"/>
              <c:layout>
                <c:manualLayout>
                  <c:x val="2.2864529123818755E-2"/>
                  <c:y val="1.0789668892035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14CF-42FF-A31E-8FA6D98FB7B7}"/>
                </c:ext>
              </c:extLst>
            </c:dLbl>
            <c:dLbl>
              <c:idx val="2"/>
              <c:layout>
                <c:manualLayout>
                  <c:x val="9.7222222222222224E-2"/>
                  <c:y val="-2.69741722300896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Sheet1!$I$2:$I$4</c:f>
              <c:numCache>
                <c:formatCode>General</c:formatCode>
                <c:ptCount val="3"/>
                <c:pt idx="0">
                  <c:v>76</c:v>
                </c:pt>
                <c:pt idx="1">
                  <c:v>99</c:v>
                </c:pt>
                <c:pt idx="2">
                  <c:v>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14CF-42FF-A31E-8FA6D98FB7B7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Plastiskā ķirurģija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6.3999535669158003E-2"/>
                  <c:y val="-2.69741722300897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14CF-42FF-A31E-8FA6D98FB7B7}"/>
                </c:ext>
              </c:extLst>
            </c:dLbl>
            <c:dLbl>
              <c:idx val="1"/>
              <c:layout>
                <c:manualLayout>
                  <c:x val="-8.7962962962962965E-2"/>
                  <c:y val="-6.74354305752247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14CF-42FF-A31E-8FA6D98FB7B7}"/>
                </c:ext>
              </c:extLst>
            </c:dLbl>
            <c:dLbl>
              <c:idx val="2"/>
              <c:layout>
                <c:manualLayout>
                  <c:x val="1.5044633017844432E-2"/>
                  <c:y val="-8.09225166902700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Sheet1!$J$2:$J$4</c:f>
              <c:numCache>
                <c:formatCode>General</c:formatCode>
                <c:ptCount val="3"/>
                <c:pt idx="0">
                  <c:v>102</c:v>
                </c:pt>
                <c:pt idx="1">
                  <c:v>130</c:v>
                </c:pt>
                <c:pt idx="2">
                  <c:v>306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14CF-42FF-A31E-8FA6D98FB7B7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Dzemdības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7813527243749376E-2"/>
                  <c:y val="1.753321194955829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55611"/>
                        <a:gd name="adj2" fmla="val -86581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24-14CF-42FF-A31E-8FA6D98FB7B7}"/>
                </c:ext>
              </c:extLst>
            </c:dLbl>
            <c:dLbl>
              <c:idx val="1"/>
              <c:layout>
                <c:manualLayout>
                  <c:x val="9.259259259259242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14CF-42FF-A31E-8FA6D98FB7B7}"/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19587"/>
                        <a:gd name="adj2" fmla="val 962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26-14CF-42FF-A31E-8FA6D98FB7B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Sheet1!$K$2:$K$4</c:f>
              <c:numCache>
                <c:formatCode>General</c:formatCode>
                <c:ptCount val="3"/>
                <c:pt idx="0">
                  <c:v>385</c:v>
                </c:pt>
                <c:pt idx="1">
                  <c:v>121</c:v>
                </c:pt>
                <c:pt idx="2">
                  <c:v>469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7-14CF-42FF-A31E-8FA6D98FB7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87419488"/>
        <c:axId val="1487422848"/>
      </c:lineChart>
      <c:catAx>
        <c:axId val="148741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487422848"/>
        <c:crosses val="autoZero"/>
        <c:auto val="1"/>
        <c:lblAlgn val="ctr"/>
        <c:lblOffset val="100"/>
        <c:noMultiLvlLbl val="0"/>
      </c:catAx>
      <c:valAx>
        <c:axId val="148742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48741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lv-LV" sz="1400"/>
              <a:t>Eksporta</a:t>
            </a:r>
            <a:r>
              <a:rPr lang="lv-LV" sz="1400" baseline="0"/>
              <a:t> ieņēmumi  - par medicīnas pakalpojumiem Latvijā </a:t>
            </a:r>
            <a:r>
              <a:rPr lang="lv-LV" sz="1400"/>
              <a:t>2020-2022 (ārvalstu maksājumu karšu bilances dati, EUR)</a:t>
            </a:r>
            <a:endParaRPr lang="en-US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Summa, ko medicīnas pakalpojumiem iztērējuši tūristi 2020-2022 (maksājumu karšu bilances dati, EUR)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bg1"/>
              </a:solidFill>
              <a:ln w="12700">
                <a:solidFill>
                  <a:schemeClr val="accent2"/>
                </a:solidFill>
                <a:round/>
              </a:ln>
              <a:effectLst/>
            </c:spPr>
          </c:marker>
          <c:dPt>
            <c:idx val="0"/>
            <c:marker>
              <c:symbol val="circle"/>
              <c:size val="6"/>
              <c:spPr>
                <a:solidFill>
                  <a:schemeClr val="bg1"/>
                </a:solidFill>
                <a:ln w="12700">
                  <a:solidFill>
                    <a:schemeClr val="accent2"/>
                  </a:solidFill>
                  <a:round/>
                </a:ln>
                <a:effectLst/>
              </c:spPr>
            </c:marker>
            <c:bubble3D val="0"/>
            <c:spPr>
              <a:ln w="31750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804-4C39-9F3C-5CF105DEB909}"/>
              </c:ext>
            </c:extLst>
          </c:dPt>
          <c:dPt>
            <c:idx val="1"/>
            <c:marker>
              <c:symbol val="circle"/>
              <c:size val="6"/>
              <c:spPr>
                <a:solidFill>
                  <a:schemeClr val="bg1"/>
                </a:solidFill>
                <a:ln w="12700">
                  <a:solidFill>
                    <a:schemeClr val="accent2"/>
                  </a:solidFill>
                  <a:round/>
                </a:ln>
                <a:effectLst/>
              </c:spPr>
            </c:marker>
            <c:bubble3D val="0"/>
            <c:spPr>
              <a:ln w="31750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804-4C39-9F3C-5CF105DEB909}"/>
              </c:ext>
            </c:extLst>
          </c:dPt>
          <c:dPt>
            <c:idx val="2"/>
            <c:marker>
              <c:symbol val="circle"/>
              <c:size val="6"/>
              <c:spPr>
                <a:solidFill>
                  <a:schemeClr val="bg1"/>
                </a:solidFill>
                <a:ln w="12700">
                  <a:solidFill>
                    <a:schemeClr val="accent2"/>
                  </a:solidFill>
                  <a:round/>
                </a:ln>
                <a:effectLst/>
              </c:spPr>
            </c:marker>
            <c:bubble3D val="0"/>
            <c:spPr>
              <a:ln w="31750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804-4C39-9F3C-5CF105DEB909}"/>
              </c:ext>
            </c:extLst>
          </c:dPt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Sheet1!$B$2:$B$4</c:f>
              <c:numCache>
                <c:formatCode>#,##0</c:formatCode>
                <c:ptCount val="3"/>
                <c:pt idx="0">
                  <c:v>20125913</c:v>
                </c:pt>
                <c:pt idx="1">
                  <c:v>25484313</c:v>
                </c:pt>
                <c:pt idx="2">
                  <c:v>33893921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F804-4C39-9F3C-5CF105DEB9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1708767"/>
        <c:axId val="775979695"/>
      </c:lineChart>
      <c:catAx>
        <c:axId val="761708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775979695"/>
        <c:crosses val="autoZero"/>
        <c:auto val="1"/>
        <c:lblAlgn val="ctr"/>
        <c:lblOffset val="100"/>
        <c:noMultiLvlLbl val="0"/>
      </c:catAx>
      <c:valAx>
        <c:axId val="775979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7617087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8013A2-2123-4318-B2AE-257911DAF7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Oto Kivliņš</dc:creator>
  <cp:keywords/>
  <dc:description/>
  <cp:lastModifiedBy>Kārlis Panteļējevs</cp:lastModifiedBy>
  <cp:revision>8</cp:revision>
  <dcterms:created xsi:type="dcterms:W3CDTF">2023-08-16T12:57:00Z</dcterms:created>
  <dcterms:modified xsi:type="dcterms:W3CDTF">2023-09-22T11:00:00Z</dcterms:modified>
</cp:coreProperties>
</file>