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26-TA-542: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2017. gada 4. aprīļa noteikumos Nr. 199 "Noteikumi par dabasgāzes apriti un akcīzes nodokļa piemērošanas kārtību"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(31.05.2025.)</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20.07.2026. 22:00</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w:t>
            </w:r>
            <w:r w:rsidR="00000000" w:rsidRPr="00000000" w:rsidDel="00000000">
              <w:rPr>
                <w:vertAlign w:val="superscript"/>
                <w:rtl w:val="0"/>
              </w:rPr>
              <w:t xml:space="preserve">7</w:t>
            </w:r>
            <w:r w:rsidR="00000000" w:rsidRPr="00000000" w:rsidDel="00000000">
              <w:rPr>
                <w:rtl w:val="0"/>
              </w:rPr>
              <w:t xml:space="preserve">1. izvērtē galalietotāja iesniegumā norādīto informāciju un uz atbalsta piešķiršanas brīdi veic galalietotāja izvērtēšanu atbilstoši šo noteikumu </w:t>
            </w:r>
            <w:r w:rsidR="00000000" w:rsidRPr="00000000" w:rsidDel="00000000">
              <w:rPr>
                <w:rtl w:val="0"/>
              </w:rPr>
              <w:t xml:space="preserve">70.</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70.</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rtl w:val="0"/>
              </w:rPr>
              <w:t xml:space="preserve">70.</w:t>
            </w:r>
            <w:r w:rsidR="00000000" w:rsidRPr="00000000" w:rsidDel="00000000">
              <w:rPr>
                <w:vertAlign w:val="superscript"/>
                <w:rtl w:val="0"/>
              </w:rPr>
              <w:t xml:space="preserve">4</w:t>
            </w:r>
            <w:r w:rsidR="00000000" w:rsidRPr="00000000" w:rsidDel="00000000">
              <w:rPr>
                <w:rtl w:val="0"/>
              </w:rPr>
              <w:t xml:space="preserve"> un </w:t>
            </w:r>
            <w:r w:rsidR="00000000" w:rsidRPr="00000000" w:rsidDel="00000000">
              <w:rPr>
                <w:rtl w:val="0"/>
              </w:rPr>
              <w:t xml:space="preserve">70.</w:t>
            </w:r>
            <w:r w:rsidR="00000000" w:rsidRPr="00000000" w:rsidDel="00000000">
              <w:rPr>
                <w:vertAlign w:val="superscript"/>
                <w:rtl w:val="0"/>
              </w:rPr>
              <w:t xml:space="preserve">5</w:t>
            </w:r>
            <w:r w:rsidR="00000000" w:rsidRPr="00000000" w:rsidDel="00000000">
              <w:rPr>
                <w:rtl w:val="0"/>
              </w:rPr>
              <w:t xml:space="preserve"> punktā</w:t>
            </w:r>
            <w:r w:rsidR="00000000" w:rsidRPr="00000000" w:rsidDel="00000000">
              <w:rPr>
                <w:rtl w:val="0"/>
              </w:rPr>
              <w:t xml:space="preserve"> minētajām prasībām. Ja galalietotājs izmanto dabasgāzi rūpnieciskās ražošanas un citos ar ražošanu saistītos procesos, izņemot izmantošanu Eiropas Parlamenta un Padomes 2006. gada 20. decembra Regulas (EK) Nr. 1893/2006, ar ko izveido NACE 2. red. saimniecisko darbību statistisko klasifikāciju, kā arī groza Padomes Regulu (EEK) Nr. 3037/90 un dažas EK regulas par īpašām statistikas jomām (turpmāk – regula Nr. 1893/2006), I pielikuma C sadaļas "Apstrādes rūpniecība" 10., 11. un 16. nodaļā minētajām saimnieciskajām darbībām, Lauku atbalsta dienests triju darbdienu laikā pārsūta iesniegumu Valsts vides dienestam atzinuma sniegšanai par galalietotāja atbilstību šo noteikumu </w:t>
            </w:r>
            <w:r w:rsidR="00000000" w:rsidRPr="00000000" w:rsidDel="00000000">
              <w:rPr>
                <w:rtl w:val="0"/>
              </w:rPr>
              <w:t xml:space="preserve">70.</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70.</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rtl w:val="0"/>
              </w:rPr>
              <w:t xml:space="preserve">70.</w:t>
            </w:r>
            <w:r w:rsidR="00000000" w:rsidRPr="00000000" w:rsidDel="00000000">
              <w:rPr>
                <w:vertAlign w:val="superscript"/>
                <w:rtl w:val="0"/>
              </w:rPr>
              <w:t xml:space="preserve">4</w:t>
            </w:r>
            <w:r w:rsidR="00000000" w:rsidRPr="00000000" w:rsidDel="00000000">
              <w:rPr>
                <w:rtl w:val="0"/>
              </w:rPr>
              <w:t xml:space="preserve"> un </w:t>
            </w:r>
            <w:r w:rsidR="00000000" w:rsidRPr="00000000" w:rsidDel="00000000">
              <w:rPr>
                <w:rtl w:val="0"/>
              </w:rPr>
              <w:t xml:space="preserve">70.</w:t>
            </w:r>
            <w:r w:rsidR="00000000" w:rsidRPr="00000000" w:rsidDel="00000000">
              <w:rPr>
                <w:vertAlign w:val="superscript"/>
                <w:rtl w:val="0"/>
              </w:rPr>
              <w:t xml:space="preserve">5</w:t>
            </w:r>
            <w:r w:rsidR="00000000" w:rsidRPr="00000000" w:rsidDel="00000000">
              <w:rPr>
                <w:rtl w:val="0"/>
              </w:rPr>
              <w:t xml:space="preserve"> punktā</w:t>
            </w:r>
            <w:r w:rsidR="00000000" w:rsidRPr="00000000" w:rsidDel="00000000">
              <w:rPr>
                <w:rtl w:val="0"/>
              </w:rPr>
              <w:t xml:space="preserve"> minētajām prasībām. Valsts vides dienests 20 dienu laikā pēc iesnieguma saņemšanas izvērtē galalietotāja atbilstību šo noteikumu </w:t>
            </w:r>
            <w:r w:rsidR="00000000" w:rsidRPr="00000000" w:rsidDel="00000000">
              <w:rPr>
                <w:rtl w:val="0"/>
              </w:rPr>
              <w:t xml:space="preserve">70.</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70.</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rtl w:val="0"/>
              </w:rPr>
              <w:t xml:space="preserve">70.</w:t>
            </w:r>
            <w:r w:rsidR="00000000" w:rsidRPr="00000000" w:rsidDel="00000000">
              <w:rPr>
                <w:vertAlign w:val="superscript"/>
                <w:rtl w:val="0"/>
              </w:rPr>
              <w:t xml:space="preserve">4</w:t>
            </w:r>
            <w:r w:rsidR="00000000" w:rsidRPr="00000000" w:rsidDel="00000000">
              <w:rPr>
                <w:rtl w:val="0"/>
              </w:rPr>
              <w:t xml:space="preserve"> un </w:t>
            </w:r>
            <w:r w:rsidR="00000000" w:rsidRPr="00000000" w:rsidDel="00000000">
              <w:rPr>
                <w:rtl w:val="0"/>
              </w:rPr>
              <w:t xml:space="preserve">70.</w:t>
            </w:r>
            <w:r w:rsidR="00000000" w:rsidRPr="00000000" w:rsidDel="00000000">
              <w:rPr>
                <w:vertAlign w:val="superscript"/>
                <w:rtl w:val="0"/>
              </w:rPr>
              <w:t xml:space="preserve">5</w:t>
            </w:r>
            <w:r w:rsidR="00000000" w:rsidRPr="00000000" w:rsidDel="00000000">
              <w:rPr>
                <w:rtl w:val="0"/>
              </w:rPr>
              <w:t xml:space="preserve"> punktā</w:t>
            </w:r>
            <w:r w:rsidR="00000000" w:rsidRPr="00000000" w:rsidDel="00000000">
              <w:rPr>
                <w:rtl w:val="0"/>
              </w:rPr>
              <w:t xml:space="preserve"> minētajām prasībām un nosūta atzinumu Lauku atbalsta dienestam;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(KEM - 27.07.2026.)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ka Valsts vides dienests (VVD) gatavo atzinumu.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VVD loma šajā procesā ir aprobežota ar konsultatīva atzinuma sniegšanu, nepiedaloties administratīvā akta – lēmuma par nodokļa atvieglojuma piemērošanu – pieņemšanā. VVD norāda, ka šobrīd nodokļu datu izvērtēšana ir Valsts ieņēmumu dienesta kompetence. Savukārt atbilstības izvērtējums atbalsta piešķiršanai ir LAD kompetence. Turklāt “grūtībās nonākuša uzņēmuma” statusa izvērtēšanai tiek izstrādāts centralizēts rīks Centrālajā finanšu un līgumu aģentūrā. VVD šajā procesā nav ne informācijas, ne īpašas kontroles funkcijas, kas nebūtu pieejama citām institūcijām. Šāda lēmumu pieņemšanas kārtība rada kompetenču pārklāšanos un nelietderīgu administratīvo slogu.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pašreizējais regulējums rada komersantiem neskaidrību par atbildīgo iestādi, tā kā Dienests sniedz atzinumu, tad LAD to papildus izvērtē, VID nodrošina nodokļa administrēšanu.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kopš 2025.gada 1.oktobra Enerģētikas un vides aģentūra ir likvidēta, to pievienojot Valsts vides dienestam, minētās iestādes funkcijas izpildi ir jāturpina veikt Valsts vides dienestam līdz brīdim, kamēr nav panākta vienošanās par citas institūcijas noteikšanu MK noteikumu Nr.199 70.</w:t>
            </w:r>
            <w:r w:rsidR="00000000" w:rsidRPr="00000000" w:rsidDel="00000000">
              <w:rPr>
                <w:vertAlign w:val="superscript"/>
                <w:rtl w:val="0"/>
              </w:rPr>
              <w:t xml:space="preserve">7</w:t>
            </w:r>
            <w:r w:rsidR="00000000" w:rsidRPr="00000000" w:rsidDel="00000000">
              <w:rPr>
                <w:rtl w:val="0"/>
              </w:rPr>
              <w:t xml:space="preserve"> 1. apakšpunktā un 70.</w:t>
            </w:r>
            <w:r w:rsidR="00000000" w:rsidRPr="00000000" w:rsidDel="00000000">
              <w:rPr>
                <w:vertAlign w:val="superscript"/>
                <w:rtl w:val="0"/>
              </w:rPr>
              <w:t xml:space="preserve">9</w:t>
            </w:r>
            <w:r w:rsidR="00000000" w:rsidRPr="00000000" w:rsidDel="00000000">
              <w:rPr>
                <w:rtl w:val="0"/>
              </w:rPr>
              <w:t xml:space="preserve"> punktā minēto funkciju izpildei.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w:t>
            </w:r>
            <w:r w:rsidR="00000000" w:rsidRPr="00000000" w:rsidDel="00000000">
              <w:rPr>
                <w:vertAlign w:val="superscript"/>
                <w:rtl w:val="0"/>
              </w:rPr>
              <w:t xml:space="preserve">7</w:t>
            </w:r>
            <w:r w:rsidR="00000000" w:rsidRPr="00000000" w:rsidDel="00000000">
              <w:rPr>
                <w:rtl w:val="0"/>
              </w:rPr>
              <w:t xml:space="preserve">1. izvērtē galalietotāja iesniegumā norādīto informāciju un uz atbalsta piešķiršanas brīdi veic galalietotāja izvērtēšanu atbilstoši šo noteikumu </w:t>
            </w:r>
            <w:r w:rsidR="00000000" w:rsidRPr="00000000" w:rsidDel="00000000">
              <w:rPr>
                <w:rtl w:val="0"/>
              </w:rPr>
              <w:t xml:space="preserve">70.</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70.</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rtl w:val="0"/>
              </w:rPr>
              <w:t xml:space="preserve">70.</w:t>
            </w:r>
            <w:r w:rsidR="00000000" w:rsidRPr="00000000" w:rsidDel="00000000">
              <w:rPr>
                <w:vertAlign w:val="superscript"/>
                <w:rtl w:val="0"/>
              </w:rPr>
              <w:t xml:space="preserve">4</w:t>
            </w:r>
            <w:r w:rsidR="00000000" w:rsidRPr="00000000" w:rsidDel="00000000">
              <w:rPr>
                <w:rtl w:val="0"/>
              </w:rPr>
              <w:t xml:space="preserve"> un </w:t>
            </w:r>
            <w:r w:rsidR="00000000" w:rsidRPr="00000000" w:rsidDel="00000000">
              <w:rPr>
                <w:rtl w:val="0"/>
              </w:rPr>
              <w:t xml:space="preserve">70.</w:t>
            </w:r>
            <w:r w:rsidR="00000000" w:rsidRPr="00000000" w:rsidDel="00000000">
              <w:rPr>
                <w:vertAlign w:val="superscript"/>
                <w:rtl w:val="0"/>
              </w:rPr>
              <w:t xml:space="preserve">5</w:t>
            </w:r>
            <w:r w:rsidR="00000000" w:rsidRPr="00000000" w:rsidDel="00000000">
              <w:rPr>
                <w:rtl w:val="0"/>
              </w:rPr>
              <w:t xml:space="preserve"> punktā</w:t>
            </w:r>
            <w:r w:rsidR="00000000" w:rsidRPr="00000000" w:rsidDel="00000000">
              <w:rPr>
                <w:rtl w:val="0"/>
              </w:rPr>
              <w:t xml:space="preserve"> minētajām prasībām. Ja galalietotājs izmanto dabasgāzi rūpnieciskās ražošanas un citos ar ražošanu saistītos procesos, izņemot izmantošanu Eiropas Parlamenta un Padomes 2006. gada 20. decembra Regulas (EK) Nr. 1893/2006, ar ko izveido NACE 2. red. saimniecisko darbību statistisko klasifikāciju, kā arī groza Padomes Regulu (EEK) Nr. 3037/90 un dažas EK regulas par īpašām statistikas jomām (turpmāk – regula Nr. 1893/2006), I pielikuma C sadaļas "Apstrādes rūpniecība" 10., 11. un 16. nodaļā minētajām saimnieciskajām darbībām, Lauku atbalsta dienests triju darbdienu laikā pārsūta iesniegumu Valsts vides dienestam atzinuma sniegšanai par galalietotāja atbilstību šo noteikumu </w:t>
            </w:r>
            <w:r w:rsidR="00000000" w:rsidRPr="00000000" w:rsidDel="00000000">
              <w:rPr>
                <w:rtl w:val="0"/>
              </w:rPr>
              <w:t xml:space="preserve">70.</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70.</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rtl w:val="0"/>
              </w:rPr>
              <w:t xml:space="preserve">70.</w:t>
            </w:r>
            <w:r w:rsidR="00000000" w:rsidRPr="00000000" w:rsidDel="00000000">
              <w:rPr>
                <w:vertAlign w:val="superscript"/>
                <w:rtl w:val="0"/>
              </w:rPr>
              <w:t xml:space="preserve">4</w:t>
            </w:r>
            <w:r w:rsidR="00000000" w:rsidRPr="00000000" w:rsidDel="00000000">
              <w:rPr>
                <w:rtl w:val="0"/>
              </w:rPr>
              <w:t xml:space="preserve"> un </w:t>
            </w:r>
            <w:r w:rsidR="00000000" w:rsidRPr="00000000" w:rsidDel="00000000">
              <w:rPr>
                <w:rtl w:val="0"/>
              </w:rPr>
              <w:t xml:space="preserve">70.</w:t>
            </w:r>
            <w:r w:rsidR="00000000" w:rsidRPr="00000000" w:rsidDel="00000000">
              <w:rPr>
                <w:vertAlign w:val="superscript"/>
                <w:rtl w:val="0"/>
              </w:rPr>
              <w:t xml:space="preserve">5</w:t>
            </w:r>
            <w:r w:rsidR="00000000" w:rsidRPr="00000000" w:rsidDel="00000000">
              <w:rPr>
                <w:rtl w:val="0"/>
              </w:rPr>
              <w:t xml:space="preserve"> punktā</w:t>
            </w:r>
            <w:r w:rsidR="00000000" w:rsidRPr="00000000" w:rsidDel="00000000">
              <w:rPr>
                <w:rtl w:val="0"/>
              </w:rPr>
              <w:t xml:space="preserve"> minētajām prasībām. Valsts vides dienests 20 dienu laikā pēc iesnieguma saņemšanas izvērtē galalietotāja atbilstību šo noteikumu </w:t>
            </w:r>
            <w:r w:rsidR="00000000" w:rsidRPr="00000000" w:rsidDel="00000000">
              <w:rPr>
                <w:rtl w:val="0"/>
              </w:rPr>
              <w:t xml:space="preserve">70.</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70.</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rtl w:val="0"/>
              </w:rPr>
              <w:t xml:space="preserve">70.</w:t>
            </w:r>
            <w:r w:rsidR="00000000" w:rsidRPr="00000000" w:rsidDel="00000000">
              <w:rPr>
                <w:vertAlign w:val="superscript"/>
                <w:rtl w:val="0"/>
              </w:rPr>
              <w:t xml:space="preserve">4</w:t>
            </w:r>
            <w:r w:rsidR="00000000" w:rsidRPr="00000000" w:rsidDel="00000000">
              <w:rPr>
                <w:rtl w:val="0"/>
              </w:rPr>
              <w:t xml:space="preserve"> un </w:t>
            </w:r>
            <w:r w:rsidR="00000000" w:rsidRPr="00000000" w:rsidDel="00000000">
              <w:rPr>
                <w:rtl w:val="0"/>
              </w:rPr>
              <w:t xml:space="preserve">70.</w:t>
            </w:r>
            <w:r w:rsidR="00000000" w:rsidRPr="00000000" w:rsidDel="00000000">
              <w:rPr>
                <w:vertAlign w:val="superscript"/>
                <w:rtl w:val="0"/>
              </w:rPr>
              <w:t xml:space="preserve">5</w:t>
            </w:r>
            <w:r w:rsidR="00000000" w:rsidRPr="00000000" w:rsidDel="00000000">
              <w:rPr>
                <w:rtl w:val="0"/>
              </w:rPr>
              <w:t xml:space="preserve"> punktā</w:t>
            </w:r>
            <w:r w:rsidR="00000000" w:rsidRPr="00000000" w:rsidDel="00000000">
              <w:rPr>
                <w:rtl w:val="0"/>
              </w:rPr>
              <w:t xml:space="preserve"> minētajām prasībām un nosūta atzinumu Lauku atbalsta dienestam;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w:t>
            </w:r>
            <w:r w:rsidR="00000000" w:rsidRPr="00000000" w:rsidDel="00000000">
              <w:rPr>
                <w:vertAlign w:val="superscript"/>
                <w:rtl w:val="0"/>
              </w:rPr>
              <w:t xml:space="preserve">7</w:t>
            </w:r>
            <w:r w:rsidR="00000000" w:rsidRPr="00000000" w:rsidDel="00000000">
              <w:rPr>
                <w:rtl w:val="0"/>
              </w:rPr>
              <w:t xml:space="preserve">2. pieņem lēmumu uz pieciem gadiem piešķirt tiesības iegādāties dabasgāzi, kurai piemēro likuma 15.</w:t>
            </w:r>
            <w:r w:rsidR="00000000" w:rsidRPr="00000000" w:rsidDel="00000000">
              <w:rPr>
                <w:vertAlign w:val="superscript"/>
                <w:rtl w:val="0"/>
              </w:rPr>
              <w:t xml:space="preserve">1 </w:t>
            </w:r>
            <w:r w:rsidR="00000000" w:rsidRPr="00000000" w:rsidDel="00000000">
              <w:rPr>
                <w:rtl w:val="0"/>
              </w:rPr>
              <w:t xml:space="preserve">panta pirmās daļas 4. vai 5. punktā noteikto nodokļa likmi. Ja galalietotāja dabasgāzes izmantošanas mērķis nav mainījies, Lauku atbalsta dienests pieņem lēmumu vēl uz pieciem gadiem piešķirt tiesības iegādāties dabasgāzi, kurai piemēro likuma 15.</w:t>
            </w:r>
            <w:r w:rsidR="00000000" w:rsidRPr="00000000" w:rsidDel="00000000">
              <w:rPr>
                <w:vertAlign w:val="superscript"/>
                <w:rtl w:val="0"/>
              </w:rPr>
              <w:t xml:space="preserve">1</w:t>
            </w:r>
            <w:r w:rsidR="00000000" w:rsidRPr="00000000" w:rsidDel="00000000">
              <w:rPr>
                <w:rtl w:val="0"/>
              </w:rPr>
              <w:t xml:space="preserve"> panta pirmās daļas 4. vai 5. punktā noteikto nodokļa likmi. Pieņemot lēmumu vēl uz pieciem gadiem piešķirt tiesības iegādāties dabasgāzi, Lauku atbalsta dienests uz atbalsta piešķiršanas brīdi atkārtoti izvērtē galalietotāju atbilstoši šo noteikumu 70.</w:t>
            </w:r>
            <w:r w:rsidR="00000000" w:rsidRPr="00000000" w:rsidDel="00000000">
              <w:rPr>
                <w:vertAlign w:val="superscript"/>
                <w:rtl w:val="0"/>
              </w:rPr>
              <w:t xml:space="preserve">2</w:t>
            </w:r>
            <w:r w:rsidR="00000000" w:rsidRPr="00000000" w:rsidDel="00000000">
              <w:rPr>
                <w:rtl w:val="0"/>
              </w:rPr>
              <w:t xml:space="preserve">, 70.</w:t>
            </w:r>
            <w:r w:rsidR="00000000" w:rsidRPr="00000000" w:rsidDel="00000000">
              <w:rPr>
                <w:vertAlign w:val="superscript"/>
                <w:rtl w:val="0"/>
              </w:rPr>
              <w:t xml:space="preserve">3</w:t>
            </w:r>
            <w:r w:rsidR="00000000" w:rsidRPr="00000000" w:rsidDel="00000000">
              <w:rPr>
                <w:rtl w:val="0"/>
              </w:rPr>
              <w:t xml:space="preserve">, 70.</w:t>
            </w:r>
            <w:r w:rsidR="00000000" w:rsidRPr="00000000" w:rsidDel="00000000">
              <w:rPr>
                <w:vertAlign w:val="superscript"/>
                <w:rtl w:val="0"/>
              </w:rPr>
              <w:t xml:space="preserve">4</w:t>
            </w:r>
            <w:r w:rsidR="00000000" w:rsidRPr="00000000" w:rsidDel="00000000">
              <w:rPr>
                <w:rtl w:val="0"/>
              </w:rPr>
              <w:t xml:space="preserve"> un 70.</w:t>
            </w:r>
            <w:r w:rsidR="00000000" w:rsidRPr="00000000" w:rsidDel="00000000">
              <w:rPr>
                <w:vertAlign w:val="superscript"/>
                <w:rtl w:val="0"/>
              </w:rPr>
              <w:t xml:space="preserve">5</w:t>
            </w:r>
            <w:r w:rsidR="00000000" w:rsidRPr="00000000" w:rsidDel="00000000">
              <w:rPr>
                <w:rtl w:val="0"/>
              </w:rPr>
              <w:t xml:space="preserve"> punktā minētajām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- 27.07.2026.)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iebildumu par tiesību akta projekta 6. punktā piedāvāto redakciju, lūdzam to precizēt, sašaurinot Lauku atbalsta dienesta (turpmāk – LAD) atkārtoti vērtējamo kritēriju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Šābrīža noteikumu projekta redakcija paredz, ka atkārtoti  pieņemot lēmumu pagarināt piešķirtās tiesības uz nākamajiem pieciem gadiem, uzliek pienākumu LAD atkārtoti vērtēt  dabasgāzes galalietotāja atbilstību arī šo noteikumu 70.</w:t>
            </w:r>
            <w:r w:rsidR="00000000" w:rsidRPr="00000000" w:rsidDel="00000000">
              <w:rPr>
                <w:vertAlign w:val="superscript"/>
                <w:rtl w:val="0"/>
              </w:rPr>
              <w:t xml:space="preserve">2</w:t>
            </w:r>
            <w:r w:rsidR="00000000" w:rsidRPr="00000000" w:rsidDel="00000000">
              <w:rPr>
                <w:rtl w:val="0"/>
              </w:rPr>
              <w:t xml:space="preserve">, 70.</w:t>
            </w:r>
            <w:r w:rsidR="00000000" w:rsidRPr="00000000" w:rsidDel="00000000">
              <w:rPr>
                <w:vertAlign w:val="superscript"/>
                <w:rtl w:val="0"/>
              </w:rPr>
              <w:t xml:space="preserve">3</w:t>
            </w:r>
            <w:r w:rsidR="00000000" w:rsidRPr="00000000" w:rsidDel="00000000">
              <w:rPr>
                <w:rtl w:val="0"/>
              </w:rPr>
              <w:t xml:space="preserve"> un 70.</w:t>
            </w:r>
            <w:r w:rsidR="00000000" w:rsidRPr="00000000" w:rsidDel="00000000">
              <w:rPr>
                <w:vertAlign w:val="superscript"/>
                <w:rtl w:val="0"/>
              </w:rPr>
              <w:t xml:space="preserve">4</w:t>
            </w:r>
            <w:r w:rsidR="00000000" w:rsidRPr="00000000" w:rsidDel="00000000">
              <w:rPr>
                <w:rtl w:val="0"/>
              </w:rPr>
              <w:t xml:space="preserve"> punktiem. Gadījumos, kad galalietotāja dabasgāzes izmantošanas mērķis  un saimnieciskā darbība nav mainījusies, pilna atkārtota pārvērtēšana rada nepamatotu administratīvo slogu, līdz ar to  aicinām noteikt, ka LAD, pieņemot lēmumu uz nākamajiem pieciem gadiem, galalietotāja atbilstību vērtē tikai pēc šo noteikumu 70.</w:t>
            </w:r>
            <w:r w:rsidR="00000000" w:rsidRPr="00000000" w:rsidDel="00000000">
              <w:rPr>
                <w:vertAlign w:val="superscript"/>
                <w:rtl w:val="0"/>
              </w:rPr>
              <w:t xml:space="preserve">5 </w:t>
            </w:r>
            <w:r w:rsidR="00000000" w:rsidRPr="00000000" w:rsidDel="00000000">
              <w:rPr>
                <w:rtl w:val="0"/>
              </w:rPr>
              <w:t xml:space="preserve">punkta.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arī Tieslietu ministrija 18.06.2026. atzinumā ir norādījusi, ka atkārtota lēmuma pieņemšana var balstīties uz atvieglotiem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precizēt anotāciju atbilstoši noteikumu projekta punktam, norādot, ka sākotnējā lēmuma piešķirto tiesību pagarināšanai tiek noteikta vienkāršota procedūra – pirms piecu gadu termiņa beigām LAD Elektroniskajā pieteikšanās sistēmā (turpmāk - EPS) sazinās ar galalietotāju un, ja galalietotājs EPS apstiprina, ka tā saimnieciskajā darbībā un dabasgāzes izmantošanas mērķī izmaiņas nav veiktas un ir nepieciešams turpināt saņemt minētās tiesības, LAD bez jauna pilnā iesnieguma saņemšanas pieņem lēmumu piešķirt tiesības vēl uz pieciem gadiem, atkārtoti pārliecinoties tikai par  galalietotāja atbilstību šo noteikumu 70.</w:t>
            </w:r>
            <w:r w:rsidR="00000000" w:rsidRPr="00000000" w:rsidDel="00000000">
              <w:rPr>
                <w:vertAlign w:val="superscript"/>
                <w:rtl w:val="0"/>
              </w:rPr>
              <w:t xml:space="preserve">5</w:t>
            </w:r>
            <w:r w:rsidR="00000000" w:rsidRPr="00000000" w:rsidDel="00000000">
              <w:rPr>
                <w:rtl w:val="0"/>
              </w:rPr>
              <w:t xml:space="preserve"> punkta prasībai.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w:t>
            </w:r>
            <w:r w:rsidR="00000000" w:rsidRPr="00000000" w:rsidDel="00000000">
              <w:rPr>
                <w:vertAlign w:val="superscript"/>
                <w:rtl w:val="0"/>
              </w:rPr>
              <w:t xml:space="preserve">7</w:t>
            </w:r>
            <w:r w:rsidR="00000000" w:rsidRPr="00000000" w:rsidDel="00000000">
              <w:rPr>
                <w:rtl w:val="0"/>
              </w:rPr>
              <w:t xml:space="preserve"> 2. pieņem lēmumu uz pieciem gadiem piešķirt tiesības iegādāties dabasgāzi, kurai piemēro likuma 15.</w:t>
            </w:r>
            <w:r w:rsidR="00000000" w:rsidRPr="00000000" w:rsidDel="00000000">
              <w:rPr>
                <w:vertAlign w:val="superscript"/>
                <w:rtl w:val="0"/>
              </w:rPr>
              <w:t xml:space="preserve">1</w:t>
            </w:r>
            <w:r w:rsidR="00000000" w:rsidRPr="00000000" w:rsidDel="00000000">
              <w:rPr>
                <w:rtl w:val="0"/>
              </w:rPr>
              <w:t xml:space="preserve"> panta pirmās daļas 4. vai 5. punktā noteikto nodokļa likmi. Pirms minētā piecu gadu termiņa beigām Lauku atbalsta dienests, izmantojot Elektronisko pieteikšanās sistēmu, sazinās ar dabasgāzes galalietotāju. Ja galalietotājs Elektroniski pieteikšanās sistēmā apstiprina, ka dabasgāzes izmantošanas mērķis un saimnieciskā darbība nav mainījusies un tas vēlas turpināt izmantot atvieglojumu, galalietotājam nav atkārtoti jāiesniedz šo noteikumu 70.</w:t>
            </w:r>
            <w:r w:rsidR="00000000" w:rsidRPr="00000000" w:rsidDel="00000000">
              <w:rPr>
                <w:vertAlign w:val="superscript"/>
                <w:rtl w:val="0"/>
              </w:rPr>
              <w:t xml:space="preserve">1</w:t>
            </w:r>
            <w:r w:rsidR="00000000" w:rsidRPr="00000000" w:rsidDel="00000000">
              <w:rPr>
                <w:rtl w:val="0"/>
              </w:rPr>
              <w:t xml:space="preserve"> punktā minētais iesniegums un Lauku atbalsta dienests pieņem lēmumu vēl uz pieciem gadiem piešķirt tiesības iegādāties dabasgāzi, kurai piemēro likuma 15.</w:t>
            </w:r>
            <w:r w:rsidR="00000000" w:rsidRPr="00000000" w:rsidDel="00000000">
              <w:rPr>
                <w:vertAlign w:val="superscript"/>
                <w:rtl w:val="0"/>
              </w:rPr>
              <w:t xml:space="preserve">1</w:t>
            </w:r>
            <w:r w:rsidR="00000000" w:rsidRPr="00000000" w:rsidDel="00000000">
              <w:rPr>
                <w:rtl w:val="0"/>
              </w:rPr>
              <w:t xml:space="preserve"> panta pirmās daļas 4. vai 5. punktā noteikto nodokļa likmi. Pieņemot lēmumu par tiesību pagarināšanu vēl uz pieciem gadiem, Lauku atbalsta dienests atkārtoti vērtē galalietotāja atbilstību tikai šo noteikumu 70.</w:t>
            </w:r>
            <w:r w:rsidR="00000000" w:rsidRPr="00000000" w:rsidDel="00000000">
              <w:rPr>
                <w:vertAlign w:val="superscript"/>
                <w:rtl w:val="0"/>
              </w:rPr>
              <w:t xml:space="preserve">5</w:t>
            </w:r>
            <w:r w:rsidR="00000000" w:rsidRPr="00000000" w:rsidDel="00000000">
              <w:rPr>
                <w:rtl w:val="0"/>
              </w:rPr>
              <w:t xml:space="preserve"> punktā minētajai prasībai;"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par grozījumu svītrošanu 70.</w:t>
            </w:r>
            <w:r w:rsidR="00000000" w:rsidRPr="00000000" w:rsidDel="00000000">
              <w:rPr>
                <w:vertAlign w:val="superscript"/>
                <w:rtl w:val="0"/>
              </w:rPr>
              <w:t xml:space="preserve">7</w:t>
            </w:r>
            <w:r w:rsidR="00000000" w:rsidRPr="00000000" w:rsidDel="00000000">
              <w:rPr>
                <w:rtl w:val="0"/>
              </w:rPr>
              <w:t xml:space="preserve"> 2.apakšpunktā.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w:t>
            </w:r>
            <w:r w:rsidR="00000000" w:rsidRPr="00000000" w:rsidDel="00000000">
              <w:rPr>
                <w:vertAlign w:val="superscript"/>
                <w:rtl w:val="0"/>
              </w:rPr>
              <w:t xml:space="preserve">9</w:t>
            </w:r>
            <w:r w:rsidR="00000000" w:rsidRPr="00000000" w:rsidDel="00000000">
              <w:rPr>
                <w:rtl w:val="0"/>
              </w:rPr>
              <w:t xml:space="preserve"> Lauku atbalsta dienests gadā izlases veidā pārbauda vismaz piecus procentus galalietotāju attiecībā uz dabasgāzes izmantošanu atbilstoši likuma 15.</w:t>
            </w:r>
            <w:r w:rsidR="00000000" w:rsidRPr="00000000" w:rsidDel="00000000">
              <w:rPr>
                <w:vertAlign w:val="superscript"/>
                <w:rtl w:val="0"/>
              </w:rPr>
              <w:t xml:space="preserve">1 </w:t>
            </w:r>
            <w:r w:rsidR="00000000" w:rsidRPr="00000000" w:rsidDel="00000000">
              <w:rPr>
                <w:rtl w:val="0"/>
              </w:rPr>
              <w:t xml:space="preserve">panta pirmās daļas 4. punktā un 5. punkta "a", "b" vai "c" apakšpunktā noteiktajiem mērķiem un atbilstību šo noteikumu 70.</w:t>
            </w:r>
            <w:r w:rsidR="00000000" w:rsidRPr="00000000" w:rsidDel="00000000">
              <w:rPr>
                <w:vertAlign w:val="superscript"/>
                <w:rtl w:val="0"/>
              </w:rPr>
              <w:t xml:space="preserve">2</w:t>
            </w:r>
            <w:r w:rsidR="00000000" w:rsidRPr="00000000" w:rsidDel="00000000">
              <w:rPr>
                <w:rtl w:val="0"/>
              </w:rPr>
              <w:t xml:space="preserve">,  70.</w:t>
            </w:r>
            <w:r w:rsidR="00000000" w:rsidRPr="00000000" w:rsidDel="00000000">
              <w:rPr>
                <w:vertAlign w:val="superscript"/>
                <w:rtl w:val="0"/>
              </w:rPr>
              <w:t xml:space="preserve">3</w:t>
            </w:r>
            <w:r w:rsidR="00000000" w:rsidRPr="00000000" w:rsidDel="00000000">
              <w:rPr>
                <w:rtl w:val="0"/>
              </w:rPr>
              <w:t xml:space="preserve"> 1., 70.</w:t>
            </w:r>
            <w:r w:rsidR="00000000" w:rsidRPr="00000000" w:rsidDel="00000000">
              <w:rPr>
                <w:vertAlign w:val="superscript"/>
                <w:rtl w:val="0"/>
              </w:rPr>
              <w:t xml:space="preserve">3</w:t>
            </w:r>
            <w:r w:rsidR="00000000" w:rsidRPr="00000000" w:rsidDel="00000000">
              <w:rPr>
                <w:rtl w:val="0"/>
              </w:rPr>
              <w:t xml:space="preserve"> 2. un 70.</w:t>
            </w:r>
            <w:r w:rsidR="00000000" w:rsidRPr="00000000" w:rsidDel="00000000">
              <w:rPr>
                <w:vertAlign w:val="superscript"/>
                <w:rtl w:val="0"/>
              </w:rPr>
              <w:t xml:space="preserve">4 </w:t>
            </w:r>
            <w:r w:rsidR="00000000" w:rsidRPr="00000000" w:rsidDel="00000000">
              <w:rPr>
                <w:rtl w:val="0"/>
              </w:rPr>
              <w:t xml:space="preserve">punktā minētajām prasībām. Ja galalietotājs izmanto dabasgāzi rūpnieciskās ražošanas un citos ar ražošanu saistītos procesos, izņemot izmantošanu regulas Nr. 1893/2006 I pielikuma C sadaļas 10., 11. un 16. nodaļā minētajām saimnieciskajām darbībām, Lauku atbalsta dienests piesaista Valsts vides dienesta ekspertus galalietotāju pārbaudēs uz vietas.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(KEM - 27.07.2026.)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iebilstam, ka VVD jāsniedz atzinumu, tad iebilstam arī par to, ka VVD ekspertiem jāpiedalās pārbaudēs.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pamatojumu uz 1.iebildumu.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w:t>
            </w:r>
            <w:r w:rsidR="00000000" w:rsidRPr="00000000" w:rsidDel="00000000">
              <w:rPr>
                <w:vertAlign w:val="superscript"/>
                <w:rtl w:val="0"/>
              </w:rPr>
              <w:t xml:space="preserve">9</w:t>
            </w:r>
            <w:r w:rsidR="00000000" w:rsidRPr="00000000" w:rsidDel="00000000">
              <w:rPr>
                <w:rtl w:val="0"/>
              </w:rPr>
              <w:t xml:space="preserve"> Lauku atbalsta dienests gadā izlases veidā pārbauda vismaz piecus procentus galalietotāju attiecībā uz dabasgāzes izmantošanu atbilstoši likuma 15.</w:t>
            </w:r>
            <w:r w:rsidR="00000000" w:rsidRPr="00000000" w:rsidDel="00000000">
              <w:rPr>
                <w:vertAlign w:val="superscript"/>
                <w:rtl w:val="0"/>
              </w:rPr>
              <w:t xml:space="preserve">1 </w:t>
            </w:r>
            <w:r w:rsidR="00000000" w:rsidRPr="00000000" w:rsidDel="00000000">
              <w:rPr>
                <w:rtl w:val="0"/>
              </w:rPr>
              <w:t xml:space="preserve">panta pirmās daļas 4. punktā un 5. punkta "a", "b" vai "c" apakšpunktā noteiktajiem mērķiem un atbilstību šo noteikumu 70.</w:t>
            </w:r>
            <w:r w:rsidR="00000000" w:rsidRPr="00000000" w:rsidDel="00000000">
              <w:rPr>
                <w:vertAlign w:val="superscript"/>
                <w:rtl w:val="0"/>
              </w:rPr>
              <w:t xml:space="preserve">2</w:t>
            </w:r>
            <w:r w:rsidR="00000000" w:rsidRPr="00000000" w:rsidDel="00000000">
              <w:rPr>
                <w:rtl w:val="0"/>
              </w:rPr>
              <w:t xml:space="preserve">,  70.</w:t>
            </w:r>
            <w:r w:rsidR="00000000" w:rsidRPr="00000000" w:rsidDel="00000000">
              <w:rPr>
                <w:vertAlign w:val="superscript"/>
                <w:rtl w:val="0"/>
              </w:rPr>
              <w:t xml:space="preserve">3</w:t>
            </w:r>
            <w:r w:rsidR="00000000" w:rsidRPr="00000000" w:rsidDel="00000000">
              <w:rPr>
                <w:rtl w:val="0"/>
              </w:rPr>
              <w:t xml:space="preserve"> 1., 70.</w:t>
            </w:r>
            <w:r w:rsidR="00000000" w:rsidRPr="00000000" w:rsidDel="00000000">
              <w:rPr>
                <w:vertAlign w:val="superscript"/>
                <w:rtl w:val="0"/>
              </w:rPr>
              <w:t xml:space="preserve">3</w:t>
            </w:r>
            <w:r w:rsidR="00000000" w:rsidRPr="00000000" w:rsidDel="00000000">
              <w:rPr>
                <w:rtl w:val="0"/>
              </w:rPr>
              <w:t xml:space="preserve"> 2. un 70.</w:t>
            </w:r>
            <w:r w:rsidR="00000000" w:rsidRPr="00000000" w:rsidDel="00000000">
              <w:rPr>
                <w:vertAlign w:val="superscript"/>
                <w:rtl w:val="0"/>
              </w:rPr>
              <w:t xml:space="preserve">4 </w:t>
            </w:r>
            <w:r w:rsidR="00000000" w:rsidRPr="00000000" w:rsidDel="00000000">
              <w:rPr>
                <w:rtl w:val="0"/>
              </w:rPr>
              <w:t xml:space="preserve">punktā minētajām prasībām. Ja galalietotājs izmanto dabasgāzi rūpnieciskās ražošanas un citos ar ražošanu saistītos procesos, izņemot izmantošanu regulas Nr. 1893/2006 I pielikuma C sadaļas 10., 11. un 16. nodaļā minētajām saimnieciskajām darbībām, Lauku atbalsta dienests piesaista Valsts vides dienesta ekspertus galalietotāju pārbaudēs uz vietas.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- 23.07.2026.)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anotācijas 5.4. apakšsadaļas 1. tabulas B ailē ietverto informāciju, jo pirmšķietami attiecīgās regulas normas pārņemtas projekta 3. un 4.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5.4.apakšsadaļas 1. tabulā iekļautā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- 24.07.2026.)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atbilstoši 7.5 sadaļā norādītajai informācijai precizēt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noteikumu projekta normas, Lauku atbalsta dienesta administratīvais slogs nemainās, līdz ar to tiek svītrota informācija 7.5.punktā.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Cita informācija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05.06.2026. 15:43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- 18.06.2026.)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anotācijā minēts: "Līdz ar to ir nepieciešams precizēt MK noteikumu Nr. 199 70.</w:t>
            </w:r>
            <w:r w:rsidR="00000000" w:rsidRPr="00000000" w:rsidDel="00000000">
              <w:rPr>
                <w:vertAlign w:val="superscript"/>
                <w:rtl w:val="0"/>
              </w:rPr>
              <w:t xml:space="preserve">9</w:t>
            </w:r>
            <w:r w:rsidR="00000000" w:rsidRPr="00000000" w:rsidDel="00000000">
              <w:rPr>
                <w:rtl w:val="0"/>
              </w:rPr>
              <w:t xml:space="preserve"> punkta normu, nosakot, ka izlases veidā tiks pārbaudīta atbilstība šo noteikumu 70.3 1., 70.3 2. un </w:t>
            </w:r>
            <w:r w:rsidR="00000000" w:rsidRPr="00000000" w:rsidDel="00000000">
              <w:rPr>
                <w:u w:val="single"/>
                <w:rtl w:val="0"/>
              </w:rPr>
              <w:t xml:space="preserve">70.</w:t>
            </w:r>
            <w:r w:rsidR="00000000" w:rsidRPr="00000000" w:rsidDel="00000000">
              <w:rPr>
                <w:u w:val="single"/>
                <w:vertAlign w:val="superscript"/>
                <w:rtl w:val="0"/>
              </w:rPr>
              <w:t xml:space="preserve">4</w:t>
            </w:r>
            <w:r w:rsidR="00000000" w:rsidRPr="00000000" w:rsidDel="00000000">
              <w:rPr>
                <w:u w:val="single"/>
                <w:rtl w:val="0"/>
              </w:rPr>
              <w:t xml:space="preserve"> punktā</w:t>
            </w:r>
            <w:r w:rsidR="00000000" w:rsidRPr="00000000" w:rsidDel="00000000">
              <w:rPr>
                <w:rtl w:val="0"/>
              </w:rPr>
              <w:t xml:space="preserve">, kā arī 70.</w:t>
            </w:r>
            <w:r w:rsidR="00000000" w:rsidRPr="00000000" w:rsidDel="00000000">
              <w:rPr>
                <w:vertAlign w:val="superscript"/>
                <w:rtl w:val="0"/>
              </w:rPr>
              <w:t xml:space="preserve">2</w:t>
            </w:r>
            <w:r w:rsidR="00000000" w:rsidRPr="00000000" w:rsidDel="00000000">
              <w:rPr>
                <w:rtl w:val="0"/>
              </w:rPr>
              <w:t xml:space="preserve"> punktā minētajām prasībām, nevis šo noteikumu 70.</w:t>
            </w:r>
            <w:r w:rsidR="00000000" w:rsidRPr="00000000" w:rsidDel="00000000">
              <w:rPr>
                <w:vertAlign w:val="superscript"/>
                <w:rtl w:val="0"/>
              </w:rPr>
              <w:t xml:space="preserve">3</w:t>
            </w:r>
            <w:r w:rsidR="00000000" w:rsidRPr="00000000" w:rsidDel="00000000">
              <w:rPr>
                <w:rtl w:val="0"/>
              </w:rPr>
              <w:t xml:space="preserve"> un </w:t>
            </w:r>
            <w:r w:rsidR="00000000" w:rsidRPr="00000000" w:rsidDel="00000000">
              <w:rPr>
                <w:u w:val="single"/>
                <w:rtl w:val="0"/>
              </w:rPr>
              <w:t xml:space="preserve">70.</w:t>
            </w:r>
            <w:r w:rsidR="00000000" w:rsidRPr="00000000" w:rsidDel="00000000">
              <w:rPr>
                <w:u w:val="single"/>
                <w:vertAlign w:val="superscript"/>
                <w:rtl w:val="0"/>
              </w:rPr>
              <w:t xml:space="preserve">4</w:t>
            </w:r>
            <w:r w:rsidR="00000000" w:rsidRPr="00000000" w:rsidDel="00000000">
              <w:rPr>
                <w:u w:val="single"/>
                <w:rtl w:val="0"/>
              </w:rPr>
              <w:t xml:space="preserve"> punktā</w:t>
            </w:r>
            <w:r w:rsidR="00000000" w:rsidRPr="00000000" w:rsidDel="00000000">
              <w:rPr>
                <w:rtl w:val="0"/>
              </w:rPr>
              <w:t xml:space="preserve"> minētajām prasībām." Saistībā ar minēto vēršam uzmanību, ka joprojām tiks pārbaudīta atbilstība 70.</w:t>
            </w:r>
            <w:r w:rsidR="00000000" w:rsidRPr="00000000" w:rsidDel="00000000">
              <w:rPr>
                <w:vertAlign w:val="superscript"/>
                <w:rtl w:val="0"/>
              </w:rPr>
              <w:t xml:space="preserve">4</w:t>
            </w:r>
            <w:r w:rsidR="00000000" w:rsidRPr="00000000" w:rsidDel="00000000">
              <w:rPr>
                <w:rtl w:val="0"/>
              </w:rPr>
              <w:t xml:space="preserve"> punkta prasībām, bet faktiski papildus tiks pārbaudīta atbilstība  70.</w:t>
            </w:r>
            <w:r w:rsidR="00000000" w:rsidRPr="00000000" w:rsidDel="00000000">
              <w:rPr>
                <w:vertAlign w:val="superscript"/>
                <w:rtl w:val="0"/>
              </w:rPr>
              <w:t xml:space="preserve">2</w:t>
            </w:r>
            <w:r w:rsidR="00000000" w:rsidRPr="00000000" w:rsidDel="00000000">
              <w:rPr>
                <w:rtl w:val="0"/>
              </w:rPr>
              <w:t xml:space="preserve"> punkta prasībām, tādēļ lūdzam precizēt anotācijā ietverto informāciju, nepieciešamības gadījumā precizējot arī noteikumu projektu. Lūdzam arī visos gadījumos, ja kādai pārbaudei (bez 70.</w:t>
            </w:r>
            <w:r w:rsidR="00000000" w:rsidRPr="00000000" w:rsidDel="00000000">
              <w:rPr>
                <w:vertAlign w:val="superscript"/>
                <w:rtl w:val="0"/>
              </w:rPr>
              <w:t xml:space="preserve">3</w:t>
            </w:r>
            <w:r w:rsidR="00000000" w:rsidRPr="00000000" w:rsidDel="00000000">
              <w:rPr>
                <w:rtl w:val="0"/>
              </w:rPr>
              <w:t xml:space="preserve">3 apakšpunktā minētās) nav praktiskas nepieciešamības, anotācijā sniegt attiecīgu pamatojumu.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anotācijas 1.3.sadaļas 7.punkts.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- 18.06.2026.)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projektā ieviests vismaz </w:t>
            </w:r>
            <w:r w:rsidR="00000000" w:rsidRPr="00000000" w:rsidDel="00000000">
              <w:rPr>
                <w:i w:val="1"/>
                <w:rtl w:val="0"/>
              </w:rPr>
              <w:t xml:space="preserve">Komisijas 2014. gada 17. jūnija Regulas (ES) Nr. 651/2014, ar ko noteiktas atbalsta kategorijas atzīst par saderīgām ar iekšējo tirgu, piemērojot Līguma 107. un 108. pantu</w:t>
            </w:r>
            <w:r w:rsidR="00000000" w:rsidRPr="00000000" w:rsidDel="00000000">
              <w:rPr>
                <w:rtl w:val="0"/>
              </w:rPr>
              <w:t xml:space="preserve">, 1.panta 3. punktā un 2. panta 18. punktā ietvertais regulējums, lūdzam aizpildīt noteikumu projekta anotācijas 5. sadaļu, norādot minētās regulas prasību ieviešanu noteikumu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5.sadaļa.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w:t>
            </w:r>
            <w:r w:rsidR="00000000" w:rsidRPr="00000000" w:rsidDel="00000000">
              <w:rPr>
                <w:vertAlign w:val="superscript"/>
                <w:rtl w:val="0"/>
              </w:rPr>
              <w:t xml:space="preserve">7</w:t>
            </w:r>
            <w:r w:rsidR="00000000" w:rsidRPr="00000000" w:rsidDel="00000000">
              <w:rPr>
                <w:rtl w:val="0"/>
              </w:rPr>
              <w:t xml:space="preserve">2. pieņem lēmumu uz pieciem gadiem piešķirt tiesības iegādāties dabasgāzi, kurai piemēro likuma 15.</w:t>
            </w:r>
            <w:r w:rsidR="00000000" w:rsidRPr="00000000" w:rsidDel="00000000">
              <w:rPr>
                <w:vertAlign w:val="superscript"/>
                <w:rtl w:val="0"/>
              </w:rPr>
              <w:t xml:space="preserve">1 </w:t>
            </w:r>
            <w:r w:rsidR="00000000" w:rsidRPr="00000000" w:rsidDel="00000000">
              <w:rPr>
                <w:rtl w:val="0"/>
              </w:rPr>
              <w:t xml:space="preserve">panta pirmās daļas 4. vai 5. punktā noteikto nodokļa likmi. Pieņemto lēmumu Lauku atbalsta dienests var pagarināt vēl uz pieciem gadiem, ja galalietotāja dabasgāzes izmantošanas mērķis nav mainījies. Pagarinot tiesības iegādāties dabasgāzi, Lauku atbalsta dienests uz atbalsta piešķiršanas brīdi atkārtoti izvērtē galalietotāju atbilstoši šo noteikumu 70.</w:t>
            </w:r>
            <w:r w:rsidR="00000000" w:rsidRPr="00000000" w:rsidDel="00000000">
              <w:rPr>
                <w:vertAlign w:val="superscript"/>
                <w:rtl w:val="0"/>
              </w:rPr>
              <w:t xml:space="preserve">2</w:t>
            </w:r>
            <w:r w:rsidR="00000000" w:rsidRPr="00000000" w:rsidDel="00000000">
              <w:rPr>
                <w:rtl w:val="0"/>
              </w:rPr>
              <w:t xml:space="preserve">, 70.</w:t>
            </w:r>
            <w:r w:rsidR="00000000" w:rsidRPr="00000000" w:rsidDel="00000000">
              <w:rPr>
                <w:vertAlign w:val="superscript"/>
                <w:rtl w:val="0"/>
              </w:rPr>
              <w:t xml:space="preserve">3</w:t>
            </w:r>
            <w:r w:rsidR="00000000" w:rsidRPr="00000000" w:rsidDel="00000000">
              <w:rPr>
                <w:rtl w:val="0"/>
              </w:rPr>
              <w:t xml:space="preserve">, 70.</w:t>
            </w:r>
            <w:r w:rsidR="00000000" w:rsidRPr="00000000" w:rsidDel="00000000">
              <w:rPr>
                <w:vertAlign w:val="superscript"/>
                <w:rtl w:val="0"/>
              </w:rPr>
              <w:t xml:space="preserve">4</w:t>
            </w:r>
            <w:r w:rsidR="00000000" w:rsidRPr="00000000" w:rsidDel="00000000">
              <w:rPr>
                <w:rtl w:val="0"/>
              </w:rPr>
              <w:t xml:space="preserve"> un 70.</w:t>
            </w:r>
            <w:r w:rsidR="00000000" w:rsidRPr="00000000" w:rsidDel="00000000">
              <w:rPr>
                <w:vertAlign w:val="superscript"/>
                <w:rtl w:val="0"/>
              </w:rPr>
              <w:t xml:space="preserve">5</w:t>
            </w:r>
            <w:r w:rsidR="00000000" w:rsidRPr="00000000" w:rsidDel="00000000">
              <w:rPr>
                <w:rtl w:val="0"/>
              </w:rPr>
              <w:t xml:space="preserve"> punktā minētajām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- 18.06.2026.)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paredzēto Ministru kabineta 2017. gada 4. aprīļa noteikumu Nr.199 “Noteikumi par dabasgāzes apriti un akcīzes nodokļa piemērošanas kārtību” (turpmāk – noteikumi) 70.</w:t>
            </w:r>
            <w:r w:rsidR="00000000" w:rsidRPr="00000000" w:rsidDel="00000000">
              <w:rPr>
                <w:vertAlign w:val="superscript"/>
                <w:rtl w:val="0"/>
              </w:rPr>
              <w:t xml:space="preserve">7</w:t>
            </w:r>
            <w:r w:rsidR="00000000" w:rsidRPr="00000000" w:rsidDel="00000000">
              <w:rPr>
                <w:rtl w:val="0"/>
              </w:rPr>
              <w:t xml:space="preserve">2. apakšpunktu, kas šajā normā paredz papildu regulējumu par Lauku atbalsta dienesta lēmuma pagarināšanu, nepieciešams precizēt atbilstoši Administratīvā procesa likumā noteiktajam regulējumam. Vēršam uzmanību, ka gan sākotnējais lēmums, gan piešķirto tiesību pagarinājums būs divi atsevišķi administratīvie akti, proti, pagarināt var nevis lēmumu, bet ar sākotnējo lēmumu piešķirtās tiesības. Tieslietu ministrija var pieļaut, ka tiesību pagarinājumu kā lēmumu var izdot uz atvieglotiem nosacījumiem, bet tas nemaina pieņemamo lēmumu procesuālo būtību. Vienlaikus noteikumu projekta anotācijā jāsniedz izvērsta informācija par piešķirto tiesību pagarināšanas procedūrām un to atbilstību Administratīvā procesa likumā noteiktajam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70.</w:t>
            </w:r>
            <w:r w:rsidR="00000000" w:rsidRPr="00000000" w:rsidDel="00000000">
              <w:rPr>
                <w:vertAlign w:val="superscript"/>
                <w:rtl w:val="0"/>
              </w:rPr>
              <w:t xml:space="preserve">7</w:t>
            </w:r>
            <w:r w:rsidR="00000000" w:rsidRPr="00000000" w:rsidDel="00000000">
              <w:rPr>
                <w:rtl w:val="0"/>
              </w:rPr>
              <w:t xml:space="preserve"> 2.apakšpunkts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w:t>
            </w:r>
            <w:r w:rsidR="00000000" w:rsidRPr="00000000" w:rsidDel="00000000">
              <w:rPr>
                <w:vertAlign w:val="superscript"/>
                <w:rtl w:val="0"/>
              </w:rPr>
              <w:t xml:space="preserve">7</w:t>
            </w:r>
            <w:r w:rsidR="00000000" w:rsidRPr="00000000" w:rsidDel="00000000">
              <w:rPr>
                <w:rtl w:val="0"/>
              </w:rPr>
              <w:t xml:space="preserve">2. pieņem lēmumu uz pieciem gadiem piešķirt tiesības iegādāties dabasgāzi, kurai piemēro likuma 15.</w:t>
            </w:r>
            <w:r w:rsidR="00000000" w:rsidRPr="00000000" w:rsidDel="00000000">
              <w:rPr>
                <w:vertAlign w:val="superscript"/>
                <w:rtl w:val="0"/>
              </w:rPr>
              <w:t xml:space="preserve">1 </w:t>
            </w:r>
            <w:r w:rsidR="00000000" w:rsidRPr="00000000" w:rsidDel="00000000">
              <w:rPr>
                <w:rtl w:val="0"/>
              </w:rPr>
              <w:t xml:space="preserve">panta pirmās daļas 4. vai 5. punktā noteikto nodokļa likmi. Pieņemto lēmumu Lauku atbalsta dienests var pagarināt vēl uz pieciem gadiem, ja galalietotāja dabasgāzes izmantošanas mērķis nav mainījies. Pagarinot tiesības iegādāties dabasgāzi, Lauku atbalsta dienests uz atbalsta piešķiršanas brīdi atkārtoti izvērtē galalietotāju atbilstoši šo noteikumu 70.</w:t>
            </w:r>
            <w:r w:rsidR="00000000" w:rsidRPr="00000000" w:rsidDel="00000000">
              <w:rPr>
                <w:vertAlign w:val="superscript"/>
                <w:rtl w:val="0"/>
              </w:rPr>
              <w:t xml:space="preserve">2</w:t>
            </w:r>
            <w:r w:rsidR="00000000" w:rsidRPr="00000000" w:rsidDel="00000000">
              <w:rPr>
                <w:rtl w:val="0"/>
              </w:rPr>
              <w:t xml:space="preserve">, 70.</w:t>
            </w:r>
            <w:r w:rsidR="00000000" w:rsidRPr="00000000" w:rsidDel="00000000">
              <w:rPr>
                <w:vertAlign w:val="superscript"/>
                <w:rtl w:val="0"/>
              </w:rPr>
              <w:t xml:space="preserve">3</w:t>
            </w:r>
            <w:r w:rsidR="00000000" w:rsidRPr="00000000" w:rsidDel="00000000">
              <w:rPr>
                <w:rtl w:val="0"/>
              </w:rPr>
              <w:t xml:space="preserve">, 70.</w:t>
            </w:r>
            <w:r w:rsidR="00000000" w:rsidRPr="00000000" w:rsidDel="00000000">
              <w:rPr>
                <w:vertAlign w:val="superscript"/>
                <w:rtl w:val="0"/>
              </w:rPr>
              <w:t xml:space="preserve">4</w:t>
            </w:r>
            <w:r w:rsidR="00000000" w:rsidRPr="00000000" w:rsidDel="00000000">
              <w:rPr>
                <w:rtl w:val="0"/>
              </w:rPr>
              <w:t xml:space="preserve"> un 70.</w:t>
            </w:r>
            <w:r w:rsidR="00000000" w:rsidRPr="00000000" w:rsidDel="00000000">
              <w:rPr>
                <w:vertAlign w:val="superscript"/>
                <w:rtl w:val="0"/>
              </w:rPr>
              <w:t xml:space="preserve">5</w:t>
            </w:r>
            <w:r w:rsidR="00000000" w:rsidRPr="00000000" w:rsidDel="00000000">
              <w:rPr>
                <w:rtl w:val="0"/>
              </w:rPr>
              <w:t xml:space="preserve"> punktā minētajām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- 19.06.2026.)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tiesību akta projekta 6. punktā piedāvāto Ministru kabineta 2017. gada 4. aprīļa noteikumu Nr. 199 “Noteikumi par dabasgāzes apriti un akcīzes nodokļa piemērošanas kārtību” 70.⁷ 2. apakšpunkta redakciju, jo tā neatbilst anotācijā ietvertajam problēmas un risinājuma aprakstam.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lai dabasgāzes galalietotājiem atkārtoti nebūtu jāiesniedz iesniegums par tiesībām iegādāties dabasgāzi ar samazinātu akcīzes nodokļa likmi situācijās, kad to darbībā nav mainījies dabasgāzes izmantošanas mērķis, būtu lietderīgi tiesības izmantot dabasgāzi ar samazinātu likmi automātiski pagarināt, tādējādi samazinot administratīvo slogu komersantam.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tiesību akta projekta 6. punktā piedāvātajā 70.⁷ 2. apakšpunkta redakcijā paredzēts, ka, pagarinot tiesības iegādāties dabasgāzi, Lauku atbalsta dienests uz atbalsta piešķiršanas brīdi atkārtoti izvērtē galalietotāju atbilstoši šo noteikumu 70.², 70.³, 70.⁴ un 70.⁵ punktā minētajām prasībām. Minētā projekta redakcija pēc būtības neatbilst anotācijā aprakstītajam risinājumam par automātisku lēmuma pagarināšanu un administratīvā sloga samazināšanu. Ja lēmuma pagarināšana tiek sasaistīta ar pilnu atkārtotu galalietotāja izvērtēšanu, administratīvais slogs faktiski netiek samazināts, bet tiek saglabāts līdzšinējās kārtības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saskaņot tiesību akta projekta redakciju ar anotācijā norādīto risinājumu un paredzēt, ka lēmuma pagarināšana tiek nodrošināta bez jauna pieteikuma iesniegšanas un bez pilnas atkārtotas galalietotāja izvērtēšanas, ja galalietotājs turpina saimniecisko darbību un nav mainījies dabasgāzes izmantošanas mērķis.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noteikumu projekta 6.punkta redakcija (par 70.</w:t>
            </w:r>
            <w:r w:rsidR="00000000" w:rsidRPr="00000000" w:rsidDel="00000000">
              <w:rPr>
                <w:vertAlign w:val="superscript"/>
                <w:rtl w:val="0"/>
              </w:rPr>
              <w:t xml:space="preserve">7 </w:t>
            </w:r>
            <w:r w:rsidR="00000000" w:rsidRPr="00000000" w:rsidDel="00000000">
              <w:rPr>
                <w:rtl w:val="0"/>
              </w:rPr>
              <w:t xml:space="preserve">2. apakšpunktu) ir precizēta atbilstoši Tieslietu ministrijas iebildumam.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arī lēmuma pagarināšana ir pielīdzināma jaunam atbalsta lēmumam, tādējādi atbilstība komercdarbības atbalsta regulējumam būtu jānodrošina uz atbalsta piešķiršanas brīdi. Vienlaikus vēršam uzmanību, ka atsevišķa informācija var būt tikai atbalsta saņēmēja rīcībā, piemēram, informācijas pieprasījums, kas izriet no MK noteikumu Nr.199 70.</w:t>
            </w:r>
            <w:r w:rsidR="00000000" w:rsidRPr="00000000" w:rsidDel="00000000">
              <w:rPr>
                <w:vertAlign w:val="superscript"/>
                <w:rtl w:val="0"/>
              </w:rPr>
              <w:t xml:space="preserve">5</w:t>
            </w:r>
            <w:r w:rsidR="00000000" w:rsidRPr="00000000" w:rsidDel="00000000">
              <w:rPr>
                <w:rtl w:val="0"/>
              </w:rPr>
              <w:t xml:space="preserve"> apakšpunkta prasībām - par atbilstību Komisijas Regulas Nr. 651/2014 2. panta 18. punkta c) apakšpunktam, līdz ar to automātisks pagarinājums nav iespējams. Tāpat atbalsta sniedzēja rīcībā nebūs informācija par aktuālo grupas sastāvu.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w:t>
            </w:r>
            <w:r w:rsidR="00000000" w:rsidRPr="00000000" w:rsidDel="00000000">
              <w:rPr>
                <w:vertAlign w:val="superscript"/>
                <w:rtl w:val="0"/>
              </w:rPr>
              <w:t xml:space="preserve">7</w:t>
            </w:r>
            <w:r w:rsidR="00000000" w:rsidRPr="00000000" w:rsidDel="00000000">
              <w:rPr>
                <w:rtl w:val="0"/>
              </w:rPr>
              <w:t xml:space="preserve">2. pieņem lēmumu uz pieciem gadiem piešķirt tiesības iegādāties dabasgāzi, kurai piemēro likuma 15.</w:t>
            </w:r>
            <w:r w:rsidR="00000000" w:rsidRPr="00000000" w:rsidDel="00000000">
              <w:rPr>
                <w:vertAlign w:val="superscript"/>
                <w:rtl w:val="0"/>
              </w:rPr>
              <w:t xml:space="preserve">1 </w:t>
            </w:r>
            <w:r w:rsidR="00000000" w:rsidRPr="00000000" w:rsidDel="00000000">
              <w:rPr>
                <w:rtl w:val="0"/>
              </w:rPr>
              <w:t xml:space="preserve">panta pirmās daļas 4. vai 5. punktā noteikto nodokļa likmi. Pieņemto lēmumu Lauku atbalsta dienests var pagarināt vēl uz pieciem gadiem, ja galalietotāja dabasgāzes izmantošanas mērķis nav mainījies. Pagarinot tiesības iegādāties dabasgāzi, Lauku atbalsta dienests uz atbalsta piešķiršanas brīdi atkārtoti izvērtē galalietotāju atbilstoši šo noteikumu 70.</w:t>
            </w:r>
            <w:r w:rsidR="00000000" w:rsidRPr="00000000" w:rsidDel="00000000">
              <w:rPr>
                <w:vertAlign w:val="superscript"/>
                <w:rtl w:val="0"/>
              </w:rPr>
              <w:t xml:space="preserve">2</w:t>
            </w:r>
            <w:r w:rsidR="00000000" w:rsidRPr="00000000" w:rsidDel="00000000">
              <w:rPr>
                <w:rtl w:val="0"/>
              </w:rPr>
              <w:t xml:space="preserve">, 70.</w:t>
            </w:r>
            <w:r w:rsidR="00000000" w:rsidRPr="00000000" w:rsidDel="00000000">
              <w:rPr>
                <w:vertAlign w:val="superscript"/>
                <w:rtl w:val="0"/>
              </w:rPr>
              <w:t xml:space="preserve">3</w:t>
            </w:r>
            <w:r w:rsidR="00000000" w:rsidRPr="00000000" w:rsidDel="00000000">
              <w:rPr>
                <w:rtl w:val="0"/>
              </w:rPr>
              <w:t xml:space="preserve">, 70.</w:t>
            </w:r>
            <w:r w:rsidR="00000000" w:rsidRPr="00000000" w:rsidDel="00000000">
              <w:rPr>
                <w:vertAlign w:val="superscript"/>
                <w:rtl w:val="0"/>
              </w:rPr>
              <w:t xml:space="preserve">4</w:t>
            </w:r>
            <w:r w:rsidR="00000000" w:rsidRPr="00000000" w:rsidDel="00000000">
              <w:rPr>
                <w:rtl w:val="0"/>
              </w:rPr>
              <w:t xml:space="preserve"> un 70.</w:t>
            </w:r>
            <w:r w:rsidR="00000000" w:rsidRPr="00000000" w:rsidDel="00000000">
              <w:rPr>
                <w:vertAlign w:val="superscript"/>
                <w:rtl w:val="0"/>
              </w:rPr>
              <w:t xml:space="preserve">5</w:t>
            </w:r>
            <w:r w:rsidR="00000000" w:rsidRPr="00000000" w:rsidDel="00000000">
              <w:rPr>
                <w:rtl w:val="0"/>
              </w:rPr>
              <w:t xml:space="preserve"> punktā minētajām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- 19.06.2026.)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tiesību akta projekta 6. punktā piedāvāto Ministru kabineta 2017. gada 4. aprīļa noteikumu Nr. 199 70.⁷ 2. apakšpunkta redakciju, paredzot, ka pieņemtie lēmumi par tiesībām iegādāties dabasgāzi ar samazināto akcīzes nodokļa likmi tiek pagarināti bez jauna pieteikuma iesniegšanas un bez pilnas atkārtotas galalietotāja izvērtēšanas, ja galalietotājs turpina saimniecisko darbību un nav mainījies dabasgāzes izmantošanas mērķis.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sākotnējā pieteikuma iesniegšanas brīdī galalietotājs jau ir iesniedzis nepieciešamo informāciju un ar parakstu apliecinājis, ka dabasgāzi izmantos atbilstoši normatīvajos aktos noteiktajiem mērķiem, neveiks neatļautu atbalsta kumulēšanu, nodrošinās darbību vai izmaksu nošķiršanu un ievēros citus piemērojamos valsts atbalsta nosacījumus. Lauku atbalsta dienests, pieņemot sākotnējo lēmumu, šo informāciju jau ir izvērtējis.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ja pagarinājums tiek sasaistīts ar atkārtotu pilnu izvērtēšanu, bet galalietotājs jaunu pieteikumu neiesniedz, Lauku atbalsta dienestam būs patstāvīgi jāiegūst un jāvērtē informācija par visiem atbilstības nosacījumiem, tostarp par atbalsta kumulēšanu, dabasgāzes neizmantošanu neatļautajiem mērķiem, darbību vai izmaksu nošķiršanu un grūtībās nonākuša uzņēmuma statusu. Šāda pieeja radītu būtisku papildu administratīvo slogu Lauku atbalsta dienestam un faktiski neatšķirtos no jauna pieteikuma pilnas izvērtēšanas.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šāda atkārtota izvērtēšana būtu jāveic arī attiecībā uz galalietotājiem, kuri saskaņā ar Valsts ieņēmumu dienesta datiem attiecīgajā periodā dabasgāzi faktiski nav izmantojuši. Šādos gadījumos atkārtota pilna izvērtēšana nebūtu samērīga un neatbilstu administratīvā sloga mazināšanas mērķim.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ministrijas ieskatā gadījumā, ja Lauku atbalsta dienesta vai citas kompetentās institūcijas rīcībā ir informācija par neatbilstību, šādu informāciju var izvērtēt atsevišķi, neparedzot vispārēju pienākumu atkārtoti pilnā apjomā pārvērtēt visus galalietotājus.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svītrot no tiesību akta projekta 70.⁷ 2. apakšpunkta prasību, ka, pagarinot tiesības iegādāties dabasgāzi, Lauku atbalsta dienests uz atbalsta piešķiršanas brīdi atkārtoti izvērtē galalietotāju atbilstoši šo noteikumu 70.², 70.³, 70.⁴ un 70.⁵ punktā minētajām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70.⁷ 2. pieņem lēmumu uz pieciem gadiem piešķirt tiesības iegādāties dabasgāzi, kurai piemēro likuma “Par akcīzes nodokli” 15.¹ panta pirmās daļas 4. vai 5. punktā noteikto nodokļa likmi. Pieņemto lēmumu Lauku atbalsta dienests var pagarināt vēl uz pieciem gadiem, ja galalietotājs turpina saimniecisko darbību un nav mainījies dabasgāzes izmantošanas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pamatojumu uz 4.iebildumu.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w:t>
            </w:r>
            <w:r w:rsidR="00000000" w:rsidRPr="00000000" w:rsidDel="00000000">
              <w:rPr>
                <w:vertAlign w:val="superscript"/>
                <w:rtl w:val="0"/>
              </w:rPr>
              <w:t xml:space="preserve">7</w:t>
            </w:r>
            <w:r w:rsidR="00000000" w:rsidRPr="00000000" w:rsidDel="00000000">
              <w:rPr>
                <w:rtl w:val="0"/>
              </w:rPr>
              <w:t xml:space="preserve">2. pieņem lēmumu uz pieciem gadiem piešķirt tiesības iegādāties dabasgāzi, kurai piemēro likuma 15.</w:t>
            </w:r>
            <w:r w:rsidR="00000000" w:rsidRPr="00000000" w:rsidDel="00000000">
              <w:rPr>
                <w:vertAlign w:val="superscript"/>
                <w:rtl w:val="0"/>
              </w:rPr>
              <w:t xml:space="preserve">1 </w:t>
            </w:r>
            <w:r w:rsidR="00000000" w:rsidRPr="00000000" w:rsidDel="00000000">
              <w:rPr>
                <w:rtl w:val="0"/>
              </w:rPr>
              <w:t xml:space="preserve">panta pirmās daļas 4. vai 5. punktā noteikto nodokļa likmi. Pieņemto lēmumu Lauku atbalsta dienests var pagarināt vēl uz pieciem gadiem, ja galalietotāja dabasgāzes izmantošanas mērķis nav mainījies. Pagarinot tiesības iegādāties dabasgāzi, Lauku atbalsta dienests uz atbalsta piešķiršanas brīdi atkārtoti izvērtē galalietotāju atbilstoši šo noteikumu 70.</w:t>
            </w:r>
            <w:r w:rsidR="00000000" w:rsidRPr="00000000" w:rsidDel="00000000">
              <w:rPr>
                <w:vertAlign w:val="superscript"/>
                <w:rtl w:val="0"/>
              </w:rPr>
              <w:t xml:space="preserve">2</w:t>
            </w:r>
            <w:r w:rsidR="00000000" w:rsidRPr="00000000" w:rsidDel="00000000">
              <w:rPr>
                <w:rtl w:val="0"/>
              </w:rPr>
              <w:t xml:space="preserve">, 70.</w:t>
            </w:r>
            <w:r w:rsidR="00000000" w:rsidRPr="00000000" w:rsidDel="00000000">
              <w:rPr>
                <w:vertAlign w:val="superscript"/>
                <w:rtl w:val="0"/>
              </w:rPr>
              <w:t xml:space="preserve">3</w:t>
            </w:r>
            <w:r w:rsidR="00000000" w:rsidRPr="00000000" w:rsidDel="00000000">
              <w:rPr>
                <w:rtl w:val="0"/>
              </w:rPr>
              <w:t xml:space="preserve">, 70.</w:t>
            </w:r>
            <w:r w:rsidR="00000000" w:rsidRPr="00000000" w:rsidDel="00000000">
              <w:rPr>
                <w:vertAlign w:val="superscript"/>
                <w:rtl w:val="0"/>
              </w:rPr>
              <w:t xml:space="preserve">4</w:t>
            </w:r>
            <w:r w:rsidR="00000000" w:rsidRPr="00000000" w:rsidDel="00000000">
              <w:rPr>
                <w:rtl w:val="0"/>
              </w:rPr>
              <w:t xml:space="preserve"> un 70.</w:t>
            </w:r>
            <w:r w:rsidR="00000000" w:rsidRPr="00000000" w:rsidDel="00000000">
              <w:rPr>
                <w:vertAlign w:val="superscript"/>
                <w:rtl w:val="0"/>
              </w:rPr>
              <w:t xml:space="preserve">5</w:t>
            </w:r>
            <w:r w:rsidR="00000000" w:rsidRPr="00000000" w:rsidDel="00000000">
              <w:rPr>
                <w:rtl w:val="0"/>
              </w:rPr>
              <w:t xml:space="preserve"> punktā minētajām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- 19.06.2026.)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ņemot vērā šā atzinuma 1. un 2. iebildumā norādīto par tiesību akta projekta 6. punktā piedāvāto Ministru kabineta 2017. gada 4. aprīļa noteikumu Nr. 199 “Noteikumi par dabasgāzes apriti un akcīzes nodokļa piemērošanas kārtību” 70.⁷ 2. apakšpunkta redakcijas precizēšanu, nodrošināt tiesību akta projekta steidzamu virzību, lai pēc minēto iebildumu ņemšanas vērā Ministru kabinets to apstiprinātu ne vēlāk kā līdz 2026. gada 15. jūlijam un grozījumi varētu stāties spēkā pirms 2026. gada 3. augusta.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tiesību akta projektā ir ietverti vairāki grozījumi, kas ir vērsti uz dabasgāzes nodokļa administrēšanas un nodokļu atlaides piemērošanas kārtības vienkāršošanu un administratīvā sloga mazināšanu. Vienlaikus, lai minētie grozījumi sasniegtu anotācijā norādīto mērķi, īpaši būtiski ir precizēt 70.⁷ 2. apakšpunkta redakciju atbilstoši šā atzinuma 1. un 2. iebildumā norādītajam.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Lauku atbalsta dienesta sniegto informāciju 120 galalietotājiem tiesības iegādāties dabasgāzi, kurai piemēro likuma “Par akcīzes nodokli” 15.¹ panta pirmās daļas 4. vai 5. punktā noteikto nodokļa likmi, beigsies jau 2026. gada 1. augustā. Ja grozījumi līdz minētajam datumam nebūs stājušies spēkā, Lauku atbalsta dienestam būs jāveic šo galalietotāju atkārtota izvērtēšana pašreizējā kārtībā, bet galalietotājiem būs atkārtoti jāiesniedz dokumenti, lai gan to dabasgāzes izmantošanas mērķis var nebūt mainījies. Savukārt, ja tiesību akta projektā tiktu saglabāta prasība par pilnu atkārtotu izvērtēšanu arī lēmuma pagarināšanas gadījumā, administratīvais slogs pēc būtības netiktu samazināts.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situācija radītu būtisku un tūlītēju administratīvo slogu gan Lauku atbalsta dienestam, gan komersantiem un būtu pretrunā Ministru kabineta 2025. gada 20. maija sēdes protokola Nr. 20 4. § 3. punktā dotā uzdevuma mērķim vienkāršot dabasgāzes nodokļa administrēšanas un nodokļu atlaides piemērošanas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tiek virzīts atkārtotai saskaņošanai.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- 18.06.2026.)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anotācijā minēts, ka gadījumos, kad dabasgāzes apjoma starpība ir pozitīva, proti, dabasgāzes galalietotāja deklarētais patērētās dabasgāzes apjoms ir mazāks par faktiski patērēto, </w:t>
            </w:r>
            <w:r w:rsidR="00000000" w:rsidRPr="00000000" w:rsidDel="00000000">
              <w:rPr>
                <w:u w:val="single"/>
                <w:rtl w:val="0"/>
              </w:rPr>
              <w:t xml:space="preserve">tā iemesla dēļ, ka nevar precīzi pateikt, kurā taksācijas periodā starpība veidojusies</w:t>
            </w:r>
            <w:r w:rsidR="00000000" w:rsidRPr="00000000" w:rsidDel="00000000">
              <w:rPr>
                <w:rtl w:val="0"/>
              </w:rPr>
              <w:t xml:space="preserve"> un, lai neradītu zaudējumus valsts budžetā nesaņemtā akcīzes nodokļa veidā, akcīzes nodokļa aprēķinam ir piemērojama akcīzes nodokļa likme, kura ir spēkā starpības konstatēšanas brīdī. Vēršam uzmanību, ka pazīme, ka nevar precīzi pateikt, kurā taksācijas periodā starpība veidojusies, nav iekļauta noteikumu projektā. Attiecīgi lūdzam sniegt pamatojumu, kādēļ tas nav nepieciešams, vai precizēt (papildināt) noteikumu projektu. Noteikumu projekta precizēšanas gadījumā lūdzam arī skaidrot, kāda ir piemērojamā akcīzes nodokļa likme gadījumos, kad var precīzi noteikt, kurā taksācijas periodā starpība veidojusies.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1.3.sadaļas 8.punkts.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- 18.06.2026.)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6. sadaļā “Projekta izstrādē iesaistītās institūcijas un sabiedrības līdzdalības process” sākumā jāatzīmē, vai TA projektam ir jānodrošina sabiedrības līdzdalība. Ja tiek norādīts, ka sabiedrības līdzdalība nav jānodrošina, tad ir jāatzīmē "Jā" (jā, nav jānodrošina), savukārt, ja sabiedrības līdzdalība ir jānodrošina, tad jāatzīmē "Nē" (nē, ir jānodrošina). lūdzam veikt atbilstošus precizējumus.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6.sadaļa.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w:t>
            </w:r>
            <w:r w:rsidR="00000000" w:rsidRPr="00000000" w:rsidDel="00000000">
              <w:rPr>
                <w:vertAlign w:val="superscript"/>
                <w:rtl w:val="0"/>
              </w:rPr>
              <w:t xml:space="preserve">9</w:t>
            </w:r>
            <w:r w:rsidR="00000000" w:rsidRPr="00000000" w:rsidDel="00000000">
              <w:rPr>
                <w:rtl w:val="0"/>
              </w:rPr>
              <w:t xml:space="preserve"> Lauku atbalsta dienests gadā izlases veidā pārbauda vismaz piecus procentus galalietotāju attiecībā uz dabasgāzes izmantošanu atbilstoši likuma 15.</w:t>
            </w:r>
            <w:r w:rsidR="00000000" w:rsidRPr="00000000" w:rsidDel="00000000">
              <w:rPr>
                <w:vertAlign w:val="superscript"/>
                <w:rtl w:val="0"/>
              </w:rPr>
              <w:t xml:space="preserve">1 </w:t>
            </w:r>
            <w:r w:rsidR="00000000" w:rsidRPr="00000000" w:rsidDel="00000000">
              <w:rPr>
                <w:rtl w:val="0"/>
              </w:rPr>
              <w:t xml:space="preserve">panta pirmās daļas 4. punktā un 5. punkta "a", "b" vai "c" apakšpunktā noteiktajiem mērķiem un atbilstību šo noteikumu 70.2,  70.</w:t>
            </w:r>
            <w:r w:rsidR="00000000" w:rsidRPr="00000000" w:rsidDel="00000000">
              <w:rPr>
                <w:vertAlign w:val="superscript"/>
                <w:rtl w:val="0"/>
              </w:rPr>
              <w:t xml:space="preserve">3</w:t>
            </w:r>
            <w:r w:rsidR="00000000" w:rsidRPr="00000000" w:rsidDel="00000000">
              <w:rPr>
                <w:rtl w:val="0"/>
              </w:rPr>
              <w:t xml:space="preserve"> 1., 70.</w:t>
            </w:r>
            <w:r w:rsidR="00000000" w:rsidRPr="00000000" w:rsidDel="00000000">
              <w:rPr>
                <w:vertAlign w:val="superscript"/>
                <w:rtl w:val="0"/>
              </w:rPr>
              <w:t xml:space="preserve">3</w:t>
            </w:r>
            <w:r w:rsidR="00000000" w:rsidRPr="00000000" w:rsidDel="00000000">
              <w:rPr>
                <w:rtl w:val="0"/>
              </w:rPr>
              <w:t xml:space="preserve"> 2. un 70.</w:t>
            </w:r>
            <w:r w:rsidR="00000000" w:rsidRPr="00000000" w:rsidDel="00000000">
              <w:rPr>
                <w:vertAlign w:val="superscript"/>
                <w:rtl w:val="0"/>
              </w:rPr>
              <w:t xml:space="preserve">4 </w:t>
            </w:r>
            <w:r w:rsidR="00000000" w:rsidRPr="00000000" w:rsidDel="00000000">
              <w:rPr>
                <w:rtl w:val="0"/>
              </w:rPr>
              <w:t xml:space="preserve">punktā minētajām prasībām. Ja galalietotājs izmanto dabasgāzi rūpnieciskās ražošanas un citos ar ražošanu saistītos procesos, izņemot izmantošanu regulas Nr. 1893/2006 I pielikuma C sadaļas 10., 11. un 16. nodaļā minētajām saimnieciskajām darbībām, Lauku atbalsta dienests piesaista Valsts vides dienesta ekspertus galalietotāju pārbaudēs uz vietas.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(ZM - 19.06.2026.)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atsauci uz 70.2.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70.</w:t>
            </w:r>
            <w:r w:rsidR="00000000" w:rsidRPr="00000000" w:rsidDel="00000000">
              <w:rPr>
                <w:vertAlign w:val="superscript"/>
                <w:rtl w:val="0"/>
              </w:rPr>
              <w:t xml:space="preserve">9</w:t>
            </w:r>
            <w:r w:rsidR="00000000" w:rsidRPr="00000000" w:rsidDel="00000000">
              <w:rPr>
                <w:rtl w:val="0"/>
              </w:rPr>
              <w:t xml:space="preserve"> punkta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w:t>
            </w:r>
            <w:r w:rsidR="00000000" w:rsidRPr="00000000" w:rsidDel="00000000">
              <w:rPr>
                <w:vertAlign w:val="superscript"/>
                <w:rtl w:val="0"/>
              </w:rPr>
              <w:t xml:space="preserve">9</w:t>
            </w:r>
            <w:r w:rsidR="00000000" w:rsidRPr="00000000" w:rsidDel="00000000">
              <w:rPr>
                <w:rtl w:val="0"/>
              </w:rPr>
              <w:t xml:space="preserve"> Lauku atbalsta dienests gadā izlases veidā pārbauda vismaz piecus procentus galalietotāju attiecībā uz dabasgāzes izmantošanu atbilstoši likuma 15.</w:t>
            </w:r>
            <w:r w:rsidR="00000000" w:rsidRPr="00000000" w:rsidDel="00000000">
              <w:rPr>
                <w:vertAlign w:val="superscript"/>
                <w:rtl w:val="0"/>
              </w:rPr>
              <w:t xml:space="preserve">1 </w:t>
            </w:r>
            <w:r w:rsidR="00000000" w:rsidRPr="00000000" w:rsidDel="00000000">
              <w:rPr>
                <w:rtl w:val="0"/>
              </w:rPr>
              <w:t xml:space="preserve">panta pirmās daļas 4. punktā un 5. punkta "a", "b" vai "c" apakšpunktā noteiktajiem mērķiem un atbilstību šo noteikumu 70.</w:t>
            </w:r>
            <w:r w:rsidR="00000000" w:rsidRPr="00000000" w:rsidDel="00000000">
              <w:rPr>
                <w:vertAlign w:val="superscript"/>
                <w:rtl w:val="0"/>
              </w:rPr>
              <w:t xml:space="preserve">2</w:t>
            </w:r>
            <w:r w:rsidR="00000000" w:rsidRPr="00000000" w:rsidDel="00000000">
              <w:rPr>
                <w:rtl w:val="0"/>
              </w:rPr>
              <w:t xml:space="preserve">,  70.</w:t>
            </w:r>
            <w:r w:rsidR="00000000" w:rsidRPr="00000000" w:rsidDel="00000000">
              <w:rPr>
                <w:vertAlign w:val="superscript"/>
                <w:rtl w:val="0"/>
              </w:rPr>
              <w:t xml:space="preserve">3</w:t>
            </w:r>
            <w:r w:rsidR="00000000" w:rsidRPr="00000000" w:rsidDel="00000000">
              <w:rPr>
                <w:rtl w:val="0"/>
              </w:rPr>
              <w:t xml:space="preserve"> 1., 70.</w:t>
            </w:r>
            <w:r w:rsidR="00000000" w:rsidRPr="00000000" w:rsidDel="00000000">
              <w:rPr>
                <w:vertAlign w:val="superscript"/>
                <w:rtl w:val="0"/>
              </w:rPr>
              <w:t xml:space="preserve">3</w:t>
            </w:r>
            <w:r w:rsidR="00000000" w:rsidRPr="00000000" w:rsidDel="00000000">
              <w:rPr>
                <w:rtl w:val="0"/>
              </w:rPr>
              <w:t xml:space="preserve"> 2. un 70.</w:t>
            </w:r>
            <w:r w:rsidR="00000000" w:rsidRPr="00000000" w:rsidDel="00000000">
              <w:rPr>
                <w:vertAlign w:val="superscript"/>
                <w:rtl w:val="0"/>
              </w:rPr>
              <w:t xml:space="preserve">4 </w:t>
            </w:r>
            <w:r w:rsidR="00000000" w:rsidRPr="00000000" w:rsidDel="00000000">
              <w:rPr>
                <w:rtl w:val="0"/>
              </w:rPr>
              <w:t xml:space="preserve">punktā minētajām prasībām. Ja galalietotājs izmanto dabasgāzi rūpnieciskās ražošanas un citos ar ražošanu saistītos procesos, izņemot izmantošanu regulas Nr. 1893/2006 I pielikuma C sadaļas 10., 11. un 16. nodaļā minētajām saimnieciskajām darbībām, Lauku atbalsta dienests piesaista Valsts vides dienesta ekspertus galalietotāju pārbaudēs uz vietas.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26-TA-542</w:t>
    </w:r>
    <w:r>
      <w:br/>
    </w:r>
    <w:r w:rsidR="00000000" w:rsidRPr="00000000" w:rsidDel="00000000">
      <w:rPr>
        <w:rtl w:val="0"/>
      </w:rPr>
      <w:t xml:space="preserve">03.08.2026. 14.58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26-TA-542</w:t>
    </w:r>
    <w:r>
      <w:br/>
    </w:r>
    <w:r w:rsidR="00000000" w:rsidRPr="00000000" w:rsidDel="00000000">
      <w:rPr>
        <w:rtl w:val="0"/>
      </w:rPr>
      <w:t xml:space="preserve">03.08.2026. 14.58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Izziņa_26-TA-542.docx</dc:title>
</cp:coreProperties>
</file>

<file path=docProps/custom.xml><?xml version="1.0" encoding="utf-8"?>
<Properties xmlns="http://schemas.openxmlformats.org/officeDocument/2006/custom-properties" xmlns:vt="http://schemas.openxmlformats.org/officeDocument/2006/docPropsVTypes"/>
</file>