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22-TA-1326: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“d/s Mazcena Nr.119”, Mārupes pagastā, Mārupes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anotācijas 6.sadaļu ar informāciju par </w:t>
            </w:r>
            <w:r w:rsidR="00000000" w:rsidRPr="00000000" w:rsidDel="00000000">
              <w:rPr>
                <w:b w:val="1"/>
                <w:u w:val="single"/>
                <w:rtl w:val="0"/>
              </w:rPr>
              <w:t xml:space="preserve">projekta izstrādē iesaistītajām institūcijām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atbilstoši sabiedrības vajadzībām nepieciešamā nekustamā īpašuma atsavināšanas procesa rezultātiem un tā ietvaros institūcijas organizētajai dokumentu un informācijas apritei starp institūciju un privātpersonu, kā arī citām iestādēm, lai iegūtu informāciju un pierādījumus ar lietas virzību saistītu situāciju noskaidrošanai un izvērtēšanai. Ctu institūciju iesaistīšanās projekta izstrādē nav konstatējama un pierādāma.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22-TA-1326</w:t>
    </w:r>
    <w:r>
      <w:br/>
    </w:r>
    <w:r w:rsidR="00000000" w:rsidRPr="00000000" w:rsidDel="00000000">
      <w:rPr>
        <w:rtl w:val="0"/>
      </w:rPr>
      <w:t xml:space="preserve">19.05.2022. 14.30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22-TA-1326</w:t>
    </w:r>
    <w:r>
      <w:br/>
    </w:r>
    <w:r w:rsidR="00000000" w:rsidRPr="00000000" w:rsidDel="00000000">
      <w:rPr>
        <w:rtl w:val="0"/>
      </w:rPr>
      <w:t xml:space="preserve">19.05.2022. 14.30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Izziņa_22-TA-1326.docx</dc:title>
</cp:coreProperties>
</file>

<file path=docProps/custom.xml><?xml version="1.0" encoding="utf-8"?>
<Properties xmlns="http://schemas.openxmlformats.org/officeDocument/2006/custom-properties" xmlns:vt="http://schemas.openxmlformats.org/officeDocument/2006/docPropsVTypes"/>
</file>