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0D214" w14:textId="77777777" w:rsidR="002A7854" w:rsidRDefault="002A7854" w:rsidP="002A7854">
      <w:pPr>
        <w:rPr>
          <w:rFonts w:asciiTheme="minorHAnsi" w:hAnsiTheme="minorHAnsi" w:cstheme="minorBidi"/>
          <w:lang w:eastAsia="en-US"/>
        </w:rPr>
      </w:pPr>
    </w:p>
    <w:p w14:paraId="18E81F10" w14:textId="77777777" w:rsidR="002A7854" w:rsidRDefault="002A7854" w:rsidP="002A7854">
      <w:pPr>
        <w:rPr>
          <w:rFonts w:asciiTheme="minorHAnsi" w:hAnsiTheme="minorHAnsi" w:cstheme="minorBidi"/>
          <w:lang w:eastAsia="en-US"/>
        </w:rPr>
      </w:pPr>
      <w:bookmarkStart w:id="0" w:name="_MailEndCompose"/>
    </w:p>
    <w:p w14:paraId="1BFC5B77" w14:textId="77777777" w:rsidR="002A7854" w:rsidRDefault="002A7854" w:rsidP="002A7854">
      <w:pPr>
        <w:rPr>
          <w:rFonts w:eastAsia="Times New Roman"/>
          <w:lang w:val="en-US"/>
        </w:rPr>
      </w:pPr>
      <w:bookmarkStart w:id="1" w:name="_MailOriginal"/>
      <w:bookmarkEnd w:id="0"/>
      <w:r>
        <w:rPr>
          <w:rFonts w:eastAsia="Times New Roman"/>
          <w:b/>
          <w:bCs/>
          <w:lang w:val="en-US"/>
        </w:rPr>
        <w:t>From:</w:t>
      </w:r>
      <w:r>
        <w:rPr>
          <w:rFonts w:eastAsia="Times New Roman"/>
          <w:lang w:val="en-US"/>
        </w:rPr>
        <w:t xml:space="preserve"> KM pasts &lt;pasts@km.gov.lv&gt; </w:t>
      </w:r>
      <w:r>
        <w:rPr>
          <w:rFonts w:eastAsia="Times New Roman"/>
          <w:lang w:val="en-US"/>
        </w:rPr>
        <w:br/>
      </w:r>
      <w:r>
        <w:rPr>
          <w:rFonts w:eastAsia="Times New Roman"/>
          <w:b/>
          <w:bCs/>
          <w:lang w:val="en-US"/>
        </w:rPr>
        <w:t>Sent:</w:t>
      </w:r>
      <w:r>
        <w:rPr>
          <w:rFonts w:eastAsia="Times New Roman"/>
          <w:lang w:val="en-US"/>
        </w:rPr>
        <w:t xml:space="preserve"> Monday, October 11, </w:t>
      </w:r>
      <w:proofErr w:type="gramStart"/>
      <w:r>
        <w:rPr>
          <w:rFonts w:eastAsia="Times New Roman"/>
          <w:lang w:val="en-US"/>
        </w:rPr>
        <w:t>2021</w:t>
      </w:r>
      <w:proofErr w:type="gramEnd"/>
      <w:r>
        <w:rPr>
          <w:rFonts w:eastAsia="Times New Roman"/>
          <w:lang w:val="en-US"/>
        </w:rPr>
        <w:t xml:space="preserve"> 9:53 AM</w:t>
      </w:r>
      <w:r>
        <w:rPr>
          <w:rFonts w:eastAsia="Times New Roman"/>
          <w:lang w:val="en-US"/>
        </w:rPr>
        <w:br/>
      </w:r>
      <w:r>
        <w:rPr>
          <w:rFonts w:eastAsia="Times New Roman"/>
          <w:b/>
          <w:bCs/>
          <w:lang w:val="en-US"/>
        </w:rPr>
        <w:t>To:</w:t>
      </w:r>
      <w:r>
        <w:rPr>
          <w:rFonts w:eastAsia="Times New Roman"/>
          <w:lang w:val="en-US"/>
        </w:rPr>
        <w:t xml:space="preserve"> VARAM &lt;pasts@varam.gov.lv&gt;</w:t>
      </w:r>
      <w:r>
        <w:rPr>
          <w:rFonts w:eastAsia="Times New Roman"/>
          <w:lang w:val="en-US"/>
        </w:rPr>
        <w:br/>
      </w:r>
      <w:r>
        <w:rPr>
          <w:rFonts w:eastAsia="Times New Roman"/>
          <w:b/>
          <w:bCs/>
          <w:lang w:val="en-US"/>
        </w:rPr>
        <w:t>Subject:</w:t>
      </w:r>
      <w:r>
        <w:rPr>
          <w:rFonts w:eastAsia="Times New Roman"/>
          <w:lang w:val="en-US"/>
        </w:rPr>
        <w:t xml:space="preserve"> Par </w:t>
      </w:r>
      <w:proofErr w:type="spellStart"/>
      <w:r>
        <w:rPr>
          <w:rFonts w:eastAsia="Times New Roman"/>
          <w:lang w:val="en-US"/>
        </w:rPr>
        <w:t>precizētā</w:t>
      </w:r>
      <w:proofErr w:type="spellEnd"/>
      <w:r>
        <w:rPr>
          <w:rFonts w:eastAsia="Times New Roman"/>
          <w:lang w:val="en-US"/>
        </w:rPr>
        <w:t xml:space="preserve"> </w:t>
      </w:r>
      <w:proofErr w:type="spellStart"/>
      <w:r>
        <w:rPr>
          <w:rFonts w:eastAsia="Times New Roman"/>
          <w:lang w:val="en-US"/>
        </w:rPr>
        <w:t>Programmas</w:t>
      </w:r>
      <w:proofErr w:type="spellEnd"/>
      <w:r>
        <w:rPr>
          <w:rFonts w:eastAsia="Times New Roman"/>
          <w:lang w:val="en-US"/>
        </w:rPr>
        <w:t xml:space="preserve"> </w:t>
      </w:r>
      <w:proofErr w:type="spellStart"/>
      <w:r>
        <w:rPr>
          <w:rFonts w:eastAsia="Times New Roman"/>
          <w:lang w:val="en-US"/>
        </w:rPr>
        <w:t>projekta</w:t>
      </w:r>
      <w:proofErr w:type="spellEnd"/>
      <w:r>
        <w:rPr>
          <w:rFonts w:eastAsia="Times New Roman"/>
          <w:lang w:val="en-US"/>
        </w:rPr>
        <w:t xml:space="preserve"> "Par </w:t>
      </w:r>
      <w:proofErr w:type="spellStart"/>
      <w:r>
        <w:rPr>
          <w:rFonts w:eastAsia="Times New Roman"/>
          <w:lang w:val="en-US"/>
        </w:rPr>
        <w:t>starpreģionu</w:t>
      </w:r>
      <w:proofErr w:type="spellEnd"/>
      <w:r>
        <w:rPr>
          <w:rFonts w:eastAsia="Times New Roman"/>
          <w:lang w:val="en-US"/>
        </w:rPr>
        <w:t xml:space="preserve"> </w:t>
      </w:r>
      <w:proofErr w:type="spellStart"/>
      <w:r>
        <w:rPr>
          <w:rFonts w:eastAsia="Times New Roman"/>
          <w:lang w:val="en-US"/>
        </w:rPr>
        <w:t>sadarbības</w:t>
      </w:r>
      <w:proofErr w:type="spellEnd"/>
      <w:r>
        <w:rPr>
          <w:rFonts w:eastAsia="Times New Roman"/>
          <w:lang w:val="en-US"/>
        </w:rPr>
        <w:t xml:space="preserve"> </w:t>
      </w:r>
      <w:proofErr w:type="spellStart"/>
      <w:r>
        <w:rPr>
          <w:rFonts w:eastAsia="Times New Roman"/>
          <w:lang w:val="en-US"/>
        </w:rPr>
        <w:t>programmas</w:t>
      </w:r>
      <w:proofErr w:type="spellEnd"/>
      <w:r>
        <w:rPr>
          <w:rFonts w:eastAsia="Times New Roman"/>
          <w:lang w:val="en-US"/>
        </w:rPr>
        <w:t xml:space="preserve"> INTERREG EUROPE 2021.-2027.gadam </w:t>
      </w:r>
      <w:proofErr w:type="spellStart"/>
      <w:r>
        <w:rPr>
          <w:rFonts w:eastAsia="Times New Roman"/>
          <w:lang w:val="en-US"/>
        </w:rPr>
        <w:t>projektu</w:t>
      </w:r>
      <w:proofErr w:type="spellEnd"/>
      <w:r>
        <w:rPr>
          <w:rFonts w:eastAsia="Times New Roman"/>
          <w:lang w:val="en-US"/>
        </w:rPr>
        <w:t xml:space="preserve">" (VSS-809) </w:t>
      </w:r>
      <w:proofErr w:type="spellStart"/>
      <w:r>
        <w:rPr>
          <w:rFonts w:eastAsia="Times New Roman"/>
          <w:lang w:val="en-US"/>
        </w:rPr>
        <w:t>saskaņošanu</w:t>
      </w:r>
      <w:proofErr w:type="spellEnd"/>
    </w:p>
    <w:p w14:paraId="3B4DB5FA" w14:textId="77777777" w:rsidR="002A7854" w:rsidRDefault="002A7854" w:rsidP="002A7854"/>
    <w:p w14:paraId="2F4B182E" w14:textId="77777777" w:rsidR="002A7854" w:rsidRDefault="002A7854" w:rsidP="002A7854">
      <w:pPr>
        <w:rPr>
          <w:lang w:eastAsia="en-US"/>
        </w:rPr>
      </w:pPr>
    </w:p>
    <w:p w14:paraId="6EEB66D0" w14:textId="77777777" w:rsidR="002A7854" w:rsidRDefault="002A7854" w:rsidP="002A7854"/>
    <w:p w14:paraId="57D42C0D" w14:textId="77777777" w:rsidR="002A7854" w:rsidRDefault="002A7854" w:rsidP="002A7854">
      <w:r>
        <w:t>Labdien!</w:t>
      </w:r>
    </w:p>
    <w:p w14:paraId="01AADD8C" w14:textId="77777777" w:rsidR="002A7854" w:rsidRDefault="002A7854" w:rsidP="002A7854">
      <w:pPr>
        <w:rPr>
          <w:lang w:eastAsia="en-US"/>
        </w:rPr>
      </w:pPr>
    </w:p>
    <w:p w14:paraId="1301E9C7" w14:textId="77777777" w:rsidR="002A7854" w:rsidRDefault="002A7854" w:rsidP="002A7854">
      <w:r>
        <w:t xml:space="preserve">Kultūras ministrija ir izskatījusi precizēto Programmas projektu "Par </w:t>
      </w:r>
      <w:proofErr w:type="spellStart"/>
      <w:r>
        <w:t>starpreģionu</w:t>
      </w:r>
      <w:proofErr w:type="spellEnd"/>
      <w:r>
        <w:t xml:space="preserve"> sadarbības programmas INTERREG EUROPE 2021.–2027.gadam projektu" (VSS-809) un saskaņo to bez priekšlikumiem un iebildumiem.</w:t>
      </w:r>
    </w:p>
    <w:p w14:paraId="4B722753" w14:textId="77777777" w:rsidR="002A7854" w:rsidRDefault="002A7854" w:rsidP="002A7854">
      <w:pPr>
        <w:rPr>
          <w:lang w:eastAsia="en-US"/>
        </w:rPr>
      </w:pPr>
    </w:p>
    <w:p w14:paraId="755B7630" w14:textId="77777777" w:rsidR="002A7854" w:rsidRDefault="002A7854" w:rsidP="002A7854">
      <w:pPr>
        <w:rPr>
          <w:lang w:eastAsia="en-US"/>
        </w:rPr>
      </w:pPr>
    </w:p>
    <w:p w14:paraId="50D203E0" w14:textId="77777777" w:rsidR="002A7854" w:rsidRDefault="002A7854" w:rsidP="002A7854">
      <w:pPr>
        <w:rPr>
          <w:rFonts w:ascii="Tahoma" w:hAnsi="Tahoma" w:cs="Tahoma"/>
          <w:color w:val="666666"/>
          <w:sz w:val="20"/>
          <w:szCs w:val="20"/>
          <w:lang w:eastAsia="en-US"/>
        </w:rPr>
      </w:pPr>
      <w:r>
        <w:rPr>
          <w:rFonts w:ascii="Tahoma" w:hAnsi="Tahoma" w:cs="Tahoma"/>
          <w:color w:val="666666"/>
          <w:sz w:val="20"/>
          <w:szCs w:val="20"/>
          <w:lang w:eastAsia="en-US"/>
        </w:rPr>
        <w:t>Ar cieņu</w:t>
      </w:r>
    </w:p>
    <w:p w14:paraId="23EB8CB5" w14:textId="77777777" w:rsidR="002A7854" w:rsidRDefault="002A7854" w:rsidP="002A7854">
      <w:pPr>
        <w:rPr>
          <w:rFonts w:ascii="Tahoma" w:hAnsi="Tahoma" w:cs="Tahoma"/>
          <w:b/>
          <w:bCs/>
          <w:color w:val="666666"/>
          <w:sz w:val="20"/>
          <w:szCs w:val="20"/>
          <w:lang w:eastAsia="en-US"/>
        </w:rPr>
      </w:pPr>
      <w:proofErr w:type="spellStart"/>
      <w:r>
        <w:rPr>
          <w:rFonts w:ascii="Tahoma" w:hAnsi="Tahoma" w:cs="Tahoma"/>
          <w:b/>
          <w:bCs/>
          <w:color w:val="666666"/>
          <w:sz w:val="20"/>
          <w:szCs w:val="20"/>
          <w:lang w:eastAsia="en-US"/>
        </w:rPr>
        <w:t>Andrelita</w:t>
      </w:r>
      <w:proofErr w:type="spellEnd"/>
      <w:r>
        <w:rPr>
          <w:rFonts w:ascii="Tahoma" w:hAnsi="Tahoma" w:cs="Tahoma"/>
          <w:b/>
          <w:bCs/>
          <w:color w:val="666666"/>
          <w:sz w:val="20"/>
          <w:szCs w:val="20"/>
          <w:lang w:eastAsia="en-US"/>
        </w:rPr>
        <w:t xml:space="preserve"> </w:t>
      </w:r>
      <w:proofErr w:type="spellStart"/>
      <w:r>
        <w:rPr>
          <w:rFonts w:ascii="Tahoma" w:hAnsi="Tahoma" w:cs="Tahoma"/>
          <w:b/>
          <w:bCs/>
          <w:color w:val="666666"/>
          <w:sz w:val="20"/>
          <w:szCs w:val="20"/>
          <w:lang w:eastAsia="en-US"/>
        </w:rPr>
        <w:t>Blusanoviča</w:t>
      </w:r>
      <w:proofErr w:type="spellEnd"/>
    </w:p>
    <w:p w14:paraId="1E81B78D" w14:textId="77777777" w:rsidR="002A7854" w:rsidRDefault="002A7854" w:rsidP="002A7854">
      <w:pPr>
        <w:rPr>
          <w:rFonts w:ascii="Tahoma" w:hAnsi="Tahoma" w:cs="Tahoma"/>
          <w:color w:val="666666"/>
          <w:sz w:val="20"/>
          <w:szCs w:val="20"/>
          <w:lang w:eastAsia="en-US"/>
        </w:rPr>
      </w:pPr>
      <w:r>
        <w:rPr>
          <w:rFonts w:ascii="Tahoma" w:hAnsi="Tahoma" w:cs="Tahoma"/>
          <w:color w:val="666666"/>
          <w:sz w:val="16"/>
          <w:szCs w:val="16"/>
          <w:lang w:eastAsia="en-US"/>
        </w:rPr>
        <w:t>ES fondu departaments</w:t>
      </w:r>
    </w:p>
    <w:p w14:paraId="716B4DBF" w14:textId="77777777" w:rsidR="002A7854" w:rsidRDefault="002A7854" w:rsidP="002A7854">
      <w:pPr>
        <w:rPr>
          <w:rFonts w:ascii="Tahoma" w:hAnsi="Tahoma" w:cs="Tahoma"/>
          <w:color w:val="666666"/>
          <w:sz w:val="16"/>
          <w:szCs w:val="16"/>
          <w:lang w:eastAsia="en-US"/>
        </w:rPr>
      </w:pPr>
      <w:r>
        <w:rPr>
          <w:rFonts w:ascii="Tahoma" w:hAnsi="Tahoma" w:cs="Tahoma"/>
          <w:color w:val="666666"/>
          <w:sz w:val="16"/>
          <w:szCs w:val="16"/>
          <w:lang w:eastAsia="en-US"/>
        </w:rPr>
        <w:t>Finanšu instrumentu attīstības nodaļa</w:t>
      </w:r>
    </w:p>
    <w:p w14:paraId="3C929B10" w14:textId="77777777" w:rsidR="002A7854" w:rsidRDefault="002A7854" w:rsidP="002A7854">
      <w:pPr>
        <w:rPr>
          <w:rFonts w:ascii="Tahoma" w:hAnsi="Tahoma" w:cs="Tahoma"/>
          <w:color w:val="666666"/>
          <w:sz w:val="16"/>
          <w:szCs w:val="16"/>
          <w:lang w:eastAsia="en-US"/>
        </w:rPr>
      </w:pPr>
      <w:r>
        <w:rPr>
          <w:rFonts w:ascii="Tahoma" w:hAnsi="Tahoma" w:cs="Tahoma"/>
          <w:color w:val="666666"/>
          <w:sz w:val="16"/>
          <w:szCs w:val="16"/>
          <w:lang w:eastAsia="en-US"/>
        </w:rPr>
        <w:t>Eksperts</w:t>
      </w:r>
    </w:p>
    <w:p w14:paraId="5F538642" w14:textId="77777777" w:rsidR="002A7854" w:rsidRDefault="002A7854" w:rsidP="002A7854">
      <w:pPr>
        <w:rPr>
          <w:rFonts w:ascii="Tahoma" w:hAnsi="Tahoma" w:cs="Tahoma"/>
          <w:color w:val="666666"/>
          <w:sz w:val="16"/>
          <w:szCs w:val="16"/>
          <w:lang w:eastAsia="en-US"/>
        </w:rPr>
      </w:pPr>
      <w:r>
        <w:rPr>
          <w:rFonts w:ascii="Tahoma" w:hAnsi="Tahoma" w:cs="Tahoma"/>
          <w:color w:val="666666"/>
          <w:sz w:val="16"/>
          <w:szCs w:val="16"/>
          <w:lang w:eastAsia="en-US"/>
        </w:rPr>
        <w:t xml:space="preserve">E-pasts: </w:t>
      </w:r>
      <w:hyperlink r:id="rId4" w:history="1">
        <w:r>
          <w:rPr>
            <w:rStyle w:val="Hyperlink"/>
            <w:rFonts w:ascii="Tahoma" w:hAnsi="Tahoma" w:cs="Tahoma"/>
            <w:color w:val="0563C1"/>
            <w:sz w:val="16"/>
            <w:szCs w:val="16"/>
            <w:u w:val="single"/>
            <w:lang w:eastAsia="en-US"/>
          </w:rPr>
          <w:t>Andrelita.Blusanovica@km.gov.lv</w:t>
        </w:r>
      </w:hyperlink>
    </w:p>
    <w:p w14:paraId="22527CD4" w14:textId="77777777" w:rsidR="002A7854" w:rsidRDefault="002A7854" w:rsidP="002A7854">
      <w:pPr>
        <w:rPr>
          <w:rFonts w:ascii="Tahoma" w:hAnsi="Tahoma" w:cs="Tahoma"/>
          <w:color w:val="666666"/>
          <w:sz w:val="16"/>
          <w:szCs w:val="16"/>
          <w:lang w:eastAsia="en-US"/>
        </w:rPr>
      </w:pPr>
      <w:r>
        <w:rPr>
          <w:rFonts w:ascii="Tahoma" w:hAnsi="Tahoma" w:cs="Tahoma"/>
          <w:color w:val="666666"/>
          <w:sz w:val="20"/>
          <w:szCs w:val="20"/>
          <w:lang w:eastAsia="en-US"/>
        </w:rPr>
        <w:t>Tālr. (+371) 67330313</w:t>
      </w:r>
    </w:p>
    <w:p w14:paraId="518B853D" w14:textId="77777777" w:rsidR="002A7854" w:rsidRDefault="002A7854" w:rsidP="002A7854">
      <w:pPr>
        <w:rPr>
          <w:rFonts w:ascii="Tahoma" w:hAnsi="Tahoma" w:cs="Tahoma"/>
          <w:color w:val="666666"/>
          <w:sz w:val="20"/>
          <w:szCs w:val="20"/>
          <w:lang w:eastAsia="en-US"/>
        </w:rPr>
      </w:pPr>
    </w:p>
    <w:p w14:paraId="70836626" w14:textId="77777777" w:rsidR="002A7854" w:rsidRDefault="002A7854" w:rsidP="002A7854">
      <w:pPr>
        <w:rPr>
          <w:rFonts w:ascii="Tahoma" w:hAnsi="Tahoma" w:cs="Tahoma"/>
          <w:b/>
          <w:bCs/>
          <w:color w:val="666666"/>
          <w:sz w:val="16"/>
          <w:szCs w:val="16"/>
          <w:lang w:eastAsia="en-US"/>
        </w:rPr>
      </w:pPr>
      <w:r>
        <w:rPr>
          <w:rFonts w:ascii="Tahoma" w:hAnsi="Tahoma" w:cs="Tahoma"/>
          <w:b/>
          <w:bCs/>
          <w:color w:val="666666"/>
          <w:sz w:val="16"/>
          <w:szCs w:val="16"/>
          <w:lang w:eastAsia="en-US"/>
        </w:rPr>
        <w:t>Latvijas Republikas Kultūras ministrija</w:t>
      </w:r>
    </w:p>
    <w:p w14:paraId="7BF2BCB5" w14:textId="77777777" w:rsidR="002A7854" w:rsidRDefault="002A7854" w:rsidP="002A7854">
      <w:pPr>
        <w:rPr>
          <w:rFonts w:ascii="Tahoma" w:hAnsi="Tahoma" w:cs="Tahoma"/>
          <w:color w:val="666666"/>
          <w:sz w:val="16"/>
          <w:szCs w:val="16"/>
          <w:lang w:eastAsia="en-US"/>
        </w:rPr>
      </w:pPr>
      <w:proofErr w:type="spellStart"/>
      <w:r>
        <w:rPr>
          <w:rFonts w:ascii="Tahoma" w:hAnsi="Tahoma" w:cs="Tahoma"/>
          <w:color w:val="666666"/>
          <w:sz w:val="16"/>
          <w:szCs w:val="16"/>
          <w:lang w:eastAsia="en-US"/>
        </w:rPr>
        <w:t>Kr</w:t>
      </w:r>
      <w:proofErr w:type="spellEnd"/>
      <w:r>
        <w:rPr>
          <w:rFonts w:ascii="Tahoma" w:hAnsi="Tahoma" w:cs="Tahoma"/>
          <w:color w:val="666666"/>
          <w:sz w:val="16"/>
          <w:szCs w:val="16"/>
          <w:lang w:eastAsia="en-US"/>
        </w:rPr>
        <w:t>. Valdemāra 11a, Rīga, LV-1364, Latvija</w:t>
      </w:r>
    </w:p>
    <w:p w14:paraId="2A3E642A" w14:textId="77777777" w:rsidR="002A7854" w:rsidRDefault="002A7854" w:rsidP="002A7854">
      <w:pPr>
        <w:rPr>
          <w:rFonts w:ascii="Tahoma" w:hAnsi="Tahoma" w:cs="Tahoma"/>
          <w:color w:val="666666"/>
          <w:sz w:val="20"/>
          <w:szCs w:val="20"/>
          <w:lang w:eastAsia="en-US"/>
        </w:rPr>
      </w:pPr>
      <w:r>
        <w:rPr>
          <w:rFonts w:ascii="Tahoma" w:hAnsi="Tahoma" w:cs="Tahoma"/>
          <w:color w:val="666666"/>
          <w:sz w:val="16"/>
          <w:szCs w:val="16"/>
          <w:lang w:eastAsia="en-US"/>
        </w:rPr>
        <w:t xml:space="preserve">Mājaslapa: </w:t>
      </w:r>
      <w:hyperlink r:id="rId5" w:history="1">
        <w:r>
          <w:rPr>
            <w:rStyle w:val="Hyperlink"/>
            <w:rFonts w:ascii="Tahoma" w:hAnsi="Tahoma" w:cs="Tahoma"/>
            <w:color w:val="0000FF"/>
            <w:sz w:val="16"/>
            <w:szCs w:val="16"/>
            <w:u w:val="single"/>
            <w:lang w:eastAsia="en-US"/>
          </w:rPr>
          <w:t>www.km.gov.lv</w:t>
        </w:r>
      </w:hyperlink>
      <w:r>
        <w:rPr>
          <w:rFonts w:ascii="Tahoma" w:hAnsi="Tahoma" w:cs="Tahoma"/>
          <w:color w:val="666666"/>
          <w:sz w:val="16"/>
          <w:szCs w:val="16"/>
          <w:lang w:eastAsia="en-US"/>
        </w:rPr>
        <w:t xml:space="preserve"> </w:t>
      </w:r>
    </w:p>
    <w:p w14:paraId="36957534" w14:textId="77777777" w:rsidR="002A7854" w:rsidRDefault="002A7854" w:rsidP="002A7854">
      <w:pPr>
        <w:rPr>
          <w:rFonts w:ascii="Tahoma" w:hAnsi="Tahoma" w:cs="Tahoma"/>
          <w:color w:val="666666"/>
          <w:sz w:val="16"/>
          <w:szCs w:val="16"/>
          <w:lang w:eastAsia="en-US"/>
        </w:rPr>
      </w:pPr>
      <w:r>
        <w:rPr>
          <w:rFonts w:ascii="Tahoma" w:hAnsi="Tahoma" w:cs="Tahoma"/>
          <w:color w:val="666666"/>
          <w:sz w:val="16"/>
          <w:szCs w:val="16"/>
          <w:lang w:eastAsia="en-US"/>
        </w:rPr>
        <w:t xml:space="preserve">E-pasts: </w:t>
      </w:r>
      <w:hyperlink r:id="rId6" w:history="1">
        <w:r>
          <w:rPr>
            <w:rStyle w:val="Hyperlink"/>
            <w:rFonts w:ascii="Tahoma" w:hAnsi="Tahoma" w:cs="Tahoma"/>
            <w:color w:val="0000FF"/>
            <w:sz w:val="16"/>
            <w:szCs w:val="16"/>
            <w:u w:val="single"/>
            <w:lang w:eastAsia="en-US"/>
          </w:rPr>
          <w:t>pasts@km.gov.lv</w:t>
        </w:r>
      </w:hyperlink>
      <w:r>
        <w:rPr>
          <w:rFonts w:ascii="Tahoma" w:hAnsi="Tahoma" w:cs="Tahoma"/>
          <w:color w:val="666666"/>
          <w:sz w:val="16"/>
          <w:szCs w:val="16"/>
          <w:lang w:eastAsia="en-US"/>
        </w:rPr>
        <w:t xml:space="preserve"> </w:t>
      </w:r>
    </w:p>
    <w:p w14:paraId="1EBE0C7B" w14:textId="77777777" w:rsidR="002A7854" w:rsidRDefault="002A7854" w:rsidP="002A7854">
      <w:pPr>
        <w:rPr>
          <w:rFonts w:ascii="Tahoma" w:hAnsi="Tahoma" w:cs="Tahoma"/>
          <w:color w:val="666666"/>
          <w:sz w:val="20"/>
          <w:szCs w:val="20"/>
        </w:rPr>
      </w:pPr>
    </w:p>
    <w:p w14:paraId="7BF1942F" w14:textId="294098F7" w:rsidR="002A7854" w:rsidRDefault="002A7854" w:rsidP="002A7854">
      <w:pPr>
        <w:rPr>
          <w:rFonts w:ascii="Tahoma" w:hAnsi="Tahoma" w:cs="Tahoma"/>
          <w:color w:val="666666"/>
          <w:sz w:val="20"/>
          <w:szCs w:val="20"/>
        </w:rPr>
      </w:pPr>
      <w:r>
        <w:rPr>
          <w:rFonts w:ascii="Tahoma" w:hAnsi="Tahoma" w:cs="Tahoma"/>
          <w:noProof/>
          <w:color w:val="0000FF"/>
          <w:sz w:val="20"/>
          <w:szCs w:val="20"/>
        </w:rPr>
        <w:drawing>
          <wp:inline distT="0" distB="0" distL="0" distR="0" wp14:anchorId="58C8FEB9" wp14:editId="14CA202A">
            <wp:extent cx="1035050" cy="1009650"/>
            <wp:effectExtent l="0" t="0" r="0" b="0"/>
            <wp:docPr id="1" name="Picture 1" descr="A picture containing text&#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0" cy="1009650"/>
                    </a:xfrm>
                    <a:prstGeom prst="rect">
                      <a:avLst/>
                    </a:prstGeom>
                    <a:noFill/>
                    <a:ln>
                      <a:noFill/>
                    </a:ln>
                  </pic:spPr>
                </pic:pic>
              </a:graphicData>
            </a:graphic>
          </wp:inline>
        </w:drawing>
      </w:r>
    </w:p>
    <w:p w14:paraId="7DCED68B" w14:textId="77777777" w:rsidR="002A7854" w:rsidRDefault="002A7854" w:rsidP="002A7854">
      <w:pPr>
        <w:rPr>
          <w:rFonts w:ascii="Tahoma" w:hAnsi="Tahoma" w:cs="Tahoma"/>
          <w:color w:val="666666"/>
          <w:sz w:val="20"/>
          <w:szCs w:val="20"/>
        </w:rPr>
      </w:pPr>
    </w:p>
    <w:p w14:paraId="03097BED" w14:textId="77777777" w:rsidR="002A7854" w:rsidRDefault="002A7854" w:rsidP="002A7854">
      <w:pPr>
        <w:rPr>
          <w:lang w:eastAsia="en-US"/>
        </w:rPr>
      </w:pPr>
      <w:r>
        <w:rPr>
          <w:rFonts w:ascii="Tahoma" w:hAnsi="Tahoma" w:cs="Tahoma"/>
          <w:color w:val="666666"/>
          <w:sz w:val="16"/>
          <w:szCs w:val="16"/>
          <w:lang w:eastAsia="en-US"/>
        </w:rPr>
        <w:t xml:space="preserve">Informējam, ka e-pasts satur vai var saturēt personas datus. Vienlaikus norādām, ka Jūsu sniegtā personas datus saturošā informācija tiks apstrādāta saskaņā ar iestādes tiesiskajām interesēm un personas datu apstrādes nolūkiem atbilstoši Vispārīgās datu aizsardzības regulas prasībām. Ar informāciju par personas datu apstrādi, nolūkiem un līdzekļiem Kultūras ministrijā var iepazīties Privātuma politikā - </w:t>
      </w:r>
      <w:hyperlink r:id="rId9" w:tgtFrame="_blank" w:history="1">
        <w:r>
          <w:rPr>
            <w:rStyle w:val="Hyperlink"/>
            <w:rFonts w:ascii="Tahoma" w:hAnsi="Tahoma" w:cs="Tahoma"/>
            <w:color w:val="666666"/>
            <w:sz w:val="16"/>
            <w:szCs w:val="16"/>
            <w:lang w:eastAsia="en-US"/>
          </w:rPr>
          <w:t>https://www.km.gov.lv/lv/kontakti/personas-datu-apstrade.</w:t>
        </w:r>
      </w:hyperlink>
      <w:bookmarkEnd w:id="1"/>
    </w:p>
    <w:p w14:paraId="014C1D45" w14:textId="77777777" w:rsidR="004673BA" w:rsidRDefault="004673BA"/>
    <w:sectPr w:rsidR="004673B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854"/>
    <w:rsid w:val="002A7854"/>
    <w:rsid w:val="004673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22812"/>
  <w15:chartTrackingRefBased/>
  <w15:docId w15:val="{E1114639-B0B8-4A0A-9AEB-6B9EFB37A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854"/>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A7854"/>
    <w:rPr>
      <w:b w:val="0"/>
      <w:bCs w:val="0"/>
      <w:strike w:val="0"/>
      <w:dstrike w:val="0"/>
      <w:color w:val="245C9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1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k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ts@km.gov.lv" TargetMode="External"/><Relationship Id="rId11" Type="http://schemas.openxmlformats.org/officeDocument/2006/relationships/theme" Target="theme/theme1.xml"/><Relationship Id="rId5" Type="http://schemas.openxmlformats.org/officeDocument/2006/relationships/hyperlink" Target="http://www.km.gov.lv/" TargetMode="External"/><Relationship Id="rId10" Type="http://schemas.openxmlformats.org/officeDocument/2006/relationships/fontTable" Target="fontTable.xml"/><Relationship Id="rId4" Type="http://schemas.openxmlformats.org/officeDocument/2006/relationships/hyperlink" Target="mailto:Andrelita.Blusanovica@km.gov.lv" TargetMode="External"/><Relationship Id="rId9" Type="http://schemas.openxmlformats.org/officeDocument/2006/relationships/hyperlink" Target="https://www.km.gov.lv/lv/kontakti/personas-datu-apstr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931</Words>
  <Characters>531</Characters>
  <Application>Microsoft Office Word</Application>
  <DocSecurity>0</DocSecurity>
  <Lines>4</Lines>
  <Paragraphs>2</Paragraphs>
  <ScaleCrop>false</ScaleCrop>
  <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 Gruševa</dc:creator>
  <cp:keywords/>
  <dc:description/>
  <cp:lastModifiedBy>Ilga Gruševa</cp:lastModifiedBy>
  <cp:revision>1</cp:revision>
  <dcterms:created xsi:type="dcterms:W3CDTF">2021-10-13T10:49:00Z</dcterms:created>
  <dcterms:modified xsi:type="dcterms:W3CDTF">2021-10-13T10:50:00Z</dcterms:modified>
</cp:coreProperties>
</file>