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26-TA-1598: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24. septembra rīkojumā Nr. 776 "Par iekārtu sarakstu emisijas kvotu sadalei 2026.–2030.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19:38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situācijas aprakstā sniegta korekta atsauce uz likumu "Par piesārņojumu". Spēkā esošajā likuma redakcijā atrodams , ka 32</w:t>
            </w:r>
            <w:r w:rsidR="00000000" w:rsidRPr="00000000" w:rsidDel="00000000">
              <w:rPr>
                <w:vertAlign w:val="superscript"/>
                <w:rtl w:val="0"/>
              </w:rPr>
              <w:t xml:space="preserve">1 </w:t>
            </w:r>
            <w:r w:rsidR="00000000" w:rsidRPr="00000000" w:rsidDel="00000000">
              <w:rPr>
                <w:rtl w:val="0"/>
              </w:rPr>
              <w:t xml:space="preserve">pants zaudējis spēku ar 12.12.2025.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pirmā rindkopa papildināta šādā redakcijā: "Likuma "Par piesārņojumu"  32.</w:t>
            </w:r>
            <w:r w:rsidR="00000000" w:rsidRPr="00000000" w:rsidDel="00000000">
              <w:rPr>
                <w:vertAlign w:val="superscript"/>
                <w:rtl w:val="0"/>
              </w:rPr>
              <w:t xml:space="preserve">24</w:t>
            </w:r>
            <w:r w:rsidR="00000000" w:rsidRPr="00000000" w:rsidDel="00000000">
              <w:rPr>
                <w:rtl w:val="0"/>
              </w:rPr>
              <w:t xml:space="preserve"> pants noteic, ka Klimata un enerģētikas ministrija (turpmāk – KEM) Eiropas Savienības (turpmāk – ES) emisijas kvotu tirdzniecības sistēmas (turpmāk – ETS) ietvarā sagatavo un Ministru kabinets apstiprina iekārtu sarakstu bezmaksas emisijas kvotu sadalei reizi piecos gados periodā no 2021. līdz 2030. gadam, ik piecu gadu posmam. Saskaņā ar likuma "Par piesārņojumu" 32.18 panta ceturtās daļas 1. punktu ES ETS ceturtais periods ir no 2021. gada 1. janvāra līdz 2030.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26-TA-1598</w:t>
    </w:r>
    <w:r>
      <w:br/>
    </w:r>
    <w:r w:rsidR="00000000" w:rsidRPr="00000000" w:rsidDel="00000000">
      <w:rPr>
        <w:rtl w:val="0"/>
      </w:rPr>
      <w:t xml:space="preserve">13.07.2026. 13.36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26-TA-1598</w:t>
    </w:r>
    <w:r>
      <w:br/>
    </w:r>
    <w:r w:rsidR="00000000" w:rsidRPr="00000000" w:rsidDel="00000000">
      <w:rPr>
        <w:rtl w:val="0"/>
      </w:rPr>
      <w:t xml:space="preserve">13.07.2026. 13.36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Izziņa_26-TA-1598.docx</dc:title>
</cp:coreProperties>
</file>

<file path=docProps/custom.xml><?xml version="1.0" encoding="utf-8"?>
<Properties xmlns="http://schemas.openxmlformats.org/officeDocument/2006/custom-properties" xmlns:vt="http://schemas.openxmlformats.org/officeDocument/2006/docPropsVTypes"/>
</file>