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1AE78" w14:textId="77777777" w:rsidR="00995D13" w:rsidRDefault="00995D13" w:rsidP="00995D13">
      <w:pPr>
        <w:rPr>
          <w:rFonts w:eastAsia="Times New Roman"/>
        </w:rPr>
      </w:pPr>
      <w:r>
        <w:rPr>
          <w:rFonts w:eastAsia="Times New Roman"/>
          <w:b/>
          <w:bCs/>
        </w:rPr>
        <w:t>From:</w:t>
      </w:r>
      <w:r>
        <w:rPr>
          <w:rFonts w:eastAsia="Times New Roman"/>
        </w:rPr>
        <w:t xml:space="preserve"> Lita </w:t>
      </w:r>
      <w:proofErr w:type="spellStart"/>
      <w:r>
        <w:rPr>
          <w:rFonts w:eastAsia="Times New Roman"/>
        </w:rPr>
        <w:t>Stauvere</w:t>
      </w:r>
      <w:proofErr w:type="spellEnd"/>
      <w:r>
        <w:rPr>
          <w:rFonts w:eastAsia="Times New Roman"/>
        </w:rPr>
        <w:t xml:space="preserve"> &lt;Lita.Stauvere@em.gov.lv&gt; </w:t>
      </w:r>
      <w:r>
        <w:rPr>
          <w:rFonts w:eastAsia="Times New Roman"/>
        </w:rPr>
        <w:br/>
      </w:r>
      <w:r>
        <w:rPr>
          <w:rFonts w:eastAsia="Times New Roman"/>
          <w:b/>
          <w:bCs/>
        </w:rPr>
        <w:t>Sent:</w:t>
      </w:r>
      <w:r>
        <w:rPr>
          <w:rFonts w:eastAsia="Times New Roman"/>
        </w:rPr>
        <w:t xml:space="preserve"> Monday, May 2, </w:t>
      </w:r>
      <w:proofErr w:type="gramStart"/>
      <w:r>
        <w:rPr>
          <w:rFonts w:eastAsia="Times New Roman"/>
        </w:rPr>
        <w:t>2022</w:t>
      </w:r>
      <w:proofErr w:type="gramEnd"/>
      <w:r>
        <w:rPr>
          <w:rFonts w:eastAsia="Times New Roman"/>
        </w:rPr>
        <w:t xml:space="preserve"> 8:49 AM</w:t>
      </w:r>
      <w:r>
        <w:rPr>
          <w:rFonts w:eastAsia="Times New Roman"/>
        </w:rPr>
        <w:br/>
      </w:r>
      <w:r>
        <w:rPr>
          <w:rFonts w:eastAsia="Times New Roman"/>
          <w:b/>
          <w:bCs/>
        </w:rPr>
        <w:t>To:</w:t>
      </w:r>
      <w:r>
        <w:rPr>
          <w:rFonts w:eastAsia="Times New Roman"/>
        </w:rPr>
        <w:t xml:space="preserve"> Sintija Ziedone &lt;Sintija.Ziedone@sam.gov.lv&gt;; Jānis Kalniņš &lt;Janis.Kalnins@sam.gov.lv&gt;</w:t>
      </w:r>
      <w:r>
        <w:rPr>
          <w:rFonts w:eastAsia="Times New Roman"/>
        </w:rPr>
        <w:br/>
      </w:r>
      <w:r>
        <w:rPr>
          <w:rFonts w:eastAsia="Times New Roman"/>
          <w:b/>
          <w:bCs/>
        </w:rPr>
        <w:t>Subject:</w:t>
      </w:r>
      <w:r>
        <w:rPr>
          <w:rFonts w:eastAsia="Times New Roman"/>
        </w:rPr>
        <w:t xml:space="preserve"> RE: </w:t>
      </w:r>
      <w:proofErr w:type="spellStart"/>
      <w:r>
        <w:rPr>
          <w:rFonts w:eastAsia="Times New Roman"/>
        </w:rPr>
        <w:t>Grozījumi</w:t>
      </w:r>
      <w:proofErr w:type="spellEnd"/>
      <w:r>
        <w:rPr>
          <w:rFonts w:eastAsia="Times New Roman"/>
        </w:rPr>
        <w:t xml:space="preserve"> Ministru </w:t>
      </w:r>
      <w:proofErr w:type="spellStart"/>
      <w:r>
        <w:rPr>
          <w:rFonts w:eastAsia="Times New Roman"/>
        </w:rPr>
        <w:t>kabineta</w:t>
      </w:r>
      <w:proofErr w:type="spellEnd"/>
      <w:r>
        <w:rPr>
          <w:rFonts w:eastAsia="Times New Roman"/>
        </w:rPr>
        <w:t xml:space="preserve"> 2021. </w:t>
      </w:r>
      <w:proofErr w:type="spellStart"/>
      <w:r>
        <w:rPr>
          <w:rFonts w:eastAsia="Times New Roman"/>
        </w:rPr>
        <w:t>gada</w:t>
      </w:r>
      <w:proofErr w:type="spellEnd"/>
      <w:r>
        <w:rPr>
          <w:rFonts w:eastAsia="Times New Roman"/>
        </w:rPr>
        <w:t xml:space="preserve"> 28. </w:t>
      </w:r>
      <w:proofErr w:type="spellStart"/>
      <w:r>
        <w:rPr>
          <w:rFonts w:eastAsia="Times New Roman"/>
        </w:rPr>
        <w:t>septembra</w:t>
      </w:r>
      <w:proofErr w:type="spellEnd"/>
      <w:r>
        <w:rPr>
          <w:rFonts w:eastAsia="Times New Roman"/>
        </w:rPr>
        <w:t xml:space="preserve"> </w:t>
      </w:r>
      <w:proofErr w:type="spellStart"/>
      <w:r>
        <w:rPr>
          <w:rFonts w:eastAsia="Times New Roman"/>
        </w:rPr>
        <w:t>noteikumos</w:t>
      </w:r>
      <w:proofErr w:type="spellEnd"/>
      <w:r>
        <w:rPr>
          <w:rFonts w:eastAsia="Times New Roman"/>
        </w:rPr>
        <w:t xml:space="preserve"> Nr. 662 "</w:t>
      </w:r>
      <w:proofErr w:type="spellStart"/>
      <w:r>
        <w:rPr>
          <w:rFonts w:eastAsia="Times New Roman"/>
        </w:rPr>
        <w:t>Epidemioloģiskās</w:t>
      </w:r>
      <w:proofErr w:type="spellEnd"/>
      <w:r>
        <w:rPr>
          <w:rFonts w:eastAsia="Times New Roman"/>
        </w:rPr>
        <w:t xml:space="preserve"> </w:t>
      </w:r>
      <w:proofErr w:type="spellStart"/>
      <w:r>
        <w:rPr>
          <w:rFonts w:eastAsia="Times New Roman"/>
        </w:rPr>
        <w:t>drošības</w:t>
      </w:r>
      <w:proofErr w:type="spellEnd"/>
      <w:r>
        <w:rPr>
          <w:rFonts w:eastAsia="Times New Roman"/>
        </w:rPr>
        <w:t xml:space="preserve"> </w:t>
      </w:r>
      <w:proofErr w:type="spellStart"/>
      <w:r>
        <w:rPr>
          <w:rFonts w:eastAsia="Times New Roman"/>
        </w:rPr>
        <w:t>pasākumi</w:t>
      </w:r>
      <w:proofErr w:type="spellEnd"/>
      <w:r>
        <w:rPr>
          <w:rFonts w:eastAsia="Times New Roman"/>
        </w:rPr>
        <w:t xml:space="preserve"> Covid-19 </w:t>
      </w:r>
      <w:proofErr w:type="spellStart"/>
      <w:r>
        <w:rPr>
          <w:rFonts w:eastAsia="Times New Roman"/>
        </w:rPr>
        <w:t>infekcijas</w:t>
      </w:r>
      <w:proofErr w:type="spellEnd"/>
      <w:r>
        <w:rPr>
          <w:rFonts w:eastAsia="Times New Roman"/>
        </w:rPr>
        <w:t xml:space="preserve"> </w:t>
      </w:r>
      <w:proofErr w:type="spellStart"/>
      <w:r>
        <w:rPr>
          <w:rFonts w:eastAsia="Times New Roman"/>
        </w:rPr>
        <w:t>izplatības</w:t>
      </w:r>
      <w:proofErr w:type="spellEnd"/>
      <w:r>
        <w:rPr>
          <w:rFonts w:eastAsia="Times New Roman"/>
        </w:rPr>
        <w:t xml:space="preserve"> </w:t>
      </w:r>
      <w:proofErr w:type="spellStart"/>
      <w:r>
        <w:rPr>
          <w:rFonts w:eastAsia="Times New Roman"/>
        </w:rPr>
        <w:t>ierobežošanai</w:t>
      </w:r>
      <w:proofErr w:type="spellEnd"/>
      <w:r>
        <w:rPr>
          <w:rFonts w:eastAsia="Times New Roman"/>
        </w:rPr>
        <w:t>"</w:t>
      </w:r>
    </w:p>
    <w:p w14:paraId="093EF7CE" w14:textId="77777777" w:rsidR="00995D13" w:rsidRDefault="00995D13" w:rsidP="00995D13"/>
    <w:p w14:paraId="4FB554E1" w14:textId="77777777" w:rsidR="00995D13" w:rsidRDefault="00995D13" w:rsidP="00995D13">
      <w:pPr>
        <w:rPr>
          <w:lang w:val="lv-LV"/>
        </w:rPr>
      </w:pPr>
      <w:r>
        <w:rPr>
          <w:lang w:val="lv-LV"/>
        </w:rPr>
        <w:t>Labdien,</w:t>
      </w:r>
    </w:p>
    <w:p w14:paraId="7A861AAB" w14:textId="77777777" w:rsidR="00995D13" w:rsidRDefault="00995D13" w:rsidP="00995D13">
      <w:pPr>
        <w:rPr>
          <w:lang w:val="lv-LV"/>
        </w:rPr>
      </w:pPr>
    </w:p>
    <w:p w14:paraId="05BA17A6" w14:textId="77777777" w:rsidR="00995D13" w:rsidRDefault="00995D13" w:rsidP="00995D13">
      <w:pPr>
        <w:rPr>
          <w:lang w:val="lv-LV"/>
        </w:rPr>
      </w:pPr>
      <w:r>
        <w:rPr>
          <w:lang w:val="lv-LV"/>
        </w:rPr>
        <w:t>Ekonomikas ministrija ir izskatījusi Satiksmes ministrijas sagatavotos grozījumus MK noteikumos Nr.662 un saskaņo to, izsakot sekojošu priekšlikumu. Aicinām anotācijas sadaļā “Risinājumu apraksts” svītrot otro teikumu par sejas maskas lietošanas ieteikumu raksturu, jo ņemot vērā to, ka noteikumu 94.punkts tiek svītrots pilnībā, no grozījumiem to nevar izsecināt.</w:t>
      </w:r>
    </w:p>
    <w:p w14:paraId="4F29E2CB" w14:textId="77777777" w:rsidR="00995D13" w:rsidRDefault="00995D13" w:rsidP="00995D13">
      <w:pPr>
        <w:rPr>
          <w:lang w:val="lv-LV"/>
        </w:rPr>
      </w:pPr>
    </w:p>
    <w:p w14:paraId="14EE5506" w14:textId="77777777" w:rsidR="00995D13" w:rsidRDefault="00995D13" w:rsidP="00995D13">
      <w:pPr>
        <w:rPr>
          <w:lang w:val="lv-LV"/>
        </w:rPr>
      </w:pPr>
      <w:r>
        <w:rPr>
          <w:lang w:val="lv-LV"/>
        </w:rPr>
        <w:t>Ar cieņu,</w:t>
      </w:r>
    </w:p>
    <w:p w14:paraId="16408167" w14:textId="77777777" w:rsidR="00995D13" w:rsidRDefault="00995D13" w:rsidP="00995D13">
      <w:pPr>
        <w:rPr>
          <w:lang w:val="lv-LV"/>
        </w:rPr>
      </w:pPr>
    </w:p>
    <w:tbl>
      <w:tblPr>
        <w:tblW w:w="0" w:type="auto"/>
        <w:tblCellMar>
          <w:left w:w="0" w:type="dxa"/>
          <w:right w:w="0" w:type="dxa"/>
        </w:tblCellMar>
        <w:tblLook w:val="04A0" w:firstRow="1" w:lastRow="0" w:firstColumn="1" w:lastColumn="0" w:noHBand="0" w:noVBand="1"/>
      </w:tblPr>
      <w:tblGrid>
        <w:gridCol w:w="2122"/>
        <w:gridCol w:w="6174"/>
      </w:tblGrid>
      <w:tr w:rsidR="00995D13" w14:paraId="3256C174" w14:textId="77777777" w:rsidTr="00995D13">
        <w:tc>
          <w:tcPr>
            <w:tcW w:w="2122" w:type="dxa"/>
            <w:tcBorders>
              <w:top w:val="nil"/>
              <w:left w:val="nil"/>
              <w:bottom w:val="nil"/>
              <w:right w:val="single" w:sz="8" w:space="0" w:color="00859B"/>
            </w:tcBorders>
            <w:tcMar>
              <w:top w:w="0" w:type="dxa"/>
              <w:left w:w="108" w:type="dxa"/>
              <w:bottom w:w="0" w:type="dxa"/>
              <w:right w:w="108" w:type="dxa"/>
            </w:tcMar>
            <w:hideMark/>
          </w:tcPr>
          <w:p w14:paraId="43B10510" w14:textId="1096ECE0" w:rsidR="00995D13" w:rsidRDefault="00995D13">
            <w:pPr>
              <w:rPr>
                <w:b/>
                <w:bCs/>
                <w:u w:val="single"/>
              </w:rPr>
            </w:pPr>
            <w:r>
              <w:rPr>
                <w:noProof/>
              </w:rPr>
              <w:drawing>
                <wp:inline distT="0" distB="0" distL="0" distR="0" wp14:anchorId="627E7C41" wp14:editId="5F6DC121">
                  <wp:extent cx="1148080" cy="871855"/>
                  <wp:effectExtent l="0" t="0" r="0" b="4445"/>
                  <wp:docPr id="1" name="Picture 1" descr="A close-up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with medium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8080" cy="871855"/>
                          </a:xfrm>
                          <a:prstGeom prst="rect">
                            <a:avLst/>
                          </a:prstGeom>
                          <a:noFill/>
                          <a:ln>
                            <a:noFill/>
                          </a:ln>
                        </pic:spPr>
                      </pic:pic>
                    </a:graphicData>
                  </a:graphic>
                </wp:inline>
              </w:drawing>
            </w:r>
          </w:p>
        </w:tc>
        <w:tc>
          <w:tcPr>
            <w:tcW w:w="6174" w:type="dxa"/>
            <w:tcMar>
              <w:top w:w="0" w:type="dxa"/>
              <w:left w:w="108" w:type="dxa"/>
              <w:bottom w:w="0" w:type="dxa"/>
              <w:right w:w="108" w:type="dxa"/>
            </w:tcMar>
          </w:tcPr>
          <w:p w14:paraId="791C1CF0" w14:textId="77777777" w:rsidR="00995D13" w:rsidRDefault="00995D13">
            <w:pPr>
              <w:rPr>
                <w:b/>
                <w:bCs/>
                <w:color w:val="00859B"/>
                <w:sz w:val="24"/>
                <w:szCs w:val="24"/>
              </w:rPr>
            </w:pPr>
            <w:r>
              <w:rPr>
                <w:b/>
                <w:bCs/>
                <w:color w:val="00859B"/>
                <w:sz w:val="24"/>
                <w:szCs w:val="24"/>
              </w:rPr>
              <w:t>LITA STAUVERE</w:t>
            </w:r>
          </w:p>
          <w:p w14:paraId="468F1321" w14:textId="77777777" w:rsidR="00995D13" w:rsidRDefault="00995D13">
            <w:r>
              <w:t xml:space="preserve">ES un </w:t>
            </w:r>
            <w:proofErr w:type="spellStart"/>
            <w:r>
              <w:t>ārējo</w:t>
            </w:r>
            <w:proofErr w:type="spellEnd"/>
            <w:r>
              <w:t xml:space="preserve"> </w:t>
            </w:r>
            <w:proofErr w:type="spellStart"/>
            <w:r>
              <w:t>ekonomisko</w:t>
            </w:r>
            <w:proofErr w:type="spellEnd"/>
            <w:r>
              <w:t xml:space="preserve"> </w:t>
            </w:r>
            <w:proofErr w:type="spellStart"/>
            <w:r>
              <w:t>attiecību</w:t>
            </w:r>
            <w:proofErr w:type="spellEnd"/>
            <w:r>
              <w:t xml:space="preserve"> </w:t>
            </w:r>
            <w:proofErr w:type="spellStart"/>
            <w:r>
              <w:t>departaments</w:t>
            </w:r>
            <w:proofErr w:type="spellEnd"/>
          </w:p>
          <w:p w14:paraId="79DDC136" w14:textId="77777777" w:rsidR="00995D13" w:rsidRDefault="00995D13">
            <w:proofErr w:type="spellStart"/>
            <w:r>
              <w:t>Departamenta</w:t>
            </w:r>
            <w:proofErr w:type="spellEnd"/>
            <w:r>
              <w:t xml:space="preserve"> direktore</w:t>
            </w:r>
          </w:p>
          <w:p w14:paraId="4B4A27DB" w14:textId="77777777" w:rsidR="00995D13" w:rsidRDefault="00995D13">
            <w:pPr>
              <w:rPr>
                <w:color w:val="1F497D"/>
              </w:rPr>
            </w:pPr>
          </w:p>
          <w:p w14:paraId="76E7E47B" w14:textId="77777777" w:rsidR="00995D13" w:rsidRDefault="00995D13">
            <w:pPr>
              <w:rPr>
                <w:b/>
                <w:bCs/>
                <w:color w:val="00859B"/>
                <w:sz w:val="24"/>
                <w:szCs w:val="24"/>
              </w:rPr>
            </w:pPr>
            <w:r>
              <w:rPr>
                <w:b/>
                <w:bCs/>
                <w:color w:val="00859B"/>
                <w:sz w:val="24"/>
                <w:szCs w:val="24"/>
              </w:rPr>
              <w:t>EKONOMIKAS MINISTRIJA</w:t>
            </w:r>
          </w:p>
          <w:p w14:paraId="3935406A" w14:textId="77777777" w:rsidR="00995D13" w:rsidRDefault="00995D13">
            <w:pPr>
              <w:rPr>
                <w:lang w:val="en-AU"/>
              </w:rPr>
            </w:pPr>
            <w:proofErr w:type="spellStart"/>
            <w:r>
              <w:rPr>
                <w:lang w:val="en-AU"/>
              </w:rPr>
              <w:t>Brīvības</w:t>
            </w:r>
            <w:proofErr w:type="spellEnd"/>
            <w:r>
              <w:rPr>
                <w:lang w:val="en-AU"/>
              </w:rPr>
              <w:t xml:space="preserve"> </w:t>
            </w:r>
            <w:proofErr w:type="spellStart"/>
            <w:r>
              <w:rPr>
                <w:lang w:val="en-AU"/>
              </w:rPr>
              <w:t>iela</w:t>
            </w:r>
            <w:proofErr w:type="spellEnd"/>
            <w:r>
              <w:rPr>
                <w:lang w:val="en-AU"/>
              </w:rPr>
              <w:t xml:space="preserve"> 55, Rīga, LV-1519, </w:t>
            </w:r>
            <w:proofErr w:type="spellStart"/>
            <w:r>
              <w:rPr>
                <w:lang w:val="en-AU"/>
              </w:rPr>
              <w:t>Latvija</w:t>
            </w:r>
            <w:proofErr w:type="spellEnd"/>
          </w:p>
          <w:p w14:paraId="4AF4F48E" w14:textId="77777777" w:rsidR="00995D13" w:rsidRDefault="00995D13">
            <w:proofErr w:type="spellStart"/>
            <w:r>
              <w:t>Tālrunis</w:t>
            </w:r>
            <w:proofErr w:type="spellEnd"/>
            <w:r>
              <w:t>: 67013008</w:t>
            </w:r>
          </w:p>
        </w:tc>
      </w:tr>
    </w:tbl>
    <w:p w14:paraId="5EE55C9C" w14:textId="77777777" w:rsidR="004A4A24" w:rsidRDefault="004A4A24"/>
    <w:sectPr w:rsidR="004A4A24">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D13"/>
    <w:rsid w:val="004A4A24"/>
    <w:rsid w:val="00995D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4174D"/>
  <w15:chartTrackingRefBased/>
  <w15:docId w15:val="{31B3AAE7-26D0-46EF-9CB5-ABA08B2CC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D13"/>
    <w:pPr>
      <w:spacing w:after="0" w:line="240" w:lineRule="auto"/>
    </w:pPr>
    <w:rPr>
      <w:rFonts w:ascii="Calibri" w:hAnsi="Calibri" w:cs="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62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Words>
  <Characters>764</Characters>
  <Application>Microsoft Office Word</Application>
  <DocSecurity>0</DocSecurity>
  <Lines>6</Lines>
  <Paragraphs>1</Paragraphs>
  <ScaleCrop>false</ScaleCrop>
  <Company/>
  <LinksUpToDate>false</LinksUpToDate>
  <CharactersWithSpaces>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Ziedone</dc:creator>
  <cp:keywords/>
  <dc:description/>
  <cp:lastModifiedBy>Sintija Ziedone</cp:lastModifiedBy>
  <cp:revision>1</cp:revision>
  <dcterms:created xsi:type="dcterms:W3CDTF">2022-05-02T09:32:00Z</dcterms:created>
  <dcterms:modified xsi:type="dcterms:W3CDTF">2022-05-02T09:32:00Z</dcterms:modified>
</cp:coreProperties>
</file>