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257" w:rsidRDefault="00763257" w:rsidP="00763257"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Anda Strazdiņa &lt;</w:t>
      </w:r>
      <w:proofErr w:type="spellStart"/>
      <w:r>
        <w:t>Anda.Strazdina@vm.gov.lv</w:t>
      </w:r>
      <w:proofErr w:type="spellEnd"/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23, 2021 5:10 PM</w:t>
      </w:r>
      <w:r>
        <w:br/>
      </w:r>
      <w:r>
        <w:rPr>
          <w:b/>
          <w:bCs/>
        </w:rPr>
        <w:t>To:</w:t>
      </w:r>
      <w:r>
        <w:t xml:space="preserve"> ZM &lt;</w:t>
      </w:r>
      <w:proofErr w:type="spellStart"/>
      <w:r>
        <w:t>pasts@zm.gov.lv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vm</w:t>
      </w:r>
      <w:proofErr w:type="spellEnd"/>
      <w:r>
        <w:t xml:space="preserve"> &lt;</w:t>
      </w:r>
      <w:proofErr w:type="spellStart"/>
      <w:r>
        <w:t>vm@vm.gov.lv</w:t>
      </w:r>
      <w:proofErr w:type="spellEnd"/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par VSS-620</w:t>
      </w:r>
    </w:p>
    <w:p w:rsidR="00763257" w:rsidRDefault="00763257" w:rsidP="00763257"/>
    <w:p w:rsidR="00763257" w:rsidRDefault="00763257" w:rsidP="007632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Labdien,</w:t>
      </w:r>
      <w:r>
        <w:rPr>
          <w:color w:val="000000"/>
          <w:sz w:val="24"/>
          <w:szCs w:val="24"/>
        </w:rPr>
        <w:t xml:space="preserve"> </w:t>
      </w:r>
    </w:p>
    <w:p w:rsidR="00763257" w:rsidRDefault="00763257" w:rsidP="00763257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 </w:t>
      </w:r>
    </w:p>
    <w:p w:rsidR="00763257" w:rsidRDefault="00763257" w:rsidP="00763257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Veselības ministrija,  saskaņā ar Ministru kabineta </w:t>
      </w:r>
      <w:proofErr w:type="gramStart"/>
      <w:r>
        <w:rPr>
          <w:color w:val="000000"/>
          <w:sz w:val="24"/>
          <w:szCs w:val="24"/>
        </w:rPr>
        <w:t>2009.gada</w:t>
      </w:r>
      <w:proofErr w:type="gramEnd"/>
      <w:r>
        <w:rPr>
          <w:color w:val="000000"/>
          <w:sz w:val="24"/>
          <w:szCs w:val="24"/>
        </w:rPr>
        <w:t xml:space="preserve"> 7.aprīļa noteikumu Nr.300 "Ministru kabineta kārtības rullis" 89.2.apakšpunktu, informē, ka saskaņo Zemkopības ministrijas noteikumu projektu </w:t>
      </w:r>
      <w:r>
        <w:rPr>
          <w:color w:val="2A2A2A"/>
          <w:sz w:val="24"/>
          <w:szCs w:val="24"/>
          <w:shd w:val="clear" w:color="auto" w:fill="FFFFFF"/>
        </w:rPr>
        <w:t>"Grozījumi Ministru kabineta 2016.gada 21.jūnija noteikumos Nr.384 "Meža inventarizācijas un Meža valsts reģistra informācijas aprites noteikumi""</w:t>
      </w:r>
      <w:r>
        <w:rPr>
          <w:color w:val="000000"/>
          <w:sz w:val="24"/>
          <w:szCs w:val="24"/>
        </w:rPr>
        <w:t> (</w:t>
      </w:r>
      <w:r>
        <w:rPr>
          <w:rStyle w:val="markvq4lrx7o3"/>
          <w:color w:val="000000"/>
          <w:sz w:val="24"/>
          <w:szCs w:val="24"/>
        </w:rPr>
        <w:t>VSS</w:t>
      </w:r>
      <w:r>
        <w:rPr>
          <w:color w:val="000000"/>
          <w:sz w:val="24"/>
          <w:szCs w:val="24"/>
        </w:rPr>
        <w:t> protokols Nr.25,  27.§ </w:t>
      </w:r>
      <w:r>
        <w:rPr>
          <w:rStyle w:val="markvq4lrx7o3"/>
          <w:color w:val="000000"/>
          <w:sz w:val="24"/>
          <w:szCs w:val="24"/>
        </w:rPr>
        <w:t>VSS</w:t>
      </w:r>
      <w:r>
        <w:rPr>
          <w:color w:val="000000"/>
          <w:sz w:val="24"/>
          <w:szCs w:val="24"/>
        </w:rPr>
        <w:t xml:space="preserve"> – 620)  bez   iebildumiem un priekšlikumiem.  </w:t>
      </w:r>
    </w:p>
    <w:p w:rsidR="00763257" w:rsidRDefault="00763257" w:rsidP="00763257">
      <w:pPr>
        <w:shd w:val="clear" w:color="auto" w:fill="FFFFFF"/>
        <w:rPr>
          <w:color w:val="000000"/>
          <w:sz w:val="24"/>
          <w:szCs w:val="24"/>
        </w:rPr>
      </w:pPr>
    </w:p>
    <w:p w:rsidR="00763257" w:rsidRDefault="00763257" w:rsidP="00763257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Lūdzu izdarīt atzīmi DAUKS.</w:t>
      </w:r>
      <w:r>
        <w:rPr>
          <w:color w:val="000000"/>
          <w:sz w:val="24"/>
          <w:szCs w:val="24"/>
        </w:rPr>
        <w:t xml:space="preserve"> </w:t>
      </w:r>
    </w:p>
    <w:p w:rsidR="00763257" w:rsidRDefault="00763257" w:rsidP="00763257">
      <w:pPr>
        <w:rPr>
          <w:color w:val="000000"/>
          <w:sz w:val="24"/>
          <w:szCs w:val="24"/>
        </w:rPr>
      </w:pPr>
    </w:p>
    <w:p w:rsidR="00763257" w:rsidRDefault="00763257" w:rsidP="00763257">
      <w:pPr>
        <w:rPr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5705"/>
      </w:tblGrid>
      <w:tr w:rsidR="00763257" w:rsidTr="00763257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257" w:rsidRDefault="00763257">
            <w:pPr>
              <w:pStyle w:val="Paraststmeklis"/>
              <w:jc w:val="center"/>
            </w:pPr>
            <w:r>
              <w:br/>
            </w:r>
            <w:r>
              <w:rPr>
                <w:noProof/>
                <w:bdr w:val="single" w:sz="8" w:space="0" w:color="auto" w:frame="1"/>
              </w:rPr>
              <w:drawing>
                <wp:inline distT="0" distB="0" distL="0" distR="0">
                  <wp:extent cx="952500" cy="952500"/>
                  <wp:effectExtent l="0" t="0" r="0" b="0"/>
                  <wp:docPr id="1" name="Attēls 1" descr="Image removed by sen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moved by sen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257" w:rsidRDefault="00763257">
            <w:pPr>
              <w:pStyle w:val="Paraststmeklis"/>
            </w:pPr>
            <w:r>
              <w:rPr>
                <w:color w:val="000000"/>
              </w:rPr>
              <w:t> </w:t>
            </w:r>
          </w:p>
          <w:p w:rsidR="00763257" w:rsidRDefault="00763257">
            <w:pPr>
              <w:pStyle w:val="Paraststmeklis"/>
            </w:pPr>
            <w:r>
              <w:rPr>
                <w:color w:val="000000"/>
              </w:rPr>
              <w:t>Ar cieņu Anda Strazdiņa</w:t>
            </w:r>
          </w:p>
          <w:p w:rsidR="00763257" w:rsidRDefault="00763257">
            <w:pPr>
              <w:pStyle w:val="Paraststmeklis"/>
            </w:pPr>
            <w:r>
              <w:rPr>
                <w:color w:val="000000"/>
              </w:rPr>
              <w:t>Nozares centralizētās grāmatvedības vadītāja</w:t>
            </w:r>
          </w:p>
          <w:p w:rsidR="00763257" w:rsidRDefault="00763257">
            <w:pPr>
              <w:pStyle w:val="Paraststmeklis"/>
              <w:ind w:firstLine="284"/>
            </w:pPr>
            <w:r>
              <w:rPr>
                <w:color w:val="000000"/>
              </w:rPr>
              <w:t> </w:t>
            </w:r>
          </w:p>
          <w:p w:rsidR="00763257" w:rsidRDefault="00763257">
            <w:pPr>
              <w:pStyle w:val="Paraststmeklis"/>
            </w:pPr>
            <w:r>
              <w:rPr>
                <w:color w:val="000000"/>
              </w:rPr>
              <w:t>Tālrunis: +371 67876179</w:t>
            </w:r>
          </w:p>
          <w:p w:rsidR="00763257" w:rsidRDefault="00763257">
            <w:pPr>
              <w:pStyle w:val="Paraststmeklis"/>
            </w:pPr>
            <w:hyperlink r:id="rId7" w:tgtFrame="_blank" w:history="1">
              <w:r>
                <w:rPr>
                  <w:rStyle w:val="Hipersaite"/>
                </w:rPr>
                <w:t>http://www.vm.gov.lv</w:t>
              </w:r>
            </w:hyperlink>
          </w:p>
          <w:p w:rsidR="00763257" w:rsidRDefault="00763257">
            <w:pPr>
              <w:pStyle w:val="Paraststmeklis"/>
            </w:pPr>
            <w:r>
              <w:rPr>
                <w:color w:val="000000"/>
              </w:rPr>
              <w:t>Brīvības iela 72 K-1, Rīga, LV-1011, Latvija</w:t>
            </w:r>
          </w:p>
          <w:p w:rsidR="00763257" w:rsidRDefault="00763257">
            <w:pPr>
              <w:pStyle w:val="Paraststmeklis"/>
            </w:pPr>
            <w:r>
              <w:rPr>
                <w:color w:val="000000"/>
              </w:rPr>
              <w:t> </w:t>
            </w:r>
          </w:p>
        </w:tc>
      </w:tr>
    </w:tbl>
    <w:p w:rsidR="00D60403" w:rsidRDefault="00D60403">
      <w:bookmarkStart w:id="0" w:name="_GoBack"/>
      <w:bookmarkEnd w:id="0"/>
    </w:p>
    <w:sectPr w:rsidR="00D60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257"/>
    <w:rsid w:val="001A07F7"/>
    <w:rsid w:val="00431E00"/>
    <w:rsid w:val="0064745D"/>
    <w:rsid w:val="00763257"/>
    <w:rsid w:val="00790971"/>
    <w:rsid w:val="009E3CF7"/>
    <w:rsid w:val="00D6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63257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63257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7632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arkvq4lrx7o3">
    <w:name w:val="markvq4lrx7o3"/>
    <w:basedOn w:val="Noklusjumarindkopasfonts"/>
    <w:rsid w:val="00763257"/>
  </w:style>
  <w:style w:type="paragraph" w:styleId="Balonteksts">
    <w:name w:val="Balloon Text"/>
    <w:basedOn w:val="Parasts"/>
    <w:link w:val="BalontekstsRakstz"/>
    <w:uiPriority w:val="99"/>
    <w:semiHidden/>
    <w:unhideWhenUsed/>
    <w:rsid w:val="0076325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3257"/>
    <w:rPr>
      <w:rFonts w:ascii="Tahoma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63257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63257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7632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arkvq4lrx7o3">
    <w:name w:val="markvq4lrx7o3"/>
    <w:basedOn w:val="Noklusjumarindkopasfonts"/>
    <w:rsid w:val="00763257"/>
  </w:style>
  <w:style w:type="paragraph" w:styleId="Balonteksts">
    <w:name w:val="Balloon Text"/>
    <w:basedOn w:val="Parasts"/>
    <w:link w:val="BalontekstsRakstz"/>
    <w:uiPriority w:val="99"/>
    <w:semiHidden/>
    <w:unhideWhenUsed/>
    <w:rsid w:val="0076325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63257"/>
    <w:rPr>
      <w:rFonts w:ascii="Tahoma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-central-1.protection.sophos.com?d=vm.gov.lv&amp;u=aHR0cDovL3d3dy52bS5nb3YubHY=&amp;i=NWZjZjllOTZmOTIxY2QwZTA1Mzk1OTJk&amp;t=Y0p1TDBLQTlUS1B5SzRzS2NBOUlqMWRiMEhpQWJFV05nTkRoeno3UHJlbz0=&amp;h=8e6b2cf4ec7641b4ac5f0ae4813ff0f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~WRD000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Lelda Pamovska</dc:creator>
  <cp:lastModifiedBy>Lelda Pamovska</cp:lastModifiedBy>
  <cp:revision>1</cp:revision>
  <dcterms:created xsi:type="dcterms:W3CDTF">2021-07-26T13:43:00Z</dcterms:created>
  <dcterms:modified xsi:type="dcterms:W3CDTF">2021-07-26T13:44:00Z</dcterms:modified>
</cp:coreProperties>
</file>