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22-TA-412: Noteikumu projekts (Jauns)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Noteikumi par Latvijas Republikas valsts robežas joslu, pierobežas joslu un pierobežu, kā arī pierobežas, pierobežas joslas, patrulēšanas joslas un valsts robežas joslas norādījuma zīmju un informatīvo norāžu paraugiem un to uzstādīšanas kārtību</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 noteikta platuma valsts robežas joslu gar ārējo un iekšējo robežu, pierobežas joslu, pierobežu, kā arī valsts robežas joslas, patrulēšanas joslas, pierobežas joslas un pierobežas norādījuma zīmju un informatīvo norāžu paraugus un uzstādīšanas kārtību.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- 16.03.2022.)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Republikas valsts robežas likuma (turpmāk – likums) 19. panta pirmā daļa noteic, ka  Ministru kabinets gar ārējo sauszemes robežu nosaka pierobežu, savukārt likuma 21. pants noteic, ka pierobežu, pierobežas joslu, valsts robežas joslu un patrulēšanas joslu dabā iezīmē ar norādījuma zīmēm un informatīvām norādēm. Norādījuma zīmju un informatīvo norāžu paraugus un uzstādīšanas kārtību nosaka Ministru kabinets.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kā arī Ministru kabineta 2009. gada 3. februāra noteikumu Nr. 108 "Normatīvo aktu projektu sagatavošanas noteikumi" 100.2. apakšpunktu, lūdzam precizēt Ministru kabineta noteikumu projekta "Noteikumi par Latvijas Republikas valsts robežas joslu, pierobežas joslu un pierobežu, kā arī pierobežas, pierobežas joslas, patrulēšanas joslas un valsts robežas joslas norādījuma zīmju un informatīvo norāžu paraugiem un to uzstādīšanas kārtību" (turpmāk – projekts) 1. punktu atbilstoši likuma 19. panta pirmajā daļā un 21. pantā noteiktajam pilnvarojumam Ministru kabinetam.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projekta 1. punkts.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 noteikta platuma valsts robežas joslu gar ārējo un iekšējo robežu, pierobežas joslu, pierobežu gar ārējo sauszemes robežu, kā arī pierobežas, pierobežas joslas, valsts robežas joslas un patrulēšanas joslas norādījuma zīmju un informatīvo norāžu paraugus un uzstādīšanas kārtību.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Informatīvās norādes "Pierobežas josla"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- 16.03.2022.)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skaidrs, kāpēc projekta 1. pielikumā vairs netiek ietverta norāde par to, ka pierobežas joslā aizliegts uzturēties bez pases vai cita personu apliecinoša dokumenta, ievērojot to, ka likuma 20. panta pirmajā daļā joprojām ir noteikts, ka personai, uzturoties pierobežā, ir pienākums glabāt pie sevis un pēc Valsts robežsardzes amatpersonas pieprasījuma uzrādīt dokumentu (dokumentus), kas apliecina personas identitāti un tiesības uzturēties Latvijas Republikā. Ievērojot minēto, lūdzam atbilstoši precizēt projektu vai papildināt projekta sākotnējās </w:t>
            </w:r>
            <w:r w:rsidR="00000000" w:rsidRPr="00000000" w:rsidDel="00000000">
              <w:rPr>
                <w:i w:val="1"/>
                <w:rtl w:val="0"/>
              </w:rPr>
              <w:t xml:space="preserve">(ex-ante) </w:t>
            </w:r>
            <w:r w:rsidR="00000000" w:rsidRPr="00000000" w:rsidDel="00000000">
              <w:rPr>
                <w:rtl w:val="0"/>
              </w:rPr>
              <w:t xml:space="preserve">ietekmes novērtējuma ziņojumu ar skaidrojumu.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projekta anotācijas 1.3. punkta sadaļa "Risinājuma apraksts" ar attiecīgu skaidrojumu.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Informatīvās norādes "Pierobežas josla"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Atzīt par spēku zaudējušiem Ministru kabineta 2012. gada 1. septembra noteikumus Nr. 550 "Noteikumi par Latvijas Republikas valsts robežas joslu, pierobežas joslu un pierobežu, kā arī pierobežas, pierobežas joslas un valsts robežas joslas norādījuma zīmju un informatīvo norāžu paraugiem un to uzstādīšanas kārtību" (Latvijas Vēstnesis, 2012, 129. nr.; 2021, 123A. nr.).</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- 16.03.2022.)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ir spēkā Ministru kabineta 2012. gada 14. augusta noteikumi Nr. 550 "Noteikumi par Latvijas Republikas valsts robežas joslu, pierobežas joslu un pierobežu, kā arī pierobežas, pierobežas joslas un valsts robežas joslas norādījuma zīmju un informatīvo norāžu paraugiem un to uzstādīšanas kārtību". Ievērojot minēto, lūdzam atbilstoši precizēt projekta 13. punktā ietverto Ministru kabineta noteikumu pieņemšanas datumu.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projekta 13. punkts.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Atzīt par spēku zaudējušiem Ministru kabineta 2012. gada 14. augusta noteikumus Nr. 550 "Noteikumi par Latvijas Republikas valsts robežas joslu, pierobežas joslu un pierobežu, kā arī pierobežas, pierobežas joslas un valsts robežas joslas norādījuma zīmju un informatīvo norāžu paraugiem un to uzstādīšanas kārtību" (Latvijas Vēstnesis, 2012, 129. nr.; 2021, 123A. nr.).</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 Cita informācija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(ĀM - 15.03.2022.)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papildināt anotācijas 5.3.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4.punktā uzskaitītas pierobežas teritorijas atbilst 2010.gada Latvijas Republikas valdības un Baltkrievijas Republikas valdības vienošanās par Latvijas Republikas un Baltkrievijas Republikas pierobežas teritoriju iedzīvotāju savstarpējo braucienu vienkāršošanu un 2010.gada Latvijas Republikas valdības un Krievijas Federācijas valdības vienošanās par Latvijas Republikas un Krievijas Federācijas pierobežas teritoriju iedzīvotāju savstarpējo braucienu vienkāršošanu ietvaros noteiktajām teritorijām, kurās var uzturēties Baltkrievijas Republikas un Krievijas Federācijas pierobežas teritoriju iedzīvotāji ar vietējās pierobežas satiksmes atļaujām.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Papildināts anotācijas 5.3. punkts.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 Cita informācija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(ĀM - 15.03.2022.)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papildināt anotācijas 5.2. punktu ar informāciju par noslēgtajiem starptautiskajiem līgumiem, kas nosaka robežas joslas platumu.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2013.gada Latvijas Republikas valdības un Baltkrievijas Republikas valdības līgums par Latvijas-Baltkrievijas valsts robežas režīmu.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2019.gada Latvijas Republikas valdības un Lietuvas Republikas valdības līgums par Latvijas-Lietuvas valsts robežas uzturēšanu un pilnvaroto robežas pārstāvju darbību.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2020.gada Latvijas Republikas valdības un Igaunijas Republikas valdības līgums par Latvijas - Igaunijas valsts robežas uzturēšanu un pilnvaroto robežas pārstāvju darbību.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Papildināts anotācijas 5.2. punkts.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22-TA-412</w:t>
    </w:r>
    <w:r>
      <w:br/>
    </w:r>
    <w:r w:rsidR="00000000" w:rsidRPr="00000000" w:rsidDel="00000000">
      <w:rPr>
        <w:rtl w:val="0"/>
      </w:rPr>
      <w:t xml:space="preserve">19.04.2022. 10.18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22-TA-412</w:t>
    </w:r>
    <w:r>
      <w:br/>
    </w:r>
    <w:r w:rsidR="00000000" w:rsidRPr="00000000" w:rsidDel="00000000">
      <w:rPr>
        <w:rtl w:val="0"/>
      </w:rPr>
      <w:t xml:space="preserve">19.04.2022. 10.18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Izziņa_22-TA-412.docx</dc:title>
</cp:coreProperties>
</file>

<file path=docProps/custom.xml><?xml version="1.0" encoding="utf-8"?>
<Properties xmlns="http://schemas.openxmlformats.org/officeDocument/2006/custom-properties" xmlns:vt="http://schemas.openxmlformats.org/officeDocument/2006/docPropsVTypes"/>
</file>