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D8D72" w14:textId="77777777" w:rsidR="00DB27D7" w:rsidRPr="003021E5" w:rsidRDefault="00DB27D7" w:rsidP="00DB27D7">
      <w:pPr>
        <w:pStyle w:val="naisnod"/>
        <w:spacing w:before="0" w:after="0"/>
        <w:ind w:firstLine="720"/>
      </w:pPr>
      <w:r w:rsidRPr="003021E5">
        <w:t>Izziņa par atzinumos sniegtajiem iebildumiem</w:t>
      </w:r>
    </w:p>
    <w:tbl>
      <w:tblPr>
        <w:tblW w:w="0" w:type="auto"/>
        <w:jc w:val="center"/>
        <w:tblLook w:val="00A0" w:firstRow="1" w:lastRow="0" w:firstColumn="1" w:lastColumn="0" w:noHBand="0" w:noVBand="0"/>
      </w:tblPr>
      <w:tblGrid>
        <w:gridCol w:w="10188"/>
      </w:tblGrid>
      <w:tr w:rsidR="00DB27D7" w:rsidRPr="003021E5" w14:paraId="39F62622" w14:textId="77777777" w:rsidTr="008E67D5">
        <w:trPr>
          <w:jc w:val="center"/>
        </w:trPr>
        <w:tc>
          <w:tcPr>
            <w:tcW w:w="10188" w:type="dxa"/>
            <w:tcBorders>
              <w:bottom w:val="single" w:sz="6" w:space="0" w:color="000000"/>
            </w:tcBorders>
          </w:tcPr>
          <w:tbl>
            <w:tblPr>
              <w:tblW w:w="0" w:type="auto"/>
              <w:jc w:val="center"/>
              <w:tblLook w:val="00A0" w:firstRow="1" w:lastRow="0" w:firstColumn="1" w:lastColumn="0" w:noHBand="0" w:noVBand="0"/>
            </w:tblPr>
            <w:tblGrid>
              <w:gridCol w:w="9972"/>
            </w:tblGrid>
            <w:tr w:rsidR="007B31AE" w:rsidRPr="003021E5" w14:paraId="45F78C4A" w14:textId="77777777" w:rsidTr="00AE2C4D">
              <w:trPr>
                <w:jc w:val="center"/>
              </w:trPr>
              <w:tc>
                <w:tcPr>
                  <w:tcW w:w="9972" w:type="dxa"/>
                  <w:tcBorders>
                    <w:bottom w:val="single" w:sz="6" w:space="0" w:color="000000"/>
                  </w:tcBorders>
                </w:tcPr>
                <w:p w14:paraId="666B85C4" w14:textId="6B7A959B" w:rsidR="007B31AE" w:rsidRPr="00BF2369" w:rsidRDefault="00F86791" w:rsidP="00214CDB">
                  <w:pPr>
                    <w:tabs>
                      <w:tab w:val="left" w:pos="6521"/>
                    </w:tabs>
                    <w:spacing w:before="120"/>
                    <w:jc w:val="center"/>
                    <w:rPr>
                      <w:rFonts w:eastAsiaTheme="majorEastAsia"/>
                      <w:b/>
                      <w:kern w:val="24"/>
                    </w:rPr>
                  </w:pPr>
                  <w:r w:rsidRPr="003021E5">
                    <w:rPr>
                      <w:rStyle w:val="FontStyle60"/>
                      <w:b/>
                      <w:sz w:val="24"/>
                      <w:szCs w:val="24"/>
                      <w:lang w:bidi="lo-LA"/>
                    </w:rPr>
                    <w:t>Konceptuālais ziņojums</w:t>
                  </w:r>
                  <w:r w:rsidR="007B31AE" w:rsidRPr="003021E5">
                    <w:rPr>
                      <w:rStyle w:val="FontStyle60"/>
                      <w:b/>
                      <w:sz w:val="24"/>
                      <w:szCs w:val="24"/>
                      <w:lang w:bidi="lo-LA"/>
                    </w:rPr>
                    <w:t xml:space="preserve"> </w:t>
                  </w:r>
                  <w:r w:rsidRPr="003021E5">
                    <w:rPr>
                      <w:b/>
                      <w:bCs/>
                    </w:rPr>
                    <w:t>"Par administratīvo reģionu izveidi</w:t>
                  </w:r>
                  <w:r w:rsidRPr="00BF2369">
                    <w:rPr>
                      <w:rFonts w:eastAsiaTheme="majorEastAsia"/>
                      <w:b/>
                      <w:kern w:val="24"/>
                    </w:rPr>
                    <w:t>" (VSS – 911)</w:t>
                  </w:r>
                </w:p>
              </w:tc>
            </w:tr>
          </w:tbl>
          <w:p w14:paraId="0231577E" w14:textId="27E70E36" w:rsidR="00DB27D7" w:rsidRPr="003021E5" w:rsidRDefault="00DB27D7" w:rsidP="00680022">
            <w:pPr>
              <w:ind w:firstLine="720"/>
              <w:jc w:val="center"/>
              <w:rPr>
                <w:b/>
              </w:rPr>
            </w:pPr>
          </w:p>
        </w:tc>
      </w:tr>
    </w:tbl>
    <w:p w14:paraId="3321CA62" w14:textId="77777777" w:rsidR="00DB27D7" w:rsidRPr="003021E5" w:rsidRDefault="00DB27D7" w:rsidP="00DB27D7">
      <w:pPr>
        <w:pStyle w:val="naisc"/>
        <w:spacing w:before="0" w:after="0"/>
        <w:ind w:firstLine="1080"/>
      </w:pPr>
      <w:r w:rsidRPr="003021E5">
        <w:t>(dokumenta veids un nosaukums)</w:t>
      </w:r>
    </w:p>
    <w:p w14:paraId="325DEEE3" w14:textId="77777777" w:rsidR="00DB27D7" w:rsidRPr="003021E5" w:rsidRDefault="00DB27D7" w:rsidP="00DB27D7">
      <w:pPr>
        <w:pStyle w:val="naisf"/>
        <w:spacing w:before="0" w:after="0"/>
        <w:ind w:firstLine="720"/>
      </w:pPr>
    </w:p>
    <w:p w14:paraId="58A259C6" w14:textId="77777777" w:rsidR="00DB27D7" w:rsidRPr="003021E5" w:rsidRDefault="00DB27D7" w:rsidP="00DB27D7">
      <w:pPr>
        <w:pStyle w:val="naisf"/>
        <w:spacing w:before="0" w:after="0"/>
        <w:ind w:firstLine="0"/>
        <w:jc w:val="center"/>
        <w:rPr>
          <w:b/>
        </w:rPr>
      </w:pPr>
      <w:r w:rsidRPr="003021E5">
        <w:rPr>
          <w:b/>
        </w:rPr>
        <w:t>I. Jautājumi, par kuriem saskaņošanā vienošanās nav panākta</w:t>
      </w:r>
    </w:p>
    <w:p w14:paraId="675ADC91" w14:textId="77777777" w:rsidR="00DB27D7" w:rsidRPr="003021E5" w:rsidRDefault="00DB27D7" w:rsidP="00DB27D7">
      <w:pPr>
        <w:pStyle w:val="naisf"/>
        <w:spacing w:before="0" w:after="0"/>
        <w:ind w:firstLine="720"/>
      </w:pPr>
    </w:p>
    <w:tbl>
      <w:tblPr>
        <w:tblW w:w="1530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46"/>
        <w:gridCol w:w="2028"/>
        <w:gridCol w:w="3711"/>
        <w:gridCol w:w="3278"/>
        <w:gridCol w:w="2758"/>
        <w:gridCol w:w="2435"/>
        <w:gridCol w:w="545"/>
      </w:tblGrid>
      <w:tr w:rsidR="00DB27D7" w:rsidRPr="003021E5" w14:paraId="56DF20B8" w14:textId="77777777" w:rsidTr="000F5CCB">
        <w:tc>
          <w:tcPr>
            <w:tcW w:w="559" w:type="dxa"/>
            <w:tcBorders>
              <w:top w:val="single" w:sz="6" w:space="0" w:color="000000"/>
              <w:left w:val="single" w:sz="6" w:space="0" w:color="000000"/>
              <w:bottom w:val="single" w:sz="6" w:space="0" w:color="000000"/>
              <w:right w:val="single" w:sz="6" w:space="0" w:color="000000"/>
            </w:tcBorders>
            <w:vAlign w:val="center"/>
          </w:tcPr>
          <w:p w14:paraId="23CC8623" w14:textId="77777777" w:rsidR="00DB27D7" w:rsidRPr="003021E5" w:rsidRDefault="00DB27D7" w:rsidP="00F32DBA">
            <w:pPr>
              <w:pStyle w:val="naisc"/>
              <w:spacing w:before="60" w:after="60"/>
            </w:pPr>
            <w:r w:rsidRPr="003021E5">
              <w:t>Nr. p. k.</w:t>
            </w:r>
          </w:p>
        </w:tc>
        <w:tc>
          <w:tcPr>
            <w:tcW w:w="2101" w:type="dxa"/>
            <w:tcBorders>
              <w:top w:val="single" w:sz="6" w:space="0" w:color="000000"/>
              <w:left w:val="single" w:sz="6" w:space="0" w:color="000000"/>
              <w:bottom w:val="single" w:sz="6" w:space="0" w:color="000000"/>
              <w:right w:val="single" w:sz="6" w:space="0" w:color="000000"/>
            </w:tcBorders>
            <w:vAlign w:val="center"/>
          </w:tcPr>
          <w:p w14:paraId="7842AFEC" w14:textId="77777777" w:rsidR="00DB27D7" w:rsidRPr="003021E5" w:rsidRDefault="00DB27D7" w:rsidP="00F32DBA">
            <w:pPr>
              <w:pStyle w:val="naisc"/>
              <w:spacing w:before="60" w:after="60"/>
              <w:ind w:firstLine="12"/>
            </w:pPr>
            <w:r w:rsidRPr="003021E5">
              <w:t>Saskaņošanai nosūtītā projekta redakcija (konkrēta punkta (panta) redakcija)</w:t>
            </w:r>
          </w:p>
        </w:tc>
        <w:tc>
          <w:tcPr>
            <w:tcW w:w="3853" w:type="dxa"/>
            <w:tcBorders>
              <w:top w:val="single" w:sz="6" w:space="0" w:color="000000"/>
              <w:left w:val="single" w:sz="6" w:space="0" w:color="000000"/>
              <w:bottom w:val="single" w:sz="6" w:space="0" w:color="000000"/>
              <w:right w:val="single" w:sz="6" w:space="0" w:color="000000"/>
            </w:tcBorders>
            <w:vAlign w:val="center"/>
          </w:tcPr>
          <w:p w14:paraId="3163EE51" w14:textId="77777777" w:rsidR="00DB27D7" w:rsidRPr="003021E5" w:rsidRDefault="00DB27D7" w:rsidP="00F32DBA">
            <w:pPr>
              <w:pStyle w:val="naisc"/>
              <w:spacing w:before="60" w:after="60"/>
              <w:ind w:right="3"/>
            </w:pPr>
            <w:r w:rsidRPr="003021E5">
              <w:t>Atzinumā norādītais ministrijas (citas institūcijas) iebildums, kā arī saskaņošanā papildus izteiktais iebildums par projekta konkrēto punktu (pantu)</w:t>
            </w:r>
          </w:p>
        </w:tc>
        <w:tc>
          <w:tcPr>
            <w:tcW w:w="3402" w:type="dxa"/>
            <w:tcBorders>
              <w:top w:val="single" w:sz="6" w:space="0" w:color="000000"/>
              <w:left w:val="single" w:sz="6" w:space="0" w:color="000000"/>
              <w:bottom w:val="single" w:sz="6" w:space="0" w:color="000000"/>
              <w:right w:val="single" w:sz="6" w:space="0" w:color="000000"/>
            </w:tcBorders>
            <w:vAlign w:val="center"/>
          </w:tcPr>
          <w:p w14:paraId="61BA5D62" w14:textId="77777777" w:rsidR="00DB27D7" w:rsidRPr="003021E5" w:rsidRDefault="00DB27D7" w:rsidP="00F32DBA">
            <w:pPr>
              <w:pStyle w:val="naisc"/>
              <w:spacing w:before="60" w:after="60"/>
              <w:ind w:firstLine="21"/>
            </w:pPr>
            <w:r w:rsidRPr="003021E5">
              <w:t>Atbildīgās ministrijas pamatojums iebilduma noraidījumam</w:t>
            </w:r>
          </w:p>
        </w:tc>
        <w:tc>
          <w:tcPr>
            <w:tcW w:w="2861" w:type="dxa"/>
            <w:tcBorders>
              <w:top w:val="single" w:sz="4" w:space="0" w:color="auto"/>
              <w:left w:val="single" w:sz="4" w:space="0" w:color="auto"/>
              <w:bottom w:val="single" w:sz="4" w:space="0" w:color="auto"/>
              <w:right w:val="single" w:sz="4" w:space="0" w:color="auto"/>
            </w:tcBorders>
            <w:vAlign w:val="center"/>
          </w:tcPr>
          <w:p w14:paraId="459D6F23" w14:textId="77777777" w:rsidR="00DB27D7" w:rsidRPr="003021E5" w:rsidRDefault="00DB27D7" w:rsidP="00F32DBA">
            <w:pPr>
              <w:spacing w:before="60" w:after="60"/>
              <w:jc w:val="center"/>
            </w:pPr>
            <w:r w:rsidRPr="003021E5">
              <w:t>Atzinuma sniedzēja uzturētais iebildums, ja tas atšķiras no atzinumā norādītā iebilduma pamatojuma</w:t>
            </w:r>
          </w:p>
        </w:tc>
        <w:tc>
          <w:tcPr>
            <w:tcW w:w="2525" w:type="dxa"/>
            <w:gridSpan w:val="2"/>
            <w:tcBorders>
              <w:top w:val="single" w:sz="4" w:space="0" w:color="auto"/>
              <w:left w:val="single" w:sz="4" w:space="0" w:color="auto"/>
              <w:bottom w:val="single" w:sz="4" w:space="0" w:color="auto"/>
            </w:tcBorders>
            <w:vAlign w:val="center"/>
          </w:tcPr>
          <w:p w14:paraId="43BD7931" w14:textId="77777777" w:rsidR="00DB27D7" w:rsidRPr="003021E5" w:rsidRDefault="00DB27D7" w:rsidP="00F32DBA">
            <w:pPr>
              <w:spacing w:before="60" w:after="60"/>
              <w:jc w:val="center"/>
            </w:pPr>
            <w:r w:rsidRPr="003021E5">
              <w:t>Projekta attiecīgā punkta (panta) galīgā redakcija</w:t>
            </w:r>
          </w:p>
        </w:tc>
      </w:tr>
      <w:tr w:rsidR="00DB27D7" w:rsidRPr="003021E5" w14:paraId="435497EF" w14:textId="77777777" w:rsidTr="000F5CCB">
        <w:tc>
          <w:tcPr>
            <w:tcW w:w="559" w:type="dxa"/>
            <w:tcBorders>
              <w:top w:val="single" w:sz="6" w:space="0" w:color="000000"/>
              <w:left w:val="single" w:sz="6" w:space="0" w:color="000000"/>
              <w:bottom w:val="single" w:sz="6" w:space="0" w:color="000000"/>
              <w:right w:val="single" w:sz="6" w:space="0" w:color="000000"/>
            </w:tcBorders>
          </w:tcPr>
          <w:p w14:paraId="48F71D77" w14:textId="77777777" w:rsidR="00DB27D7" w:rsidRPr="003021E5" w:rsidRDefault="00DB27D7" w:rsidP="00F32DBA">
            <w:pPr>
              <w:pStyle w:val="naisc"/>
              <w:spacing w:before="60" w:after="60"/>
            </w:pPr>
            <w:r w:rsidRPr="003021E5">
              <w:t>1</w:t>
            </w:r>
          </w:p>
        </w:tc>
        <w:tc>
          <w:tcPr>
            <w:tcW w:w="2101" w:type="dxa"/>
            <w:tcBorders>
              <w:top w:val="single" w:sz="6" w:space="0" w:color="000000"/>
              <w:left w:val="single" w:sz="6" w:space="0" w:color="000000"/>
              <w:bottom w:val="single" w:sz="6" w:space="0" w:color="000000"/>
              <w:right w:val="single" w:sz="6" w:space="0" w:color="000000"/>
            </w:tcBorders>
          </w:tcPr>
          <w:p w14:paraId="4B324A47" w14:textId="77777777" w:rsidR="00DB27D7" w:rsidRPr="003021E5" w:rsidRDefault="00DB27D7" w:rsidP="00F32DBA">
            <w:pPr>
              <w:pStyle w:val="naisc"/>
              <w:spacing w:before="60" w:after="60"/>
              <w:ind w:firstLine="720"/>
            </w:pPr>
            <w:r w:rsidRPr="003021E5">
              <w:t>2</w:t>
            </w:r>
          </w:p>
        </w:tc>
        <w:tc>
          <w:tcPr>
            <w:tcW w:w="3853" w:type="dxa"/>
            <w:tcBorders>
              <w:top w:val="single" w:sz="6" w:space="0" w:color="000000"/>
              <w:left w:val="single" w:sz="6" w:space="0" w:color="000000"/>
              <w:bottom w:val="single" w:sz="6" w:space="0" w:color="000000"/>
              <w:right w:val="single" w:sz="6" w:space="0" w:color="000000"/>
            </w:tcBorders>
          </w:tcPr>
          <w:p w14:paraId="63585CC8" w14:textId="77777777" w:rsidR="00DB27D7" w:rsidRPr="003021E5" w:rsidRDefault="00DB27D7" w:rsidP="00F32DBA">
            <w:pPr>
              <w:pStyle w:val="naisc"/>
              <w:spacing w:before="60" w:after="60"/>
              <w:ind w:firstLine="720"/>
            </w:pPr>
            <w:r w:rsidRPr="003021E5">
              <w:t>3</w:t>
            </w:r>
          </w:p>
        </w:tc>
        <w:tc>
          <w:tcPr>
            <w:tcW w:w="3402" w:type="dxa"/>
            <w:tcBorders>
              <w:top w:val="single" w:sz="6" w:space="0" w:color="000000"/>
              <w:left w:val="single" w:sz="6" w:space="0" w:color="000000"/>
              <w:bottom w:val="single" w:sz="6" w:space="0" w:color="000000"/>
              <w:right w:val="single" w:sz="6" w:space="0" w:color="000000"/>
            </w:tcBorders>
          </w:tcPr>
          <w:p w14:paraId="4FEC6070" w14:textId="77777777" w:rsidR="00DB27D7" w:rsidRPr="003021E5" w:rsidRDefault="00DB27D7" w:rsidP="00F32DBA">
            <w:pPr>
              <w:pStyle w:val="naisc"/>
              <w:spacing w:before="60" w:after="60"/>
              <w:ind w:firstLine="720"/>
            </w:pPr>
            <w:r w:rsidRPr="003021E5">
              <w:t>4</w:t>
            </w:r>
          </w:p>
        </w:tc>
        <w:tc>
          <w:tcPr>
            <w:tcW w:w="2861" w:type="dxa"/>
            <w:tcBorders>
              <w:top w:val="single" w:sz="4" w:space="0" w:color="auto"/>
              <w:left w:val="single" w:sz="4" w:space="0" w:color="auto"/>
              <w:bottom w:val="single" w:sz="4" w:space="0" w:color="auto"/>
              <w:right w:val="single" w:sz="4" w:space="0" w:color="auto"/>
            </w:tcBorders>
          </w:tcPr>
          <w:p w14:paraId="3A3C853A" w14:textId="77777777" w:rsidR="00DB27D7" w:rsidRPr="003021E5" w:rsidRDefault="00DB27D7" w:rsidP="00F32DBA">
            <w:pPr>
              <w:spacing w:before="60" w:after="60"/>
              <w:jc w:val="center"/>
            </w:pPr>
            <w:r w:rsidRPr="003021E5">
              <w:t>5</w:t>
            </w:r>
          </w:p>
        </w:tc>
        <w:tc>
          <w:tcPr>
            <w:tcW w:w="2525" w:type="dxa"/>
            <w:gridSpan w:val="2"/>
            <w:tcBorders>
              <w:top w:val="single" w:sz="4" w:space="0" w:color="auto"/>
              <w:left w:val="single" w:sz="4" w:space="0" w:color="auto"/>
              <w:bottom w:val="single" w:sz="4" w:space="0" w:color="auto"/>
            </w:tcBorders>
          </w:tcPr>
          <w:p w14:paraId="3ECFC20F" w14:textId="77777777" w:rsidR="00DB27D7" w:rsidRPr="003021E5" w:rsidRDefault="00DB27D7" w:rsidP="00F32DBA">
            <w:pPr>
              <w:spacing w:before="60" w:after="60"/>
              <w:jc w:val="center"/>
            </w:pPr>
            <w:r w:rsidRPr="003021E5">
              <w:t>6</w:t>
            </w:r>
          </w:p>
        </w:tc>
      </w:tr>
      <w:tr w:rsidR="00DB27D7" w:rsidRPr="003021E5" w14:paraId="261FF9B6" w14:textId="77777777" w:rsidTr="000F5CCB">
        <w:tc>
          <w:tcPr>
            <w:tcW w:w="559" w:type="dxa"/>
            <w:tcBorders>
              <w:left w:val="single" w:sz="6" w:space="0" w:color="000000"/>
              <w:bottom w:val="single" w:sz="4" w:space="0" w:color="auto"/>
              <w:right w:val="single" w:sz="6" w:space="0" w:color="000000"/>
            </w:tcBorders>
          </w:tcPr>
          <w:p w14:paraId="1F55878A" w14:textId="40A17F67" w:rsidR="00DB27D7" w:rsidRPr="003021E5" w:rsidRDefault="00DB27D7" w:rsidP="00F32DBA">
            <w:pPr>
              <w:pStyle w:val="naisc"/>
              <w:numPr>
                <w:ilvl w:val="0"/>
                <w:numId w:val="25"/>
              </w:numPr>
              <w:spacing w:before="60" w:after="60"/>
              <w:ind w:left="589" w:hanging="567"/>
            </w:pPr>
          </w:p>
        </w:tc>
        <w:tc>
          <w:tcPr>
            <w:tcW w:w="2101" w:type="dxa"/>
            <w:tcBorders>
              <w:left w:val="single" w:sz="6" w:space="0" w:color="000000"/>
              <w:bottom w:val="single" w:sz="4" w:space="0" w:color="auto"/>
              <w:right w:val="single" w:sz="6" w:space="0" w:color="000000"/>
            </w:tcBorders>
          </w:tcPr>
          <w:p w14:paraId="2F3D7933" w14:textId="0A2BF0D2" w:rsidR="00DB27D7" w:rsidRPr="003021E5" w:rsidRDefault="00B70D3D" w:rsidP="00F32DBA">
            <w:pPr>
              <w:pStyle w:val="naisc"/>
              <w:spacing w:before="60" w:after="60"/>
              <w:jc w:val="left"/>
            </w:pPr>
            <w:r w:rsidRPr="00BF2369">
              <w:t>Vispārīgs iebildums</w:t>
            </w:r>
          </w:p>
        </w:tc>
        <w:tc>
          <w:tcPr>
            <w:tcW w:w="3853" w:type="dxa"/>
            <w:tcBorders>
              <w:left w:val="single" w:sz="6" w:space="0" w:color="000000"/>
              <w:bottom w:val="single" w:sz="4" w:space="0" w:color="auto"/>
              <w:right w:val="single" w:sz="6" w:space="0" w:color="000000"/>
            </w:tcBorders>
          </w:tcPr>
          <w:p w14:paraId="2133F6C6" w14:textId="77777777" w:rsidR="00706CDD" w:rsidRPr="00BF2369" w:rsidRDefault="00706CDD" w:rsidP="00F32DBA">
            <w:pPr>
              <w:pStyle w:val="naisc"/>
              <w:spacing w:before="60" w:after="60"/>
              <w:ind w:firstLine="5"/>
              <w:jc w:val="both"/>
              <w:rPr>
                <w:b/>
              </w:rPr>
            </w:pPr>
            <w:r w:rsidRPr="00BF2369">
              <w:rPr>
                <w:b/>
              </w:rPr>
              <w:t xml:space="preserve">Finanšu ministrijas 2020. gada 6. novembra atzinums, 6. iebildums. </w:t>
            </w:r>
          </w:p>
          <w:p w14:paraId="645F589D" w14:textId="618ED2C2" w:rsidR="00DB27D7" w:rsidRPr="003021E5" w:rsidRDefault="00706CDD" w:rsidP="00F32DBA">
            <w:pPr>
              <w:pStyle w:val="naisc"/>
              <w:spacing w:before="60" w:after="60"/>
              <w:jc w:val="both"/>
            </w:pPr>
            <w:r w:rsidRPr="00BF2369">
              <w:t xml:space="preserve">Vēršam uzmanību, ka konceptuālajā ziņojumā iekļautie nepieciešamā finansējuma risināšanas varianti, tajā skaitā ar rīkojuma projektu atbalstīšanai piedāvātais 2.variants, ir jautājumi, kas skatāmi Ministru kabinetā gadskārtējā valsts budžeta likumprojekta un vidēja termiņa budžeta ietvara likumprojekta sagatavošanas un izskatīšanas procesā atbilstoši valsts budžeta finansiālajām iespējām. Attiecīgi lūdzam šādu informāciju iekļaut konceptuālajā ziņojumā un rīkojuma projektā. Ievērojot, ka likumprojekta “Par valsts budžetu 2021.gadam” un </w:t>
            </w:r>
            <w:r w:rsidRPr="00BF2369">
              <w:lastRenderedPageBreak/>
              <w:t>likumprojekta “Par vidēja termiņa budžeta ietvaru 2021., 2022 un 2023.gadam” sagatavošanas procesā šādam mērķim papildu finansējums nav piešķirts, norādām, ka iesniegšanai Ministru kabinetā nav atbalstāmi tādi likumprojekti, kuriem nav atrisināts jautājums par finansiālo segumu, attiecīgi lūdzam pārskatīt rīkojuma projekta 3.punktā noteikto likumprojekta sagatavošanas termiņu.</w:t>
            </w:r>
          </w:p>
        </w:tc>
        <w:tc>
          <w:tcPr>
            <w:tcW w:w="3402" w:type="dxa"/>
            <w:tcBorders>
              <w:left w:val="single" w:sz="6" w:space="0" w:color="000000"/>
              <w:bottom w:val="single" w:sz="4" w:space="0" w:color="auto"/>
              <w:right w:val="single" w:sz="6" w:space="0" w:color="000000"/>
            </w:tcBorders>
          </w:tcPr>
          <w:p w14:paraId="661042CD" w14:textId="585C6D5B" w:rsidR="00C55846" w:rsidRPr="00BF2369" w:rsidRDefault="00C55846" w:rsidP="00F32DBA">
            <w:pPr>
              <w:pStyle w:val="naisc"/>
              <w:spacing w:before="60" w:after="60"/>
              <w:jc w:val="both"/>
              <w:rPr>
                <w:rFonts w:eastAsia="Helvetica Neue"/>
                <w:b/>
                <w:bCs/>
              </w:rPr>
            </w:pPr>
            <w:r w:rsidRPr="00BF2369">
              <w:rPr>
                <w:rFonts w:eastAsia="Helvetica Neue"/>
                <w:b/>
                <w:bCs/>
              </w:rPr>
              <w:lastRenderedPageBreak/>
              <w:t>Nav ņemts vērā</w:t>
            </w:r>
          </w:p>
          <w:p w14:paraId="38D77CFE" w14:textId="3F1364D6" w:rsidR="00DB27D7" w:rsidRPr="003021E5" w:rsidRDefault="00706CDD" w:rsidP="00F32DBA">
            <w:pPr>
              <w:pStyle w:val="naisc"/>
              <w:spacing w:before="60" w:after="60"/>
              <w:jc w:val="both"/>
            </w:pPr>
            <w:r w:rsidRPr="00BF2369">
              <w:rPr>
                <w:rFonts w:eastAsia="Helvetica Neue"/>
              </w:rPr>
              <w:t xml:space="preserve">Administratīvo teritoriju un apdzīvoto vietu likuma Pārejas noteikumu 23.punkts nosaka, ka Ministru kabinets līdz 2021. gada 1. janvārim izstrādā likumprojektu par administratīvo reģionu izveidi Vidzemē, Latgalē, Kurzemē, Zemgalē un Rīgas reģionā valsts un pašvaldību kopīgu funkciju realizēšanai, attiecīgi nav iespējams pārskatīt </w:t>
            </w:r>
            <w:r w:rsidRPr="00BF2369">
              <w:t xml:space="preserve">rīkojuma projekta 3.punktā noteikto likumprojekta sagatavošanas termiņu. Vienlaikus konceptuālajā ziņojumā ir sniegts papildinājums, ka </w:t>
            </w:r>
            <w:r w:rsidRPr="00BF2369">
              <w:lastRenderedPageBreak/>
              <w:t>administratīvo reģionu finansēšanas jautājumi atkarībā no likumprojekta par administratīvajiem reģioniem virzības gaitas skatāmi Ministru kabinetā valsts budžeta likumprojekta 2022.gadam un vidēja termiņa budžeta 2022., 2023. un 2024.gadam ietvara likumprojekta sagatavošanas un izskatīšanas procesā atbilstoši valsts budžeta finansiālajām iespējām.</w:t>
            </w:r>
          </w:p>
        </w:tc>
        <w:tc>
          <w:tcPr>
            <w:tcW w:w="2861" w:type="dxa"/>
            <w:tcBorders>
              <w:top w:val="single" w:sz="4" w:space="0" w:color="auto"/>
              <w:left w:val="single" w:sz="4" w:space="0" w:color="auto"/>
              <w:bottom w:val="single" w:sz="4" w:space="0" w:color="auto"/>
              <w:right w:val="single" w:sz="4" w:space="0" w:color="auto"/>
            </w:tcBorders>
          </w:tcPr>
          <w:p w14:paraId="62CC0C8D" w14:textId="77777777" w:rsidR="008A4A5B" w:rsidRPr="00BF2369" w:rsidRDefault="008A4A5B" w:rsidP="00F32DBA">
            <w:pPr>
              <w:pStyle w:val="naisc"/>
              <w:spacing w:before="60" w:after="60"/>
              <w:jc w:val="both"/>
              <w:rPr>
                <w:rFonts w:eastAsia="Helvetica Neue"/>
              </w:rPr>
            </w:pPr>
            <w:r w:rsidRPr="00BF2369">
              <w:rPr>
                <w:rFonts w:eastAsia="Helvetica Neue"/>
              </w:rPr>
              <w:lastRenderedPageBreak/>
              <w:t>No konceptuālā ziņojumā sniegtās informācijas, kā arī no rīkojuma projekta 4.punktā noteiktā ir secināms, ka likumprojekta ieviešanai tiks pieprasīts papildu finansējums.</w:t>
            </w:r>
          </w:p>
          <w:p w14:paraId="490A6932" w14:textId="3AEE9FDC" w:rsidR="008A4A5B" w:rsidRPr="00BF2369" w:rsidRDefault="008A4A5B" w:rsidP="00F32DBA">
            <w:pPr>
              <w:pStyle w:val="naisc"/>
              <w:spacing w:before="60" w:after="60"/>
              <w:jc w:val="both"/>
              <w:rPr>
                <w:rFonts w:eastAsia="Helvetica Neue"/>
              </w:rPr>
            </w:pPr>
            <w:r w:rsidRPr="00BF2369">
              <w:rPr>
                <w:rFonts w:eastAsia="Helvetica Neue"/>
              </w:rPr>
              <w:t xml:space="preserve">Ja likumprojekta izstrādei tiek noteikts termiņš 2021.gada 31.marts, tad virzībai finansējums var tikt paredzēts no tiem līdzekļiem, kas jau šobrīd ir VARAM rīcībā, jo kā jau norādīts iebildumā  FM ieskatā iesniegšanai Ministru kabinetā nav atbalstāmi tādi </w:t>
            </w:r>
            <w:r w:rsidRPr="00BF2369">
              <w:rPr>
                <w:rFonts w:eastAsia="Helvetica Neue"/>
              </w:rPr>
              <w:lastRenderedPageBreak/>
              <w:t>likumprojekti, kuriem nav atrisināts jautājums par finansiālo segumu, lai neveidotu situāciju, ka finansējuma nepiešķiršanas gadījumā budžeta sagatavošanas procesa ietvaros likumprojektā paredzētās normas nav izpildāmas. Attiecīgi likumprojektu gadījumā nepietiek ar norādi, ka jautājums par tā izpildei nepieciešamo finansējumu skatāms budžeta procesā, tāpēc pirms likumprojekta virzības vai vienlaikus ar to jābūt risinājumam par finansējumu tā īstenošanai (pēc FM rīcībā esošās informācijas ne VARAM budžetā, ne citas ministrijas budžetā papildu finansējums šim mērķim šobrīd nav piešķirts (2021.gada budžets un vidēja termiņa budžeta ietvara likums 2021.-2023.gadam pieņemts Saeimā 2.decembrī)).</w:t>
            </w:r>
          </w:p>
          <w:p w14:paraId="3DE2DCB6" w14:textId="7FFB2021" w:rsidR="00DB27D7" w:rsidRPr="00BF2369" w:rsidRDefault="008A4A5B" w:rsidP="00F32DBA">
            <w:pPr>
              <w:pStyle w:val="naisc"/>
              <w:spacing w:before="60" w:after="60"/>
              <w:jc w:val="both"/>
              <w:rPr>
                <w:rFonts w:eastAsia="Helvetica Neue"/>
              </w:rPr>
            </w:pPr>
            <w:r w:rsidRPr="00BF2369">
              <w:rPr>
                <w:rFonts w:eastAsia="Helvetica Neue"/>
              </w:rPr>
              <w:lastRenderedPageBreak/>
              <w:t>Uzskatām, ka primāri ir jāatrisina jautājums par finansējuma likumprojekta īstenošanai, proti, likumprojekta virzība nevar notikt ātrāk par 2022.gada budžeta sagatavošanas procesu.</w:t>
            </w:r>
          </w:p>
        </w:tc>
        <w:tc>
          <w:tcPr>
            <w:tcW w:w="2525" w:type="dxa"/>
            <w:gridSpan w:val="2"/>
            <w:tcBorders>
              <w:top w:val="single" w:sz="4" w:space="0" w:color="auto"/>
              <w:left w:val="single" w:sz="4" w:space="0" w:color="auto"/>
              <w:bottom w:val="single" w:sz="4" w:space="0" w:color="auto"/>
            </w:tcBorders>
          </w:tcPr>
          <w:p w14:paraId="2E1B271E" w14:textId="29F201B4" w:rsidR="001077CD" w:rsidRPr="00BF2369" w:rsidRDefault="001077CD" w:rsidP="00F32DBA">
            <w:pPr>
              <w:spacing w:before="60" w:after="60"/>
              <w:jc w:val="both"/>
            </w:pPr>
            <w:r w:rsidRPr="00BF2369">
              <w:lastRenderedPageBreak/>
              <w:t xml:space="preserve">Lai nodrošinātu Saeimas 2020. gada 10. jūnijā pieņemtajā Administratīvo teritoriju un apdzīvoto vietu  likumā noteikto uzdevumu par likuma izstrādi, kurā tiktu noteikts administratīvo reģionu  statuss un darbības nosacījumi, Vides aizsardzības un reģionālās attīstības ministrijai sagatavot un vides aizsardzības un reģionālās attīstības ministram līdz 2021. gada 31. martam iesniegt noteiktā kārtībā Ministru kabinetā likumprojektu par </w:t>
            </w:r>
            <w:r w:rsidRPr="00BF2369">
              <w:lastRenderedPageBreak/>
              <w:t>administratīvo reģionu izveidi.</w:t>
            </w:r>
          </w:p>
          <w:p w14:paraId="62B867CA" w14:textId="77777777" w:rsidR="001077CD" w:rsidRPr="00BF2369" w:rsidRDefault="001077CD" w:rsidP="00F32DBA">
            <w:pPr>
              <w:spacing w:before="60" w:after="60"/>
              <w:jc w:val="both"/>
            </w:pPr>
          </w:p>
          <w:p w14:paraId="433A140C" w14:textId="5D32E8BE" w:rsidR="00DB27D7" w:rsidRPr="003021E5" w:rsidRDefault="001077CD" w:rsidP="00F32DBA">
            <w:pPr>
              <w:spacing w:before="60" w:after="60"/>
              <w:jc w:val="both"/>
            </w:pPr>
            <w:r w:rsidRPr="00BF2369">
              <w:t>Jautājumu par papildu finansējuma piešķiršanu Vides aizsardzības un reģionālās attīstības ministrijai izskatīt Ministru kabinetā likumprojekta "Par valsts budžetu 2022.gadam" un likumprojekta "Par vidēja termiņa budžeta ietvaru 2022., 2023. un 2024.gadam" sagatavošanas procesā kopā ar visu ministriju un citu centrālo valsts iestāžu prioritāro pasākumu pieteikumiem atbilstoši valsts budžeta finansiālajām iespējām.</w:t>
            </w:r>
          </w:p>
        </w:tc>
      </w:tr>
      <w:tr w:rsidR="00267F47" w:rsidRPr="00BF2369" w14:paraId="2B6FCCD9" w14:textId="77777777" w:rsidTr="000F5CCB">
        <w:trPr>
          <w:gridAfter w:val="1"/>
          <w:wAfter w:w="567" w:type="dxa"/>
        </w:trPr>
        <w:tc>
          <w:tcPr>
            <w:tcW w:w="559" w:type="dxa"/>
            <w:tcBorders>
              <w:left w:val="single" w:sz="6" w:space="0" w:color="000000"/>
              <w:bottom w:val="single" w:sz="4" w:space="0" w:color="auto"/>
              <w:right w:val="single" w:sz="6" w:space="0" w:color="000000"/>
            </w:tcBorders>
          </w:tcPr>
          <w:p w14:paraId="5537C4E7" w14:textId="77777777" w:rsidR="00840260" w:rsidRPr="00BF2369" w:rsidRDefault="00840260" w:rsidP="00F32DBA">
            <w:pPr>
              <w:pStyle w:val="naisc"/>
              <w:numPr>
                <w:ilvl w:val="0"/>
                <w:numId w:val="25"/>
              </w:numPr>
              <w:spacing w:before="60" w:after="60"/>
              <w:ind w:left="589" w:hanging="567"/>
            </w:pPr>
          </w:p>
        </w:tc>
        <w:tc>
          <w:tcPr>
            <w:tcW w:w="2101" w:type="dxa"/>
            <w:tcBorders>
              <w:left w:val="single" w:sz="6" w:space="0" w:color="000000"/>
              <w:bottom w:val="single" w:sz="4" w:space="0" w:color="auto"/>
              <w:right w:val="single" w:sz="6" w:space="0" w:color="000000"/>
            </w:tcBorders>
          </w:tcPr>
          <w:p w14:paraId="5789A78F" w14:textId="768D1411" w:rsidR="00840260" w:rsidRPr="00BF2369" w:rsidRDefault="00840260" w:rsidP="00F32DBA">
            <w:pPr>
              <w:pStyle w:val="naisc"/>
              <w:spacing w:before="60" w:after="60"/>
              <w:jc w:val="left"/>
            </w:pPr>
            <w:r w:rsidRPr="00BF2369">
              <w:t>Vispārīgs iebildums</w:t>
            </w:r>
          </w:p>
        </w:tc>
        <w:tc>
          <w:tcPr>
            <w:tcW w:w="3853" w:type="dxa"/>
            <w:tcBorders>
              <w:left w:val="single" w:sz="6" w:space="0" w:color="000000"/>
              <w:bottom w:val="single" w:sz="4" w:space="0" w:color="auto"/>
              <w:right w:val="single" w:sz="6" w:space="0" w:color="000000"/>
            </w:tcBorders>
          </w:tcPr>
          <w:p w14:paraId="08186B11" w14:textId="77777777" w:rsidR="00840260" w:rsidRPr="00BF2369" w:rsidRDefault="00840260" w:rsidP="00F32DBA">
            <w:pPr>
              <w:pStyle w:val="naisc"/>
              <w:spacing w:before="60" w:after="60"/>
              <w:ind w:firstLine="5"/>
              <w:jc w:val="both"/>
              <w:rPr>
                <w:b/>
                <w:bCs/>
              </w:rPr>
            </w:pPr>
            <w:r w:rsidRPr="00BF2369">
              <w:rPr>
                <w:b/>
                <w:bCs/>
              </w:rPr>
              <w:t>Valsts kancelejas 2020. gada 5. novembra atzinuma  iebildums.</w:t>
            </w:r>
          </w:p>
          <w:p w14:paraId="2BD022A0" w14:textId="77777777" w:rsidR="00840260" w:rsidRPr="00BF2369" w:rsidRDefault="00840260" w:rsidP="00F32DBA">
            <w:pPr>
              <w:pStyle w:val="Standard"/>
              <w:spacing w:before="60" w:after="60"/>
              <w:jc w:val="both"/>
              <w:rPr>
                <w:rFonts w:ascii="Times New Roman" w:eastAsia="Times New Roman" w:hAnsi="Times New Roman" w:cs="Times New Roman"/>
              </w:rPr>
            </w:pPr>
            <w:r w:rsidRPr="00BF2369">
              <w:rPr>
                <w:rFonts w:ascii="Times New Roman" w:eastAsia="Times New Roman" w:hAnsi="Times New Roman" w:cs="Times New Roman"/>
              </w:rPr>
              <w:t>Atbilstoši konceptuālā ziņojuma V. sadaļā “Administratīvo reģionu finansējums” minētajam, 2.variants: “minimāla kapacitāte funkciju nodrošināšanai” paredz papildu 24 jaunu amata vietu izveidi Administratīvo reģionu darbības nodrošināšanai un papildu 624 000 eiro atlīdzībai no valsts budžeta pieprasījumu.</w:t>
            </w:r>
          </w:p>
          <w:p w14:paraId="6ACD177C" w14:textId="77777777" w:rsidR="00840260" w:rsidRPr="00BF2369" w:rsidRDefault="00840260" w:rsidP="00F32DBA">
            <w:pPr>
              <w:pStyle w:val="Standard"/>
              <w:spacing w:before="60" w:after="60"/>
              <w:jc w:val="both"/>
              <w:rPr>
                <w:rFonts w:ascii="Times New Roman" w:eastAsia="Times New Roman" w:hAnsi="Times New Roman" w:cs="Times New Roman"/>
              </w:rPr>
            </w:pPr>
            <w:r w:rsidRPr="00BF2369">
              <w:rPr>
                <w:rFonts w:ascii="Times New Roman" w:eastAsia="Times New Roman" w:hAnsi="Times New Roman" w:cs="Times New Roman"/>
              </w:rPr>
              <w:t xml:space="preserve">Vēršam uzmanību, ka saskaņā ar Ministru kabineta 2017. gada 28. augusta sēdes protokola Nr.41 1.§ Informatīvais ziņojums “Par valsts budžeta izdevumu pārskatīšanas 2018., 2019. un 2020. gadam rezultātiem un priekšlikumi par šo rezultātu izmantošanu likumprojekta “Par vidēja termiņa budžeta ietvaru 2018., 2019. un 2020.gadam” un likumprojekta “Par valsts budžetu 2018.gadam” izstrādes procesā” </w:t>
            </w:r>
            <w:r w:rsidRPr="00BF2369">
              <w:rPr>
                <w:rFonts w:ascii="Times New Roman" w:eastAsia="Times New Roman" w:hAnsi="Times New Roman" w:cs="Times New Roman"/>
              </w:rPr>
              <w:lastRenderedPageBreak/>
              <w:t>42.punktu, ministrijām ir uzdots pārskatīt līdzšinējo praksi un turpmāk nepieprasīt jaunas amata vietas, nepieciešamos cilvēkresursus rodot iekšējo procesu efektivizēšanā vai ministrijas ietvaros (izņemot pilnā apmērā no ārvalstu finanšu palīdzības finansētās amata vietas). Turpmāk virzot tiesību aktu projektus, politikas plānošanas dokumentus, kā arī sagatavojot līdzekļu pieprasījumu prioritārajiem pasākumiem, papildus finansējumu restrukturizētām amata vietām plānot kā starpību starp finansējumu esošajai amata vietai (tai skaitā arī vakancei) un amata</w:t>
            </w:r>
          </w:p>
          <w:p w14:paraId="590AD533" w14:textId="77777777" w:rsidR="00840260" w:rsidRPr="00BF2369" w:rsidRDefault="00840260" w:rsidP="00F32DBA">
            <w:pPr>
              <w:pStyle w:val="Standard"/>
              <w:spacing w:before="60" w:after="60"/>
              <w:jc w:val="both"/>
              <w:rPr>
                <w:rFonts w:ascii="Times New Roman" w:eastAsia="Times New Roman" w:hAnsi="Times New Roman" w:cs="Times New Roman"/>
              </w:rPr>
            </w:pPr>
            <w:r w:rsidRPr="00BF2369">
              <w:rPr>
                <w:rFonts w:ascii="Times New Roman" w:eastAsia="Times New Roman" w:hAnsi="Times New Roman" w:cs="Times New Roman"/>
              </w:rPr>
              <w:t>vietai, kas būs nepieciešama konkrētā pasākuma īstenošanai.</w:t>
            </w:r>
          </w:p>
          <w:p w14:paraId="56EE0A64" w14:textId="0FA1E7C3" w:rsidR="00840260" w:rsidRPr="00BF2369" w:rsidRDefault="00840260" w:rsidP="00F32DBA">
            <w:pPr>
              <w:pStyle w:val="naisc"/>
              <w:spacing w:before="60" w:after="60"/>
              <w:ind w:firstLine="5"/>
              <w:jc w:val="both"/>
              <w:rPr>
                <w:b/>
              </w:rPr>
            </w:pPr>
            <w:r w:rsidRPr="00BF2369">
              <w:t xml:space="preserve">Arī “Valsts pārvaldes reformu plāna 2020” viens no virzieniem ir nodarbināto skaita samazinājums, to panākot ar procesu efektivizāciju, kā arī vērtējot šobrīd veicamo funkciju un uzdevumu tvērumu un apjomu. Vienlaikus tiek vērtēts arī ilgstoši vakanto amata vietu apjoms. Iepriekš minētie pasākumi ir vērsti uz cilvēkresursu optimālu un efektīvu izlietojumu, veidojot mazu, bet efektīvu valsts pārvaldi. Ņemot vēra, ka vairākas ministrijas iesniegušas priekšlikumus par </w:t>
            </w:r>
            <w:r w:rsidRPr="00BF2369">
              <w:lastRenderedPageBreak/>
              <w:t>atsevišķu funkciju nodošanu Administratīvo reģionu kompetencē (konceptuālā ziņojuma III. sadaļa), lūdzam papildu nepieciešamās 24 amata vietas pārdalīt no šo ministriju resoros esošajām vakantajām amata vietām kopā ar tām paredzēto finansējumu, tādējādi nepalielinot valsts pārvaldē nodarbināto skaitu un samazinot ietekmi uz valsts budžetu.</w:t>
            </w:r>
          </w:p>
        </w:tc>
        <w:tc>
          <w:tcPr>
            <w:tcW w:w="3402" w:type="dxa"/>
            <w:tcBorders>
              <w:left w:val="single" w:sz="6" w:space="0" w:color="000000"/>
              <w:bottom w:val="single" w:sz="4" w:space="0" w:color="auto"/>
              <w:right w:val="single" w:sz="6" w:space="0" w:color="000000"/>
            </w:tcBorders>
          </w:tcPr>
          <w:p w14:paraId="74F0E99B" w14:textId="72820603" w:rsidR="00840260" w:rsidRPr="00BF2369" w:rsidRDefault="004E08F1" w:rsidP="00F32DBA">
            <w:pPr>
              <w:pStyle w:val="naisc"/>
              <w:spacing w:before="60" w:after="60"/>
              <w:jc w:val="both"/>
              <w:rPr>
                <w:rFonts w:eastAsia="Helvetica Neue"/>
                <w:b/>
                <w:bCs/>
              </w:rPr>
            </w:pPr>
            <w:r w:rsidRPr="00BF2369">
              <w:rPr>
                <w:rFonts w:eastAsia="Helvetica Neue"/>
                <w:b/>
                <w:bCs/>
              </w:rPr>
              <w:lastRenderedPageBreak/>
              <w:t>Daļēji</w:t>
            </w:r>
            <w:r w:rsidR="00840260" w:rsidRPr="00BF2369">
              <w:rPr>
                <w:rFonts w:eastAsia="Helvetica Neue"/>
                <w:b/>
                <w:bCs/>
              </w:rPr>
              <w:t xml:space="preserve"> ņemts vērā</w:t>
            </w:r>
          </w:p>
          <w:p w14:paraId="05117852" w14:textId="7650FDE5" w:rsidR="00840260" w:rsidRPr="00BF2369" w:rsidRDefault="00840260" w:rsidP="00F32DBA">
            <w:pPr>
              <w:pStyle w:val="naisc"/>
              <w:spacing w:before="60" w:after="60"/>
              <w:jc w:val="both"/>
              <w:rPr>
                <w:rFonts w:eastAsia="Helvetica Neue"/>
                <w:b/>
                <w:bCs/>
              </w:rPr>
            </w:pPr>
            <w:r w:rsidRPr="00BF2369">
              <w:rPr>
                <w:lang w:eastAsia="en-US"/>
              </w:rPr>
              <w:t>Administratīvie reģioni netiek veidoti kā tiešās pārvaldes iestādes, bet kā -  atvasinātās publiskās personas, kas būs plānošanas reģionu (atvasināto publisko personas) tiesību un saistību pārņēmēji. Papildu skaidrojam, ka nav plānotas 24 jaunu amata vietu izveide, bet kopā 25 slodzes, t.sk. esošās 10 slodzes un 15 jaunās slodzes katrā reģionā tiem izrietošo uzdevumu nodrošināšanai, kas līdz šim ir ietvertas likumos un netiek pildītas (piem., Jaunatnes likums u.c.) vai ko ierosina ministrijas nozaru politiku uz teritoriju vajadzībām balstītai plānošanai un īstenošanai kā jauna funkcija vai uzdevums, kas līdz šim netika pildīts.</w:t>
            </w:r>
          </w:p>
        </w:tc>
        <w:tc>
          <w:tcPr>
            <w:tcW w:w="2861" w:type="dxa"/>
            <w:tcBorders>
              <w:top w:val="single" w:sz="4" w:space="0" w:color="auto"/>
              <w:left w:val="single" w:sz="4" w:space="0" w:color="auto"/>
              <w:bottom w:val="single" w:sz="4" w:space="0" w:color="auto"/>
              <w:right w:val="single" w:sz="4" w:space="0" w:color="auto"/>
            </w:tcBorders>
          </w:tcPr>
          <w:p w14:paraId="0A419B0A" w14:textId="0307F58A" w:rsidR="00840260" w:rsidRPr="00BF2369" w:rsidRDefault="004E08F1" w:rsidP="00F32DBA">
            <w:pPr>
              <w:pStyle w:val="naisc"/>
              <w:spacing w:before="60" w:after="60"/>
              <w:jc w:val="both"/>
              <w:rPr>
                <w:rFonts w:eastAsia="Helvetica Neue"/>
              </w:rPr>
            </w:pPr>
            <w:r w:rsidRPr="00BF2369">
              <w:rPr>
                <w:rFonts w:eastAsia="Helvetica Neue"/>
              </w:rPr>
              <w:t>Atbilstoši saskaņošanas sanāksmē paustajam viedoklim, lūdz</w:t>
            </w:r>
            <w:r w:rsidR="00EB6870">
              <w:rPr>
                <w:rFonts w:eastAsia="Helvetica Neue"/>
              </w:rPr>
              <w:t>a</w:t>
            </w:r>
            <w:r w:rsidRPr="00BF2369">
              <w:rPr>
                <w:rFonts w:eastAsia="Helvetica Neue"/>
              </w:rPr>
              <w:t>m precizēt konceptuālo ziņojumu norādot, cik amata vietas attiecīgajos ministriju resoros tiks likvidētas, nododot savas funkcijas jaunajiem administratīvajiem reģioniem.</w:t>
            </w:r>
          </w:p>
        </w:tc>
        <w:tc>
          <w:tcPr>
            <w:tcW w:w="2525" w:type="dxa"/>
            <w:tcBorders>
              <w:top w:val="single" w:sz="4" w:space="0" w:color="auto"/>
              <w:left w:val="single" w:sz="4" w:space="0" w:color="auto"/>
              <w:bottom w:val="single" w:sz="4" w:space="0" w:color="auto"/>
            </w:tcBorders>
          </w:tcPr>
          <w:p w14:paraId="11E5796C" w14:textId="00B6BE3D" w:rsidR="00840260" w:rsidRPr="00BF2369" w:rsidRDefault="0013334D" w:rsidP="00F32DBA">
            <w:pPr>
              <w:spacing w:before="60" w:after="60"/>
              <w:jc w:val="both"/>
            </w:pPr>
            <w:r w:rsidRPr="00BF2369">
              <w:rPr>
                <w:rFonts w:eastAsia="Helvetica Neue"/>
              </w:rPr>
              <w:t xml:space="preserve">Atbilstoši saskaņošanas sanāksmē </w:t>
            </w:r>
            <w:r w:rsidR="00285327" w:rsidRPr="00BF2369">
              <w:rPr>
                <w:rFonts w:eastAsia="Helvetica Neue"/>
              </w:rPr>
              <w:t xml:space="preserve">Valsts kancelejas </w:t>
            </w:r>
            <w:r w:rsidRPr="00BF2369">
              <w:rPr>
                <w:rFonts w:eastAsia="Helvetica Neue"/>
              </w:rPr>
              <w:t xml:space="preserve">paustajam viedoklim, VARAM ir apzinājusi nozaru ministriju viedokļus, </w:t>
            </w:r>
            <w:r w:rsidR="00DA5121" w:rsidRPr="00BF2369">
              <w:rPr>
                <w:rFonts w:eastAsia="Helvetica Neue"/>
              </w:rPr>
              <w:t xml:space="preserve">secinot, ka ministrijas neplāno </w:t>
            </w:r>
            <w:r w:rsidR="00EB6870">
              <w:rPr>
                <w:rFonts w:eastAsia="Helvetica Neue"/>
              </w:rPr>
              <w:t>amat</w:t>
            </w:r>
            <w:r w:rsidR="00D033FA">
              <w:rPr>
                <w:rFonts w:eastAsia="Helvetica Neue"/>
              </w:rPr>
              <w:t xml:space="preserve">a </w:t>
            </w:r>
            <w:r w:rsidR="00DA5121" w:rsidRPr="00BF2369">
              <w:rPr>
                <w:rFonts w:eastAsia="Helvetica Neue"/>
              </w:rPr>
              <w:t xml:space="preserve">vietu likvidāciju. </w:t>
            </w:r>
          </w:p>
        </w:tc>
      </w:tr>
      <w:tr w:rsidR="00DB27D7" w:rsidRPr="003021E5" w14:paraId="4A00F3AC" w14:textId="77777777" w:rsidTr="000F5CCB">
        <w:tc>
          <w:tcPr>
            <w:tcW w:w="559" w:type="dxa"/>
            <w:tcBorders>
              <w:left w:val="single" w:sz="6" w:space="0" w:color="000000"/>
              <w:bottom w:val="single" w:sz="4" w:space="0" w:color="auto"/>
              <w:right w:val="single" w:sz="6" w:space="0" w:color="000000"/>
            </w:tcBorders>
          </w:tcPr>
          <w:p w14:paraId="33BB7D6E" w14:textId="77777777" w:rsidR="00DB27D7" w:rsidRPr="003021E5" w:rsidRDefault="00DB27D7" w:rsidP="00F32DBA">
            <w:pPr>
              <w:pStyle w:val="naisc"/>
              <w:numPr>
                <w:ilvl w:val="0"/>
                <w:numId w:val="25"/>
              </w:numPr>
              <w:spacing w:before="60" w:after="60"/>
              <w:ind w:left="589" w:hanging="567"/>
            </w:pPr>
          </w:p>
        </w:tc>
        <w:tc>
          <w:tcPr>
            <w:tcW w:w="2101" w:type="dxa"/>
            <w:tcBorders>
              <w:left w:val="single" w:sz="6" w:space="0" w:color="000000"/>
              <w:bottom w:val="single" w:sz="4" w:space="0" w:color="auto"/>
              <w:right w:val="single" w:sz="6" w:space="0" w:color="000000"/>
            </w:tcBorders>
          </w:tcPr>
          <w:p w14:paraId="3AC7B549" w14:textId="60B9F029" w:rsidR="00DB27D7" w:rsidRPr="003021E5" w:rsidRDefault="00840260" w:rsidP="00F32DBA">
            <w:pPr>
              <w:pStyle w:val="naisc"/>
              <w:spacing w:before="60" w:after="60"/>
              <w:jc w:val="left"/>
            </w:pPr>
            <w:r w:rsidRPr="00BF2369">
              <w:t xml:space="preserve">Vispārīgs iebildums </w:t>
            </w:r>
          </w:p>
        </w:tc>
        <w:tc>
          <w:tcPr>
            <w:tcW w:w="3853" w:type="dxa"/>
            <w:tcBorders>
              <w:left w:val="single" w:sz="6" w:space="0" w:color="000000"/>
              <w:bottom w:val="single" w:sz="4" w:space="0" w:color="auto"/>
              <w:right w:val="single" w:sz="6" w:space="0" w:color="000000"/>
            </w:tcBorders>
          </w:tcPr>
          <w:p w14:paraId="2E10993E" w14:textId="77777777" w:rsidR="00840260" w:rsidRPr="00BF2369" w:rsidRDefault="00840260" w:rsidP="00F32DBA">
            <w:pPr>
              <w:pStyle w:val="naisc"/>
              <w:spacing w:before="60" w:after="60"/>
              <w:ind w:firstLine="5"/>
              <w:jc w:val="both"/>
              <w:rPr>
                <w:b/>
              </w:rPr>
            </w:pPr>
            <w:r w:rsidRPr="00BF2369">
              <w:rPr>
                <w:b/>
              </w:rPr>
              <w:t xml:space="preserve">Tieslietu ministrijas 2020. gada 6. novembra atzinums, 1.iebildums. </w:t>
            </w:r>
          </w:p>
          <w:p w14:paraId="4DD39911" w14:textId="77777777" w:rsidR="00840260" w:rsidRPr="00BF2369" w:rsidRDefault="00840260" w:rsidP="00F32DBA">
            <w:pPr>
              <w:spacing w:before="60" w:after="60"/>
              <w:jc w:val="both"/>
            </w:pPr>
            <w:r w:rsidRPr="00BF2369">
              <w:t>1. Administratīvo teritoriju un apdzīvoto vietu likuma 14.pants ir uzdevis sagatavot likumu par administratīvajiem reģioniem. Tieslietu ministrijas ieskatā Vides aizsardzības un reģionālās attīstības ministrijas priekšlikumā piedāvātais risinājums nav pietiekams, lai notiktu kvalitatīvas pārmaiņas Latvijas attīstībā.</w:t>
            </w:r>
          </w:p>
          <w:p w14:paraId="49A40E32" w14:textId="77777777" w:rsidR="00840260" w:rsidRPr="00BF2369" w:rsidRDefault="00840260" w:rsidP="00F32DBA">
            <w:pPr>
              <w:spacing w:before="60" w:after="60"/>
              <w:jc w:val="both"/>
            </w:pPr>
            <w:r w:rsidRPr="00BF2369">
              <w:t xml:space="preserve">Līdz šim ir notikusi pārmērīga resursu koncentrācija Rīgā un metropoles ekonomiskajā reģionā, šīs pārmērīgās koncentrācijas rezultātā tiek veicināta emigrācija, pierobežas reģioni zaudē produktīvo darbaspēku, bet valsts zaudē talantus. Apdzīvotības </w:t>
            </w:r>
            <w:r w:rsidRPr="00BF2369">
              <w:lastRenderedPageBreak/>
              <w:t>samazināšanās pierobežā rada acīmredzamus draudus nacionālajai drošībai.</w:t>
            </w:r>
          </w:p>
          <w:p w14:paraId="35C17905" w14:textId="77777777" w:rsidR="00840260" w:rsidRPr="00BF2369" w:rsidRDefault="00840260" w:rsidP="00F32DBA">
            <w:pPr>
              <w:spacing w:before="60" w:after="60"/>
              <w:jc w:val="both"/>
            </w:pPr>
            <w:r w:rsidRPr="00BF2369">
              <w:t>Vides aizsardzības un reģionālās attīstības ministrijas piedāvātais risinājums ir orientēts uz koordinācijas un plānošanas uzlabošanu, taču nenodrošina iespēju reģioniem patstāvīgi īstenot ieplānoto. Padomu došana centrālajai valdībai un pašvaldībām, ja to nepapildina būtiskas patstāvīgas kompetences un būtiski  patstāvīgi finanšu avoti,  rada risku, ka administratīvie reģioni attīstības veicinātāja vietā kļūs par administratīvā sloga veicinātāju un traucēs gan privātajam sektoram, gan pašvaldībām un centrālajai valdībai.</w:t>
            </w:r>
          </w:p>
          <w:p w14:paraId="5A4C7B06" w14:textId="77777777" w:rsidR="00840260" w:rsidRPr="00BF2369" w:rsidRDefault="00840260" w:rsidP="00F32DBA">
            <w:pPr>
              <w:spacing w:before="60" w:after="60"/>
              <w:jc w:val="both"/>
            </w:pPr>
            <w:r w:rsidRPr="00BF2369">
              <w:t>Lai sasniegtu mērķi – reģionu ekonomiskā attīstība un iedzīvotāju piesaiste – ir nepieciešams ieviest tādu reģionu administrācijas modeli, kas aptveru politiski atbildīgu pārvaldes modeli, pilnu spektru un apjomu ar piekritīgām funkcijām un pārvaldes uzdevumiem, kā arī mērķu sasniegšanai atbilstošu reģiona budžetu. Tādējādi ierosinām konceptuālajā ziņojumā ievest korekcijas attiecībā uz:</w:t>
            </w:r>
          </w:p>
          <w:p w14:paraId="43187696" w14:textId="77777777" w:rsidR="00840260" w:rsidRPr="00BF2369" w:rsidRDefault="00840260" w:rsidP="00F32DBA">
            <w:pPr>
              <w:pStyle w:val="ListParagraph"/>
              <w:numPr>
                <w:ilvl w:val="0"/>
                <w:numId w:val="2"/>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lastRenderedPageBreak/>
              <w:t>institucionālo modeli;</w:t>
            </w:r>
          </w:p>
          <w:p w14:paraId="1C8A376E" w14:textId="77777777" w:rsidR="00840260" w:rsidRPr="00BF2369" w:rsidRDefault="00840260" w:rsidP="00F32DBA">
            <w:pPr>
              <w:pStyle w:val="ListParagraph"/>
              <w:numPr>
                <w:ilvl w:val="0"/>
                <w:numId w:val="2"/>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kompetenci (funkcijām un pārvaldes uzdevumiem);</w:t>
            </w:r>
          </w:p>
          <w:p w14:paraId="7D7D2FC1" w14:textId="77777777" w:rsidR="00840260" w:rsidRPr="00BF2369" w:rsidRDefault="00840260" w:rsidP="00F32DBA">
            <w:pPr>
              <w:pStyle w:val="ListParagraph"/>
              <w:numPr>
                <w:ilvl w:val="0"/>
                <w:numId w:val="2"/>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administratīvo reģionu skaitu un teritorijām;</w:t>
            </w:r>
          </w:p>
          <w:p w14:paraId="469DF32D" w14:textId="77777777" w:rsidR="00840260" w:rsidRPr="00BF2369" w:rsidRDefault="00840260" w:rsidP="00F32DBA">
            <w:pPr>
              <w:pStyle w:val="ListParagraph"/>
              <w:numPr>
                <w:ilvl w:val="0"/>
                <w:numId w:val="2"/>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ieviešanas ceļa karti.</w:t>
            </w:r>
          </w:p>
          <w:p w14:paraId="3486ED20" w14:textId="77777777" w:rsidR="00840260" w:rsidRPr="00BF2369" w:rsidRDefault="00840260" w:rsidP="00F32DBA">
            <w:pPr>
              <w:spacing w:before="60" w:after="60"/>
              <w:jc w:val="both"/>
            </w:pPr>
            <w:r w:rsidRPr="00BF2369">
              <w:rPr>
                <w:b/>
                <w:bCs/>
              </w:rPr>
              <w:t>Institucionālais modelis.</w:t>
            </w:r>
            <w:r w:rsidRPr="00BF2369">
              <w:t xml:space="preserve"> Administratīvais reģions ir atvasināta publiskā persona ar tiesībām izdot saistošos noteikumus, savu ienākumu bāzi, savu budžetu, savu īpašumu. Lēmējinstitūcija un uzraugošā institūcija ir Reģiona padome, kurā 50% balsu ir Reģiona administrācijas vadītājam, kuru ievēlē Saeima. Šim administrācijas vadītājam ir Valsts ministra statuss un viņš piedalās Ministru kabineta sēdēs, pārstāvot reģiona intereses. 50% balsu ir vietējo pašvaldību domju priekšsēdētājiem. Administrācijas vadītājs iesniedz budžeta projektu, budžetu patstāvīgi pieņem Reģiona padome.</w:t>
            </w:r>
          </w:p>
          <w:p w14:paraId="3743AE0E" w14:textId="77777777" w:rsidR="00840260" w:rsidRPr="00BF2369" w:rsidRDefault="00840260" w:rsidP="00F32DBA">
            <w:pPr>
              <w:spacing w:before="60" w:after="60"/>
              <w:jc w:val="both"/>
            </w:pPr>
            <w:r w:rsidRPr="00BF2369">
              <w:t>Reģiona administrācija:</w:t>
            </w:r>
          </w:p>
          <w:p w14:paraId="3A79293A" w14:textId="77777777" w:rsidR="00840260" w:rsidRPr="00BF2369" w:rsidRDefault="00840260" w:rsidP="00F32DBA">
            <w:pPr>
              <w:pStyle w:val="ListParagraph"/>
              <w:spacing w:before="60" w:after="60" w:line="240" w:lineRule="auto"/>
              <w:ind w:left="0"/>
              <w:contextualSpacing w:val="0"/>
              <w:jc w:val="both"/>
              <w:rPr>
                <w:rFonts w:ascii="Times New Roman" w:hAnsi="Times New Roman"/>
                <w:sz w:val="24"/>
                <w:szCs w:val="24"/>
              </w:rPr>
            </w:pPr>
            <w:r w:rsidRPr="00BF2369">
              <w:rPr>
                <w:rFonts w:ascii="Times New Roman" w:hAnsi="Times New Roman"/>
                <w:sz w:val="24"/>
                <w:szCs w:val="24"/>
              </w:rPr>
              <w:t xml:space="preserve">- patstāvīgi īsteno reģiona autonomās funkcijas, kuras likuma ietvaros drīkst regulēt ar saistošajiem noteikmiem, šīs autonomās funkcijas finansē no vispārējām dotācijām no valsts </w:t>
            </w:r>
            <w:r w:rsidRPr="00BF2369">
              <w:rPr>
                <w:rFonts w:ascii="Times New Roman" w:hAnsi="Times New Roman"/>
                <w:sz w:val="24"/>
                <w:szCs w:val="24"/>
              </w:rPr>
              <w:lastRenderedPageBreak/>
              <w:t>budžeta un no reģionam iezīmētiem nodokļu ieņēmumiem;</w:t>
            </w:r>
          </w:p>
          <w:p w14:paraId="552F5D40" w14:textId="77777777" w:rsidR="00840260" w:rsidRPr="00BF2369" w:rsidRDefault="00840260" w:rsidP="00F32DBA">
            <w:pPr>
              <w:pStyle w:val="ListParagraph"/>
              <w:spacing w:before="60" w:after="60" w:line="240" w:lineRule="auto"/>
              <w:ind w:left="0"/>
              <w:contextualSpacing w:val="0"/>
              <w:jc w:val="both"/>
              <w:rPr>
                <w:rFonts w:ascii="Times New Roman" w:hAnsi="Times New Roman"/>
                <w:sz w:val="24"/>
                <w:szCs w:val="24"/>
              </w:rPr>
            </w:pPr>
            <w:r w:rsidRPr="00BF2369">
              <w:rPr>
                <w:rFonts w:ascii="Times New Roman" w:hAnsi="Times New Roman"/>
                <w:sz w:val="24"/>
                <w:szCs w:val="24"/>
              </w:rPr>
              <w:t>- likuma un Ministru kabineta noteikumu kārtībā pilda reģionam likumā noteiktos valsts funkciju pārvaldes uzdevumus, ko finansē ar mērķdotācijām no valsts budžeta;</w:t>
            </w:r>
          </w:p>
          <w:p w14:paraId="15194F85" w14:textId="77777777" w:rsidR="00840260" w:rsidRPr="00BF2369" w:rsidRDefault="00840260" w:rsidP="00F32DBA">
            <w:pPr>
              <w:pStyle w:val="ListParagraph"/>
              <w:spacing w:before="60" w:after="60" w:line="240" w:lineRule="auto"/>
              <w:ind w:left="0"/>
              <w:contextualSpacing w:val="0"/>
              <w:jc w:val="both"/>
              <w:rPr>
                <w:rFonts w:ascii="Times New Roman" w:hAnsi="Times New Roman"/>
                <w:sz w:val="24"/>
                <w:szCs w:val="24"/>
              </w:rPr>
            </w:pPr>
            <w:r w:rsidRPr="00BF2369">
              <w:rPr>
                <w:rFonts w:ascii="Times New Roman" w:hAnsi="Times New Roman"/>
                <w:sz w:val="24"/>
                <w:szCs w:val="24"/>
              </w:rPr>
              <w:t>- likumu, Ministru kabineta noteikumu un pašvaldību saistošo noteikumu ietvaros pilda likumā noteiktos pašvaldību autonomajā kompetencē ietilpstošos pārvaldes uzdevumus, ko finansē ar reģionam iezīmētiem nodokļu ieņēmumiem;</w:t>
            </w:r>
          </w:p>
          <w:p w14:paraId="070C710B" w14:textId="77777777" w:rsidR="00840260" w:rsidRPr="00BF2369" w:rsidRDefault="00840260" w:rsidP="00F32DBA">
            <w:pPr>
              <w:pStyle w:val="ListParagraph"/>
              <w:spacing w:before="60" w:after="60" w:line="240" w:lineRule="auto"/>
              <w:ind w:left="0"/>
              <w:contextualSpacing w:val="0"/>
              <w:jc w:val="both"/>
              <w:rPr>
                <w:rFonts w:ascii="Times New Roman" w:hAnsi="Times New Roman"/>
                <w:sz w:val="24"/>
                <w:szCs w:val="24"/>
              </w:rPr>
            </w:pPr>
            <w:r w:rsidRPr="00BF2369">
              <w:rPr>
                <w:rFonts w:ascii="Times New Roman" w:hAnsi="Times New Roman"/>
                <w:sz w:val="24"/>
                <w:szCs w:val="24"/>
              </w:rPr>
              <w:t>- atbilstoši reģiona teritorijā ietilpstošo pašvaldību deleģējumam līgumā pilda pašvaldību autonomajās funkcijās ietilpstošos pārvaldes uzdevumus.</w:t>
            </w:r>
          </w:p>
          <w:p w14:paraId="035970AB" w14:textId="77777777" w:rsidR="00840260" w:rsidRPr="00BF2369" w:rsidRDefault="00840260" w:rsidP="00F32DBA">
            <w:pPr>
              <w:pStyle w:val="ListParagraph"/>
              <w:spacing w:before="60" w:after="60" w:line="240" w:lineRule="auto"/>
              <w:ind w:left="0"/>
              <w:contextualSpacing w:val="0"/>
              <w:jc w:val="both"/>
              <w:rPr>
                <w:rFonts w:ascii="Times New Roman" w:hAnsi="Times New Roman"/>
                <w:sz w:val="24"/>
                <w:szCs w:val="24"/>
              </w:rPr>
            </w:pPr>
            <w:r w:rsidRPr="00BF2369">
              <w:rPr>
                <w:rFonts w:ascii="Times New Roman" w:hAnsi="Times New Roman"/>
                <w:sz w:val="24"/>
                <w:szCs w:val="24"/>
              </w:rPr>
              <w:t>Koordinācijas un konsultatīvo uzdevumu veikšanai Reģiona administrācijas vadītājs var iekļaut komisijās un darba grupās ministriju un pašvaldību deleģētus pārstāvjus, kā arī privātā sektora lietpratējus.</w:t>
            </w:r>
          </w:p>
          <w:p w14:paraId="1943F00B" w14:textId="77777777" w:rsidR="00840260" w:rsidRPr="00BF2369" w:rsidRDefault="00840260" w:rsidP="00F32DBA">
            <w:pPr>
              <w:pStyle w:val="ListParagraph"/>
              <w:spacing w:before="60" w:after="60" w:line="240" w:lineRule="auto"/>
              <w:ind w:left="0"/>
              <w:contextualSpacing w:val="0"/>
              <w:jc w:val="both"/>
              <w:rPr>
                <w:rFonts w:ascii="Times New Roman" w:hAnsi="Times New Roman"/>
                <w:sz w:val="24"/>
                <w:szCs w:val="24"/>
              </w:rPr>
            </w:pPr>
            <w:r w:rsidRPr="00BF2369">
              <w:rPr>
                <w:rFonts w:ascii="Times New Roman" w:hAnsi="Times New Roman"/>
                <w:sz w:val="24"/>
                <w:szCs w:val="24"/>
              </w:rPr>
              <w:t>Reģiona padome lemj par reģiona īpašumu, tai skaitā par reģiona iestāžu un kapitālsabiedrību izveidošanu, pārņemšanu reģiona īpašumā vai atsavināšanu.</w:t>
            </w:r>
          </w:p>
          <w:p w14:paraId="5E5C9802" w14:textId="77777777" w:rsidR="00840260" w:rsidRPr="00BF2369" w:rsidRDefault="00840260" w:rsidP="00F32DBA">
            <w:pPr>
              <w:pStyle w:val="ListParagraph"/>
              <w:spacing w:before="60" w:after="60" w:line="240" w:lineRule="auto"/>
              <w:ind w:left="0"/>
              <w:contextualSpacing w:val="0"/>
              <w:jc w:val="both"/>
              <w:rPr>
                <w:rFonts w:ascii="Times New Roman" w:hAnsi="Times New Roman"/>
                <w:sz w:val="24"/>
                <w:szCs w:val="24"/>
              </w:rPr>
            </w:pPr>
            <w:r w:rsidRPr="00BF2369">
              <w:rPr>
                <w:rFonts w:ascii="Times New Roman" w:hAnsi="Times New Roman"/>
                <w:sz w:val="24"/>
                <w:szCs w:val="24"/>
              </w:rPr>
              <w:lastRenderedPageBreak/>
              <w:t>Reģiona administrācija neveic vietējo pašvaldību pārraudzības vai kontroles funkcijas.</w:t>
            </w:r>
          </w:p>
          <w:p w14:paraId="21405F8B" w14:textId="77777777" w:rsidR="00840260" w:rsidRPr="00BF2369" w:rsidRDefault="00840260" w:rsidP="00F32DBA">
            <w:pPr>
              <w:pStyle w:val="ListParagraph"/>
              <w:spacing w:before="60" w:after="60" w:line="240" w:lineRule="auto"/>
              <w:ind w:left="0"/>
              <w:contextualSpacing w:val="0"/>
              <w:jc w:val="both"/>
              <w:rPr>
                <w:rFonts w:ascii="Times New Roman" w:hAnsi="Times New Roman"/>
                <w:sz w:val="24"/>
                <w:szCs w:val="24"/>
              </w:rPr>
            </w:pPr>
            <w:r w:rsidRPr="00BF2369">
              <w:rPr>
                <w:rFonts w:ascii="Times New Roman" w:hAnsi="Times New Roman"/>
                <w:b/>
                <w:bCs/>
                <w:sz w:val="24"/>
                <w:szCs w:val="24"/>
              </w:rPr>
              <w:t>Kompetence.</w:t>
            </w:r>
            <w:r w:rsidRPr="00BF2369">
              <w:rPr>
                <w:rFonts w:ascii="Times New Roman" w:hAnsi="Times New Roman"/>
                <w:sz w:val="24"/>
                <w:szCs w:val="24"/>
              </w:rPr>
              <w:t xml:space="preserve"> </w:t>
            </w:r>
            <w:r w:rsidRPr="00BF2369">
              <w:rPr>
                <w:rFonts w:ascii="Times New Roman" w:hAnsi="Times New Roman"/>
                <w:sz w:val="24"/>
                <w:szCs w:val="24"/>
                <w:u w:val="single"/>
              </w:rPr>
              <w:t>Administratīvajam reģionam pakāpeniski tiek nodotas šādas autonomās funkcijas:</w:t>
            </w:r>
          </w:p>
          <w:p w14:paraId="3D9E10AB" w14:textId="77777777" w:rsidR="00840260" w:rsidRPr="00BF2369" w:rsidRDefault="00840260" w:rsidP="00F32DBA">
            <w:pPr>
              <w:pStyle w:val="ListParagraph"/>
              <w:numPr>
                <w:ilvl w:val="0"/>
                <w:numId w:val="3"/>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primārās un sekundārās veselības aprūpes organizēšana;</w:t>
            </w:r>
          </w:p>
          <w:p w14:paraId="73F23A4C" w14:textId="77777777" w:rsidR="00840260" w:rsidRPr="00BF2369" w:rsidRDefault="00840260" w:rsidP="00F32DBA">
            <w:pPr>
              <w:pStyle w:val="ListParagraph"/>
              <w:numPr>
                <w:ilvl w:val="0"/>
                <w:numId w:val="3"/>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administratīvā reģiona ekonomiskās attīstības prioritātēm atbilstošu darbaspēka resursu prognozēšana, izglītošana un apmācība;</w:t>
            </w:r>
          </w:p>
          <w:p w14:paraId="2EB36F12" w14:textId="77777777" w:rsidR="00840260" w:rsidRPr="00BF2369" w:rsidRDefault="00840260" w:rsidP="00F32DBA">
            <w:pPr>
              <w:pStyle w:val="ListParagraph"/>
              <w:numPr>
                <w:ilvl w:val="0"/>
                <w:numId w:val="3"/>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administratīvā reģiona telpiskā plānošana;</w:t>
            </w:r>
          </w:p>
          <w:p w14:paraId="34B8C9F3" w14:textId="77777777" w:rsidR="00840260" w:rsidRPr="00BF2369" w:rsidRDefault="00840260" w:rsidP="00F32DBA">
            <w:pPr>
              <w:pStyle w:val="ListParagraph"/>
              <w:numPr>
                <w:ilvl w:val="0"/>
                <w:numId w:val="3"/>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administratīvā reģiona attīstības plānošana un reģionāla mēroga attīstības projektu vadīšana.</w:t>
            </w:r>
          </w:p>
          <w:p w14:paraId="302842E6" w14:textId="77777777" w:rsidR="00840260" w:rsidRPr="00BF2369" w:rsidRDefault="00840260" w:rsidP="00F32DBA">
            <w:pPr>
              <w:spacing w:before="60" w:after="60"/>
              <w:jc w:val="both"/>
              <w:rPr>
                <w:u w:val="single"/>
              </w:rPr>
            </w:pPr>
            <w:r w:rsidRPr="00BF2369">
              <w:rPr>
                <w:u w:val="single"/>
              </w:rPr>
              <w:t>Administratīvajam reģionam nodod valsts funkcijās ietilpstošos pārvaldes uzdevumus:</w:t>
            </w:r>
          </w:p>
          <w:p w14:paraId="139B404F" w14:textId="77777777" w:rsidR="00840260" w:rsidRPr="00BF2369" w:rsidRDefault="00840260" w:rsidP="00F32DBA">
            <w:pPr>
              <w:pStyle w:val="ListParagraph"/>
              <w:numPr>
                <w:ilvl w:val="0"/>
                <w:numId w:val="4"/>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valsts reģionālo autoceļu un valsts vietējo autoceļu uzturēšana un attīstība;</w:t>
            </w:r>
          </w:p>
          <w:p w14:paraId="45FEC681" w14:textId="77777777" w:rsidR="00840260" w:rsidRPr="00BF2369" w:rsidRDefault="00840260" w:rsidP="00F32DBA">
            <w:pPr>
              <w:pStyle w:val="ListParagraph"/>
              <w:numPr>
                <w:ilvl w:val="0"/>
                <w:numId w:val="4"/>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sabiedriskā transporta regulēšana reģiona mērogā;</w:t>
            </w:r>
          </w:p>
          <w:p w14:paraId="5A12185B" w14:textId="77777777" w:rsidR="00840260" w:rsidRPr="00BF2369" w:rsidRDefault="00840260" w:rsidP="00F32DBA">
            <w:pPr>
              <w:pStyle w:val="ListParagraph"/>
              <w:numPr>
                <w:ilvl w:val="0"/>
                <w:numId w:val="4"/>
              </w:numPr>
              <w:spacing w:before="60" w:after="60" w:line="240" w:lineRule="auto"/>
              <w:contextualSpacing w:val="0"/>
              <w:jc w:val="both"/>
              <w:rPr>
                <w:rFonts w:ascii="Times New Roman" w:hAnsi="Times New Roman"/>
                <w:sz w:val="24"/>
                <w:szCs w:val="24"/>
              </w:rPr>
            </w:pPr>
            <w:r w:rsidRPr="00BF2369">
              <w:rPr>
                <w:rStyle w:val="acopre"/>
                <w:rFonts w:ascii="Times New Roman" w:hAnsi="Times New Roman"/>
                <w:sz w:val="24"/>
                <w:szCs w:val="24"/>
              </w:rPr>
              <w:t xml:space="preserve">ilgstošu sociālās aprūpes un sociālās rehabilitācijas </w:t>
            </w:r>
            <w:r w:rsidRPr="00BF2369">
              <w:rPr>
                <w:rStyle w:val="acopre"/>
                <w:rFonts w:ascii="Times New Roman" w:hAnsi="Times New Roman"/>
                <w:sz w:val="24"/>
                <w:szCs w:val="24"/>
              </w:rPr>
              <w:lastRenderedPageBreak/>
              <w:t>institūciju (</w:t>
            </w:r>
            <w:r w:rsidRPr="00BF2369">
              <w:rPr>
                <w:rStyle w:val="Emphasis"/>
                <w:rFonts w:ascii="Times New Roman" w:hAnsi="Times New Roman"/>
                <w:sz w:val="24"/>
                <w:szCs w:val="24"/>
              </w:rPr>
              <w:t>pansionātu</w:t>
            </w:r>
            <w:r w:rsidRPr="00BF2369">
              <w:rPr>
                <w:rStyle w:val="acopre"/>
                <w:rFonts w:ascii="Times New Roman" w:hAnsi="Times New Roman"/>
                <w:sz w:val="24"/>
                <w:szCs w:val="24"/>
              </w:rPr>
              <w:t>)</w:t>
            </w:r>
            <w:r w:rsidRPr="00BF2369">
              <w:rPr>
                <w:rFonts w:ascii="Times New Roman" w:hAnsi="Times New Roman"/>
                <w:sz w:val="24"/>
                <w:szCs w:val="24"/>
              </w:rPr>
              <w:t xml:space="preserve"> pakalpojumu sniegšana;</w:t>
            </w:r>
          </w:p>
          <w:p w14:paraId="033D3E91" w14:textId="77777777" w:rsidR="00840260" w:rsidRPr="00BF2369" w:rsidRDefault="00840260" w:rsidP="00F32DBA">
            <w:pPr>
              <w:pStyle w:val="ListParagraph"/>
              <w:numPr>
                <w:ilvl w:val="0"/>
                <w:numId w:val="4"/>
              </w:numPr>
              <w:spacing w:before="60" w:after="60" w:line="240" w:lineRule="auto"/>
              <w:contextualSpacing w:val="0"/>
              <w:jc w:val="both"/>
              <w:rPr>
                <w:rFonts w:ascii="Times New Roman" w:hAnsi="Times New Roman"/>
                <w:sz w:val="24"/>
                <w:szCs w:val="24"/>
              </w:rPr>
            </w:pPr>
            <w:r w:rsidRPr="00BF2369">
              <w:rPr>
                <w:rStyle w:val="acopre"/>
                <w:rFonts w:ascii="Times New Roman" w:hAnsi="Times New Roman"/>
                <w:sz w:val="24"/>
                <w:szCs w:val="24"/>
              </w:rPr>
              <w:t>bērnu ilgstošu sociālās aprūpes un sociālās rehabilitācijas institūciju (</w:t>
            </w:r>
            <w:r w:rsidRPr="00BF2369">
              <w:rPr>
                <w:rFonts w:ascii="Times New Roman" w:hAnsi="Times New Roman"/>
                <w:sz w:val="24"/>
                <w:szCs w:val="24"/>
              </w:rPr>
              <w:t>bērnunamu) pakalpojumu sniegšana;</w:t>
            </w:r>
          </w:p>
          <w:p w14:paraId="5F95FC8B" w14:textId="77777777" w:rsidR="00840260" w:rsidRPr="00BF2369" w:rsidRDefault="00840260" w:rsidP="00F32DBA">
            <w:pPr>
              <w:pStyle w:val="ListParagraph"/>
              <w:numPr>
                <w:ilvl w:val="0"/>
                <w:numId w:val="4"/>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civilās aizsardzības koordinācija un apmācība, krīzes novēršanas procesa vadīšana reģionā.</w:t>
            </w:r>
          </w:p>
          <w:p w14:paraId="18063F5C" w14:textId="77777777" w:rsidR="00840260" w:rsidRPr="00BF2369" w:rsidRDefault="00840260" w:rsidP="00F32DBA">
            <w:pPr>
              <w:pStyle w:val="ListParagraph"/>
              <w:spacing w:before="60" w:after="60" w:line="240" w:lineRule="auto"/>
              <w:ind w:left="0"/>
              <w:contextualSpacing w:val="0"/>
              <w:jc w:val="both"/>
              <w:rPr>
                <w:rFonts w:ascii="Times New Roman" w:hAnsi="Times New Roman"/>
                <w:sz w:val="24"/>
                <w:szCs w:val="24"/>
                <w:u w:val="single"/>
              </w:rPr>
            </w:pPr>
            <w:r w:rsidRPr="00BF2369">
              <w:rPr>
                <w:rFonts w:ascii="Times New Roman" w:hAnsi="Times New Roman"/>
                <w:sz w:val="24"/>
                <w:szCs w:val="24"/>
                <w:u w:val="single"/>
              </w:rPr>
              <w:t>Administratīvajam reģionam likumā nosaka pašvaldību autonomajās funkcijās ietilpstošos pārvaldes uzdevumus:</w:t>
            </w:r>
          </w:p>
          <w:p w14:paraId="42B97541" w14:textId="77777777" w:rsidR="00840260" w:rsidRPr="00BF2369" w:rsidRDefault="00840260" w:rsidP="00F32DBA">
            <w:pPr>
              <w:pStyle w:val="ListParagraph"/>
              <w:numPr>
                <w:ilvl w:val="0"/>
                <w:numId w:val="5"/>
              </w:numPr>
              <w:spacing w:before="60" w:after="60" w:line="240" w:lineRule="auto"/>
              <w:contextualSpacing w:val="0"/>
              <w:jc w:val="both"/>
              <w:rPr>
                <w:rFonts w:ascii="Times New Roman" w:hAnsi="Times New Roman"/>
                <w:sz w:val="24"/>
                <w:szCs w:val="24"/>
                <w:u w:val="single"/>
              </w:rPr>
            </w:pPr>
            <w:r w:rsidRPr="00BF2369">
              <w:rPr>
                <w:rFonts w:ascii="Times New Roman" w:hAnsi="Times New Roman"/>
                <w:sz w:val="24"/>
                <w:szCs w:val="24"/>
              </w:rPr>
              <w:t>sadarbības organizēšana bērnu tiesību aizsardzības jautājumos;</w:t>
            </w:r>
          </w:p>
          <w:p w14:paraId="5FD4075E" w14:textId="77777777" w:rsidR="00840260" w:rsidRPr="00BF2369" w:rsidRDefault="00840260" w:rsidP="00F32DBA">
            <w:pPr>
              <w:pStyle w:val="ListParagraph"/>
              <w:numPr>
                <w:ilvl w:val="0"/>
                <w:numId w:val="5"/>
              </w:numPr>
              <w:spacing w:before="60" w:after="60" w:line="240" w:lineRule="auto"/>
              <w:contextualSpacing w:val="0"/>
              <w:jc w:val="both"/>
              <w:rPr>
                <w:rFonts w:ascii="Times New Roman" w:hAnsi="Times New Roman"/>
                <w:sz w:val="24"/>
                <w:szCs w:val="24"/>
                <w:u w:val="single"/>
              </w:rPr>
            </w:pPr>
            <w:r w:rsidRPr="00BF2369">
              <w:rPr>
                <w:rFonts w:ascii="Times New Roman" w:hAnsi="Times New Roman"/>
                <w:sz w:val="24"/>
                <w:szCs w:val="24"/>
              </w:rPr>
              <w:t>vietējo investīciju koordinēšana;</w:t>
            </w:r>
          </w:p>
          <w:p w14:paraId="642B894C" w14:textId="77777777" w:rsidR="00840260" w:rsidRPr="00BF2369" w:rsidRDefault="00840260" w:rsidP="00F32DBA">
            <w:pPr>
              <w:pStyle w:val="ListParagraph"/>
              <w:numPr>
                <w:ilvl w:val="0"/>
                <w:numId w:val="5"/>
              </w:numPr>
              <w:spacing w:before="60" w:after="60" w:line="240" w:lineRule="auto"/>
              <w:contextualSpacing w:val="0"/>
              <w:jc w:val="both"/>
              <w:rPr>
                <w:rFonts w:ascii="Times New Roman" w:hAnsi="Times New Roman"/>
                <w:sz w:val="24"/>
                <w:szCs w:val="24"/>
                <w:u w:val="single"/>
              </w:rPr>
            </w:pPr>
            <w:r w:rsidRPr="00BF2369">
              <w:rPr>
                <w:rFonts w:ascii="Times New Roman" w:hAnsi="Times New Roman"/>
                <w:sz w:val="24"/>
                <w:szCs w:val="24"/>
              </w:rPr>
              <w:t>tūrisma veicināšanas pakalpojumu koordinēšana.</w:t>
            </w:r>
          </w:p>
          <w:p w14:paraId="753F14E1" w14:textId="77777777" w:rsidR="00840260" w:rsidRPr="00BF2369" w:rsidRDefault="00840260" w:rsidP="00F32DBA">
            <w:pPr>
              <w:pStyle w:val="ListParagraph"/>
              <w:spacing w:before="60" w:after="60" w:line="240" w:lineRule="auto"/>
              <w:ind w:left="0"/>
              <w:contextualSpacing w:val="0"/>
              <w:jc w:val="both"/>
              <w:rPr>
                <w:rFonts w:ascii="Times New Roman" w:hAnsi="Times New Roman"/>
                <w:sz w:val="24"/>
                <w:szCs w:val="24"/>
                <w:u w:val="single"/>
              </w:rPr>
            </w:pPr>
            <w:r w:rsidRPr="00BF2369">
              <w:rPr>
                <w:rFonts w:ascii="Times New Roman" w:hAnsi="Times New Roman"/>
                <w:sz w:val="24"/>
                <w:szCs w:val="24"/>
                <w:u w:val="single"/>
              </w:rPr>
              <w:t>Valsts pārvaldes iekārtas likumā noteiktajā kārtībā pašvaldība var ar līgumu deleģēt tās autonomajā kompetencē esošu pārvaldes uzdevumu administratīvajam reģionam.</w:t>
            </w:r>
          </w:p>
          <w:p w14:paraId="1010E7A3" w14:textId="77777777" w:rsidR="00840260" w:rsidRPr="00BF2369" w:rsidRDefault="00840260" w:rsidP="00F32DBA">
            <w:pPr>
              <w:spacing w:before="60" w:after="60"/>
              <w:jc w:val="both"/>
              <w:rPr>
                <w:b/>
                <w:bCs/>
              </w:rPr>
            </w:pPr>
            <w:r w:rsidRPr="00BF2369">
              <w:rPr>
                <w:b/>
                <w:bCs/>
              </w:rPr>
              <w:t xml:space="preserve">Administratīvo reģionu skaits un teritorijas. </w:t>
            </w:r>
            <w:r w:rsidRPr="00BF2369">
              <w:t>Reģionu skaita izvēlei jāievēro divi galvenie kritēriji:</w:t>
            </w:r>
          </w:p>
          <w:p w14:paraId="73932144" w14:textId="77777777" w:rsidR="00840260" w:rsidRPr="00BF2369" w:rsidRDefault="00840260" w:rsidP="00F32DBA">
            <w:pPr>
              <w:pStyle w:val="ListParagraph"/>
              <w:numPr>
                <w:ilvl w:val="0"/>
                <w:numId w:val="6"/>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lastRenderedPageBreak/>
              <w:t xml:space="preserve">Administratīvajam reģionam jāsakrīt ar ES statistikas trešā līmeņa (NUT3) reģionu, tam jāsakrīt ar Latvijas vēsturiskās zemes un ar Saeimas vēlēšanu apgabala teritorijām. </w:t>
            </w:r>
          </w:p>
          <w:p w14:paraId="6E7031B9" w14:textId="77777777" w:rsidR="00840260" w:rsidRPr="00BF2369" w:rsidRDefault="00840260" w:rsidP="00F32DBA">
            <w:pPr>
              <w:pStyle w:val="ListParagraph"/>
              <w:numPr>
                <w:ilvl w:val="0"/>
                <w:numId w:val="6"/>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No NUTS3 reģioniem jāizveido loģiski NUTS2 reģioni, kas nodrošinātu optimālu ES budžeta atbalstu nākamajā ES budžeta periodā vai pat agrāk, kad tiks pārplānota attīstība, beidzoties COVID 19 krīzei.</w:t>
            </w:r>
          </w:p>
          <w:p w14:paraId="61308881" w14:textId="77777777" w:rsidR="00840260" w:rsidRPr="00BF2369" w:rsidRDefault="00840260" w:rsidP="00F32DBA">
            <w:pPr>
              <w:pStyle w:val="ListParagraph"/>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Minētajiem nosacījumiem atbilst  seši reģioni:</w:t>
            </w:r>
          </w:p>
          <w:p w14:paraId="1DF1B846" w14:textId="77777777" w:rsidR="00840260" w:rsidRPr="00BF2369" w:rsidRDefault="00840260" w:rsidP="00F32DBA">
            <w:pPr>
              <w:pStyle w:val="ListParagraph"/>
              <w:numPr>
                <w:ilvl w:val="0"/>
                <w:numId w:val="7"/>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Rīgas ar galvaspilsētu un tai pieguļošajām pašvaldībām bez Jūrmalas;</w:t>
            </w:r>
          </w:p>
          <w:p w14:paraId="5D370F1F" w14:textId="77777777" w:rsidR="00840260" w:rsidRPr="00BF2369" w:rsidRDefault="00840260" w:rsidP="00F32DBA">
            <w:pPr>
              <w:pStyle w:val="ListParagraph"/>
              <w:numPr>
                <w:ilvl w:val="0"/>
                <w:numId w:val="7"/>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Zemgales, iekļaujot Jūrmalu, neiekļaujot Sēliju;</w:t>
            </w:r>
          </w:p>
          <w:p w14:paraId="244C1339" w14:textId="77777777" w:rsidR="00840260" w:rsidRPr="00BF2369" w:rsidRDefault="00840260" w:rsidP="00F32DBA">
            <w:pPr>
              <w:pStyle w:val="ListParagraph"/>
              <w:numPr>
                <w:ilvl w:val="0"/>
                <w:numId w:val="7"/>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Sēlijas, iekļaujot Jēkabpili;</w:t>
            </w:r>
          </w:p>
          <w:p w14:paraId="158A27F5" w14:textId="77777777" w:rsidR="00840260" w:rsidRPr="00BF2369" w:rsidRDefault="00840260" w:rsidP="00F32DBA">
            <w:pPr>
              <w:pStyle w:val="ListParagraph"/>
              <w:numPr>
                <w:ilvl w:val="0"/>
                <w:numId w:val="7"/>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Kurzemes;</w:t>
            </w:r>
          </w:p>
          <w:p w14:paraId="702BA8F5" w14:textId="77777777" w:rsidR="00840260" w:rsidRPr="00BF2369" w:rsidRDefault="00840260" w:rsidP="00F32DBA">
            <w:pPr>
              <w:pStyle w:val="ListParagraph"/>
              <w:numPr>
                <w:ilvl w:val="0"/>
                <w:numId w:val="7"/>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Vidzemes;</w:t>
            </w:r>
          </w:p>
          <w:p w14:paraId="55FDBFBB" w14:textId="77777777" w:rsidR="00840260" w:rsidRPr="00BF2369" w:rsidRDefault="00840260" w:rsidP="00F32DBA">
            <w:pPr>
              <w:pStyle w:val="ListParagraph"/>
              <w:numPr>
                <w:ilvl w:val="0"/>
                <w:numId w:val="7"/>
              </w:numPr>
              <w:spacing w:before="60" w:after="60" w:line="240" w:lineRule="auto"/>
              <w:contextualSpacing w:val="0"/>
              <w:jc w:val="both"/>
              <w:rPr>
                <w:rFonts w:ascii="Times New Roman" w:hAnsi="Times New Roman"/>
                <w:sz w:val="24"/>
                <w:szCs w:val="24"/>
              </w:rPr>
            </w:pPr>
            <w:r w:rsidRPr="00BF2369">
              <w:rPr>
                <w:rFonts w:ascii="Times New Roman" w:hAnsi="Times New Roman"/>
                <w:sz w:val="24"/>
                <w:szCs w:val="24"/>
              </w:rPr>
              <w:t>Latgales.</w:t>
            </w:r>
          </w:p>
          <w:p w14:paraId="02B1452D" w14:textId="77777777" w:rsidR="00840260" w:rsidRPr="00BF2369" w:rsidRDefault="00840260" w:rsidP="00F32DBA">
            <w:pPr>
              <w:spacing w:before="60" w:after="60"/>
              <w:jc w:val="both"/>
            </w:pPr>
            <w:r w:rsidRPr="00BF2369">
              <w:t>Vienlaikus pārskatāms latviešu vēsturisko zemju dalījums, izdalot Rīgu un tai pieguļošas pašvaldības no Vidzemes un paredzot Rīgas un Pierīgas kultūrtelpai savu zemi.</w:t>
            </w:r>
          </w:p>
          <w:p w14:paraId="65B77376" w14:textId="77777777" w:rsidR="00840260" w:rsidRPr="00BF2369" w:rsidRDefault="00840260" w:rsidP="00F32DBA">
            <w:pPr>
              <w:spacing w:before="60" w:after="60"/>
              <w:jc w:val="both"/>
            </w:pPr>
            <w:r w:rsidRPr="00BF2369">
              <w:lastRenderedPageBreak/>
              <w:t>Minētais dalījums ļautu izveidot NUTS2 reģionus: Austrumlatviju no trīs administratīvajiem reģioniem, kuros būtu piecas valstspilsētas un nodrošināta iekšēji policentriska attīstība; Rīgas reģionu ar minimāli iespējamu kopproduktu, kas palīdzētu pārējai Latvijai efektīvāk attīstīties; Rietumlatviju no diviem administratīvajiem reģioniem un četrām valstspilsētām, kas tāpat nodrošinātu policentriskas attīstības modeli šajā reģionā. Visi trīs reģioni būtu konkurētspējīgi ES mērogā un pretendētu uz atšķirīgiem kopējā tirgus segmentiem.</w:t>
            </w:r>
          </w:p>
          <w:p w14:paraId="49D564D7" w14:textId="77777777" w:rsidR="00840260" w:rsidRPr="00BF2369" w:rsidRDefault="00840260" w:rsidP="00F32DBA">
            <w:pPr>
              <w:pStyle w:val="ListParagraph"/>
              <w:spacing w:before="60" w:after="60" w:line="240" w:lineRule="auto"/>
              <w:ind w:left="0"/>
              <w:contextualSpacing w:val="0"/>
              <w:jc w:val="both"/>
              <w:rPr>
                <w:rFonts w:ascii="Times New Roman" w:hAnsi="Times New Roman"/>
                <w:sz w:val="24"/>
                <w:szCs w:val="24"/>
              </w:rPr>
            </w:pPr>
            <w:r w:rsidRPr="00BF2369">
              <w:rPr>
                <w:rFonts w:ascii="Times New Roman" w:hAnsi="Times New Roman"/>
                <w:b/>
                <w:bCs/>
                <w:sz w:val="24"/>
                <w:szCs w:val="24"/>
              </w:rPr>
              <w:t xml:space="preserve">Ieviešanas ceļa karte. </w:t>
            </w:r>
            <w:r w:rsidRPr="00BF2369">
              <w:rPr>
                <w:rFonts w:ascii="Times New Roman" w:hAnsi="Times New Roman"/>
                <w:sz w:val="24"/>
                <w:szCs w:val="24"/>
              </w:rPr>
              <w:t>Administratīvo reģionu veidošanas gaitā ir divi faktori, kas nenodrošina efektīvu reģionu izveidi uzreiz. Pirmkārt, ar COVID-19 infekcijas izplatību saistītā finanšu situācija, kas neļauj būtiskus līdzekļus novirzīt vajadzīgajiem pārkārtojumiem. Otrkārt, vairākām lietderīgām pārmaiņām kompetenču sadalījumā jāiegūst sabiedrības atbalsts. Tādējādi reģionālo pārvaldes reformu Tieslietu ministrijas ieskatā būtu jāturpina vairākos etapos:</w:t>
            </w:r>
          </w:p>
          <w:p w14:paraId="1A8A56F6" w14:textId="77777777" w:rsidR="00840260" w:rsidRPr="00BF2369" w:rsidRDefault="00840260" w:rsidP="00F32DBA">
            <w:pPr>
              <w:pStyle w:val="ListParagraph"/>
              <w:numPr>
                <w:ilvl w:val="0"/>
                <w:numId w:val="8"/>
              </w:numPr>
              <w:spacing w:before="60" w:after="60" w:line="240" w:lineRule="auto"/>
              <w:ind w:left="345" w:hanging="284"/>
              <w:contextualSpacing w:val="0"/>
              <w:jc w:val="both"/>
              <w:rPr>
                <w:rFonts w:ascii="Times New Roman" w:hAnsi="Times New Roman"/>
                <w:b/>
                <w:bCs/>
                <w:sz w:val="24"/>
                <w:szCs w:val="24"/>
              </w:rPr>
            </w:pPr>
            <w:r w:rsidRPr="00BF2369">
              <w:rPr>
                <w:rFonts w:ascii="Times New Roman" w:hAnsi="Times New Roman"/>
                <w:sz w:val="24"/>
                <w:szCs w:val="24"/>
              </w:rPr>
              <w:lastRenderedPageBreak/>
              <w:t>jāpārskata konceptuālais ziņojums, iekļaujot tajā augstāk minētos priekšlikumus;</w:t>
            </w:r>
          </w:p>
          <w:p w14:paraId="4836E073" w14:textId="77777777" w:rsidR="00840260" w:rsidRPr="00BF2369" w:rsidRDefault="00840260" w:rsidP="00F32DBA">
            <w:pPr>
              <w:pStyle w:val="ListParagraph"/>
              <w:numPr>
                <w:ilvl w:val="0"/>
                <w:numId w:val="8"/>
              </w:numPr>
              <w:spacing w:before="60" w:after="60" w:line="240" w:lineRule="auto"/>
              <w:ind w:left="345" w:hanging="284"/>
              <w:contextualSpacing w:val="0"/>
              <w:jc w:val="both"/>
              <w:rPr>
                <w:rFonts w:ascii="Times New Roman" w:hAnsi="Times New Roman"/>
                <w:b/>
                <w:bCs/>
                <w:sz w:val="24"/>
                <w:szCs w:val="24"/>
              </w:rPr>
            </w:pPr>
            <w:r w:rsidRPr="00BF2369">
              <w:rPr>
                <w:rFonts w:ascii="Times New Roman" w:hAnsi="Times New Roman"/>
                <w:sz w:val="24"/>
                <w:szCs w:val="24"/>
              </w:rPr>
              <w:t>likumprojektā secīgi jāsasaista autonomo funkciju klāsta pakāpenisku paplašināšanu ar atbilstošu nodokļa daļu, vispārējo dotāciju no valsts budžeta un mērķdotāciju no valsts budžeta nodošanu reģioniem. Vienlaikus jāparedz dublēšanās novēršana, samazinot attiecīgo ministriju personālu un resursus;</w:t>
            </w:r>
          </w:p>
          <w:p w14:paraId="7C4D87BF" w14:textId="77777777" w:rsidR="00840260" w:rsidRPr="00BF2369" w:rsidRDefault="00840260" w:rsidP="00F32DBA">
            <w:pPr>
              <w:pStyle w:val="ListParagraph"/>
              <w:numPr>
                <w:ilvl w:val="0"/>
                <w:numId w:val="8"/>
              </w:numPr>
              <w:spacing w:before="60" w:after="60" w:line="240" w:lineRule="auto"/>
              <w:ind w:left="345" w:hanging="284"/>
              <w:contextualSpacing w:val="0"/>
              <w:jc w:val="both"/>
              <w:rPr>
                <w:rFonts w:ascii="Times New Roman" w:hAnsi="Times New Roman"/>
                <w:b/>
                <w:bCs/>
                <w:sz w:val="24"/>
                <w:szCs w:val="24"/>
              </w:rPr>
            </w:pPr>
            <w:r w:rsidRPr="00BF2369">
              <w:rPr>
                <w:rFonts w:ascii="Times New Roman" w:hAnsi="Times New Roman"/>
                <w:sz w:val="24"/>
                <w:szCs w:val="24"/>
              </w:rPr>
              <w:t>jāparedz izvērstu ieinteresēto pušu diskusiju veselības aprūpes un izglītības jomās;</w:t>
            </w:r>
          </w:p>
          <w:p w14:paraId="0CA1616E" w14:textId="77777777" w:rsidR="00BF2369" w:rsidRPr="00BF2369" w:rsidRDefault="00840260" w:rsidP="00F32DBA">
            <w:pPr>
              <w:pStyle w:val="ListParagraph"/>
              <w:numPr>
                <w:ilvl w:val="0"/>
                <w:numId w:val="8"/>
              </w:numPr>
              <w:spacing w:before="60" w:after="60" w:line="240" w:lineRule="auto"/>
              <w:ind w:left="345" w:hanging="284"/>
              <w:contextualSpacing w:val="0"/>
              <w:jc w:val="both"/>
              <w:rPr>
                <w:rFonts w:ascii="Times New Roman" w:hAnsi="Times New Roman"/>
                <w:b/>
                <w:bCs/>
                <w:sz w:val="24"/>
                <w:szCs w:val="24"/>
              </w:rPr>
            </w:pPr>
            <w:r w:rsidRPr="00BF2369">
              <w:rPr>
                <w:rFonts w:ascii="Times New Roman" w:hAnsi="Times New Roman"/>
                <w:sz w:val="24"/>
                <w:szCs w:val="24"/>
              </w:rPr>
              <w:t>jāiegūst Eiropas Komisijas atbalstu jaunajam valsts attīstības modelim;</w:t>
            </w:r>
          </w:p>
          <w:p w14:paraId="1A828092" w14:textId="7B1C6D7D" w:rsidR="00DB27D7" w:rsidRPr="00BF2369" w:rsidRDefault="00840260" w:rsidP="00F32DBA">
            <w:pPr>
              <w:pStyle w:val="ListParagraph"/>
              <w:numPr>
                <w:ilvl w:val="0"/>
                <w:numId w:val="8"/>
              </w:numPr>
              <w:spacing w:before="60" w:after="60" w:line="240" w:lineRule="auto"/>
              <w:ind w:left="345" w:hanging="284"/>
              <w:contextualSpacing w:val="0"/>
              <w:jc w:val="both"/>
              <w:rPr>
                <w:rFonts w:ascii="Times New Roman" w:hAnsi="Times New Roman"/>
                <w:b/>
                <w:sz w:val="24"/>
                <w:szCs w:val="24"/>
              </w:rPr>
            </w:pPr>
            <w:r w:rsidRPr="00BF2369">
              <w:rPr>
                <w:rFonts w:ascii="Times New Roman" w:hAnsi="Times New Roman"/>
                <w:sz w:val="24"/>
                <w:szCs w:val="24"/>
              </w:rPr>
              <w:t>pārejas noteikumos paredzētos pasākumus jākoriģē atbilstoši katra nākamā gada budžeta likumprojektu paketei.</w:t>
            </w:r>
          </w:p>
        </w:tc>
        <w:tc>
          <w:tcPr>
            <w:tcW w:w="3402" w:type="dxa"/>
            <w:tcBorders>
              <w:left w:val="single" w:sz="6" w:space="0" w:color="000000"/>
              <w:bottom w:val="single" w:sz="4" w:space="0" w:color="auto"/>
              <w:right w:val="single" w:sz="6" w:space="0" w:color="000000"/>
            </w:tcBorders>
          </w:tcPr>
          <w:p w14:paraId="0ECD31D4" w14:textId="77777777" w:rsidR="00840260" w:rsidRPr="00BF2369" w:rsidRDefault="00840260" w:rsidP="00F32DBA">
            <w:pPr>
              <w:spacing w:before="60" w:after="60"/>
              <w:jc w:val="both"/>
              <w:rPr>
                <w:rFonts w:eastAsia="Helvetica Neue"/>
                <w:b/>
                <w:bCs/>
              </w:rPr>
            </w:pPr>
            <w:r w:rsidRPr="00BF2369">
              <w:rPr>
                <w:rFonts w:eastAsia="Helvetica Neue"/>
                <w:b/>
                <w:bCs/>
              </w:rPr>
              <w:lastRenderedPageBreak/>
              <w:t>Daļēji ņemts vērā</w:t>
            </w:r>
          </w:p>
          <w:p w14:paraId="00B74065" w14:textId="0E393F51" w:rsidR="00840260" w:rsidRPr="00BF2369" w:rsidRDefault="00840260" w:rsidP="00F32DBA">
            <w:pPr>
              <w:spacing w:before="60" w:after="60"/>
              <w:jc w:val="both"/>
              <w:rPr>
                <w:rFonts w:eastAsia="Helvetica Neue"/>
              </w:rPr>
            </w:pPr>
            <w:r w:rsidRPr="00BF2369">
              <w:rPr>
                <w:rFonts w:eastAsia="Helvetica Neue"/>
              </w:rPr>
              <w:t xml:space="preserve">Skaidrojam, TM priekšlikums funkcijām lielā mērā atbilst VARAM priekšlikumam administratīvo reģionu funkcijām (izņemot </w:t>
            </w:r>
            <w:r w:rsidR="000B0BFB" w:rsidRPr="00BF2369">
              <w:t>primārās un sekundārās veselības aprūpes organizēšanu</w:t>
            </w:r>
            <w:r w:rsidRPr="00BF2369">
              <w:rPr>
                <w:rFonts w:eastAsia="Helvetica Neue"/>
              </w:rPr>
              <w:t>, jo tas netika ierosināt no Veselības ministrijas puses</w:t>
            </w:r>
            <w:r w:rsidR="00D653DB" w:rsidRPr="00BF2369">
              <w:rPr>
                <w:rFonts w:eastAsia="Helvetica Neue"/>
              </w:rPr>
              <w:t xml:space="preserve">, vienlaikus papildinot ar uzdevumu </w:t>
            </w:r>
            <w:r w:rsidR="00FD1A7F" w:rsidRPr="00BF2369">
              <w:rPr>
                <w:rFonts w:eastAsia="Helvetica Neue"/>
              </w:rPr>
              <w:t xml:space="preserve">reģioniem </w:t>
            </w:r>
            <w:r w:rsidR="00D653DB" w:rsidRPr="00BF2369">
              <w:rPr>
                <w:rFonts w:eastAsia="Helvetica Neue"/>
              </w:rPr>
              <w:t>veselīga dzīvesveida veicināšanā</w:t>
            </w:r>
            <w:r w:rsidRPr="00BF2369">
              <w:rPr>
                <w:rFonts w:eastAsia="Helvetica Neue"/>
              </w:rPr>
              <w:t xml:space="preserve">). Attiecībā uz reģionu skaitu norādām, ka Administratīvo teritoriju un apdzīvoto vietu likums nosaka, ka valsts un pašvaldību kopīgu funkciju realizēšanai tiek izveidoti Kurzemes, Zemgales, Rīgas, Vidzemes un Latgales administratīvie reģioni, kuru statusu un darbības nosacījumus </w:t>
            </w:r>
            <w:r w:rsidRPr="00BF2369">
              <w:rPr>
                <w:rFonts w:eastAsia="Helvetica Neue"/>
              </w:rPr>
              <w:lastRenderedPageBreak/>
              <w:t xml:space="preserve">regulē atsevišķs likums. Administratīvo reģionu izveides mērķis ir saistīts ar sociāli ekonomisko atšķirību mazināšanu. Saskaņā ar Kultūras ministrijas priekšlikumu attiecībā uz administratīvo reģionu sasaisti ar Latviešu vēsturisko zemju likumu  </w:t>
            </w:r>
            <w:r w:rsidRPr="00BF2369">
              <w:t xml:space="preserve">pēc tā spēkā stāšanās un likumu papildinošā rīcības plāna izstrādes administratīvie reģioni varētu uzņemties koordinējošu lomu vēsturisko zemju un kultūrtelpu attīstības pasākumu īstenošanā. </w:t>
            </w:r>
            <w:r w:rsidRPr="00BF2369">
              <w:rPr>
                <w:rFonts w:eastAsia="Helvetica Neue"/>
              </w:rPr>
              <w:t xml:space="preserve"> </w:t>
            </w:r>
          </w:p>
          <w:p w14:paraId="1B8B2CB8" w14:textId="112E02C4" w:rsidR="00DB27D7" w:rsidRPr="003021E5" w:rsidRDefault="00840260" w:rsidP="00F32DBA">
            <w:pPr>
              <w:pStyle w:val="naisc"/>
              <w:spacing w:before="60" w:after="60"/>
              <w:jc w:val="both"/>
            </w:pPr>
            <w:r w:rsidRPr="00BF2369">
              <w:rPr>
                <w:rFonts w:eastAsia="Helvetica Neue"/>
              </w:rPr>
              <w:t xml:space="preserve">TM priekšlikums attiecībā uz administratīvo reģionu institucionālo modeli paredz reģionu izveidi kā administratīvo teritoriju izveidi, kas nav atbilstošs Administratīvo teritoriju un apdzīvoto vietu likumā noteiktajam regulējumam, kur paredzēts, ka Latvijas Republiku iedala šādās administratīvajās teritorijās valstspilsētu pašvaldību teritorijās un novadu pašvaldību teritorijās. </w:t>
            </w:r>
            <w:r w:rsidRPr="00BF2369">
              <w:t xml:space="preserve">Vienlaikus valsts un pašvaldību kopīgi izveidotā iestāde plānota kā atvasinātā </w:t>
            </w:r>
            <w:r w:rsidRPr="00BF2369">
              <w:lastRenderedPageBreak/>
              <w:t xml:space="preserve">publiskā persona. Attiecībā uz reģiona administrācijas vadītāju, kuru ievēlē Saeima, iepriekš notika diskusijas koalīcijas ietvaros, neatbalstot šo priekšlikumu. </w:t>
            </w:r>
          </w:p>
        </w:tc>
        <w:tc>
          <w:tcPr>
            <w:tcW w:w="2861" w:type="dxa"/>
            <w:tcBorders>
              <w:top w:val="single" w:sz="4" w:space="0" w:color="auto"/>
              <w:left w:val="single" w:sz="4" w:space="0" w:color="auto"/>
              <w:bottom w:val="single" w:sz="4" w:space="0" w:color="auto"/>
              <w:right w:val="single" w:sz="4" w:space="0" w:color="auto"/>
            </w:tcBorders>
          </w:tcPr>
          <w:p w14:paraId="453F53DA" w14:textId="02668BB4" w:rsidR="00DB27D7" w:rsidRPr="003021E5" w:rsidRDefault="00B10145" w:rsidP="00F32DBA">
            <w:pPr>
              <w:spacing w:before="60" w:after="60"/>
              <w:jc w:val="both"/>
            </w:pPr>
            <w:r w:rsidRPr="00BF2369">
              <w:lastRenderedPageBreak/>
              <w:t>Uztur iepriekš izteikto iebildumu.</w:t>
            </w:r>
          </w:p>
        </w:tc>
        <w:tc>
          <w:tcPr>
            <w:tcW w:w="2525" w:type="dxa"/>
            <w:gridSpan w:val="2"/>
            <w:tcBorders>
              <w:top w:val="single" w:sz="4" w:space="0" w:color="auto"/>
              <w:left w:val="single" w:sz="4" w:space="0" w:color="auto"/>
              <w:bottom w:val="single" w:sz="4" w:space="0" w:color="auto"/>
              <w:right w:val="single" w:sz="4" w:space="0" w:color="auto"/>
            </w:tcBorders>
          </w:tcPr>
          <w:p w14:paraId="2980B733" w14:textId="78C639B4" w:rsidR="00DB27D7" w:rsidRPr="003021E5" w:rsidRDefault="00056611" w:rsidP="00F32DBA">
            <w:pPr>
              <w:spacing w:before="60" w:after="60"/>
              <w:jc w:val="both"/>
            </w:pPr>
            <w:r w:rsidRPr="00BF2369">
              <w:t xml:space="preserve">Attiecībā uz priekšlikumu </w:t>
            </w:r>
            <w:r w:rsidR="008A4F20" w:rsidRPr="00BF2369">
              <w:t>par</w:t>
            </w:r>
            <w:r w:rsidR="00B91C64" w:rsidRPr="00BF2369">
              <w:t xml:space="preserve"> kompetenci primārās un sekundārās veselības aprūpes organizēšan</w:t>
            </w:r>
            <w:r w:rsidR="009C005C" w:rsidRPr="00BF2369">
              <w:t xml:space="preserve">ā, </w:t>
            </w:r>
            <w:r w:rsidR="00D10AEE" w:rsidRPr="00BF2369">
              <w:t xml:space="preserve">sociālo un veselības aprūpes iestāžu nodošanu reģioniem, </w:t>
            </w:r>
            <w:r w:rsidR="00DD57A4" w:rsidRPr="00BF2369">
              <w:t xml:space="preserve">reģionu skaitu un teritorijām, kā arī par </w:t>
            </w:r>
            <w:r w:rsidR="00F70D57" w:rsidRPr="00BF2369">
              <w:t xml:space="preserve">institucionālo modeli </w:t>
            </w:r>
            <w:r w:rsidR="00147697" w:rsidRPr="00BF2369">
              <w:t xml:space="preserve">(reģiona administrācijas vadītāja </w:t>
            </w:r>
            <w:r w:rsidR="00CF19B2" w:rsidRPr="00BF2369">
              <w:t xml:space="preserve">kā valsts ministra </w:t>
            </w:r>
            <w:r w:rsidR="00147697" w:rsidRPr="00BF2369">
              <w:t>statuss</w:t>
            </w:r>
            <w:r w:rsidR="00AB731D" w:rsidRPr="00BF2369">
              <w:t>, kuru ievēlē Saeima</w:t>
            </w:r>
            <w:r w:rsidR="00147697" w:rsidRPr="00BF2369">
              <w:t>)</w:t>
            </w:r>
            <w:r w:rsidR="00CF19B2" w:rsidRPr="00BF2369">
              <w:t xml:space="preserve"> </w:t>
            </w:r>
            <w:r w:rsidRPr="00BF2369">
              <w:t>nav veikti precizējumi konceptuālajā ziņojumā</w:t>
            </w:r>
          </w:p>
        </w:tc>
      </w:tr>
      <w:tr w:rsidR="00267F47" w:rsidRPr="00BF2369" w14:paraId="068B6A17" w14:textId="77777777" w:rsidTr="000F5CCB">
        <w:trPr>
          <w:gridAfter w:val="1"/>
          <w:wAfter w:w="567" w:type="dxa"/>
        </w:trPr>
        <w:tc>
          <w:tcPr>
            <w:tcW w:w="559" w:type="dxa"/>
            <w:tcBorders>
              <w:top w:val="single" w:sz="4" w:space="0" w:color="auto"/>
              <w:left w:val="single" w:sz="4" w:space="0" w:color="auto"/>
              <w:bottom w:val="single" w:sz="4" w:space="0" w:color="auto"/>
              <w:right w:val="single" w:sz="4" w:space="0" w:color="auto"/>
            </w:tcBorders>
          </w:tcPr>
          <w:p w14:paraId="3550C1C3" w14:textId="77777777" w:rsidR="00840260" w:rsidRPr="00BF2369" w:rsidRDefault="00840260" w:rsidP="00F32DBA">
            <w:pPr>
              <w:pStyle w:val="naisc"/>
              <w:numPr>
                <w:ilvl w:val="0"/>
                <w:numId w:val="25"/>
              </w:numPr>
              <w:spacing w:before="60" w:after="60"/>
              <w:ind w:left="589" w:hanging="567"/>
            </w:pPr>
          </w:p>
        </w:tc>
        <w:tc>
          <w:tcPr>
            <w:tcW w:w="2101" w:type="dxa"/>
            <w:tcBorders>
              <w:top w:val="single" w:sz="4" w:space="0" w:color="auto"/>
              <w:left w:val="single" w:sz="4" w:space="0" w:color="auto"/>
              <w:bottom w:val="single" w:sz="4" w:space="0" w:color="auto"/>
              <w:right w:val="single" w:sz="4" w:space="0" w:color="auto"/>
            </w:tcBorders>
          </w:tcPr>
          <w:p w14:paraId="762635AC" w14:textId="0D4C58D0" w:rsidR="00840260" w:rsidRPr="00BF2369" w:rsidRDefault="00840260" w:rsidP="00F32DBA">
            <w:pPr>
              <w:pStyle w:val="naisc"/>
              <w:spacing w:before="60" w:after="60"/>
              <w:jc w:val="left"/>
            </w:pPr>
            <w:r w:rsidRPr="00BF2369">
              <w:t>Konceptuālā ziņojuma projekta A2.sadaļa</w:t>
            </w:r>
          </w:p>
        </w:tc>
        <w:tc>
          <w:tcPr>
            <w:tcW w:w="3853" w:type="dxa"/>
            <w:tcBorders>
              <w:top w:val="single" w:sz="4" w:space="0" w:color="auto"/>
              <w:left w:val="single" w:sz="4" w:space="0" w:color="auto"/>
              <w:bottom w:val="single" w:sz="4" w:space="0" w:color="auto"/>
              <w:right w:val="single" w:sz="4" w:space="0" w:color="auto"/>
            </w:tcBorders>
          </w:tcPr>
          <w:p w14:paraId="02AE9971" w14:textId="77777777" w:rsidR="00840260" w:rsidRPr="00BF2369" w:rsidRDefault="00840260" w:rsidP="00F32DBA">
            <w:pPr>
              <w:tabs>
                <w:tab w:val="left" w:pos="720"/>
                <w:tab w:val="center" w:pos="4320"/>
                <w:tab w:val="right" w:pos="8640"/>
              </w:tabs>
              <w:spacing w:before="60" w:after="60"/>
              <w:jc w:val="both"/>
              <w:rPr>
                <w:b/>
                <w:bCs/>
              </w:rPr>
            </w:pPr>
            <w:r w:rsidRPr="00BF2369">
              <w:rPr>
                <w:b/>
                <w:bCs/>
              </w:rPr>
              <w:t xml:space="preserve">Satiksmes ministrijas 2020.gada 22.novembra atzinums, 1. iebildums. </w:t>
            </w:r>
          </w:p>
          <w:p w14:paraId="7F4130EE" w14:textId="77777777" w:rsidR="00840260" w:rsidRPr="00BF2369" w:rsidRDefault="00840260" w:rsidP="00F32DBA">
            <w:pPr>
              <w:spacing w:before="60" w:after="60"/>
              <w:jc w:val="both"/>
              <w:rPr>
                <w:lang w:eastAsia="en-US"/>
              </w:rPr>
            </w:pPr>
            <w:r w:rsidRPr="00BF2369">
              <w:rPr>
                <w:lang w:eastAsia="en-US"/>
              </w:rPr>
              <w:t>Svītrot Ziņojuma 3.2. nodaļā “Priekšlikums administratīvo reģionu funkcijām” priekšlikumu “</w:t>
            </w:r>
            <w:r w:rsidRPr="00BF2369">
              <w:t xml:space="preserve">A2. Mērķdotāciju koordinēšana (apsaimniekošana/piešķiršana) </w:t>
            </w:r>
            <w:r w:rsidRPr="00BF2369">
              <w:lastRenderedPageBreak/>
              <w:t>pašvaldību ceļiem un ielām”</w:t>
            </w:r>
            <w:r w:rsidRPr="00BF2369">
              <w:rPr>
                <w:b/>
              </w:rPr>
              <w:t xml:space="preserve">, </w:t>
            </w:r>
            <w:r w:rsidRPr="00BF2369">
              <w:rPr>
                <w:bCs/>
              </w:rPr>
              <w:t>kurā paredzēts “</w:t>
            </w:r>
            <w:r w:rsidRPr="00BF2369">
              <w:rPr>
                <w:lang w:eastAsia="en-US"/>
              </w:rPr>
              <w:t>administratīvajiem reģioniem veikt mērķdotācijas sadali, piešķiršanu un izlietojuma pārraudzību. Administrēšanas izdevumiem tiek novirzīta daļa no programmas 23.07.00 “Valsts autoceļu pārvaldīšana”, kā neatbilstošu spēkā esošajiem normatīvajiem aktiem.</w:t>
            </w:r>
          </w:p>
          <w:p w14:paraId="02FF131A" w14:textId="77777777" w:rsidR="00840260" w:rsidRPr="00BF2369" w:rsidRDefault="00840260" w:rsidP="00F32DBA">
            <w:pPr>
              <w:spacing w:before="60" w:after="60"/>
              <w:jc w:val="both"/>
              <w:rPr>
                <w:lang w:eastAsia="en-US"/>
              </w:rPr>
            </w:pPr>
            <w:r w:rsidRPr="00BF2369">
              <w:rPr>
                <w:lang w:eastAsia="en-US"/>
              </w:rPr>
              <w:t>Mērķdotācijas pašvaldību ceļu un ielu finansēšanai un attīstībai piešķiršana no valsts pamatbudžeta valsts autoceļu fonda programmai piešķirtajiem līdzekļiem ir noteikta likuma “Par autoceļem” 12.panta trešajā daļā. Savukārt mērķdotācijas daļas lielums, kārtība, kādā tā sadalāma starp pašvaldībām, mērķdotācijas izlietošanas kārtība, tās izlietošanas likumības un pareizības kontroles kārtība un kārtība, kādā pašvaldības sniedz pārskatu par mērķdotācijas izlietošanu, ir noteikta Ministru kabineta 2008.gada 11.marta noteikumos Nr.173 “Valsts pamatbudžeta valsts autoceļu fonda programmai piešķirto līdzekļu izlietošanas kārtība”.</w:t>
            </w:r>
          </w:p>
          <w:p w14:paraId="32E5ED8A" w14:textId="13D99AC3" w:rsidR="00840260" w:rsidRPr="00BF2369" w:rsidRDefault="00840260" w:rsidP="00F32DBA">
            <w:pPr>
              <w:spacing w:before="60" w:after="60"/>
              <w:jc w:val="both"/>
              <w:rPr>
                <w:lang w:eastAsia="en-US"/>
              </w:rPr>
            </w:pPr>
            <w:r w:rsidRPr="00BF2369">
              <w:rPr>
                <w:lang w:eastAsia="en-US"/>
              </w:rPr>
              <w:t xml:space="preserve">Programma 23.07.00 “Valsts autoceļu pārvaldīšana” ir finansēšanas avots Satiksmes </w:t>
            </w:r>
            <w:r w:rsidRPr="00BF2369">
              <w:rPr>
                <w:lang w:eastAsia="en-US"/>
              </w:rPr>
              <w:lastRenderedPageBreak/>
              <w:t>ministrijas valsts budžeta apakšprogrammas izdevumu nodrošināšanai un nav pamatojama tās daļēja novirzīšana administratīvo reģionu funkciju administrēšanas izdevumu segšanai.</w:t>
            </w:r>
          </w:p>
        </w:tc>
        <w:tc>
          <w:tcPr>
            <w:tcW w:w="3402" w:type="dxa"/>
            <w:tcBorders>
              <w:top w:val="single" w:sz="4" w:space="0" w:color="auto"/>
              <w:left w:val="single" w:sz="4" w:space="0" w:color="auto"/>
              <w:bottom w:val="single" w:sz="4" w:space="0" w:color="auto"/>
              <w:right w:val="single" w:sz="4" w:space="0" w:color="auto"/>
            </w:tcBorders>
          </w:tcPr>
          <w:p w14:paraId="67623B66" w14:textId="793514E5" w:rsidR="00840260" w:rsidRPr="00BF2369" w:rsidRDefault="00840260" w:rsidP="00F32DBA">
            <w:pPr>
              <w:spacing w:before="60" w:after="60"/>
              <w:jc w:val="both"/>
              <w:rPr>
                <w:rFonts w:eastAsia="Helvetica Neue"/>
                <w:b/>
                <w:bCs/>
              </w:rPr>
            </w:pPr>
            <w:r w:rsidRPr="00BF2369">
              <w:rPr>
                <w:rFonts w:eastAsia="Helvetica Neue"/>
                <w:b/>
                <w:bCs/>
              </w:rPr>
              <w:lastRenderedPageBreak/>
              <w:t>Nav ņemts vērā</w:t>
            </w:r>
          </w:p>
          <w:p w14:paraId="59BFE48D" w14:textId="77777777" w:rsidR="00840260" w:rsidRPr="00BF2369" w:rsidRDefault="00840260" w:rsidP="00F32DBA">
            <w:pPr>
              <w:spacing w:before="60" w:after="60"/>
              <w:jc w:val="both"/>
            </w:pPr>
            <w:r w:rsidRPr="00BF2369">
              <w:t xml:space="preserve">Priekšlikums paredz mērķdotācijas pašvaldību ceļu un ielu finansēšanai sadali un pārraudzību nodot administratīvajiem reģioniem, izstrādājot vienotus nosacījumus ceļu un ielu </w:t>
            </w:r>
            <w:r w:rsidRPr="00BF2369">
              <w:lastRenderedPageBreak/>
              <w:t>uzturēšanas klasēm, nodrošinot vienotu pieeju pašvaldību ceļu sadalīšanai grupās u.tml.</w:t>
            </w:r>
          </w:p>
          <w:p w14:paraId="046F80CB" w14:textId="77777777" w:rsidR="00840260" w:rsidRPr="00BF2369" w:rsidRDefault="00840260" w:rsidP="00F32DBA">
            <w:pPr>
              <w:spacing w:before="60" w:after="60"/>
              <w:jc w:val="both"/>
              <w:rPr>
                <w:rFonts w:eastAsia="Helvetica Neue"/>
                <w:b/>
                <w:bCs/>
              </w:rPr>
            </w:pPr>
          </w:p>
          <w:p w14:paraId="39D689E5" w14:textId="08A61AE3" w:rsidR="00840260" w:rsidRPr="00BF2369" w:rsidRDefault="00840260" w:rsidP="00F32DBA">
            <w:pPr>
              <w:spacing w:before="60" w:after="60"/>
              <w:jc w:val="both"/>
              <w:rPr>
                <w:rFonts w:eastAsia="Helvetica Neue"/>
                <w:b/>
                <w:bCs/>
              </w:rPr>
            </w:pPr>
          </w:p>
        </w:tc>
        <w:tc>
          <w:tcPr>
            <w:tcW w:w="2861" w:type="dxa"/>
            <w:tcBorders>
              <w:top w:val="single" w:sz="4" w:space="0" w:color="auto"/>
              <w:left w:val="single" w:sz="4" w:space="0" w:color="auto"/>
              <w:bottom w:val="single" w:sz="4" w:space="0" w:color="auto"/>
              <w:right w:val="single" w:sz="4" w:space="0" w:color="auto"/>
            </w:tcBorders>
          </w:tcPr>
          <w:p w14:paraId="4CAEB179" w14:textId="511A9886" w:rsidR="00840260" w:rsidRPr="00BF2369" w:rsidRDefault="00840260" w:rsidP="00F32DBA">
            <w:pPr>
              <w:spacing w:before="60" w:after="60"/>
              <w:jc w:val="both"/>
            </w:pPr>
            <w:r w:rsidRPr="00BF2369">
              <w:lastRenderedPageBreak/>
              <w:t xml:space="preserve">Svītrot Ziņojuma 3.2. nodaļā “Priekšlikums administratīvo reģionu funkcijām” priekšlikumu “A2. Mērķdotāciju koordinēšana (apsaimniekošana/piešķiršana) pašvaldību ceļiem un </w:t>
            </w:r>
            <w:r w:rsidRPr="00BF2369">
              <w:lastRenderedPageBreak/>
              <w:t>ielām”, kurā paredzēts “administratīvajiem reģioniem veikt mērķdotācijas sadali, piešķiršanu un izlietojuma pārraudzību. Administrēšanas izdevumiem tiek novirzīta daļa no programmas 23.07.00 “Valsts autoceļu pārvaldīšana.”, kā neatbilstošu spēkā esošajiem normatīvajiem aktiem.</w:t>
            </w:r>
          </w:p>
          <w:p w14:paraId="64DB5ED3" w14:textId="77777777" w:rsidR="00840260" w:rsidRPr="00BF2369" w:rsidRDefault="00840260" w:rsidP="00F32DBA">
            <w:pPr>
              <w:spacing w:before="60" w:after="60"/>
              <w:jc w:val="both"/>
            </w:pPr>
            <w:r w:rsidRPr="00BF2369">
              <w:t xml:space="preserve">Mērķdotācijas pašvaldību ceļu un ielu finansēšanai un attīstībai piešķiršana no valsts pamatbudžeta valsts autoceļu fonda programmai piešķirtajiem līdzekļiem ir noteikta likuma “Par autoceļem” 12.panta trešajā daļā. Savukārt, mērķdotācijas daļas lielums, kārtība, kādā tā sadalāma starp pašvaldībām, mērķdotācijas izlietošanas kārtība, tās izlietošanas likumības un pareizības kontroles kārtība un kārtība, kādā pašvaldības sniedz pārskatu par </w:t>
            </w:r>
            <w:r w:rsidRPr="00BF2369">
              <w:lastRenderedPageBreak/>
              <w:t>mērķdotācijas izlietošanu ir noteikta Ministru kabineta 2008.gada 11.marta noteikumos Nr.173 “Valsts pamatbudžeta valsts autoceļu fonda programmai piešķirto līdzekļu izlietošanas kārtība”.</w:t>
            </w:r>
          </w:p>
          <w:p w14:paraId="7674E9F5" w14:textId="4ED1A5C2" w:rsidR="00840260" w:rsidRPr="00BF2369" w:rsidRDefault="00840260" w:rsidP="00F32DBA">
            <w:pPr>
              <w:spacing w:before="60" w:after="60"/>
              <w:jc w:val="both"/>
            </w:pPr>
            <w:r w:rsidRPr="00BF2369">
              <w:t>Programma 23.07.00 “Valsts autoceļu pārvaldīšana” ir finansēšanas avots Satiksmes ministrijas valsts budžeta apakšprogrammas izdevumu nodrošināšanai un nav pamatojama tās daļēja novirzīšana administratīvo reģionu funkciju administrēšanas izdevumu segšanai.</w:t>
            </w:r>
          </w:p>
        </w:tc>
        <w:tc>
          <w:tcPr>
            <w:tcW w:w="2525" w:type="dxa"/>
            <w:tcBorders>
              <w:top w:val="single" w:sz="4" w:space="0" w:color="auto"/>
              <w:left w:val="single" w:sz="4" w:space="0" w:color="auto"/>
              <w:bottom w:val="single" w:sz="4" w:space="0" w:color="auto"/>
              <w:right w:val="single" w:sz="4" w:space="0" w:color="auto"/>
            </w:tcBorders>
          </w:tcPr>
          <w:p w14:paraId="7E405F0D" w14:textId="123A4976" w:rsidR="00840260" w:rsidRPr="00BF2369" w:rsidRDefault="00840260" w:rsidP="00F32DBA">
            <w:pPr>
              <w:spacing w:before="60" w:after="60"/>
            </w:pPr>
            <w:r w:rsidRPr="00BF2369">
              <w:lastRenderedPageBreak/>
              <w:t>Konceptuālā ziņojuma projekta A2.sadaļa</w:t>
            </w:r>
          </w:p>
        </w:tc>
      </w:tr>
      <w:tr w:rsidR="00267F47" w:rsidRPr="00BF2369" w14:paraId="2C6F26D0" w14:textId="77777777" w:rsidTr="000F5CCB">
        <w:trPr>
          <w:gridAfter w:val="1"/>
          <w:wAfter w:w="567" w:type="dxa"/>
        </w:trPr>
        <w:tc>
          <w:tcPr>
            <w:tcW w:w="559" w:type="dxa"/>
            <w:tcBorders>
              <w:top w:val="single" w:sz="4" w:space="0" w:color="auto"/>
              <w:left w:val="single" w:sz="4" w:space="0" w:color="auto"/>
              <w:bottom w:val="single" w:sz="4" w:space="0" w:color="auto"/>
              <w:right w:val="single" w:sz="4" w:space="0" w:color="auto"/>
            </w:tcBorders>
          </w:tcPr>
          <w:p w14:paraId="36892637" w14:textId="77777777" w:rsidR="00C63760" w:rsidRPr="00BF2369" w:rsidRDefault="00C63760" w:rsidP="00F32DBA">
            <w:pPr>
              <w:pStyle w:val="naisc"/>
              <w:spacing w:before="60" w:after="60"/>
              <w:ind w:firstLine="720"/>
            </w:pPr>
          </w:p>
        </w:tc>
        <w:tc>
          <w:tcPr>
            <w:tcW w:w="2101" w:type="dxa"/>
            <w:tcBorders>
              <w:top w:val="single" w:sz="4" w:space="0" w:color="auto"/>
              <w:left w:val="single" w:sz="4" w:space="0" w:color="auto"/>
              <w:bottom w:val="single" w:sz="4" w:space="0" w:color="auto"/>
              <w:right w:val="single" w:sz="4" w:space="0" w:color="auto"/>
            </w:tcBorders>
          </w:tcPr>
          <w:p w14:paraId="468BCD65" w14:textId="1C121009" w:rsidR="00C63760" w:rsidRPr="00BF2369" w:rsidRDefault="00763134" w:rsidP="00F32DBA">
            <w:pPr>
              <w:pStyle w:val="naisc"/>
              <w:spacing w:before="60" w:after="60"/>
              <w:jc w:val="left"/>
            </w:pPr>
            <w:r w:rsidRPr="00BF2369">
              <w:t>Vispārīgs iebildums</w:t>
            </w:r>
          </w:p>
        </w:tc>
        <w:tc>
          <w:tcPr>
            <w:tcW w:w="3853" w:type="dxa"/>
            <w:tcBorders>
              <w:top w:val="single" w:sz="4" w:space="0" w:color="auto"/>
              <w:left w:val="single" w:sz="4" w:space="0" w:color="auto"/>
              <w:bottom w:val="single" w:sz="4" w:space="0" w:color="auto"/>
              <w:right w:val="single" w:sz="4" w:space="0" w:color="auto"/>
            </w:tcBorders>
          </w:tcPr>
          <w:p w14:paraId="1263C69C" w14:textId="77777777" w:rsidR="00D16CF9" w:rsidRPr="00BF2369" w:rsidRDefault="00D16CF9" w:rsidP="00F32DBA">
            <w:pPr>
              <w:pStyle w:val="naisc"/>
              <w:spacing w:before="60" w:after="60"/>
              <w:ind w:firstLine="5"/>
              <w:jc w:val="both"/>
              <w:rPr>
                <w:b/>
              </w:rPr>
            </w:pPr>
            <w:r w:rsidRPr="00BF2369">
              <w:rPr>
                <w:b/>
              </w:rPr>
              <w:t xml:space="preserve">Latvijas Pašvaldību savienības  2020. gada 6. novembra atzinums, 2. iebildums. </w:t>
            </w:r>
          </w:p>
          <w:p w14:paraId="7C53651E" w14:textId="3C8B90B4" w:rsidR="00C63760" w:rsidRPr="00BF2369" w:rsidRDefault="00C63760" w:rsidP="00F32DBA">
            <w:pPr>
              <w:tabs>
                <w:tab w:val="left" w:pos="720"/>
                <w:tab w:val="center" w:pos="4320"/>
                <w:tab w:val="right" w:pos="8640"/>
              </w:tabs>
              <w:spacing w:before="60" w:after="60"/>
              <w:jc w:val="both"/>
              <w:rPr>
                <w:b/>
                <w:bCs/>
              </w:rPr>
            </w:pPr>
            <w:r w:rsidRPr="00BF2369">
              <w:t xml:space="preserve">Administratīvajam reģionam, kā atvasinātai publiskai personai, var būt kustamā un nekustamā manta, budžets, ko apstiprina lēmējinstitūcija. Tad ziņojumā piedāvātie pārvaldes uzdevumi un </w:t>
            </w:r>
            <w:r w:rsidRPr="00BF2369">
              <w:lastRenderedPageBreak/>
              <w:t>finansēšanas avoti kļūst loģiskāki, tos var iespēju robežās attīstīt un veidot efektīvus instrumentus Eiropas Savienības reģionālajai attīstībai un valsts reģionālajai attīstībai. Pagaidām, atbilstoši piedāvājumam tikai telpiskajai plānošanai ir autonomās funkcijas raksturs, kaut arī statusa pazemināšanas dēļ rodas problēmas ar regulēšanas tiesiskumu. Nosakot pareizu juridisko statusu par autonomajām var padarīt arī citas funkcijas, piemēram, atbildību par valsts reģionālajiem un valsts vietējiem autoceļiem.</w:t>
            </w:r>
          </w:p>
        </w:tc>
        <w:tc>
          <w:tcPr>
            <w:tcW w:w="3402" w:type="dxa"/>
            <w:tcBorders>
              <w:top w:val="single" w:sz="4" w:space="0" w:color="auto"/>
              <w:left w:val="single" w:sz="4" w:space="0" w:color="auto"/>
              <w:bottom w:val="single" w:sz="4" w:space="0" w:color="auto"/>
              <w:right w:val="single" w:sz="4" w:space="0" w:color="auto"/>
            </w:tcBorders>
          </w:tcPr>
          <w:p w14:paraId="2B248CD9" w14:textId="4AA1C63A" w:rsidR="00C63760" w:rsidRPr="00BF2369" w:rsidRDefault="00D16CF9" w:rsidP="00F32DBA">
            <w:pPr>
              <w:pStyle w:val="naisc"/>
              <w:spacing w:before="60" w:after="60"/>
              <w:jc w:val="both"/>
              <w:rPr>
                <w:b/>
              </w:rPr>
            </w:pPr>
            <w:r w:rsidRPr="00BF2369">
              <w:rPr>
                <w:b/>
              </w:rPr>
              <w:lastRenderedPageBreak/>
              <w:t>Daļēji ņ</w:t>
            </w:r>
            <w:r w:rsidR="00C63760" w:rsidRPr="00BF2369">
              <w:rPr>
                <w:b/>
              </w:rPr>
              <w:t>emts vērā</w:t>
            </w:r>
          </w:p>
          <w:p w14:paraId="1204F168" w14:textId="77777777" w:rsidR="00D16CF9" w:rsidRPr="00BF2369" w:rsidRDefault="00D16CF9" w:rsidP="00F32DBA">
            <w:pPr>
              <w:tabs>
                <w:tab w:val="left" w:pos="6840"/>
              </w:tabs>
              <w:spacing w:before="60" w:after="60"/>
              <w:jc w:val="both"/>
              <w:rPr>
                <w:b/>
              </w:rPr>
            </w:pPr>
            <w:r w:rsidRPr="00BF2369">
              <w:rPr>
                <w:rFonts w:eastAsia="Helvetica Neue"/>
              </w:rPr>
              <w:t xml:space="preserve">LPS priekšlikums attiecībā uz administratīvo reģionu institucionālo modeli paredz reģionu izveidi kā administratīvo teritoriju izveidi, kas nav atbilstošs Administratīvo teritoriju un apdzīvoto vietu likumā </w:t>
            </w:r>
            <w:r w:rsidRPr="00BF2369">
              <w:rPr>
                <w:rFonts w:eastAsia="Helvetica Neue"/>
              </w:rPr>
              <w:lastRenderedPageBreak/>
              <w:t xml:space="preserve">noteiktajam regulējumam, kur paredzēts, ka Latvijas Republiku iedala šādās administratīvajās teritorijās valstspilsētu pašvaldību teritorijās un novadu pašvaldību teritorijās. </w:t>
            </w:r>
            <w:r w:rsidRPr="00BF2369">
              <w:t>Vienlaikus valsts un</w:t>
            </w:r>
            <w:r w:rsidRPr="00BF2369">
              <w:rPr>
                <w:rFonts w:eastAsia="Helvetica Neue"/>
              </w:rPr>
              <w:t xml:space="preserve"> pašvaldību </w:t>
            </w:r>
            <w:r w:rsidRPr="00BF2369">
              <w:t>kopīgi izveidotā iestāde plānota kā atvasinātā publiskā persona</w:t>
            </w:r>
            <w:r w:rsidRPr="00BF2369">
              <w:rPr>
                <w:rFonts w:eastAsia="Helvetica Neue"/>
              </w:rPr>
              <w:t>.</w:t>
            </w:r>
            <w:r w:rsidRPr="00BF2369">
              <w:rPr>
                <w:b/>
              </w:rPr>
              <w:t xml:space="preserve"> </w:t>
            </w:r>
          </w:p>
          <w:p w14:paraId="265B3067" w14:textId="62ADF0A1" w:rsidR="00C63760" w:rsidRPr="00BF2369" w:rsidRDefault="00D16CF9" w:rsidP="00F32DBA">
            <w:pPr>
              <w:spacing w:before="60" w:after="60"/>
              <w:jc w:val="both"/>
              <w:rPr>
                <w:rFonts w:eastAsia="Helvetica Neue"/>
                <w:b/>
                <w:bCs/>
              </w:rPr>
            </w:pPr>
            <w:r w:rsidRPr="00BF2369">
              <w:rPr>
                <w:bCs/>
              </w:rPr>
              <w:t>Atbilstoši LPS priekšlikumam sarunās ar nozaru ministrijām tika izvērtētas iespējas nodot nekustāmo īpašumu (profesionālās skolas, sociālās aprūpes iestādes utml.), bet tas netika no nozaru ministrijām atbalstīts.</w:t>
            </w:r>
          </w:p>
        </w:tc>
        <w:tc>
          <w:tcPr>
            <w:tcW w:w="2861" w:type="dxa"/>
            <w:tcBorders>
              <w:top w:val="single" w:sz="4" w:space="0" w:color="auto"/>
              <w:left w:val="single" w:sz="4" w:space="0" w:color="auto"/>
              <w:bottom w:val="single" w:sz="4" w:space="0" w:color="auto"/>
              <w:right w:val="single" w:sz="4" w:space="0" w:color="auto"/>
            </w:tcBorders>
          </w:tcPr>
          <w:p w14:paraId="135CA6AE" w14:textId="54E472C5" w:rsidR="00C63760" w:rsidRPr="00BF2369" w:rsidRDefault="00D16CF9" w:rsidP="00F32DBA">
            <w:pPr>
              <w:spacing w:before="60" w:after="60"/>
              <w:jc w:val="both"/>
            </w:pPr>
            <w:r w:rsidRPr="00BF2369">
              <w:lastRenderedPageBreak/>
              <w:t>Uztur iepriekš izteikto iebildumu.</w:t>
            </w:r>
          </w:p>
        </w:tc>
        <w:tc>
          <w:tcPr>
            <w:tcW w:w="2525" w:type="dxa"/>
            <w:tcBorders>
              <w:top w:val="single" w:sz="4" w:space="0" w:color="auto"/>
              <w:left w:val="single" w:sz="4" w:space="0" w:color="auto"/>
              <w:bottom w:val="single" w:sz="4" w:space="0" w:color="auto"/>
              <w:right w:val="single" w:sz="4" w:space="0" w:color="auto"/>
            </w:tcBorders>
          </w:tcPr>
          <w:p w14:paraId="64730AB8" w14:textId="40FA0AD2" w:rsidR="00C63760" w:rsidRPr="00BF2369" w:rsidRDefault="00C82452" w:rsidP="00F32DBA">
            <w:pPr>
              <w:spacing w:before="60" w:after="60"/>
            </w:pPr>
            <w:r w:rsidRPr="00BF2369">
              <w:t>Attiecībā uz šo priekšlikumu nav veikti precizējumi konceptuālajā ziņojumā</w:t>
            </w:r>
          </w:p>
        </w:tc>
      </w:tr>
    </w:tbl>
    <w:p w14:paraId="66C5E144" w14:textId="77777777" w:rsidR="00DB27D7" w:rsidRDefault="00DB27D7" w:rsidP="00DB27D7">
      <w:pPr>
        <w:pStyle w:val="naisf"/>
        <w:spacing w:before="0" w:after="0"/>
        <w:ind w:firstLine="0"/>
        <w:rPr>
          <w:b/>
        </w:rPr>
      </w:pPr>
    </w:p>
    <w:p w14:paraId="4EED4DFD" w14:textId="7E643EB0" w:rsidR="00DB27D7" w:rsidRPr="003021E5" w:rsidRDefault="00DB27D7" w:rsidP="00DB27D7">
      <w:pPr>
        <w:pStyle w:val="naisf"/>
        <w:spacing w:before="0" w:after="0"/>
        <w:ind w:firstLine="0"/>
        <w:rPr>
          <w:b/>
        </w:rPr>
      </w:pPr>
      <w:r w:rsidRPr="003021E5">
        <w:rPr>
          <w:b/>
        </w:rPr>
        <w:t>Informācija par starpministriju (starpinstitūciju) sanāksmi vai elektronisko saskaņošanu</w:t>
      </w:r>
    </w:p>
    <w:p w14:paraId="00D5BB08" w14:textId="77777777" w:rsidR="00DB27D7" w:rsidRPr="003021E5" w:rsidRDefault="00DB27D7" w:rsidP="00DB27D7">
      <w:pPr>
        <w:pStyle w:val="naisf"/>
        <w:spacing w:before="0" w:after="0"/>
        <w:ind w:firstLine="0"/>
        <w:rPr>
          <w:b/>
        </w:rPr>
      </w:pPr>
    </w:p>
    <w:tbl>
      <w:tblPr>
        <w:tblW w:w="14742" w:type="dxa"/>
        <w:tblLook w:val="00A0" w:firstRow="1" w:lastRow="0" w:firstColumn="1" w:lastColumn="0" w:noHBand="0" w:noVBand="0"/>
      </w:tblPr>
      <w:tblGrid>
        <w:gridCol w:w="6345"/>
        <w:gridCol w:w="1203"/>
        <w:gridCol w:w="7194"/>
      </w:tblGrid>
      <w:tr w:rsidR="00DB27D7" w:rsidRPr="003021E5" w14:paraId="1C34C231" w14:textId="77777777" w:rsidTr="008E67D5">
        <w:tc>
          <w:tcPr>
            <w:tcW w:w="6345" w:type="dxa"/>
          </w:tcPr>
          <w:p w14:paraId="2274C666" w14:textId="77777777" w:rsidR="00DB27D7" w:rsidRPr="003021E5" w:rsidRDefault="00DB27D7" w:rsidP="008E67D5">
            <w:pPr>
              <w:pStyle w:val="naisf"/>
              <w:spacing w:before="0" w:after="0"/>
              <w:ind w:firstLine="0"/>
            </w:pPr>
            <w:r w:rsidRPr="003021E5">
              <w:t>Datums</w:t>
            </w:r>
          </w:p>
        </w:tc>
        <w:tc>
          <w:tcPr>
            <w:tcW w:w="8397" w:type="dxa"/>
            <w:gridSpan w:val="2"/>
            <w:tcBorders>
              <w:bottom w:val="single" w:sz="4" w:space="0" w:color="auto"/>
            </w:tcBorders>
          </w:tcPr>
          <w:p w14:paraId="74EBFC23" w14:textId="18A95102" w:rsidR="00DB27D7" w:rsidRPr="003021E5" w:rsidRDefault="00680022" w:rsidP="007B31AE">
            <w:pPr>
              <w:pStyle w:val="NormalWeb"/>
              <w:spacing w:before="0" w:beforeAutospacing="0" w:after="0" w:afterAutospacing="0"/>
              <w:ind w:firstLine="720"/>
            </w:pPr>
            <w:r w:rsidRPr="003021E5">
              <w:rPr>
                <w:b/>
              </w:rPr>
              <w:t>20</w:t>
            </w:r>
            <w:r w:rsidR="00F86791" w:rsidRPr="003021E5">
              <w:rPr>
                <w:b/>
              </w:rPr>
              <w:t>20</w:t>
            </w:r>
            <w:r w:rsidRPr="003021E5">
              <w:rPr>
                <w:b/>
              </w:rPr>
              <w:t>. gada</w:t>
            </w:r>
            <w:r w:rsidR="00F86791" w:rsidRPr="003021E5">
              <w:rPr>
                <w:b/>
              </w:rPr>
              <w:t xml:space="preserve"> </w:t>
            </w:r>
            <w:r w:rsidR="002B3F24">
              <w:rPr>
                <w:b/>
              </w:rPr>
              <w:t>24</w:t>
            </w:r>
            <w:r w:rsidR="00356C37" w:rsidRPr="003021E5">
              <w:rPr>
                <w:b/>
              </w:rPr>
              <w:t>.</w:t>
            </w:r>
            <w:r w:rsidR="007B31AE" w:rsidRPr="003021E5">
              <w:rPr>
                <w:b/>
              </w:rPr>
              <w:t>novembrī</w:t>
            </w:r>
            <w:r w:rsidR="00DB27D7" w:rsidRPr="003021E5">
              <w:t xml:space="preserve"> (</w:t>
            </w:r>
            <w:r w:rsidR="007B31AE" w:rsidRPr="003021E5">
              <w:t>starpinstitūciju sanāksme</w:t>
            </w:r>
            <w:r w:rsidR="00DB27D7" w:rsidRPr="003021E5">
              <w:t>)</w:t>
            </w:r>
          </w:p>
        </w:tc>
      </w:tr>
      <w:tr w:rsidR="00DB27D7" w:rsidRPr="003021E5" w14:paraId="4A9CE967" w14:textId="77777777" w:rsidTr="008E67D5">
        <w:tc>
          <w:tcPr>
            <w:tcW w:w="6345" w:type="dxa"/>
          </w:tcPr>
          <w:p w14:paraId="2F0A8A39" w14:textId="77777777" w:rsidR="00DB27D7" w:rsidRPr="003021E5" w:rsidRDefault="00DB27D7" w:rsidP="008E67D5">
            <w:pPr>
              <w:pStyle w:val="naisf"/>
              <w:spacing w:before="0" w:after="0"/>
              <w:ind w:firstLine="0"/>
            </w:pPr>
          </w:p>
        </w:tc>
        <w:tc>
          <w:tcPr>
            <w:tcW w:w="8397" w:type="dxa"/>
            <w:gridSpan w:val="2"/>
            <w:tcBorders>
              <w:top w:val="single" w:sz="4" w:space="0" w:color="auto"/>
            </w:tcBorders>
          </w:tcPr>
          <w:p w14:paraId="42657DEE" w14:textId="77777777" w:rsidR="00DB27D7" w:rsidRPr="003021E5" w:rsidRDefault="00DB27D7" w:rsidP="008E67D5">
            <w:pPr>
              <w:pStyle w:val="NormalWeb"/>
              <w:spacing w:before="0" w:beforeAutospacing="0" w:after="0" w:afterAutospacing="0"/>
              <w:ind w:firstLine="720"/>
            </w:pPr>
          </w:p>
        </w:tc>
      </w:tr>
      <w:tr w:rsidR="00DB27D7" w:rsidRPr="003021E5" w14:paraId="6B98BB8F" w14:textId="77777777" w:rsidTr="00B47869">
        <w:trPr>
          <w:trHeight w:val="1138"/>
        </w:trPr>
        <w:tc>
          <w:tcPr>
            <w:tcW w:w="6345" w:type="dxa"/>
          </w:tcPr>
          <w:p w14:paraId="00B2FB60" w14:textId="77777777" w:rsidR="00DB27D7" w:rsidRPr="003021E5" w:rsidRDefault="00DB27D7" w:rsidP="008E67D5">
            <w:pPr>
              <w:pStyle w:val="naiskr"/>
              <w:spacing w:before="0" w:after="0"/>
            </w:pPr>
            <w:r w:rsidRPr="003021E5">
              <w:t>Saskaņošanas dalībnieki</w:t>
            </w:r>
          </w:p>
        </w:tc>
        <w:tc>
          <w:tcPr>
            <w:tcW w:w="8397" w:type="dxa"/>
            <w:gridSpan w:val="2"/>
          </w:tcPr>
          <w:p w14:paraId="6D623504" w14:textId="3C693A60" w:rsidR="00363B56" w:rsidRPr="00BF2369" w:rsidRDefault="00B47869" w:rsidP="00363B56">
            <w:pPr>
              <w:tabs>
                <w:tab w:val="left" w:pos="6804"/>
              </w:tabs>
              <w:jc w:val="both"/>
              <w:rPr>
                <w:shd w:val="clear" w:color="auto" w:fill="FFFFFF"/>
              </w:rPr>
            </w:pPr>
            <w:r w:rsidRPr="00E20A2E">
              <w:t xml:space="preserve">Ekonomikas ministrija, </w:t>
            </w:r>
            <w:r w:rsidR="00DB27D7" w:rsidRPr="00E20A2E">
              <w:t xml:space="preserve">Finanšu ministrija, </w:t>
            </w:r>
            <w:r w:rsidRPr="00E20A2E">
              <w:t xml:space="preserve">Kultūras ministrija, Iekšlietu ministrija, Izglītības </w:t>
            </w:r>
            <w:r w:rsidR="007F43E4">
              <w:t xml:space="preserve">un </w:t>
            </w:r>
            <w:r w:rsidRPr="00E20A2E">
              <w:t>zinātnes ministrija, Labklājības ministrija</w:t>
            </w:r>
            <w:r w:rsidR="00DB27D7" w:rsidRPr="00E20A2E">
              <w:t>,</w:t>
            </w:r>
            <w:r w:rsidR="00680022" w:rsidRPr="00E20A2E">
              <w:t xml:space="preserve"> Satiksmes ministrija,</w:t>
            </w:r>
            <w:r w:rsidRPr="00E20A2E">
              <w:t xml:space="preserve"> Tieslietu ministrija,</w:t>
            </w:r>
            <w:r w:rsidR="00DF734B" w:rsidRPr="00E20A2E">
              <w:t xml:space="preserve"> Veselības ministrija,</w:t>
            </w:r>
            <w:r w:rsidRPr="00E20A2E">
              <w:t xml:space="preserve"> Zemkopības ministrija, </w:t>
            </w:r>
            <w:r w:rsidR="0012055C" w:rsidRPr="00E20A2E">
              <w:t xml:space="preserve">Aizsardzības ministrija, </w:t>
            </w:r>
            <w:r w:rsidRPr="00E20A2E">
              <w:t xml:space="preserve">Pārresoru </w:t>
            </w:r>
            <w:r w:rsidR="00700E54" w:rsidRPr="00E20A2E">
              <w:t>k</w:t>
            </w:r>
            <w:r w:rsidRPr="00E20A2E">
              <w:t>oordinācijas centrs, Valsts kanceleja,</w:t>
            </w:r>
            <w:r w:rsidR="00421FEF" w:rsidRPr="00E20A2E">
              <w:t xml:space="preserve"> Ventspils pilsētas pašvaldība,</w:t>
            </w:r>
            <w:r w:rsidRPr="00E20A2E">
              <w:t xml:space="preserve"> Latvijas Brīvo arodbiedrību savienība</w:t>
            </w:r>
            <w:r w:rsidR="00B44BA6" w:rsidRPr="00E20A2E">
              <w:t>,</w:t>
            </w:r>
            <w:r w:rsidRPr="00E20A2E">
              <w:t xml:space="preserve"> </w:t>
            </w:r>
            <w:r w:rsidR="00680022" w:rsidRPr="00E20A2E">
              <w:t>Latvijas Pašvaldību savienība,</w:t>
            </w:r>
            <w:r w:rsidR="00B44BA6" w:rsidRPr="00E20A2E">
              <w:t xml:space="preserve"> Latvijas Lielo pilsētu asociācija</w:t>
            </w:r>
            <w:r w:rsidRPr="00E20A2E">
              <w:t xml:space="preserve">, Kurzemes plānošanas reģions, Latgales plānošanas reģions, Vidzemes plānošanas reģions, Zemgales plānošanas reģions, Rīgas plānošanas reģions, </w:t>
            </w:r>
            <w:r w:rsidR="00756EC7" w:rsidRPr="00E20A2E">
              <w:t>b</w:t>
            </w:r>
            <w:r w:rsidRPr="00E20A2E">
              <w:t>iedrība "Reģionālo attīstības centru apvienība"</w:t>
            </w:r>
            <w:r w:rsidR="003D6796" w:rsidRPr="00E20A2E">
              <w:t>, biedrība “Latvijas Jaunatnes padome”, biedrība</w:t>
            </w:r>
            <w:r w:rsidR="00421FEF" w:rsidRPr="00E20A2E">
              <w:t xml:space="preserve"> “</w:t>
            </w:r>
            <w:r w:rsidR="00421FEF" w:rsidRPr="00E20A2E">
              <w:rPr>
                <w:shd w:val="clear" w:color="auto" w:fill="FFFFFF"/>
              </w:rPr>
              <w:t>Latvijas Pilsoniska alianse”</w:t>
            </w:r>
            <w:r w:rsidR="0012055C" w:rsidRPr="00E20A2E">
              <w:rPr>
                <w:shd w:val="clear" w:color="auto" w:fill="FFFFFF"/>
              </w:rPr>
              <w:t>, Latvijas Tirdzniecības un rūpniecības kamera</w:t>
            </w:r>
            <w:r w:rsidR="00363B56" w:rsidRPr="00E20A2E">
              <w:rPr>
                <w:shd w:val="clear" w:color="auto" w:fill="FFFFFF"/>
              </w:rPr>
              <w:t>, Latvijas Darba devēju konfederācija</w:t>
            </w:r>
          </w:p>
        </w:tc>
      </w:tr>
      <w:tr w:rsidR="00DB27D7" w:rsidRPr="003021E5" w14:paraId="711D4FC3" w14:textId="77777777" w:rsidTr="16CCD286">
        <w:tc>
          <w:tcPr>
            <w:tcW w:w="6345" w:type="dxa"/>
          </w:tcPr>
          <w:p w14:paraId="5D6051E9" w14:textId="7C3ED582" w:rsidR="00DB27D7" w:rsidRPr="003021E5" w:rsidRDefault="00DB27D7" w:rsidP="00455831">
            <w:pPr>
              <w:pStyle w:val="naiskr"/>
              <w:spacing w:before="0" w:after="0"/>
            </w:pPr>
          </w:p>
        </w:tc>
        <w:tc>
          <w:tcPr>
            <w:tcW w:w="8397" w:type="dxa"/>
            <w:gridSpan w:val="2"/>
            <w:tcBorders>
              <w:top w:val="single" w:sz="6" w:space="0" w:color="000000" w:themeColor="text1"/>
              <w:bottom w:val="single" w:sz="6" w:space="0" w:color="000000" w:themeColor="text1"/>
            </w:tcBorders>
          </w:tcPr>
          <w:p w14:paraId="53334650" w14:textId="77777777" w:rsidR="00DB27D7" w:rsidRPr="003021E5" w:rsidRDefault="00DB27D7" w:rsidP="00680022">
            <w:pPr>
              <w:tabs>
                <w:tab w:val="left" w:pos="6804"/>
              </w:tabs>
              <w:jc w:val="both"/>
            </w:pPr>
          </w:p>
        </w:tc>
      </w:tr>
      <w:tr w:rsidR="00DB27D7" w:rsidRPr="003021E5" w14:paraId="27B2E6AF" w14:textId="77777777" w:rsidTr="008E67D5">
        <w:trPr>
          <w:trHeight w:val="285"/>
        </w:trPr>
        <w:tc>
          <w:tcPr>
            <w:tcW w:w="6345" w:type="dxa"/>
          </w:tcPr>
          <w:p w14:paraId="0C89F0D7" w14:textId="77777777" w:rsidR="00DB27D7" w:rsidRPr="003021E5" w:rsidRDefault="00DB27D7" w:rsidP="008E67D5">
            <w:pPr>
              <w:pStyle w:val="naiskr"/>
              <w:spacing w:before="0" w:after="0"/>
            </w:pPr>
          </w:p>
        </w:tc>
        <w:tc>
          <w:tcPr>
            <w:tcW w:w="1203" w:type="dxa"/>
          </w:tcPr>
          <w:p w14:paraId="22E92B78" w14:textId="77777777" w:rsidR="00DB27D7" w:rsidRPr="003021E5" w:rsidRDefault="00DB27D7" w:rsidP="008E67D5">
            <w:pPr>
              <w:pStyle w:val="naiskr"/>
              <w:spacing w:before="0" w:after="0"/>
              <w:ind w:firstLine="720"/>
            </w:pPr>
          </w:p>
        </w:tc>
        <w:tc>
          <w:tcPr>
            <w:tcW w:w="7194" w:type="dxa"/>
          </w:tcPr>
          <w:p w14:paraId="66355962" w14:textId="77777777" w:rsidR="00DB27D7" w:rsidRPr="003021E5" w:rsidRDefault="00DB27D7" w:rsidP="008E67D5">
            <w:pPr>
              <w:pStyle w:val="naiskr"/>
              <w:spacing w:before="0" w:after="0"/>
              <w:ind w:firstLine="12"/>
            </w:pPr>
          </w:p>
        </w:tc>
      </w:tr>
      <w:tr w:rsidR="00DB27D7" w:rsidRPr="003021E5" w14:paraId="7897EA8A" w14:textId="77777777" w:rsidTr="008E67D5">
        <w:trPr>
          <w:trHeight w:val="285"/>
        </w:trPr>
        <w:tc>
          <w:tcPr>
            <w:tcW w:w="6345" w:type="dxa"/>
          </w:tcPr>
          <w:p w14:paraId="15489880" w14:textId="77777777" w:rsidR="00DB27D7" w:rsidRPr="003021E5" w:rsidRDefault="00DB27D7" w:rsidP="008E67D5">
            <w:pPr>
              <w:pStyle w:val="naiskr"/>
              <w:spacing w:before="0" w:after="0"/>
            </w:pPr>
            <w:r w:rsidRPr="003021E5">
              <w:br w:type="page"/>
              <w:t>Saskaņošanas dalībnieki izskatīja šādu ministriju (citu institūciju) iebildumus</w:t>
            </w:r>
          </w:p>
        </w:tc>
        <w:tc>
          <w:tcPr>
            <w:tcW w:w="1203" w:type="dxa"/>
          </w:tcPr>
          <w:p w14:paraId="1D0F2092" w14:textId="77777777" w:rsidR="00DB27D7" w:rsidRPr="003021E5" w:rsidRDefault="00DB27D7" w:rsidP="008E67D5">
            <w:pPr>
              <w:pStyle w:val="naiskr"/>
              <w:spacing w:before="0" w:after="0"/>
              <w:ind w:right="167" w:hanging="214"/>
            </w:pPr>
          </w:p>
        </w:tc>
        <w:tc>
          <w:tcPr>
            <w:tcW w:w="7194" w:type="dxa"/>
          </w:tcPr>
          <w:p w14:paraId="6861521C" w14:textId="0E57C648" w:rsidR="00DB27D7" w:rsidRPr="003021E5" w:rsidRDefault="00DB27D7" w:rsidP="00E22D5A">
            <w:pPr>
              <w:tabs>
                <w:tab w:val="left" w:pos="6804"/>
              </w:tabs>
              <w:jc w:val="both"/>
            </w:pPr>
          </w:p>
        </w:tc>
      </w:tr>
      <w:tr w:rsidR="00DB27D7" w:rsidRPr="003021E5" w14:paraId="607D994A" w14:textId="77777777" w:rsidTr="16CCD286">
        <w:trPr>
          <w:trHeight w:val="465"/>
        </w:trPr>
        <w:tc>
          <w:tcPr>
            <w:tcW w:w="6345" w:type="dxa"/>
          </w:tcPr>
          <w:p w14:paraId="1A124846" w14:textId="23635E0D" w:rsidR="00DB27D7" w:rsidRPr="00E973F1" w:rsidRDefault="00DB27D7" w:rsidP="00455831">
            <w:pPr>
              <w:pStyle w:val="naiskr"/>
              <w:spacing w:before="0" w:after="0"/>
            </w:pPr>
          </w:p>
          <w:p w14:paraId="12C8B342" w14:textId="77777777" w:rsidR="00605A00" w:rsidRPr="00E973F1" w:rsidRDefault="00605A00" w:rsidP="00605A00"/>
          <w:p w14:paraId="770D9F53" w14:textId="4A6B55D5" w:rsidR="00605A00" w:rsidRPr="00E973F1" w:rsidRDefault="00605A00" w:rsidP="00605A00">
            <w:pPr>
              <w:jc w:val="center"/>
            </w:pPr>
          </w:p>
        </w:tc>
        <w:tc>
          <w:tcPr>
            <w:tcW w:w="8397" w:type="dxa"/>
            <w:gridSpan w:val="2"/>
            <w:tcBorders>
              <w:top w:val="single" w:sz="6" w:space="0" w:color="000000" w:themeColor="text1"/>
              <w:bottom w:val="single" w:sz="6" w:space="0" w:color="000000" w:themeColor="text1"/>
            </w:tcBorders>
          </w:tcPr>
          <w:p w14:paraId="60A62245" w14:textId="57BA05F7" w:rsidR="00DB27D7" w:rsidRPr="00E973F1" w:rsidRDefault="000A5833" w:rsidP="00E973F1">
            <w:pPr>
              <w:pStyle w:val="NormalWeb"/>
              <w:spacing w:before="0" w:beforeAutospacing="0" w:after="0" w:afterAutospacing="0"/>
              <w:jc w:val="both"/>
            </w:pPr>
            <w:r w:rsidRPr="00E973F1">
              <w:t xml:space="preserve">Ekonomikas ministrija, Finanšu ministrija, Kultūras ministrija, Iekšlietu ministrija, Izglītības </w:t>
            </w:r>
            <w:r w:rsidR="00CB0ABB">
              <w:t xml:space="preserve">un </w:t>
            </w:r>
            <w:r w:rsidRPr="00E973F1">
              <w:t>zinātnes ministrija, Labklājības ministrija, Satiksmes ministrija, Tieslietu ministrija, Valsts kanceleja, Ventspils pilsētas pašvaldība, Latvijas Pašvaldību savienība, Latvijas Lielo pilsētu asociācija, biedrība “Latvijas Jaunatnes padome”, biedrība “</w:t>
            </w:r>
            <w:r w:rsidRPr="00E973F1">
              <w:rPr>
                <w:shd w:val="clear" w:color="auto" w:fill="FFFFFF"/>
              </w:rPr>
              <w:t>Latvijas Pilsoniska alianse”</w:t>
            </w:r>
          </w:p>
        </w:tc>
      </w:tr>
      <w:tr w:rsidR="00DB27D7" w:rsidRPr="003021E5" w14:paraId="01FA1BD4" w14:textId="77777777" w:rsidTr="008E67D5">
        <w:tc>
          <w:tcPr>
            <w:tcW w:w="6345" w:type="dxa"/>
          </w:tcPr>
          <w:p w14:paraId="239A5911" w14:textId="77777777" w:rsidR="00DB27D7" w:rsidRPr="003021E5" w:rsidRDefault="00DB27D7" w:rsidP="008E67D5">
            <w:pPr>
              <w:pStyle w:val="naiskr"/>
              <w:spacing w:before="0" w:after="0"/>
            </w:pPr>
            <w:r w:rsidRPr="003021E5">
              <w:t>Ministrijas (citas institūcijas), kuras nav ieradušās uz sanāksmi vai kuras nav atbildējušas uz uzaicinājumu piedalīties elektroniskajā saskaņošanā</w:t>
            </w:r>
          </w:p>
        </w:tc>
        <w:tc>
          <w:tcPr>
            <w:tcW w:w="8397" w:type="dxa"/>
            <w:gridSpan w:val="2"/>
          </w:tcPr>
          <w:p w14:paraId="735794F3" w14:textId="4919F458" w:rsidR="00DB27D7" w:rsidRPr="003021E5" w:rsidRDefault="00355939" w:rsidP="00355939">
            <w:pPr>
              <w:pStyle w:val="naiskr"/>
              <w:spacing w:before="0" w:after="0"/>
            </w:pPr>
            <w:r w:rsidRPr="00BF2369">
              <w:rPr>
                <w:shd w:val="clear" w:color="auto" w:fill="FFFFFF"/>
              </w:rPr>
              <w:t>Latvijas Tirdzniecības un rūpniecības kamera</w:t>
            </w:r>
            <w:r w:rsidR="0094662B" w:rsidRPr="00BF2369">
              <w:rPr>
                <w:shd w:val="clear" w:color="auto" w:fill="FFFFFF"/>
              </w:rPr>
              <w:t xml:space="preserve">, </w:t>
            </w:r>
            <w:r w:rsidR="00447892" w:rsidRPr="00BF2369">
              <w:rPr>
                <w:shd w:val="clear" w:color="auto" w:fill="FFFFFF"/>
              </w:rPr>
              <w:t xml:space="preserve">Latvijas Darba devēju konfederācija, </w:t>
            </w:r>
            <w:r w:rsidR="00817150" w:rsidRPr="00BF2369">
              <w:t>Ventspils pilsētas pašvaldība</w:t>
            </w:r>
          </w:p>
        </w:tc>
      </w:tr>
      <w:tr w:rsidR="00DB27D7" w:rsidRPr="003021E5" w14:paraId="0F142460" w14:textId="77777777" w:rsidTr="16CCD286">
        <w:tc>
          <w:tcPr>
            <w:tcW w:w="6345" w:type="dxa"/>
          </w:tcPr>
          <w:p w14:paraId="730A36B4" w14:textId="77777777" w:rsidR="00DB27D7" w:rsidRPr="003021E5" w:rsidRDefault="00DB27D7" w:rsidP="008E67D5">
            <w:pPr>
              <w:pStyle w:val="naiskr"/>
              <w:spacing w:before="0" w:after="0"/>
              <w:ind w:firstLine="720"/>
            </w:pPr>
            <w:r w:rsidRPr="003021E5">
              <w:t>  </w:t>
            </w:r>
          </w:p>
        </w:tc>
        <w:tc>
          <w:tcPr>
            <w:tcW w:w="8397" w:type="dxa"/>
            <w:gridSpan w:val="2"/>
            <w:tcBorders>
              <w:top w:val="single" w:sz="6" w:space="0" w:color="000000" w:themeColor="text1"/>
              <w:bottom w:val="single" w:sz="6" w:space="0" w:color="000000" w:themeColor="text1"/>
            </w:tcBorders>
          </w:tcPr>
          <w:p w14:paraId="69E19B6A" w14:textId="77777777" w:rsidR="00DB27D7" w:rsidRPr="003021E5" w:rsidRDefault="00DB27D7" w:rsidP="008E67D5">
            <w:pPr>
              <w:pStyle w:val="naiskr"/>
              <w:spacing w:before="0" w:after="0"/>
              <w:ind w:firstLine="720"/>
            </w:pPr>
          </w:p>
        </w:tc>
      </w:tr>
      <w:tr w:rsidR="00870063" w:rsidRPr="003021E5" w14:paraId="1E5AA011" w14:textId="77777777" w:rsidTr="008E67D5">
        <w:trPr>
          <w:gridAfter w:val="2"/>
          <w:wAfter w:w="8397" w:type="dxa"/>
        </w:trPr>
        <w:tc>
          <w:tcPr>
            <w:tcW w:w="6345" w:type="dxa"/>
          </w:tcPr>
          <w:p w14:paraId="12C43BD0" w14:textId="463ACF70" w:rsidR="00870063" w:rsidRPr="003021E5" w:rsidRDefault="00870063" w:rsidP="008C3A8F">
            <w:pPr>
              <w:pStyle w:val="naiskr"/>
              <w:spacing w:before="0" w:after="0"/>
            </w:pPr>
          </w:p>
        </w:tc>
      </w:tr>
    </w:tbl>
    <w:p w14:paraId="40EE6D74" w14:textId="77777777" w:rsidR="00B5381C" w:rsidRDefault="00B5381C" w:rsidP="00DB27D7">
      <w:pPr>
        <w:pStyle w:val="naisf"/>
        <w:spacing w:before="0" w:after="0"/>
        <w:ind w:firstLine="0"/>
        <w:jc w:val="center"/>
        <w:rPr>
          <w:b/>
        </w:rPr>
      </w:pPr>
    </w:p>
    <w:p w14:paraId="4599BE7F" w14:textId="77777777" w:rsidR="00B5381C" w:rsidRDefault="00B5381C" w:rsidP="00DB27D7">
      <w:pPr>
        <w:pStyle w:val="naisf"/>
        <w:spacing w:before="0" w:after="0"/>
        <w:ind w:firstLine="0"/>
        <w:jc w:val="center"/>
        <w:rPr>
          <w:b/>
        </w:rPr>
      </w:pPr>
    </w:p>
    <w:p w14:paraId="182F4A42" w14:textId="77777777" w:rsidR="00B5381C" w:rsidRDefault="00B5381C" w:rsidP="00DB27D7">
      <w:pPr>
        <w:pStyle w:val="naisf"/>
        <w:spacing w:before="0" w:after="0"/>
        <w:ind w:firstLine="0"/>
        <w:jc w:val="center"/>
        <w:rPr>
          <w:b/>
        </w:rPr>
      </w:pPr>
    </w:p>
    <w:p w14:paraId="68E4EFCB" w14:textId="77777777" w:rsidR="00B5381C" w:rsidRDefault="00B5381C" w:rsidP="00DB27D7">
      <w:pPr>
        <w:pStyle w:val="naisf"/>
        <w:spacing w:before="0" w:after="0"/>
        <w:ind w:firstLine="0"/>
        <w:jc w:val="center"/>
        <w:rPr>
          <w:b/>
        </w:rPr>
      </w:pPr>
    </w:p>
    <w:p w14:paraId="50291D26" w14:textId="69407567" w:rsidR="00DB27D7" w:rsidRPr="003021E5" w:rsidRDefault="00DB27D7" w:rsidP="00DB27D7">
      <w:pPr>
        <w:pStyle w:val="naisf"/>
        <w:spacing w:before="0" w:after="0"/>
        <w:ind w:firstLine="0"/>
        <w:jc w:val="center"/>
        <w:rPr>
          <w:b/>
        </w:rPr>
      </w:pPr>
      <w:r w:rsidRPr="003021E5">
        <w:rPr>
          <w:b/>
        </w:rPr>
        <w:t>II. Jautājumi, par kuriem saskaņošanā vienošanās ir panākta</w:t>
      </w:r>
    </w:p>
    <w:tbl>
      <w:tblPr>
        <w:tblW w:w="15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2551"/>
        <w:gridCol w:w="6237"/>
        <w:gridCol w:w="1701"/>
        <w:gridCol w:w="3791"/>
      </w:tblGrid>
      <w:tr w:rsidR="00DB27D7" w:rsidRPr="003021E5" w14:paraId="56914348" w14:textId="77777777" w:rsidTr="001E7AB8">
        <w:tc>
          <w:tcPr>
            <w:tcW w:w="846" w:type="dxa"/>
            <w:vAlign w:val="center"/>
          </w:tcPr>
          <w:p w14:paraId="22092F06" w14:textId="77777777" w:rsidR="00DB27D7" w:rsidRPr="003021E5" w:rsidRDefault="00DB27D7" w:rsidP="000E5D0F">
            <w:pPr>
              <w:pStyle w:val="naisc"/>
              <w:spacing w:before="0" w:after="0"/>
              <w:jc w:val="both"/>
            </w:pPr>
            <w:r w:rsidRPr="003021E5">
              <w:t>Nr. p. k.</w:t>
            </w:r>
          </w:p>
        </w:tc>
        <w:tc>
          <w:tcPr>
            <w:tcW w:w="2551" w:type="dxa"/>
            <w:vAlign w:val="center"/>
          </w:tcPr>
          <w:p w14:paraId="555DCFDF" w14:textId="77777777" w:rsidR="00DB27D7" w:rsidRPr="003021E5" w:rsidRDefault="00DB27D7" w:rsidP="000E5D0F">
            <w:pPr>
              <w:pStyle w:val="naisc"/>
              <w:spacing w:before="0" w:after="0"/>
              <w:ind w:firstLine="12"/>
              <w:jc w:val="both"/>
            </w:pPr>
            <w:r w:rsidRPr="003021E5">
              <w:t>Saskaņošanai nosūtītā projekta redakcija (konkrēta punkta (panta) redakcija)</w:t>
            </w:r>
          </w:p>
        </w:tc>
        <w:tc>
          <w:tcPr>
            <w:tcW w:w="6237" w:type="dxa"/>
            <w:vAlign w:val="center"/>
          </w:tcPr>
          <w:p w14:paraId="0AFC7DEC" w14:textId="77777777" w:rsidR="00DB27D7" w:rsidRPr="003021E5" w:rsidRDefault="00DB27D7" w:rsidP="000E5D0F">
            <w:pPr>
              <w:pStyle w:val="naisc"/>
              <w:spacing w:before="0" w:after="0"/>
              <w:ind w:right="3"/>
              <w:jc w:val="both"/>
            </w:pPr>
            <w:r w:rsidRPr="003021E5">
              <w:t>Atzinumā norādītais ministrijas (citas institūcijas) iebildums, kā arī saskaņošanā papildus izteiktais iebildums par projekta konkrēto punktu (pantu)</w:t>
            </w:r>
          </w:p>
        </w:tc>
        <w:tc>
          <w:tcPr>
            <w:tcW w:w="1701" w:type="dxa"/>
            <w:vAlign w:val="center"/>
          </w:tcPr>
          <w:p w14:paraId="13778D65" w14:textId="77777777" w:rsidR="00DB27D7" w:rsidRPr="003021E5" w:rsidRDefault="00DB27D7" w:rsidP="000E5D0F">
            <w:pPr>
              <w:pStyle w:val="naisc"/>
              <w:spacing w:before="0" w:after="0"/>
              <w:ind w:firstLine="21"/>
              <w:jc w:val="both"/>
            </w:pPr>
            <w:r w:rsidRPr="003021E5">
              <w:t>Atbildīgās ministrijas norāde par to, ka iebildums ir ņemts vērā, vai informācija par saskaņošanā panākto alternatīvo risinājumu</w:t>
            </w:r>
          </w:p>
        </w:tc>
        <w:tc>
          <w:tcPr>
            <w:tcW w:w="3791" w:type="dxa"/>
            <w:vAlign w:val="center"/>
          </w:tcPr>
          <w:p w14:paraId="6C781A2E" w14:textId="77777777" w:rsidR="00DB27D7" w:rsidRPr="003021E5" w:rsidRDefault="00DB27D7" w:rsidP="000E5D0F">
            <w:pPr>
              <w:jc w:val="both"/>
            </w:pPr>
            <w:r w:rsidRPr="003021E5">
              <w:t>Projekta attiecīgā punkta (panta) galīgā redakcija</w:t>
            </w:r>
          </w:p>
        </w:tc>
      </w:tr>
      <w:tr w:rsidR="00DB27D7" w:rsidRPr="003021E5" w14:paraId="275E3F8A" w14:textId="77777777" w:rsidTr="001E7AB8">
        <w:tc>
          <w:tcPr>
            <w:tcW w:w="846" w:type="dxa"/>
          </w:tcPr>
          <w:p w14:paraId="1DCF02A4" w14:textId="77777777" w:rsidR="00DB27D7" w:rsidRPr="003021E5" w:rsidRDefault="00DB27D7" w:rsidP="000E5D0F">
            <w:pPr>
              <w:pStyle w:val="naisc"/>
              <w:spacing w:before="0" w:after="0"/>
              <w:jc w:val="both"/>
            </w:pPr>
            <w:r w:rsidRPr="003021E5">
              <w:t>1</w:t>
            </w:r>
          </w:p>
        </w:tc>
        <w:tc>
          <w:tcPr>
            <w:tcW w:w="2551" w:type="dxa"/>
          </w:tcPr>
          <w:p w14:paraId="29A50D1E" w14:textId="77777777" w:rsidR="00DB27D7" w:rsidRPr="003021E5" w:rsidRDefault="00DB27D7" w:rsidP="000E5D0F">
            <w:pPr>
              <w:pStyle w:val="naisc"/>
              <w:spacing w:before="0" w:after="0"/>
              <w:ind w:firstLine="720"/>
              <w:jc w:val="both"/>
            </w:pPr>
            <w:r w:rsidRPr="003021E5">
              <w:t>2</w:t>
            </w:r>
          </w:p>
        </w:tc>
        <w:tc>
          <w:tcPr>
            <w:tcW w:w="6237" w:type="dxa"/>
          </w:tcPr>
          <w:p w14:paraId="3BF512F0" w14:textId="77777777" w:rsidR="00DB27D7" w:rsidRPr="003021E5" w:rsidRDefault="00DB27D7" w:rsidP="000E5D0F">
            <w:pPr>
              <w:pStyle w:val="naisc"/>
              <w:spacing w:before="0" w:after="0"/>
              <w:ind w:firstLine="720"/>
              <w:jc w:val="both"/>
            </w:pPr>
            <w:r w:rsidRPr="003021E5">
              <w:t>3</w:t>
            </w:r>
          </w:p>
        </w:tc>
        <w:tc>
          <w:tcPr>
            <w:tcW w:w="1701" w:type="dxa"/>
          </w:tcPr>
          <w:p w14:paraId="43E44F43" w14:textId="77777777" w:rsidR="00DB27D7" w:rsidRPr="003021E5" w:rsidRDefault="00DB27D7" w:rsidP="000E5D0F">
            <w:pPr>
              <w:pStyle w:val="naisc"/>
              <w:spacing w:before="0" w:after="0"/>
              <w:ind w:firstLine="720"/>
              <w:jc w:val="both"/>
            </w:pPr>
            <w:r w:rsidRPr="003021E5">
              <w:t>4</w:t>
            </w:r>
          </w:p>
        </w:tc>
        <w:tc>
          <w:tcPr>
            <w:tcW w:w="3791" w:type="dxa"/>
          </w:tcPr>
          <w:p w14:paraId="28C1A185" w14:textId="77777777" w:rsidR="00DB27D7" w:rsidRPr="003021E5" w:rsidRDefault="00DB27D7" w:rsidP="000E5D0F">
            <w:pPr>
              <w:jc w:val="both"/>
            </w:pPr>
            <w:r w:rsidRPr="003021E5">
              <w:t>5</w:t>
            </w:r>
          </w:p>
        </w:tc>
      </w:tr>
      <w:tr w:rsidR="00DB27D7" w:rsidRPr="003021E5" w14:paraId="2A6B889B" w14:textId="77777777" w:rsidTr="001E7AB8">
        <w:tc>
          <w:tcPr>
            <w:tcW w:w="846" w:type="dxa"/>
          </w:tcPr>
          <w:p w14:paraId="65B84AE7" w14:textId="3AF3A107" w:rsidR="00DB27D7" w:rsidRPr="003021E5" w:rsidRDefault="00DB27D7" w:rsidP="000E5D0F">
            <w:pPr>
              <w:pStyle w:val="naisc"/>
              <w:spacing w:before="0" w:after="0"/>
              <w:jc w:val="both"/>
            </w:pPr>
          </w:p>
        </w:tc>
        <w:tc>
          <w:tcPr>
            <w:tcW w:w="2551" w:type="dxa"/>
          </w:tcPr>
          <w:p w14:paraId="6A1E5B7A" w14:textId="77777777" w:rsidR="00DB27D7" w:rsidRPr="003021E5" w:rsidRDefault="00DB27D7" w:rsidP="000E5D0F">
            <w:pPr>
              <w:pStyle w:val="naisc"/>
              <w:spacing w:before="0" w:after="0"/>
              <w:ind w:firstLine="33"/>
              <w:jc w:val="both"/>
              <w:rPr>
                <w:b/>
                <w:i/>
              </w:rPr>
            </w:pPr>
          </w:p>
        </w:tc>
        <w:tc>
          <w:tcPr>
            <w:tcW w:w="6237" w:type="dxa"/>
          </w:tcPr>
          <w:p w14:paraId="39FEC3AE" w14:textId="546D1F3A" w:rsidR="00EF4050" w:rsidRPr="003021E5" w:rsidRDefault="00347732" w:rsidP="000E5D0F">
            <w:pPr>
              <w:pStyle w:val="naisc"/>
              <w:spacing w:before="0" w:after="0"/>
              <w:jc w:val="both"/>
              <w:rPr>
                <w:b/>
              </w:rPr>
            </w:pPr>
            <w:r w:rsidRPr="003021E5">
              <w:rPr>
                <w:b/>
              </w:rPr>
              <w:t>Finanšu ministrija</w:t>
            </w:r>
          </w:p>
        </w:tc>
        <w:tc>
          <w:tcPr>
            <w:tcW w:w="1701" w:type="dxa"/>
          </w:tcPr>
          <w:p w14:paraId="7DA5C10D" w14:textId="77777777" w:rsidR="00DB27D7" w:rsidRPr="003021E5" w:rsidRDefault="00DB27D7" w:rsidP="000E5D0F">
            <w:pPr>
              <w:pStyle w:val="naisc"/>
              <w:spacing w:before="0" w:after="0"/>
              <w:ind w:firstLine="720"/>
              <w:jc w:val="both"/>
            </w:pPr>
          </w:p>
        </w:tc>
        <w:tc>
          <w:tcPr>
            <w:tcW w:w="3791" w:type="dxa"/>
          </w:tcPr>
          <w:p w14:paraId="5AEBFD91" w14:textId="77777777" w:rsidR="00DB27D7" w:rsidRPr="003021E5" w:rsidRDefault="00DB27D7" w:rsidP="000E5D0F">
            <w:pPr>
              <w:jc w:val="both"/>
            </w:pPr>
          </w:p>
        </w:tc>
      </w:tr>
      <w:tr w:rsidR="007639E5" w:rsidRPr="003021E5" w14:paraId="37D9AEC8" w14:textId="77777777" w:rsidTr="001E7AB8">
        <w:tc>
          <w:tcPr>
            <w:tcW w:w="846" w:type="dxa"/>
          </w:tcPr>
          <w:p w14:paraId="7A646F7B" w14:textId="2D8CCFC2" w:rsidR="00060A32" w:rsidRPr="003021E5" w:rsidRDefault="00060A32" w:rsidP="000E5D0F">
            <w:pPr>
              <w:pStyle w:val="naisc"/>
              <w:numPr>
                <w:ilvl w:val="0"/>
                <w:numId w:val="1"/>
              </w:numPr>
              <w:spacing w:before="0" w:after="0"/>
              <w:ind w:left="306" w:hanging="284"/>
              <w:jc w:val="both"/>
            </w:pPr>
          </w:p>
        </w:tc>
        <w:tc>
          <w:tcPr>
            <w:tcW w:w="2551" w:type="dxa"/>
          </w:tcPr>
          <w:p w14:paraId="25735B17" w14:textId="6C7D4D6E" w:rsidR="007639E5" w:rsidRPr="003021E5" w:rsidRDefault="007639E5" w:rsidP="000E5D0F">
            <w:pPr>
              <w:jc w:val="both"/>
            </w:pPr>
          </w:p>
        </w:tc>
        <w:tc>
          <w:tcPr>
            <w:tcW w:w="6237" w:type="dxa"/>
          </w:tcPr>
          <w:p w14:paraId="1765BB64" w14:textId="46710B46" w:rsidR="00AB5EE2" w:rsidRPr="003021E5" w:rsidRDefault="00AB5EE2" w:rsidP="000E5D0F">
            <w:pPr>
              <w:pStyle w:val="naisc"/>
              <w:spacing w:before="0" w:after="0"/>
              <w:ind w:firstLine="5"/>
              <w:jc w:val="both"/>
              <w:rPr>
                <w:b/>
              </w:rPr>
            </w:pPr>
            <w:r w:rsidRPr="003021E5">
              <w:rPr>
                <w:b/>
              </w:rPr>
              <w:t>Finanšu ministrijas 20</w:t>
            </w:r>
            <w:r w:rsidR="000017B5" w:rsidRPr="003021E5">
              <w:rPr>
                <w:b/>
              </w:rPr>
              <w:t>20</w:t>
            </w:r>
            <w:r w:rsidRPr="003021E5">
              <w:rPr>
                <w:b/>
              </w:rPr>
              <w:t>. gada 6. novembra atzinums, 1. </w:t>
            </w:r>
            <w:r w:rsidR="00894FB5" w:rsidRPr="003021E5">
              <w:rPr>
                <w:b/>
              </w:rPr>
              <w:t>iebildums</w:t>
            </w:r>
            <w:r w:rsidRPr="003021E5">
              <w:rPr>
                <w:b/>
              </w:rPr>
              <w:t xml:space="preserve">. </w:t>
            </w:r>
          </w:p>
          <w:p w14:paraId="215A378E" w14:textId="1683A655" w:rsidR="007639E5" w:rsidRPr="003021E5" w:rsidRDefault="00AB5EE2" w:rsidP="000E5D0F">
            <w:pPr>
              <w:pStyle w:val="naisc"/>
              <w:spacing w:before="0" w:after="0"/>
              <w:ind w:firstLine="5"/>
              <w:jc w:val="both"/>
            </w:pPr>
            <w:r w:rsidRPr="003021E5">
              <w:lastRenderedPageBreak/>
              <w:t>1.Ņemot vērā, ka esošie plānošanas reģioni nav tiešās pārvaldes iestādes, bet gan atvasinātas publiskas personas un ar rīkojumu projektu atbalstāmais konceptuālajā ziņojumā iekļautais pārvaldes modeļa 2.variants paredz jaunu valsts un pašvaldību iestāžu izveidi, tādējādi paredzot palielināt tiešās pārvaldes iestāžu skaitu, uzskatām, ka par konceptuālo ziņojumu un rīkojuma projektu būtisks ir Valsts kancelejas viedoklis, kura nodrošina valsts pārvaldes un cilvēkresursu attīstības politikas izstrādi.</w:t>
            </w:r>
          </w:p>
        </w:tc>
        <w:tc>
          <w:tcPr>
            <w:tcW w:w="1701" w:type="dxa"/>
          </w:tcPr>
          <w:p w14:paraId="1D11F3F7" w14:textId="3C08ECE0" w:rsidR="007639E5" w:rsidRPr="009855D9" w:rsidRDefault="007639E5" w:rsidP="000E5D0F">
            <w:pPr>
              <w:jc w:val="both"/>
              <w:rPr>
                <w:b/>
              </w:rPr>
            </w:pPr>
            <w:r w:rsidRPr="009855D9">
              <w:rPr>
                <w:b/>
              </w:rPr>
              <w:lastRenderedPageBreak/>
              <w:t>Ņemts vērā</w:t>
            </w:r>
          </w:p>
        </w:tc>
        <w:tc>
          <w:tcPr>
            <w:tcW w:w="3791" w:type="dxa"/>
          </w:tcPr>
          <w:p w14:paraId="1574AB3B" w14:textId="6FE481D1" w:rsidR="007639E5" w:rsidRPr="009855D9" w:rsidRDefault="00E64431" w:rsidP="000E5D0F">
            <w:pPr>
              <w:shd w:val="clear" w:color="auto" w:fill="FFFFFF" w:themeFill="background1"/>
              <w:jc w:val="both"/>
              <w:rPr>
                <w:lang w:eastAsia="en-US"/>
              </w:rPr>
            </w:pPr>
            <w:r>
              <w:rPr>
                <w:lang w:eastAsia="en-US"/>
              </w:rPr>
              <w:t>Administratīv</w:t>
            </w:r>
            <w:r w:rsidR="00F07938">
              <w:rPr>
                <w:lang w:eastAsia="en-US"/>
              </w:rPr>
              <w:t>ie</w:t>
            </w:r>
            <w:r>
              <w:rPr>
                <w:lang w:eastAsia="en-US"/>
              </w:rPr>
              <w:t xml:space="preserve"> reģion</w:t>
            </w:r>
            <w:r w:rsidR="00F07938">
              <w:rPr>
                <w:lang w:eastAsia="en-US"/>
              </w:rPr>
              <w:t>i</w:t>
            </w:r>
            <w:r>
              <w:rPr>
                <w:lang w:eastAsia="en-US"/>
              </w:rPr>
              <w:t xml:space="preserve"> </w:t>
            </w:r>
            <w:r w:rsidR="00820E31">
              <w:rPr>
                <w:lang w:eastAsia="en-US"/>
              </w:rPr>
              <w:t>netiek veidot</w:t>
            </w:r>
            <w:r w:rsidR="00F07938">
              <w:rPr>
                <w:lang w:eastAsia="en-US"/>
              </w:rPr>
              <w:t xml:space="preserve">i kā tiešās pārvaldes iestādes, bet kā -  </w:t>
            </w:r>
            <w:r>
              <w:rPr>
                <w:lang w:eastAsia="en-US"/>
              </w:rPr>
              <w:lastRenderedPageBreak/>
              <w:t>atvasinātā</w:t>
            </w:r>
            <w:r w:rsidR="00F07938">
              <w:rPr>
                <w:lang w:eastAsia="en-US"/>
              </w:rPr>
              <w:t>s</w:t>
            </w:r>
            <w:r>
              <w:rPr>
                <w:lang w:eastAsia="en-US"/>
              </w:rPr>
              <w:t xml:space="preserve"> publiskā</w:t>
            </w:r>
            <w:r w:rsidR="00F07938">
              <w:rPr>
                <w:lang w:eastAsia="en-US"/>
              </w:rPr>
              <w:t>s</w:t>
            </w:r>
            <w:r>
              <w:rPr>
                <w:lang w:eastAsia="en-US"/>
              </w:rPr>
              <w:t xml:space="preserve"> persona</w:t>
            </w:r>
            <w:r w:rsidR="00F07938">
              <w:rPr>
                <w:lang w:eastAsia="en-US"/>
              </w:rPr>
              <w:t>s</w:t>
            </w:r>
            <w:r>
              <w:rPr>
                <w:lang w:eastAsia="en-US"/>
              </w:rPr>
              <w:t>, kas būs plānošanas reģion</w:t>
            </w:r>
            <w:r w:rsidR="006E6D02">
              <w:rPr>
                <w:lang w:eastAsia="en-US"/>
              </w:rPr>
              <w:t>u</w:t>
            </w:r>
            <w:r>
              <w:rPr>
                <w:lang w:eastAsia="en-US"/>
              </w:rPr>
              <w:t xml:space="preserve"> (atvasināt</w:t>
            </w:r>
            <w:r w:rsidR="006E6D02">
              <w:rPr>
                <w:lang w:eastAsia="en-US"/>
              </w:rPr>
              <w:t>o</w:t>
            </w:r>
            <w:r>
              <w:rPr>
                <w:lang w:eastAsia="en-US"/>
              </w:rPr>
              <w:t xml:space="preserve"> publisk</w:t>
            </w:r>
            <w:r w:rsidR="006E6D02">
              <w:rPr>
                <w:lang w:eastAsia="en-US"/>
              </w:rPr>
              <w:t>o</w:t>
            </w:r>
            <w:r>
              <w:rPr>
                <w:lang w:eastAsia="en-US"/>
              </w:rPr>
              <w:t xml:space="preserve"> personas) tiesību un saistību pārņēmēj</w:t>
            </w:r>
            <w:r w:rsidR="006E6D02">
              <w:rPr>
                <w:lang w:eastAsia="en-US"/>
              </w:rPr>
              <w:t>i</w:t>
            </w:r>
            <w:r>
              <w:rPr>
                <w:lang w:eastAsia="en-US"/>
              </w:rPr>
              <w:t xml:space="preserve">. </w:t>
            </w:r>
          </w:p>
        </w:tc>
      </w:tr>
      <w:tr w:rsidR="00AB5EE2" w:rsidRPr="003021E5" w14:paraId="06CAFC46" w14:textId="77777777" w:rsidTr="001E7AB8">
        <w:tc>
          <w:tcPr>
            <w:tcW w:w="846" w:type="dxa"/>
          </w:tcPr>
          <w:p w14:paraId="275ADFB8" w14:textId="77777777" w:rsidR="00AB5EE2" w:rsidRPr="003021E5" w:rsidRDefault="00AB5EE2" w:rsidP="000E5D0F">
            <w:pPr>
              <w:pStyle w:val="naisc"/>
              <w:numPr>
                <w:ilvl w:val="0"/>
                <w:numId w:val="1"/>
              </w:numPr>
              <w:spacing w:before="0" w:after="0"/>
              <w:ind w:left="306" w:hanging="284"/>
              <w:jc w:val="both"/>
            </w:pPr>
          </w:p>
        </w:tc>
        <w:tc>
          <w:tcPr>
            <w:tcW w:w="2551" w:type="dxa"/>
          </w:tcPr>
          <w:p w14:paraId="64454F89" w14:textId="68FA9C00" w:rsidR="00AB5EE2" w:rsidRPr="003021E5" w:rsidRDefault="00AB5EE2" w:rsidP="000E5D0F">
            <w:pPr>
              <w:jc w:val="both"/>
            </w:pPr>
          </w:p>
        </w:tc>
        <w:tc>
          <w:tcPr>
            <w:tcW w:w="6237" w:type="dxa"/>
          </w:tcPr>
          <w:p w14:paraId="748E6EED" w14:textId="678D4866" w:rsidR="00AB5EE2" w:rsidRPr="003021E5" w:rsidRDefault="00AB5EE2" w:rsidP="000E5D0F">
            <w:pPr>
              <w:pStyle w:val="naisc"/>
              <w:spacing w:before="0" w:after="0"/>
              <w:ind w:firstLine="5"/>
              <w:jc w:val="both"/>
              <w:rPr>
                <w:b/>
              </w:rPr>
            </w:pPr>
            <w:r w:rsidRPr="003021E5">
              <w:rPr>
                <w:b/>
              </w:rPr>
              <w:t>Finanšu ministrijas 20</w:t>
            </w:r>
            <w:r w:rsidR="000017B5" w:rsidRPr="003021E5">
              <w:rPr>
                <w:b/>
              </w:rPr>
              <w:t>20</w:t>
            </w:r>
            <w:r w:rsidRPr="003021E5">
              <w:rPr>
                <w:b/>
              </w:rPr>
              <w:t xml:space="preserve">. gada </w:t>
            </w:r>
            <w:r w:rsidR="000017B5" w:rsidRPr="003021E5">
              <w:rPr>
                <w:b/>
              </w:rPr>
              <w:t>6</w:t>
            </w:r>
            <w:r w:rsidRPr="003021E5">
              <w:rPr>
                <w:b/>
              </w:rPr>
              <w:t>. novembra atzinums, 2. </w:t>
            </w:r>
            <w:r w:rsidR="000017B5" w:rsidRPr="003021E5">
              <w:rPr>
                <w:b/>
              </w:rPr>
              <w:t>iebildums</w:t>
            </w:r>
            <w:r w:rsidRPr="003021E5">
              <w:rPr>
                <w:b/>
              </w:rPr>
              <w:t xml:space="preserve">. </w:t>
            </w:r>
          </w:p>
          <w:p w14:paraId="520935BA" w14:textId="199FD072" w:rsidR="00AB5EE2" w:rsidRPr="003021E5" w:rsidRDefault="00AB5EE2" w:rsidP="000E5D0F">
            <w:pPr>
              <w:tabs>
                <w:tab w:val="left" w:pos="993"/>
              </w:tabs>
              <w:jc w:val="both"/>
              <w:rPr>
                <w:b/>
              </w:rPr>
            </w:pPr>
            <w:r w:rsidRPr="003021E5">
              <w:t>2.Lūdzam konceptuālā ziņojuma IV nodaļā pārvaldes modeļa 2.variantu papildināt ar informāciju, kā tieši plānots nodrošināt vienotas valsts un pašvaldību iestādes izveidi, kā arī skaidrot situāciju no budžeta plānošanas aspekta, vai minētās iestādes būs padotības iestādes kādam esošam budžeta resoram vai tās tika plānotas kā atsevišķi budžeta resori, kā arī sniegt informāciju, kā plānota esošā valsts budžeta finansējuma pārdale.</w:t>
            </w:r>
          </w:p>
        </w:tc>
        <w:tc>
          <w:tcPr>
            <w:tcW w:w="1701" w:type="dxa"/>
          </w:tcPr>
          <w:p w14:paraId="465EFD2E" w14:textId="17BF02D1" w:rsidR="00AB5EE2" w:rsidRPr="003021E5" w:rsidRDefault="00AB5EE2" w:rsidP="000E5D0F">
            <w:pPr>
              <w:jc w:val="both"/>
              <w:rPr>
                <w:b/>
              </w:rPr>
            </w:pPr>
            <w:r w:rsidRPr="003021E5">
              <w:rPr>
                <w:b/>
              </w:rPr>
              <w:t>Ņemts vērā</w:t>
            </w:r>
          </w:p>
        </w:tc>
        <w:tc>
          <w:tcPr>
            <w:tcW w:w="3791" w:type="dxa"/>
          </w:tcPr>
          <w:p w14:paraId="4523BB08" w14:textId="1676E012" w:rsidR="00AB5EE2" w:rsidRPr="00BF2369" w:rsidRDefault="00605A39" w:rsidP="000E5D0F">
            <w:pPr>
              <w:jc w:val="both"/>
            </w:pPr>
            <w:r>
              <w:t>Administratīvie reģioni būs</w:t>
            </w:r>
            <w:r w:rsidR="00505B58">
              <w:t xml:space="preserve"> </w:t>
            </w:r>
            <w:r w:rsidR="008C18DF" w:rsidRPr="008C18DF">
              <w:t>VARAM</w:t>
            </w:r>
            <w:r w:rsidR="00505B58" w:rsidRPr="008C18DF">
              <w:t xml:space="preserve"> pārraudzībā</w:t>
            </w:r>
            <w:r w:rsidR="00505B58">
              <w:t>.</w:t>
            </w:r>
          </w:p>
        </w:tc>
      </w:tr>
      <w:tr w:rsidR="00AB5EE2" w:rsidRPr="003021E5" w14:paraId="6EB4ECAB" w14:textId="77777777" w:rsidTr="001E7AB8">
        <w:trPr>
          <w:trHeight w:val="693"/>
        </w:trPr>
        <w:tc>
          <w:tcPr>
            <w:tcW w:w="846" w:type="dxa"/>
          </w:tcPr>
          <w:p w14:paraId="3512F8E9" w14:textId="77777777" w:rsidR="00AB5EE2" w:rsidRPr="003021E5" w:rsidRDefault="00AB5EE2" w:rsidP="000E5D0F">
            <w:pPr>
              <w:pStyle w:val="naisc"/>
              <w:numPr>
                <w:ilvl w:val="0"/>
                <w:numId w:val="1"/>
              </w:numPr>
              <w:spacing w:before="0" w:after="0"/>
              <w:ind w:left="306" w:hanging="284"/>
              <w:jc w:val="both"/>
            </w:pPr>
          </w:p>
        </w:tc>
        <w:tc>
          <w:tcPr>
            <w:tcW w:w="2551" w:type="dxa"/>
          </w:tcPr>
          <w:p w14:paraId="33E3DCB6" w14:textId="713FA335" w:rsidR="00AB5EE2" w:rsidRPr="003021E5" w:rsidRDefault="00AB5EE2" w:rsidP="000E5D0F">
            <w:pPr>
              <w:pStyle w:val="Title"/>
              <w:ind w:firstLine="720"/>
              <w:jc w:val="both"/>
              <w:outlineLvl w:val="0"/>
              <w:rPr>
                <w:sz w:val="24"/>
                <w:szCs w:val="24"/>
              </w:rPr>
            </w:pPr>
          </w:p>
        </w:tc>
        <w:tc>
          <w:tcPr>
            <w:tcW w:w="6237" w:type="dxa"/>
          </w:tcPr>
          <w:p w14:paraId="38D007A6" w14:textId="4488ECA0" w:rsidR="00894FB5" w:rsidRPr="003021E5" w:rsidRDefault="00894FB5" w:rsidP="000E5D0F">
            <w:pPr>
              <w:pStyle w:val="naisc"/>
              <w:spacing w:before="0" w:after="0"/>
              <w:ind w:firstLine="5"/>
              <w:jc w:val="both"/>
              <w:rPr>
                <w:b/>
              </w:rPr>
            </w:pPr>
            <w:r w:rsidRPr="003021E5">
              <w:rPr>
                <w:b/>
              </w:rPr>
              <w:t>Finanšu ministrijas 20</w:t>
            </w:r>
            <w:r w:rsidR="000017B5" w:rsidRPr="003021E5">
              <w:rPr>
                <w:b/>
              </w:rPr>
              <w:t>20</w:t>
            </w:r>
            <w:r w:rsidRPr="003021E5">
              <w:rPr>
                <w:b/>
              </w:rPr>
              <w:t xml:space="preserve">. gada </w:t>
            </w:r>
            <w:r w:rsidR="000017B5" w:rsidRPr="003021E5">
              <w:rPr>
                <w:b/>
              </w:rPr>
              <w:t>6</w:t>
            </w:r>
            <w:r w:rsidRPr="003021E5">
              <w:rPr>
                <w:b/>
              </w:rPr>
              <w:t xml:space="preserve">. novembra atzinums, </w:t>
            </w:r>
            <w:r w:rsidR="000017B5" w:rsidRPr="003021E5">
              <w:rPr>
                <w:b/>
              </w:rPr>
              <w:t>3</w:t>
            </w:r>
            <w:r w:rsidRPr="003021E5">
              <w:rPr>
                <w:b/>
              </w:rPr>
              <w:t>. </w:t>
            </w:r>
            <w:r w:rsidR="000017B5" w:rsidRPr="003021E5">
              <w:rPr>
                <w:b/>
              </w:rPr>
              <w:t>iebildums</w:t>
            </w:r>
            <w:r w:rsidRPr="003021E5">
              <w:rPr>
                <w:b/>
              </w:rPr>
              <w:t xml:space="preserve">. </w:t>
            </w:r>
          </w:p>
          <w:p w14:paraId="04DB73E9" w14:textId="299AD37C" w:rsidR="00AB5EE2" w:rsidRPr="003021E5" w:rsidRDefault="000017B5" w:rsidP="000E5D0F">
            <w:pPr>
              <w:tabs>
                <w:tab w:val="left" w:pos="993"/>
              </w:tabs>
              <w:jc w:val="both"/>
            </w:pPr>
            <w:r w:rsidRPr="003021E5">
              <w:t xml:space="preserve">Lūdzam konceptuālā ziņojuma 3.tabulā precizēt Satiksmes ministrijas budžeta apakšprogrammai 31.08.00 “Transferts plānošanas reģioniem sabiedriskā transporta pakalpojumu nodrošināšanai” norādīto 2020.gada finansējumu, jo saskaņā ar likumu “Par valsts budžetu 2020.gadam” tas ir 222 000 </w:t>
            </w:r>
            <w:r w:rsidRPr="003021E5">
              <w:rPr>
                <w:i/>
                <w:iCs/>
              </w:rPr>
              <w:t>euro</w:t>
            </w:r>
            <w:r w:rsidRPr="003021E5">
              <w:t xml:space="preserve">. Vienlaikus norādām, kas saskaņā ar likumprojektu “Par valsts budžetu 2021.gadam” un likumprojektu “Par vidēja termiņa budžeta ietvaru 2021., 2022 un 2023.gadam” Satiksmes ministrijas budžeta apakšprogrammai 31.08.00 “Transferts plānošanas reģioniem sabiedriskā transporta pakalpojumu nodrošināšanai” 2021.gadā finansējums plānots 226 000 </w:t>
            </w:r>
            <w:r w:rsidRPr="003021E5">
              <w:rPr>
                <w:i/>
                <w:iCs/>
              </w:rPr>
              <w:t>euro</w:t>
            </w:r>
            <w:r w:rsidRPr="003021E5">
              <w:t xml:space="preserve">, 2022.gadā – 240 000 </w:t>
            </w:r>
            <w:r w:rsidRPr="003021E5">
              <w:rPr>
                <w:i/>
                <w:iCs/>
              </w:rPr>
              <w:t>euro</w:t>
            </w:r>
            <w:r w:rsidRPr="003021E5">
              <w:t xml:space="preserve"> un 2023.gadā – 226 000 </w:t>
            </w:r>
            <w:r w:rsidRPr="003021E5">
              <w:rPr>
                <w:i/>
                <w:iCs/>
              </w:rPr>
              <w:t>euro</w:t>
            </w:r>
            <w:r w:rsidRPr="003021E5">
              <w:t>.</w:t>
            </w:r>
          </w:p>
        </w:tc>
        <w:tc>
          <w:tcPr>
            <w:tcW w:w="1701" w:type="dxa"/>
          </w:tcPr>
          <w:p w14:paraId="71FA5AA1" w14:textId="5B433029" w:rsidR="00AB5EE2" w:rsidRPr="003021E5" w:rsidRDefault="00AB5EE2" w:rsidP="000E5D0F">
            <w:pPr>
              <w:jc w:val="both"/>
              <w:rPr>
                <w:b/>
              </w:rPr>
            </w:pPr>
            <w:r w:rsidRPr="003021E5">
              <w:rPr>
                <w:b/>
              </w:rPr>
              <w:t>Ņemts vērā</w:t>
            </w:r>
          </w:p>
        </w:tc>
        <w:tc>
          <w:tcPr>
            <w:tcW w:w="3791" w:type="dxa"/>
          </w:tcPr>
          <w:p w14:paraId="2C73BA0A" w14:textId="474C4C61" w:rsidR="00AB5EE2" w:rsidRPr="003021E5" w:rsidRDefault="00806E9A" w:rsidP="000E5D0F">
            <w:pPr>
              <w:jc w:val="both"/>
              <w:rPr>
                <w:rFonts w:eastAsia="Helvetica Neue"/>
              </w:rPr>
            </w:pPr>
            <w:r>
              <w:rPr>
                <w:rFonts w:eastAsia="Helvetica Neue"/>
              </w:rPr>
              <w:t>Konceptuālajā ziņojumā veikti precizējumi atbilstoši norādīta</w:t>
            </w:r>
            <w:r w:rsidR="0081157E">
              <w:rPr>
                <w:rFonts w:eastAsia="Helvetica Neue"/>
              </w:rPr>
              <w:t xml:space="preserve">jam. </w:t>
            </w:r>
          </w:p>
        </w:tc>
      </w:tr>
      <w:tr w:rsidR="009C766C" w:rsidRPr="003021E5" w14:paraId="1015FE96" w14:textId="77777777" w:rsidTr="001E7AB8">
        <w:trPr>
          <w:trHeight w:val="1276"/>
        </w:trPr>
        <w:tc>
          <w:tcPr>
            <w:tcW w:w="846" w:type="dxa"/>
          </w:tcPr>
          <w:p w14:paraId="29C2C9BF" w14:textId="77777777" w:rsidR="009C766C" w:rsidRPr="003021E5" w:rsidRDefault="009C766C" w:rsidP="000E5D0F">
            <w:pPr>
              <w:pStyle w:val="naisc"/>
              <w:numPr>
                <w:ilvl w:val="0"/>
                <w:numId w:val="1"/>
              </w:numPr>
              <w:spacing w:before="0" w:after="0"/>
              <w:ind w:left="306" w:hanging="284"/>
              <w:jc w:val="both"/>
            </w:pPr>
          </w:p>
        </w:tc>
        <w:tc>
          <w:tcPr>
            <w:tcW w:w="2551" w:type="dxa"/>
          </w:tcPr>
          <w:p w14:paraId="30C27157" w14:textId="77777777" w:rsidR="009C766C" w:rsidRPr="003021E5" w:rsidRDefault="009C766C" w:rsidP="000E5D0F">
            <w:pPr>
              <w:pStyle w:val="Title"/>
              <w:ind w:firstLine="720"/>
              <w:jc w:val="both"/>
              <w:outlineLvl w:val="0"/>
              <w:rPr>
                <w:sz w:val="24"/>
                <w:szCs w:val="24"/>
              </w:rPr>
            </w:pPr>
          </w:p>
        </w:tc>
        <w:tc>
          <w:tcPr>
            <w:tcW w:w="6237" w:type="dxa"/>
          </w:tcPr>
          <w:p w14:paraId="613B92A7" w14:textId="3CF336C7" w:rsidR="009C766C" w:rsidRPr="003021E5" w:rsidRDefault="009C766C" w:rsidP="000E5D0F">
            <w:pPr>
              <w:pStyle w:val="naisc"/>
              <w:spacing w:before="0" w:after="0"/>
              <w:ind w:firstLine="5"/>
              <w:jc w:val="both"/>
              <w:rPr>
                <w:b/>
              </w:rPr>
            </w:pPr>
            <w:r w:rsidRPr="003021E5">
              <w:rPr>
                <w:b/>
              </w:rPr>
              <w:t xml:space="preserve">Finanšu ministrijas 2020. gada 6. novembra atzinums, 4. iebildums. </w:t>
            </w:r>
          </w:p>
          <w:p w14:paraId="2E82DEFD" w14:textId="75243E63" w:rsidR="009C766C" w:rsidRPr="003021E5" w:rsidRDefault="009C766C" w:rsidP="000E5D0F">
            <w:pPr>
              <w:pStyle w:val="naisc"/>
              <w:spacing w:before="0" w:after="0"/>
              <w:jc w:val="both"/>
              <w:rPr>
                <w:b/>
              </w:rPr>
            </w:pPr>
            <w:r w:rsidRPr="003021E5">
              <w:t>Ievērojot, ka konceptuālā ziņojuma 4.tabulā sniegtā informācija tiek ņemta vērā, aprēķinot nepieciešamās izmaksas rīkojuma projektā noteikto variantu īstenošanai, vēršam uzmanību, ka saskaņā ar Ministru kabineta 2014.gada 2.decembra noteikumu Nr.737 “Attīstības plānošanas dokumentu izstrādes un ietekmes izvērtēšanas noteikumi” 29.punktu konceptuālajā ziņojumā jāsniedz detalizēti aprēķini par papildus nepieciešamā finansējuma ietekmi uz valsts budžetu un pašvaldību budžetiem atbilstoši normatīvajam aktam par tiesību akta sākotnējās ietekmes izvērtēšanas kārtību. Attiecīgi lūdzam pārskatīt un precizēt konceptuālā ziņojuma 4.tabulā norādītās vidējās 1 darbinieka uzturēšanās un atlīdzības izmaksas, ņemot vērā Ministru kabineta 2009.gada 15.decembra instrukcijas Nr.19 “Tiesību akta projekta sākotnējās ietekmes izvērtēšanas kārtība” 51. un 52.punktā noteikto. Vienlaikus lūdzam aprēķinos ņemt vērā, ka no 2021.gada darba devēja VSAOI plānotas 23,59 % apmērā (saskaņā ar budžeta likumprojekta paketē iesniegto likumprojektu “Grozījumi likumā “Par valsts sociālo apdrošināšanu””).</w:t>
            </w:r>
          </w:p>
        </w:tc>
        <w:tc>
          <w:tcPr>
            <w:tcW w:w="1701" w:type="dxa"/>
          </w:tcPr>
          <w:p w14:paraId="6DB15537" w14:textId="25DD3DD4" w:rsidR="009C766C" w:rsidRPr="003021E5" w:rsidRDefault="009C766C" w:rsidP="000E5D0F">
            <w:pPr>
              <w:jc w:val="both"/>
              <w:rPr>
                <w:b/>
              </w:rPr>
            </w:pPr>
            <w:r w:rsidRPr="00BF2369">
              <w:rPr>
                <w:b/>
              </w:rPr>
              <w:t>Ņemts vērā</w:t>
            </w:r>
          </w:p>
        </w:tc>
        <w:tc>
          <w:tcPr>
            <w:tcW w:w="3791" w:type="dxa"/>
          </w:tcPr>
          <w:p w14:paraId="471F1FDB" w14:textId="4B6F47CF" w:rsidR="009C766C" w:rsidRPr="00B3339C" w:rsidRDefault="00320A27" w:rsidP="00B3339C">
            <w:pPr>
              <w:tabs>
                <w:tab w:val="left" w:pos="993"/>
              </w:tabs>
              <w:jc w:val="both"/>
            </w:pPr>
            <w:r>
              <w:t>D</w:t>
            </w:r>
            <w:r w:rsidR="00915809">
              <w:t>etalizēti aprēķini</w:t>
            </w:r>
            <w:r w:rsidR="009C766C" w:rsidRPr="003021E5">
              <w:t xml:space="preserve"> saskaņā ar </w:t>
            </w:r>
            <w:r w:rsidR="00915809">
              <w:t>MK</w:t>
            </w:r>
            <w:r w:rsidR="009C766C" w:rsidRPr="003021E5">
              <w:t xml:space="preserve"> 2014.gada 2.decembra noteikumu Nr.737 “Attīstības plānošanas dokumentu izstrādes un ietekmes izvērtēšanas noteikumi” 29.punkt</w:t>
            </w:r>
            <w:r w:rsidR="00352C24">
              <w:t>ā noteikto</w:t>
            </w:r>
            <w:r w:rsidR="00990DB8">
              <w:t xml:space="preserve">, kā arī </w:t>
            </w:r>
            <w:r w:rsidR="009C766C" w:rsidRPr="003021E5">
              <w:t xml:space="preserve">4.tabulā norādītās vidējās 1 darbinieka uzturēšanās un atlīdzības izmaksas, ņemot vērā </w:t>
            </w:r>
            <w:r w:rsidR="00CF2E5B">
              <w:t>MK</w:t>
            </w:r>
            <w:r w:rsidR="009C766C" w:rsidRPr="003021E5">
              <w:t xml:space="preserve"> 2009.gada 15.decembra instrukcijas Nr.19 “Tiesību akta projekta sākotnējās ietekmes izvērtēšanas kārtība” 51. un 52.punktā noteikto</w:t>
            </w:r>
            <w:r w:rsidR="00AF7F03">
              <w:t xml:space="preserve">, tiks </w:t>
            </w:r>
            <w:r w:rsidR="00AF7F03" w:rsidRPr="003021E5">
              <w:t>precizēt</w:t>
            </w:r>
            <w:r w:rsidR="00001202">
              <w:t xml:space="preserve">as, </w:t>
            </w:r>
            <w:r w:rsidR="46A917CB">
              <w:t>kad saskaņošanas procesā tiks panākta vienošanās par veicamajām funkcijām</w:t>
            </w:r>
            <w:r w:rsidR="0189FB81">
              <w:t xml:space="preserve"> un </w:t>
            </w:r>
            <w:r w:rsidR="280BB410">
              <w:t>papildus</w:t>
            </w:r>
            <w:r w:rsidR="0189FB81">
              <w:t xml:space="preserve"> nepieciešamaj</w:t>
            </w:r>
            <w:r w:rsidR="45D81E70">
              <w:t>iem darbiniekiem un finansējuma avotiem</w:t>
            </w:r>
            <w:r w:rsidR="0189FB81">
              <w:t xml:space="preserve"> </w:t>
            </w:r>
            <w:r w:rsidR="12F47D65">
              <w:t>funkciju</w:t>
            </w:r>
            <w:r w:rsidR="0189FB81">
              <w:t xml:space="preserve"> veikšanai</w:t>
            </w:r>
            <w:r w:rsidR="07D7A40F">
              <w:t xml:space="preserve">. Gadījumā, ja būs nepieciešamas papildus štata vietas, tad  </w:t>
            </w:r>
            <w:r w:rsidR="005175B6">
              <w:t xml:space="preserve"> aprēķinos tiks ņemt</w:t>
            </w:r>
            <w:r w:rsidR="00981E06">
              <w:t>s</w:t>
            </w:r>
            <w:r w:rsidR="005175B6">
              <w:t xml:space="preserve"> vērā</w:t>
            </w:r>
            <w:r w:rsidR="009C766C" w:rsidRPr="003021E5">
              <w:t>, ka no 2021.gada darba devēja VSAOI plānotas 23,59 % apmērā (saskaņā ar budžeta likumprojekta paketē iesniegto likumprojektu “Grozījumi likumā “Par valsts sociālo apdrošināšanu””).</w:t>
            </w:r>
          </w:p>
        </w:tc>
      </w:tr>
      <w:tr w:rsidR="009C766C" w:rsidRPr="003021E5" w14:paraId="5650169F" w14:textId="77777777" w:rsidTr="001E7AB8">
        <w:trPr>
          <w:trHeight w:val="1276"/>
        </w:trPr>
        <w:tc>
          <w:tcPr>
            <w:tcW w:w="846" w:type="dxa"/>
          </w:tcPr>
          <w:p w14:paraId="0C2A5193" w14:textId="77777777" w:rsidR="009C766C" w:rsidRPr="003021E5" w:rsidRDefault="009C766C" w:rsidP="000E5D0F">
            <w:pPr>
              <w:pStyle w:val="naisc"/>
              <w:numPr>
                <w:ilvl w:val="0"/>
                <w:numId w:val="1"/>
              </w:numPr>
              <w:spacing w:before="0" w:after="0"/>
              <w:ind w:left="306" w:hanging="284"/>
              <w:jc w:val="both"/>
            </w:pPr>
          </w:p>
        </w:tc>
        <w:tc>
          <w:tcPr>
            <w:tcW w:w="2551" w:type="dxa"/>
          </w:tcPr>
          <w:p w14:paraId="4E881D2A" w14:textId="77777777" w:rsidR="009C766C" w:rsidRPr="003021E5" w:rsidRDefault="009C766C" w:rsidP="000E5D0F">
            <w:pPr>
              <w:pStyle w:val="Title"/>
              <w:ind w:firstLine="720"/>
              <w:jc w:val="both"/>
              <w:outlineLvl w:val="0"/>
              <w:rPr>
                <w:sz w:val="24"/>
                <w:szCs w:val="24"/>
              </w:rPr>
            </w:pPr>
          </w:p>
        </w:tc>
        <w:tc>
          <w:tcPr>
            <w:tcW w:w="6237" w:type="dxa"/>
          </w:tcPr>
          <w:p w14:paraId="4575F43F" w14:textId="1EA241D3" w:rsidR="009C766C" w:rsidRPr="003021E5" w:rsidRDefault="009C766C" w:rsidP="000E5D0F">
            <w:pPr>
              <w:pStyle w:val="naisc"/>
              <w:spacing w:before="0" w:after="0"/>
              <w:ind w:firstLine="5"/>
              <w:jc w:val="both"/>
              <w:rPr>
                <w:b/>
              </w:rPr>
            </w:pPr>
            <w:r w:rsidRPr="003021E5">
              <w:rPr>
                <w:b/>
              </w:rPr>
              <w:t xml:space="preserve">Finanšu ministrijas 2020. gada 6. novembra atzinums, 5. iebildums. </w:t>
            </w:r>
          </w:p>
          <w:p w14:paraId="43423E22" w14:textId="4D2DA62F" w:rsidR="009C766C" w:rsidRPr="003021E5" w:rsidRDefault="009C766C" w:rsidP="000E5D0F">
            <w:pPr>
              <w:tabs>
                <w:tab w:val="left" w:pos="993"/>
              </w:tabs>
              <w:jc w:val="both"/>
            </w:pPr>
            <w:r w:rsidRPr="003021E5">
              <w:t>Lūdzam informāciju par papildus nepieciešamo finansējumu konceptuālajā ziņojumā norādīt atbilstoši 2014.gada 2.decembra Ministru kabineta noteikumu Nr.737 “Attīstības plānošanas dokumentu izstrādes un ietekmes izvērtēšanas noteikumi” 3.pielikumam.</w:t>
            </w:r>
          </w:p>
          <w:p w14:paraId="56D3A6E7" w14:textId="77777777" w:rsidR="009C766C" w:rsidRPr="003021E5" w:rsidRDefault="009C766C" w:rsidP="000E5D0F">
            <w:pPr>
              <w:pStyle w:val="naisc"/>
              <w:spacing w:before="0" w:after="0"/>
              <w:ind w:firstLine="5"/>
              <w:jc w:val="both"/>
              <w:rPr>
                <w:b/>
              </w:rPr>
            </w:pPr>
          </w:p>
        </w:tc>
        <w:tc>
          <w:tcPr>
            <w:tcW w:w="1701" w:type="dxa"/>
          </w:tcPr>
          <w:p w14:paraId="10B6D32C" w14:textId="39A7C92A" w:rsidR="009C766C" w:rsidRPr="003021E5" w:rsidRDefault="00706539" w:rsidP="000E5D0F">
            <w:pPr>
              <w:jc w:val="both"/>
              <w:rPr>
                <w:b/>
              </w:rPr>
            </w:pPr>
            <w:r w:rsidRPr="00BF2369">
              <w:rPr>
                <w:b/>
              </w:rPr>
              <w:lastRenderedPageBreak/>
              <w:t>Ņemts vērā</w:t>
            </w:r>
          </w:p>
        </w:tc>
        <w:tc>
          <w:tcPr>
            <w:tcW w:w="3791" w:type="dxa"/>
          </w:tcPr>
          <w:p w14:paraId="31ADC695" w14:textId="34C72A5A" w:rsidR="00264298" w:rsidRPr="00BF2369" w:rsidRDefault="00264298" w:rsidP="000E5D0F">
            <w:pPr>
              <w:tabs>
                <w:tab w:val="left" w:pos="993"/>
              </w:tabs>
              <w:jc w:val="both"/>
            </w:pPr>
            <w:r w:rsidRPr="00BF2369">
              <w:t>Ir pievienoti aprēķini atbilstoši 2014.gada 2.decembra Ministru kabineta noteikumu Nr.737 “Attīstības plānošanas dokumentu izstrādes un ietekmes izvērtēšanas noteikumi” 3.pielikumam.</w:t>
            </w:r>
          </w:p>
          <w:p w14:paraId="50CFFE00" w14:textId="4415500F" w:rsidR="009C766C" w:rsidRPr="003021E5" w:rsidRDefault="00FF5096" w:rsidP="000E5D0F">
            <w:pPr>
              <w:tabs>
                <w:tab w:val="left" w:pos="993"/>
              </w:tabs>
              <w:jc w:val="both"/>
              <w:rPr>
                <w:rFonts w:eastAsia="Helvetica Neue"/>
              </w:rPr>
            </w:pPr>
            <w:r w:rsidRPr="00BF2369">
              <w:lastRenderedPageBreak/>
              <w:t>A</w:t>
            </w:r>
            <w:r w:rsidR="00006EA5" w:rsidRPr="00BF2369">
              <w:t>prēķini tiks precizēt</w:t>
            </w:r>
            <w:r w:rsidRPr="00BF2369">
              <w:t xml:space="preserve">i </w:t>
            </w:r>
            <w:r w:rsidR="0070781D" w:rsidRPr="00BF2369">
              <w:t>likumprojekta par administratīvajiem reģioniem virzības gaitā</w:t>
            </w:r>
            <w:r w:rsidR="00A4401E" w:rsidRPr="00BF2369">
              <w:t>, kā arī gatavojot finansējuma pieprasījumu</w:t>
            </w:r>
            <w:r w:rsidR="0070781D" w:rsidRPr="00BF2369">
              <w:t xml:space="preserve"> </w:t>
            </w:r>
            <w:r w:rsidR="00525F87" w:rsidRPr="00BF2369">
              <w:t>valsts budžeta likumprojekta 2022.gadam un vidēja termiņa budžeta 2022., 2023. un 2024.gadam ietvara likumprojekta sagatavošanas un izskatīšanas procesā atbilstoši valsts budžeta finansiālajām iespējām</w:t>
            </w:r>
          </w:p>
        </w:tc>
      </w:tr>
      <w:tr w:rsidR="009C766C" w:rsidRPr="003021E5" w14:paraId="4002AE2A" w14:textId="77777777" w:rsidTr="001E7AB8">
        <w:trPr>
          <w:trHeight w:val="835"/>
        </w:trPr>
        <w:tc>
          <w:tcPr>
            <w:tcW w:w="846" w:type="dxa"/>
          </w:tcPr>
          <w:p w14:paraId="3FADB389" w14:textId="77777777" w:rsidR="009C766C" w:rsidRPr="003021E5" w:rsidRDefault="009C766C" w:rsidP="000E5D0F">
            <w:pPr>
              <w:pStyle w:val="naisc"/>
              <w:numPr>
                <w:ilvl w:val="0"/>
                <w:numId w:val="1"/>
              </w:numPr>
              <w:spacing w:before="0" w:after="0"/>
              <w:ind w:left="306" w:hanging="284"/>
              <w:jc w:val="both"/>
            </w:pPr>
          </w:p>
        </w:tc>
        <w:tc>
          <w:tcPr>
            <w:tcW w:w="2551" w:type="dxa"/>
          </w:tcPr>
          <w:p w14:paraId="05CD5AD3" w14:textId="77777777" w:rsidR="009C766C" w:rsidRPr="003021E5" w:rsidRDefault="009C766C" w:rsidP="000E5D0F">
            <w:pPr>
              <w:pStyle w:val="Title"/>
              <w:ind w:firstLine="720"/>
              <w:jc w:val="both"/>
              <w:outlineLvl w:val="0"/>
              <w:rPr>
                <w:sz w:val="24"/>
                <w:szCs w:val="24"/>
              </w:rPr>
            </w:pPr>
          </w:p>
        </w:tc>
        <w:tc>
          <w:tcPr>
            <w:tcW w:w="6237" w:type="dxa"/>
          </w:tcPr>
          <w:p w14:paraId="6E4B6CBA" w14:textId="0D171511" w:rsidR="009C766C" w:rsidRPr="003021E5" w:rsidRDefault="009C766C" w:rsidP="000E5D0F">
            <w:pPr>
              <w:pStyle w:val="naisc"/>
              <w:spacing w:before="0" w:after="0"/>
              <w:ind w:firstLine="5"/>
              <w:jc w:val="both"/>
              <w:rPr>
                <w:b/>
              </w:rPr>
            </w:pPr>
            <w:r w:rsidRPr="003021E5">
              <w:rPr>
                <w:b/>
              </w:rPr>
              <w:t xml:space="preserve">Finanšu ministrijas 2020. gada 6. novembra atzinums, 7. iebildums. </w:t>
            </w:r>
          </w:p>
          <w:p w14:paraId="32221224" w14:textId="43846520" w:rsidR="009C766C" w:rsidRPr="003021E5" w:rsidRDefault="009C766C" w:rsidP="000E5D0F">
            <w:pPr>
              <w:pStyle w:val="naisc"/>
              <w:spacing w:before="0" w:after="0"/>
              <w:jc w:val="both"/>
              <w:rPr>
                <w:b/>
              </w:rPr>
            </w:pPr>
            <w:r w:rsidRPr="003021E5">
              <w:t xml:space="preserve">Konceptuālajā ziņojumā tiek piedāvāts īstenot variantu – administratīvais reģions kā valsts un pašvaldību izveidota iestāde, un, kā finansējuma avotu paredzot valsts budžeta finansējumu 1 926 662 </w:t>
            </w:r>
            <w:r w:rsidRPr="003021E5">
              <w:rPr>
                <w:i/>
                <w:iCs/>
              </w:rPr>
              <w:t>euro</w:t>
            </w:r>
            <w:r w:rsidRPr="003021E5">
              <w:t xml:space="preserve"> gadā un 0,15% IIN no kopējās reģiona pašvaldībām atvēlētās daļas pēdējos trīs gados. Vēršam uzmanību, ka šāds risinājumus radīs negatīvu finansiālu ietekmi uz pašvaldību budžetiem, līdz ar to par IIN daļas novirzīšanu administratīvo reģionu finansēšanai lūdzam vienoties ar Latvijas Pašvaldību savienību. </w:t>
            </w:r>
          </w:p>
        </w:tc>
        <w:tc>
          <w:tcPr>
            <w:tcW w:w="1701" w:type="dxa"/>
          </w:tcPr>
          <w:p w14:paraId="601EBF79" w14:textId="61719CC9" w:rsidR="009C766C" w:rsidRPr="003021E5" w:rsidRDefault="00444D28" w:rsidP="000E5D0F">
            <w:pPr>
              <w:jc w:val="both"/>
              <w:rPr>
                <w:b/>
              </w:rPr>
            </w:pPr>
            <w:r>
              <w:rPr>
                <w:b/>
              </w:rPr>
              <w:t xml:space="preserve">Ņemts </w:t>
            </w:r>
            <w:r w:rsidR="004F44B2">
              <w:rPr>
                <w:b/>
              </w:rPr>
              <w:t>vērā</w:t>
            </w:r>
          </w:p>
        </w:tc>
        <w:tc>
          <w:tcPr>
            <w:tcW w:w="3791" w:type="dxa"/>
          </w:tcPr>
          <w:p w14:paraId="16A48157" w14:textId="0163D58C" w:rsidR="009C766C" w:rsidRPr="003021E5" w:rsidRDefault="008E290F" w:rsidP="000E5D0F">
            <w:pPr>
              <w:jc w:val="both"/>
              <w:rPr>
                <w:rFonts w:eastAsia="Helvetica Neue"/>
              </w:rPr>
            </w:pPr>
            <w:r>
              <w:t xml:space="preserve">Konceptuālajā ziņojumā ir sniegts papildinājums, ka administratīvo reģionu finansēšanas </w:t>
            </w:r>
            <w:r w:rsidRPr="003021E5">
              <w:t xml:space="preserve">jautājumi </w:t>
            </w:r>
            <w:r>
              <w:t xml:space="preserve">atkarībā no likumprojekta par administratīvajiem reģioniem virzības gaitas </w:t>
            </w:r>
            <w:r w:rsidR="009B66DB" w:rsidRPr="003021E5">
              <w:t xml:space="preserve">skatāmi Ministru kabinetā valsts budžeta likumprojekta </w:t>
            </w:r>
            <w:r w:rsidR="009B66DB">
              <w:t xml:space="preserve">2022.gadam </w:t>
            </w:r>
            <w:r w:rsidR="009B66DB" w:rsidRPr="003021E5">
              <w:t xml:space="preserve">un vidēja termiņa budžeta </w:t>
            </w:r>
            <w:r w:rsidR="009B66DB">
              <w:t xml:space="preserve">2022., 2023. un 2024.gadam </w:t>
            </w:r>
            <w:r w:rsidR="009B66DB" w:rsidRPr="003021E5">
              <w:t>ietvara likumprojekta sagatavošanas un izskatīšanas procesā atbilstoši valsts budžeta finansiālajām iespējām</w:t>
            </w:r>
            <w:r w:rsidR="009B66DB">
              <w:t>.</w:t>
            </w:r>
          </w:p>
        </w:tc>
      </w:tr>
      <w:tr w:rsidR="009C766C" w:rsidRPr="003021E5" w14:paraId="003D3829" w14:textId="77777777" w:rsidTr="001E7AB8">
        <w:trPr>
          <w:trHeight w:val="1276"/>
        </w:trPr>
        <w:tc>
          <w:tcPr>
            <w:tcW w:w="846" w:type="dxa"/>
          </w:tcPr>
          <w:p w14:paraId="2BE74DB1" w14:textId="77777777" w:rsidR="009C766C" w:rsidRPr="003021E5" w:rsidRDefault="009C766C" w:rsidP="000E5D0F">
            <w:pPr>
              <w:pStyle w:val="naisc"/>
              <w:numPr>
                <w:ilvl w:val="0"/>
                <w:numId w:val="1"/>
              </w:numPr>
              <w:spacing w:before="0" w:after="0"/>
              <w:ind w:left="306" w:hanging="284"/>
              <w:jc w:val="both"/>
            </w:pPr>
          </w:p>
        </w:tc>
        <w:tc>
          <w:tcPr>
            <w:tcW w:w="2551" w:type="dxa"/>
          </w:tcPr>
          <w:p w14:paraId="639C5385" w14:textId="77777777" w:rsidR="009C766C" w:rsidRPr="003021E5" w:rsidRDefault="009C766C" w:rsidP="000E5D0F">
            <w:pPr>
              <w:pStyle w:val="Title"/>
              <w:ind w:firstLine="720"/>
              <w:jc w:val="both"/>
              <w:outlineLvl w:val="0"/>
              <w:rPr>
                <w:sz w:val="24"/>
                <w:szCs w:val="24"/>
              </w:rPr>
            </w:pPr>
          </w:p>
        </w:tc>
        <w:tc>
          <w:tcPr>
            <w:tcW w:w="6237" w:type="dxa"/>
          </w:tcPr>
          <w:p w14:paraId="5E971A7F" w14:textId="08D40A3A" w:rsidR="009C766C" w:rsidRPr="003021E5" w:rsidRDefault="009C766C" w:rsidP="000E5D0F">
            <w:pPr>
              <w:pStyle w:val="naisc"/>
              <w:spacing w:before="0" w:after="0"/>
              <w:ind w:firstLine="5"/>
              <w:jc w:val="both"/>
              <w:rPr>
                <w:b/>
              </w:rPr>
            </w:pPr>
            <w:r w:rsidRPr="003021E5">
              <w:rPr>
                <w:b/>
              </w:rPr>
              <w:t xml:space="preserve">Finanšu ministrijas 2020. gada 6. novembra atzinums, 8. iebildums. </w:t>
            </w:r>
          </w:p>
          <w:p w14:paraId="10F89F60" w14:textId="699ED4BB" w:rsidR="009C766C" w:rsidRPr="003021E5" w:rsidRDefault="009C766C" w:rsidP="000E5D0F">
            <w:pPr>
              <w:tabs>
                <w:tab w:val="left" w:pos="851"/>
                <w:tab w:val="left" w:pos="993"/>
              </w:tabs>
              <w:jc w:val="both"/>
            </w:pPr>
            <w:r w:rsidRPr="003021E5">
              <w:t xml:space="preserve">Eiropas Savienības līmenī reģionālā atbalsta piešķiršanas pamatprincipus šobrīd nosaka Eiropas Komisijas Reģionālā atbalsta pamatnostādnes 2014. - 2020.gadam (2013/C 209/01) (turpmāk – Pamatnostādnes), kuru darbība pagarināta līdz 2021.gada 31.decembrim. Savukārt, maksimāli pieļaujamo atbalsta intensitāti nosaka Ministru kabineta 2014.gada 16.decembra noteikumi Nr.786 “Noteikumi par reģionālās attīstības atbalstu Latvijas Republikā līdz 2021. gadam”. </w:t>
            </w:r>
            <w:r w:rsidRPr="003021E5">
              <w:lastRenderedPageBreak/>
              <w:t>Latvijas reģionālā atbalsta plāns 2014. - 2020.gadam tika iesniegts saskaņošanai Eiropas Komisijā un tā ir pieņēmusi pozitīvu lēmumu, atzīstot plāna atbilstību Pamatnostādnēm (lieta reģistrēta Eiropas Komisijā ar numuru SA.38385), kā arī Eiropas Komisija pieņēmusi lēmumu par tā pagarinājumu līdz 2021.gadam (SA.58565).</w:t>
            </w:r>
          </w:p>
          <w:p w14:paraId="2D06E9D6" w14:textId="77777777" w:rsidR="009C766C" w:rsidRPr="003021E5" w:rsidRDefault="009C766C" w:rsidP="000E5D0F">
            <w:pPr>
              <w:tabs>
                <w:tab w:val="left" w:pos="851"/>
                <w:tab w:val="left" w:pos="993"/>
              </w:tabs>
              <w:jc w:val="both"/>
            </w:pPr>
            <w:r w:rsidRPr="003021E5">
              <w:t xml:space="preserve">Līdz ar to lūdzam ņemt vērā, ka laikā, kad tiek veikta nākamā perioda Eiropas Komisijas Reģionālā atbalsta pamatnostādņu izstrāde, EK DG COMP jāsniedz informācija, ka plānotas izmaiņas Latvijas teritorijas NUTS klasifikācijā. Attiecīgi Vides aizsardzības un reģionālās attīstības ministrija varēs uzsākt jauno reģionālo atbalsta karšu sagatavošanu, kad būs stājušies spēkā NUTS klasifikācijas grozījumi un Eiropas Komisija būs uzsākusi darbu pie jauno reģionālo Pamatnostādņu izstrādes,  kuras tiks piemērotas sākot ar 2022.gadu. </w:t>
            </w:r>
          </w:p>
          <w:p w14:paraId="7D4586E9" w14:textId="77777777" w:rsidR="009C766C" w:rsidRPr="003021E5" w:rsidRDefault="009C766C" w:rsidP="000E5D0F">
            <w:pPr>
              <w:tabs>
                <w:tab w:val="left" w:pos="851"/>
                <w:tab w:val="left" w:pos="993"/>
              </w:tabs>
              <w:jc w:val="both"/>
            </w:pPr>
            <w:r w:rsidRPr="003021E5">
              <w:t xml:space="preserve">Savukārt izmaiņas atbalsta nosacījumos būs iespējams virzīt tikai pēc NUTS klasifikācijas aktualizēšanas, turklāt, jaunā reģionālā atbalsta karte un jaunās atbalsta intensitātes varēs stāties spēkā tikai pēc to saskaņošanas Eiropas Komisijā, kam būs arī jāatbilst uz to brīdi spēkā esošajām Reģionālā atbalsta pamatnostādnēm. </w:t>
            </w:r>
          </w:p>
          <w:p w14:paraId="7F3CF572" w14:textId="24A8E50F" w:rsidR="009C766C" w:rsidRPr="003021E5" w:rsidRDefault="009C766C" w:rsidP="000E5D0F">
            <w:pPr>
              <w:pStyle w:val="naisc"/>
              <w:spacing w:before="0" w:after="0"/>
              <w:jc w:val="both"/>
              <w:rPr>
                <w:b/>
              </w:rPr>
            </w:pPr>
            <w:bookmarkStart w:id="0" w:name="_Hlk56161275"/>
            <w:r w:rsidRPr="003021E5">
              <w:t xml:space="preserve">Ņemot vērā augstāk minēto, lūdzam attiecīgi papildināt </w:t>
            </w:r>
            <w:bookmarkStart w:id="1" w:name="_Hlk55466615"/>
            <w:r w:rsidRPr="003021E5">
              <w:t>konceptuālo</w:t>
            </w:r>
            <w:bookmarkEnd w:id="1"/>
            <w:r w:rsidRPr="003021E5">
              <w:t xml:space="preserve"> ziņojumu ar informāciju, t.sk. provizorisko laika grafiku NUTS dalījuma izmaiņām, paredzot laiku komunikācijai ar EK DG COMP atbilstoši Eiropas Komisijas noteiktajām procedūrām</w:t>
            </w:r>
            <w:bookmarkEnd w:id="0"/>
            <w:r w:rsidRPr="003021E5">
              <w:t xml:space="preserve">. </w:t>
            </w:r>
          </w:p>
        </w:tc>
        <w:tc>
          <w:tcPr>
            <w:tcW w:w="1701" w:type="dxa"/>
          </w:tcPr>
          <w:p w14:paraId="60A11857" w14:textId="16A8F198" w:rsidR="009C766C" w:rsidRPr="00BF2369" w:rsidRDefault="000C1B21" w:rsidP="000E5D0F">
            <w:pPr>
              <w:jc w:val="both"/>
              <w:rPr>
                <w:b/>
              </w:rPr>
            </w:pPr>
            <w:r w:rsidRPr="00BF2369">
              <w:rPr>
                <w:b/>
              </w:rPr>
              <w:lastRenderedPageBreak/>
              <w:t>Ņemts vērā</w:t>
            </w:r>
          </w:p>
        </w:tc>
        <w:tc>
          <w:tcPr>
            <w:tcW w:w="3791" w:type="dxa"/>
          </w:tcPr>
          <w:p w14:paraId="1F2F9A3F" w14:textId="18A2A3FF" w:rsidR="009C766C" w:rsidRPr="003021E5" w:rsidRDefault="225FC219" w:rsidP="000E5D0F">
            <w:pPr>
              <w:jc w:val="both"/>
              <w:rPr>
                <w:rFonts w:eastAsia="Helvetica Neue"/>
              </w:rPr>
            </w:pPr>
            <w:r w:rsidRPr="00BF2369">
              <w:rPr>
                <w:rFonts w:eastAsia="Helvetica Neue"/>
              </w:rPr>
              <w:t>Konceptuālā ziņojuma projekts</w:t>
            </w:r>
            <w:r w:rsidR="32A26061" w:rsidRPr="00BF2369">
              <w:rPr>
                <w:rFonts w:eastAsia="Helvetica Neue"/>
              </w:rPr>
              <w:t>, kā arī MK rīkojuma projekts</w:t>
            </w:r>
            <w:r w:rsidRPr="00BF2369">
              <w:rPr>
                <w:rFonts w:eastAsia="Helvetica Neue"/>
              </w:rPr>
              <w:t xml:space="preserve"> ir precizēt</w:t>
            </w:r>
            <w:r w:rsidR="3873C07F" w:rsidRPr="00BF2369">
              <w:rPr>
                <w:rFonts w:eastAsia="Helvetica Neue"/>
              </w:rPr>
              <w:t>i</w:t>
            </w:r>
            <w:r w:rsidRPr="00BF2369">
              <w:rPr>
                <w:rFonts w:eastAsia="Helvetica Neue"/>
              </w:rPr>
              <w:t>, šobrīd neparedzot uzdevumus NUTS 2 līmeņa dalījumu izmaiņām. Vienlaikus</w:t>
            </w:r>
            <w:r w:rsidR="00430A19">
              <w:rPr>
                <w:rFonts w:eastAsia="Helvetica Neue"/>
              </w:rPr>
              <w:t xml:space="preserve"> konceptuālā ziņojuma </w:t>
            </w:r>
            <w:r w:rsidR="00430A19" w:rsidRPr="00BF2369">
              <w:rPr>
                <w:rFonts w:eastAsia="Helvetica Neue"/>
              </w:rPr>
              <w:t>pro</w:t>
            </w:r>
            <w:r w:rsidR="05CA2DC5" w:rsidRPr="00BF2369">
              <w:rPr>
                <w:rFonts w:eastAsia="Helvetica Neue"/>
              </w:rPr>
              <w:t xml:space="preserve">jektā </w:t>
            </w:r>
            <w:r w:rsidR="3E087C92" w:rsidRPr="00BF2369">
              <w:rPr>
                <w:rFonts w:eastAsia="Helvetica Neue"/>
              </w:rPr>
              <w:t xml:space="preserve">informatīvi </w:t>
            </w:r>
            <w:r w:rsidR="05CA2DC5" w:rsidRPr="00BF2369">
              <w:rPr>
                <w:rFonts w:eastAsia="Helvetica Neue"/>
              </w:rPr>
              <w:t>iekļauta papildu informācija par</w:t>
            </w:r>
            <w:r w:rsidR="00497C01" w:rsidRPr="003021E5">
              <w:t xml:space="preserve"> provizorisko laika grafiku NUTS dalījuma izmaiņām, </w:t>
            </w:r>
            <w:r w:rsidR="00497C01" w:rsidRPr="00BF2369">
              <w:t>u</w:t>
            </w:r>
            <w:r w:rsidR="3061FA56" w:rsidRPr="00BF2369">
              <w:t>n</w:t>
            </w:r>
            <w:r w:rsidR="00497C01" w:rsidRPr="003021E5">
              <w:t xml:space="preserve"> komunikācijai ar EK DG COMP </w:t>
            </w:r>
            <w:r w:rsidR="00497C01" w:rsidRPr="003021E5">
              <w:lastRenderedPageBreak/>
              <w:t>atbilstoši Eiropas Komisijas noteiktajām procedūrām.</w:t>
            </w:r>
          </w:p>
        </w:tc>
      </w:tr>
      <w:tr w:rsidR="009C766C" w:rsidRPr="003021E5" w14:paraId="3BF74D5A" w14:textId="77777777" w:rsidTr="001E7AB8">
        <w:trPr>
          <w:trHeight w:val="693"/>
        </w:trPr>
        <w:tc>
          <w:tcPr>
            <w:tcW w:w="846" w:type="dxa"/>
          </w:tcPr>
          <w:p w14:paraId="5D1173EB" w14:textId="77777777" w:rsidR="009C766C" w:rsidRPr="003021E5" w:rsidRDefault="009C766C" w:rsidP="000E5D0F">
            <w:pPr>
              <w:pStyle w:val="naisc"/>
              <w:numPr>
                <w:ilvl w:val="0"/>
                <w:numId w:val="1"/>
              </w:numPr>
              <w:spacing w:before="0" w:after="0"/>
              <w:ind w:left="306" w:hanging="284"/>
              <w:jc w:val="both"/>
            </w:pPr>
          </w:p>
        </w:tc>
        <w:tc>
          <w:tcPr>
            <w:tcW w:w="2551" w:type="dxa"/>
          </w:tcPr>
          <w:p w14:paraId="0198E135" w14:textId="77777777" w:rsidR="009C766C" w:rsidRPr="003021E5" w:rsidRDefault="009C766C" w:rsidP="000E5D0F">
            <w:pPr>
              <w:pStyle w:val="Title"/>
              <w:ind w:firstLine="720"/>
              <w:jc w:val="both"/>
              <w:outlineLvl w:val="0"/>
              <w:rPr>
                <w:sz w:val="24"/>
                <w:szCs w:val="24"/>
              </w:rPr>
            </w:pPr>
          </w:p>
        </w:tc>
        <w:tc>
          <w:tcPr>
            <w:tcW w:w="6237" w:type="dxa"/>
          </w:tcPr>
          <w:p w14:paraId="65E06EF3" w14:textId="7D413E1B" w:rsidR="009C766C" w:rsidRPr="003021E5" w:rsidRDefault="009C766C" w:rsidP="000E5D0F">
            <w:pPr>
              <w:pStyle w:val="naisc"/>
              <w:spacing w:before="0" w:after="0"/>
              <w:ind w:firstLine="5"/>
              <w:jc w:val="both"/>
              <w:rPr>
                <w:b/>
              </w:rPr>
            </w:pPr>
            <w:r w:rsidRPr="003021E5">
              <w:rPr>
                <w:b/>
              </w:rPr>
              <w:t xml:space="preserve">Finanšu ministrijas 2020. gada 6. novembra atzinums, 9. iebildums. </w:t>
            </w:r>
          </w:p>
          <w:p w14:paraId="610451C5" w14:textId="63DF97B7" w:rsidR="009C766C" w:rsidRPr="00B3339C" w:rsidRDefault="009C766C" w:rsidP="00B3339C">
            <w:pPr>
              <w:tabs>
                <w:tab w:val="left" w:pos="851"/>
                <w:tab w:val="left" w:pos="993"/>
              </w:tabs>
              <w:jc w:val="both"/>
            </w:pPr>
            <w:r w:rsidRPr="003021E5">
              <w:t xml:space="preserve">Konceptuālā ziņojuma V nodaļā “Administratīvo reģionu finansējums” ir iekļauta 4.tabula, kurā atspoguļotas vidējās viena darbinieka uzturēšanas un atalgojuma izmaksas, t.sk. norādītas telpu nomas maksa gadā visai iestādei 19 006,68 </w:t>
            </w:r>
            <w:r w:rsidRPr="003021E5">
              <w:rPr>
                <w:i/>
                <w:iCs/>
              </w:rPr>
              <w:t>euro</w:t>
            </w:r>
            <w:r w:rsidRPr="003021E5">
              <w:t xml:space="preserve"> </w:t>
            </w:r>
            <w:r w:rsidRPr="003021E5">
              <w:lastRenderedPageBreak/>
              <w:t xml:space="preserve">(mēnesī 1 583,89 </w:t>
            </w:r>
            <w:r w:rsidRPr="003021E5">
              <w:rPr>
                <w:i/>
                <w:iCs/>
              </w:rPr>
              <w:t>euro</w:t>
            </w:r>
            <w:r w:rsidRPr="003021E5">
              <w:t xml:space="preserve">). Lūdzam sniegt pamatojumu minētās nomas maksas paredzēšanai, t.sk. sniedzot informāciju, kādas telpas ir plānotas. </w:t>
            </w:r>
          </w:p>
        </w:tc>
        <w:tc>
          <w:tcPr>
            <w:tcW w:w="1701" w:type="dxa"/>
          </w:tcPr>
          <w:p w14:paraId="7DC1D026" w14:textId="2ACE8F6D" w:rsidR="009C766C" w:rsidRPr="003021E5" w:rsidRDefault="00942D49" w:rsidP="000E5D0F">
            <w:pPr>
              <w:jc w:val="both"/>
              <w:rPr>
                <w:b/>
              </w:rPr>
            </w:pPr>
            <w:r>
              <w:rPr>
                <w:b/>
              </w:rPr>
              <w:lastRenderedPageBreak/>
              <w:t>Ņemts vērā</w:t>
            </w:r>
          </w:p>
        </w:tc>
        <w:tc>
          <w:tcPr>
            <w:tcW w:w="3791" w:type="dxa"/>
          </w:tcPr>
          <w:p w14:paraId="0F5B4874" w14:textId="544FCDCE" w:rsidR="009C766C" w:rsidRPr="003021E5" w:rsidRDefault="00180A8A" w:rsidP="000E5D0F">
            <w:pPr>
              <w:jc w:val="both"/>
              <w:rPr>
                <w:rFonts w:eastAsia="Helvetica Neue"/>
              </w:rPr>
            </w:pPr>
            <w:r>
              <w:rPr>
                <w:rFonts w:eastAsia="Helvetica Neue"/>
              </w:rPr>
              <w:t xml:space="preserve">Papildināts konceptuālā ziņojuma projekts, sniedzot </w:t>
            </w:r>
            <w:r w:rsidRPr="003021E5">
              <w:t>pamatojumu minētās nomas maksas paredzēšanai, t.sk. sniedzot informāciju, kādas telpas ir plānotas.</w:t>
            </w:r>
          </w:p>
        </w:tc>
      </w:tr>
      <w:tr w:rsidR="009C766C" w:rsidRPr="003021E5" w14:paraId="1FAC23A9" w14:textId="77777777" w:rsidTr="001E7AB8">
        <w:trPr>
          <w:trHeight w:val="835"/>
        </w:trPr>
        <w:tc>
          <w:tcPr>
            <w:tcW w:w="846" w:type="dxa"/>
          </w:tcPr>
          <w:p w14:paraId="27B0E0E5" w14:textId="77777777" w:rsidR="009C766C" w:rsidRPr="003021E5" w:rsidRDefault="009C766C" w:rsidP="000E5D0F">
            <w:pPr>
              <w:pStyle w:val="naisc"/>
              <w:numPr>
                <w:ilvl w:val="0"/>
                <w:numId w:val="1"/>
              </w:numPr>
              <w:spacing w:before="0" w:after="0"/>
              <w:ind w:left="306" w:hanging="284"/>
              <w:jc w:val="both"/>
            </w:pPr>
          </w:p>
        </w:tc>
        <w:tc>
          <w:tcPr>
            <w:tcW w:w="2551" w:type="dxa"/>
          </w:tcPr>
          <w:p w14:paraId="47B077A0" w14:textId="77777777" w:rsidR="009C766C" w:rsidRPr="003021E5" w:rsidRDefault="009C766C" w:rsidP="000E5D0F">
            <w:pPr>
              <w:pStyle w:val="Title"/>
              <w:ind w:firstLine="720"/>
              <w:jc w:val="both"/>
              <w:outlineLvl w:val="0"/>
              <w:rPr>
                <w:sz w:val="24"/>
                <w:szCs w:val="24"/>
              </w:rPr>
            </w:pPr>
          </w:p>
        </w:tc>
        <w:tc>
          <w:tcPr>
            <w:tcW w:w="6237" w:type="dxa"/>
          </w:tcPr>
          <w:p w14:paraId="6E0D40EF" w14:textId="35E770C1" w:rsidR="009C766C" w:rsidRPr="003021E5" w:rsidRDefault="009C766C" w:rsidP="000E5D0F">
            <w:pPr>
              <w:pStyle w:val="naisc"/>
              <w:spacing w:before="0" w:after="0"/>
              <w:ind w:firstLine="5"/>
              <w:jc w:val="both"/>
              <w:rPr>
                <w:b/>
              </w:rPr>
            </w:pPr>
            <w:r w:rsidRPr="003021E5">
              <w:rPr>
                <w:b/>
              </w:rPr>
              <w:t xml:space="preserve">Finanšu ministrijas 2020. gada 6. novembra atzinums, 10. iebildums. </w:t>
            </w:r>
          </w:p>
          <w:p w14:paraId="57EA0513" w14:textId="7E40E04C" w:rsidR="009C766C" w:rsidRPr="003021E5" w:rsidRDefault="009C766C" w:rsidP="000E5D0F">
            <w:pPr>
              <w:tabs>
                <w:tab w:val="left" w:pos="851"/>
                <w:tab w:val="left" w:pos="993"/>
              </w:tabs>
              <w:jc w:val="both"/>
            </w:pPr>
            <w:r w:rsidRPr="003021E5">
              <w:t xml:space="preserve">Lūdzam konceptuālajā ziņojumā nodrošināt padziļinātu analīzi par statistiski teritoriālo vienību klasifikācijas 2.līmeņa (turpmāk – NUTS2) reģionu izmaiņām, tai skaitā izpētot citu valstu pieredzi. Piemēram, Lietuvā, kur veicot izmaiņas NUTS2 reģionu robežās ir identificētas problēmas ar Eiropas Savienības struktūrfondu un Kohēzijas fonda (turpmāk – ES fondi) apguvi, ņemot vērā, ka ārpus galvaspilsētas Viļņas finansējuma absorbcijas spēja ir krietni zemāka un finansējuma pārdalēm starp NUTS2 reģioniem ir nepieciešami darbības programmas grozījumi. Attiecīgi lūdzam nodrošināt konceptuālā ziņojuma analīzi par ES fondiem un citiem pieejamajiem Eiropas Savienības atbalsta instrumentiem, kuru atbalsta nosacījumi ir atkarīgi no NUTS2 reģionu attīstības līmeņa, ņemot vērā statistiskas prognozes piedāvātā un esošā NUTS2 sadalījuma scenārijos, pie esošajiem attiecīgo instrumentu piešķiršanas nosacījumiem. </w:t>
            </w:r>
          </w:p>
        </w:tc>
        <w:tc>
          <w:tcPr>
            <w:tcW w:w="1701" w:type="dxa"/>
          </w:tcPr>
          <w:p w14:paraId="47D17C79" w14:textId="09C8E4A0" w:rsidR="009718F3" w:rsidRPr="00BF2369" w:rsidRDefault="009718F3" w:rsidP="000E5D0F">
            <w:pPr>
              <w:jc w:val="both"/>
              <w:rPr>
                <w:b/>
              </w:rPr>
            </w:pPr>
            <w:r w:rsidRPr="00BF2369">
              <w:rPr>
                <w:b/>
              </w:rPr>
              <w:t>Ņemts vērā</w:t>
            </w:r>
          </w:p>
        </w:tc>
        <w:tc>
          <w:tcPr>
            <w:tcW w:w="3791" w:type="dxa"/>
          </w:tcPr>
          <w:p w14:paraId="0ACCCD27" w14:textId="2A911FD1" w:rsidR="009C766C" w:rsidRPr="00BF2369" w:rsidRDefault="4F8261C7" w:rsidP="00203F46">
            <w:pPr>
              <w:jc w:val="both"/>
              <w:rPr>
                <w:rFonts w:eastAsia="Helvetica Neue"/>
              </w:rPr>
            </w:pPr>
            <w:r w:rsidRPr="00BF2369">
              <w:rPr>
                <w:rFonts w:eastAsia="Helvetica Neue"/>
              </w:rPr>
              <w:t>Precizēts konceptuālā ziņojuma projekts</w:t>
            </w:r>
            <w:r w:rsidR="615A202F" w:rsidRPr="00BF2369">
              <w:rPr>
                <w:rFonts w:eastAsia="Helvetica Neue"/>
              </w:rPr>
              <w:t xml:space="preserve">, kā arī </w:t>
            </w:r>
            <w:r w:rsidR="69A47187" w:rsidRPr="00BF2369">
              <w:rPr>
                <w:rFonts w:eastAsia="Helvetica Neue"/>
              </w:rPr>
              <w:t xml:space="preserve">MK rīkojuma projekts, </w:t>
            </w:r>
            <w:r w:rsidR="00203F46" w:rsidRPr="00BF2369">
              <w:rPr>
                <w:rFonts w:eastAsia="Helvetica Neue"/>
              </w:rPr>
              <w:t xml:space="preserve">šobrīd </w:t>
            </w:r>
            <w:r w:rsidR="69A47187" w:rsidRPr="00BF2369">
              <w:rPr>
                <w:rFonts w:eastAsia="Helvetica Neue"/>
              </w:rPr>
              <w:t>neparedzot konkrētus uzdevumus attiecībā uz NUTS 2 robežām.</w:t>
            </w:r>
          </w:p>
          <w:p w14:paraId="26327366" w14:textId="2FAB8A31" w:rsidR="009C766C" w:rsidRPr="00BF2369" w:rsidRDefault="009C766C" w:rsidP="4D7F3ACA">
            <w:pPr>
              <w:jc w:val="both"/>
              <w:rPr>
                <w:rFonts w:eastAsia="Helvetica Neue"/>
              </w:rPr>
            </w:pPr>
          </w:p>
          <w:p w14:paraId="4AA10E3D" w14:textId="780B3201" w:rsidR="009C766C" w:rsidRPr="003021E5" w:rsidRDefault="00151213" w:rsidP="000E5D0F">
            <w:pPr>
              <w:jc w:val="both"/>
              <w:rPr>
                <w:rFonts w:eastAsia="Helvetica Neue"/>
              </w:rPr>
            </w:pPr>
            <w:r w:rsidRPr="00BF2369">
              <w:rPr>
                <w:rFonts w:eastAsia="Helvetica Neue"/>
              </w:rPr>
              <w:t>Papildus</w:t>
            </w:r>
            <w:r w:rsidR="0028174C">
              <w:rPr>
                <w:lang w:eastAsia="en-US"/>
              </w:rPr>
              <w:t xml:space="preserve"> norādām, ka Zemkopības ministrija ir sniegusi atbalstu konceptuālajā ziņojumā ietvertajam priekšlikumam sadalīt Latviju divos NUTS 2 reģionos, tādējādi nākotnē nodrošinot arī no Eiropas Lauksaimniecības fonda lauku attīstībai potenciāli lielāku atbalstu mazāk attīstītos reģionos.</w:t>
            </w:r>
          </w:p>
        </w:tc>
      </w:tr>
      <w:tr w:rsidR="009C766C" w:rsidRPr="003021E5" w14:paraId="53C5AAF0" w14:textId="77777777" w:rsidTr="001E7AB8">
        <w:trPr>
          <w:trHeight w:val="693"/>
        </w:trPr>
        <w:tc>
          <w:tcPr>
            <w:tcW w:w="846" w:type="dxa"/>
          </w:tcPr>
          <w:p w14:paraId="73D1DC86" w14:textId="77777777" w:rsidR="009C766C" w:rsidRPr="003021E5" w:rsidRDefault="009C766C" w:rsidP="000E5D0F">
            <w:pPr>
              <w:pStyle w:val="naisc"/>
              <w:numPr>
                <w:ilvl w:val="0"/>
                <w:numId w:val="1"/>
              </w:numPr>
              <w:spacing w:before="0" w:after="0"/>
              <w:ind w:left="306" w:hanging="284"/>
              <w:jc w:val="both"/>
            </w:pPr>
          </w:p>
        </w:tc>
        <w:tc>
          <w:tcPr>
            <w:tcW w:w="2551" w:type="dxa"/>
          </w:tcPr>
          <w:p w14:paraId="5505FE55" w14:textId="77777777" w:rsidR="009C766C" w:rsidRPr="003021E5" w:rsidRDefault="009C766C" w:rsidP="000E5D0F">
            <w:pPr>
              <w:pStyle w:val="Title"/>
              <w:ind w:firstLine="720"/>
              <w:jc w:val="both"/>
              <w:outlineLvl w:val="0"/>
              <w:rPr>
                <w:sz w:val="24"/>
                <w:szCs w:val="24"/>
              </w:rPr>
            </w:pPr>
          </w:p>
        </w:tc>
        <w:tc>
          <w:tcPr>
            <w:tcW w:w="6237" w:type="dxa"/>
          </w:tcPr>
          <w:p w14:paraId="0D80F6CE" w14:textId="6FF858ED" w:rsidR="009C766C" w:rsidRPr="003021E5" w:rsidRDefault="009C766C" w:rsidP="000E5D0F">
            <w:pPr>
              <w:pStyle w:val="naisc"/>
              <w:spacing w:before="0" w:after="0"/>
              <w:ind w:firstLine="5"/>
              <w:jc w:val="both"/>
              <w:rPr>
                <w:b/>
              </w:rPr>
            </w:pPr>
            <w:r w:rsidRPr="003021E5">
              <w:rPr>
                <w:b/>
              </w:rPr>
              <w:t xml:space="preserve">Finanšu ministrijas 2020. gada 6. novembra atzinums, 11. iebildums. </w:t>
            </w:r>
          </w:p>
          <w:p w14:paraId="61FAF43E" w14:textId="1FD9544A" w:rsidR="009C766C" w:rsidRPr="003021E5" w:rsidRDefault="009C766C" w:rsidP="000E5D0F">
            <w:pPr>
              <w:pStyle w:val="naisc"/>
              <w:spacing w:before="0" w:after="0"/>
              <w:jc w:val="both"/>
              <w:rPr>
                <w:b/>
              </w:rPr>
            </w:pPr>
            <w:r w:rsidRPr="003021E5">
              <w:t xml:space="preserve">Vēršam uzmanību, ka, sadalot Latviju divos reģionos pieaugs ES fondu administrēšanas slogs, kā arī samazināsies fleksibilitāte reaģēt uz nozaru vajadzībām un veikt operatīvas nepieciešamās izmaiņas ES fondu darbības programmā – attiecīgi aicinām papildināt konceptuālā ziņojumu, analizējot šo aspektu. </w:t>
            </w:r>
          </w:p>
        </w:tc>
        <w:tc>
          <w:tcPr>
            <w:tcW w:w="1701" w:type="dxa"/>
          </w:tcPr>
          <w:p w14:paraId="7378E7E8" w14:textId="50C42260" w:rsidR="009C766C" w:rsidRPr="00BF2369" w:rsidRDefault="00A7188C" w:rsidP="000E5D0F">
            <w:pPr>
              <w:jc w:val="both"/>
              <w:rPr>
                <w:b/>
              </w:rPr>
            </w:pPr>
            <w:r w:rsidRPr="00BF2369">
              <w:rPr>
                <w:b/>
              </w:rPr>
              <w:t>Ņemts vērā</w:t>
            </w:r>
          </w:p>
        </w:tc>
        <w:tc>
          <w:tcPr>
            <w:tcW w:w="3791" w:type="dxa"/>
          </w:tcPr>
          <w:p w14:paraId="00659304" w14:textId="78B949CA" w:rsidR="009C766C" w:rsidRPr="003021E5" w:rsidRDefault="672CBD27" w:rsidP="000E5D0F">
            <w:pPr>
              <w:jc w:val="both"/>
              <w:rPr>
                <w:rFonts w:eastAsia="Helvetica Neue"/>
              </w:rPr>
            </w:pPr>
            <w:r w:rsidRPr="1D398424">
              <w:rPr>
                <w:rFonts w:eastAsia="Helvetica Neue"/>
              </w:rPr>
              <w:t>Precizēta k</w:t>
            </w:r>
            <w:r w:rsidR="34148963" w:rsidRPr="1D398424">
              <w:rPr>
                <w:rFonts w:eastAsia="Helvetica Neue"/>
              </w:rPr>
              <w:t>onceptuālā ziņojuma 6.2.</w:t>
            </w:r>
            <w:r w:rsidR="2F1C09D3" w:rsidRPr="1D398424">
              <w:rPr>
                <w:rFonts w:eastAsia="Helvetica Neue"/>
              </w:rPr>
              <w:t xml:space="preserve"> </w:t>
            </w:r>
            <w:r w:rsidR="34148963" w:rsidRPr="1D398424">
              <w:rPr>
                <w:rFonts w:eastAsia="Helvetica Neue"/>
              </w:rPr>
              <w:t xml:space="preserve">sadaļa “Izmaiņas un risinājumi </w:t>
            </w:r>
            <w:r w:rsidR="34148963" w:rsidRPr="1D398424">
              <w:rPr>
                <w:rFonts w:eastAsia="Helvetica Neue"/>
                <w:i/>
                <w:iCs/>
              </w:rPr>
              <w:t xml:space="preserve">NUTS </w:t>
            </w:r>
            <w:r w:rsidR="34148963" w:rsidRPr="1D398424">
              <w:rPr>
                <w:rFonts w:eastAsia="Helvetica Neue"/>
              </w:rPr>
              <w:t>dalījumam”</w:t>
            </w:r>
            <w:r w:rsidR="04FA36F5" w:rsidRPr="1D398424">
              <w:rPr>
                <w:rFonts w:eastAsia="Helvetica Neue"/>
              </w:rPr>
              <w:t>.</w:t>
            </w:r>
          </w:p>
        </w:tc>
      </w:tr>
      <w:tr w:rsidR="009C766C" w:rsidRPr="003021E5" w14:paraId="477A0A53" w14:textId="77777777" w:rsidTr="001E7AB8">
        <w:trPr>
          <w:trHeight w:val="1276"/>
        </w:trPr>
        <w:tc>
          <w:tcPr>
            <w:tcW w:w="846" w:type="dxa"/>
          </w:tcPr>
          <w:p w14:paraId="49EDEEC6" w14:textId="77777777" w:rsidR="009C766C" w:rsidRPr="003021E5" w:rsidRDefault="009C766C" w:rsidP="000E5D0F">
            <w:pPr>
              <w:pStyle w:val="naisc"/>
              <w:numPr>
                <w:ilvl w:val="0"/>
                <w:numId w:val="1"/>
              </w:numPr>
              <w:spacing w:before="0" w:after="0"/>
              <w:ind w:left="306" w:hanging="284"/>
              <w:jc w:val="both"/>
            </w:pPr>
          </w:p>
        </w:tc>
        <w:tc>
          <w:tcPr>
            <w:tcW w:w="2551" w:type="dxa"/>
          </w:tcPr>
          <w:p w14:paraId="47EE110C" w14:textId="77777777" w:rsidR="009C766C" w:rsidRPr="003021E5" w:rsidRDefault="009C766C" w:rsidP="000E5D0F">
            <w:pPr>
              <w:pStyle w:val="Title"/>
              <w:ind w:firstLine="720"/>
              <w:jc w:val="both"/>
              <w:outlineLvl w:val="0"/>
              <w:rPr>
                <w:sz w:val="24"/>
                <w:szCs w:val="24"/>
              </w:rPr>
            </w:pPr>
          </w:p>
        </w:tc>
        <w:tc>
          <w:tcPr>
            <w:tcW w:w="6237" w:type="dxa"/>
          </w:tcPr>
          <w:p w14:paraId="3E6EC6BD" w14:textId="27CA632C" w:rsidR="009C766C" w:rsidRPr="003021E5" w:rsidRDefault="009C766C" w:rsidP="000E5D0F">
            <w:pPr>
              <w:pStyle w:val="naisc"/>
              <w:spacing w:before="0" w:after="0"/>
              <w:ind w:firstLine="5"/>
              <w:jc w:val="both"/>
              <w:rPr>
                <w:b/>
              </w:rPr>
            </w:pPr>
            <w:r w:rsidRPr="003021E5">
              <w:rPr>
                <w:b/>
              </w:rPr>
              <w:t xml:space="preserve">Finanšu ministrijas 2020. gada 6. novembra atzinums, 1. priekšlikums. </w:t>
            </w:r>
          </w:p>
          <w:p w14:paraId="1310E183" w14:textId="75BF99EB" w:rsidR="009C766C" w:rsidRPr="003021E5" w:rsidRDefault="009C766C" w:rsidP="000E5D0F">
            <w:pPr>
              <w:tabs>
                <w:tab w:val="left" w:pos="993"/>
              </w:tabs>
              <w:jc w:val="both"/>
            </w:pPr>
            <w:r w:rsidRPr="003021E5">
              <w:t xml:space="preserve">Lūdzam papildināt konceptuālā ziņojuma III sadaļas “Administratīvo reģionu funkcijas” (turpmāk – III sadaļa) </w:t>
            </w:r>
            <w:r w:rsidRPr="003021E5">
              <w:lastRenderedPageBreak/>
              <w:t>3.2.apakšsadaļu “Priekšlikums administratīvo reģionu funkcijām” (turpmāk – 3.2.apakšsadaļa) ar informāciju, par kura gada plānošanas dokumentiem tiek veikti pieņēmumi. Vienlaikus lūdzam precizēt pamatnostādņu nosaukumus no “Industriālās politikas pamatnostādnes” uz “Nacionālās industriālās politikas pamatnostādnes 2021.–2027.gadam”, “Izglītības politikas pamatnostādnes” uz “Izglītības attīstības pamatnostādnes 2021.–2027.gadam” un “Zinātnes un tehnoloģijas pamatnostādnes” uz “Zinātnes, tehnoloģijas attīstības un inovācijas pamatnostādnes 2021.–2027.gadam”, kā arī papildināt ar Sociālās aizsardzības un darba tirgus politikas pamatnostādnēm un Bērnu, jaunatnes un ģimenes attīstības pamatnostādnēm 2021.–2027.gadam, ņemot vērā III sadaļas 3.1.apkašsadaļā “Valsts institūciju iesniegtie priekšlikumi” 1.tabulas “Ministriju priekšlikumi funkciju nodošanai plānošanas reģioniem” 8.punktā minēto.</w:t>
            </w:r>
          </w:p>
        </w:tc>
        <w:tc>
          <w:tcPr>
            <w:tcW w:w="1701" w:type="dxa"/>
          </w:tcPr>
          <w:p w14:paraId="09A82480" w14:textId="583BE12F" w:rsidR="009C766C" w:rsidRPr="003021E5" w:rsidRDefault="009C766C" w:rsidP="000E5D0F">
            <w:pPr>
              <w:jc w:val="both"/>
              <w:rPr>
                <w:b/>
              </w:rPr>
            </w:pPr>
            <w:r w:rsidRPr="003021E5">
              <w:rPr>
                <w:b/>
              </w:rPr>
              <w:lastRenderedPageBreak/>
              <w:t>Ņemts vērā</w:t>
            </w:r>
          </w:p>
        </w:tc>
        <w:tc>
          <w:tcPr>
            <w:tcW w:w="3791" w:type="dxa"/>
          </w:tcPr>
          <w:p w14:paraId="65BD282E" w14:textId="7200A163" w:rsidR="009C766C" w:rsidRPr="0004270F" w:rsidRDefault="009C766C" w:rsidP="000E5D0F">
            <w:pPr>
              <w:jc w:val="both"/>
              <w:rPr>
                <w:rFonts w:eastAsia="Helvetica Neue"/>
                <w:b/>
              </w:rPr>
            </w:pPr>
            <w:r w:rsidRPr="00E54448">
              <w:rPr>
                <w:rFonts w:eastAsia="Helvetica Neue"/>
              </w:rPr>
              <w:t xml:space="preserve">Konceptuālā ziņojuma </w:t>
            </w:r>
            <w:bookmarkStart w:id="2" w:name="_Toc54076249"/>
            <w:r w:rsidRPr="0004270F">
              <w:rPr>
                <w:rFonts w:eastAsia="Helvetica Neue"/>
              </w:rPr>
              <w:t>3.2. sadaļa “Priekšlikums administratīvo reģionu funkcijām</w:t>
            </w:r>
            <w:bookmarkEnd w:id="2"/>
            <w:r w:rsidRPr="0004270F">
              <w:rPr>
                <w:rFonts w:eastAsia="Helvetica Neue"/>
              </w:rPr>
              <w:t xml:space="preserve">” papildināta ar FM </w:t>
            </w:r>
            <w:r w:rsidRPr="0004270F">
              <w:rPr>
                <w:rFonts w:eastAsia="Helvetica Neue"/>
              </w:rPr>
              <w:lastRenderedPageBreak/>
              <w:t>priekšlikumā norādītajiem politikas plānošanas dokumentiem</w:t>
            </w:r>
            <w:r w:rsidR="00B42B01">
              <w:rPr>
                <w:rFonts w:eastAsia="Helvetica Neue"/>
              </w:rPr>
              <w:t>.</w:t>
            </w:r>
          </w:p>
          <w:p w14:paraId="128D0809" w14:textId="24BB63B3" w:rsidR="009C766C" w:rsidRPr="003021E5" w:rsidRDefault="009C766C" w:rsidP="000E5D0F">
            <w:pPr>
              <w:jc w:val="both"/>
              <w:rPr>
                <w:rFonts w:eastAsia="Helvetica Neue"/>
              </w:rPr>
            </w:pPr>
          </w:p>
        </w:tc>
      </w:tr>
      <w:tr w:rsidR="009C766C" w:rsidRPr="003021E5" w14:paraId="020AEB69" w14:textId="77777777" w:rsidTr="001E7AB8">
        <w:trPr>
          <w:trHeight w:val="1276"/>
        </w:trPr>
        <w:tc>
          <w:tcPr>
            <w:tcW w:w="846" w:type="dxa"/>
          </w:tcPr>
          <w:p w14:paraId="102A4B63" w14:textId="77777777" w:rsidR="009C766C" w:rsidRPr="003021E5" w:rsidRDefault="009C766C" w:rsidP="000E5D0F">
            <w:pPr>
              <w:pStyle w:val="naisc"/>
              <w:numPr>
                <w:ilvl w:val="0"/>
                <w:numId w:val="1"/>
              </w:numPr>
              <w:spacing w:before="0" w:after="0"/>
              <w:ind w:left="306" w:hanging="284"/>
              <w:jc w:val="both"/>
            </w:pPr>
          </w:p>
        </w:tc>
        <w:tc>
          <w:tcPr>
            <w:tcW w:w="2551" w:type="dxa"/>
          </w:tcPr>
          <w:p w14:paraId="419ABBEE" w14:textId="77777777" w:rsidR="009C766C" w:rsidRPr="003021E5" w:rsidRDefault="009C766C" w:rsidP="000E5D0F">
            <w:pPr>
              <w:pStyle w:val="Title"/>
              <w:ind w:firstLine="720"/>
              <w:jc w:val="both"/>
              <w:outlineLvl w:val="0"/>
              <w:rPr>
                <w:sz w:val="24"/>
                <w:szCs w:val="24"/>
              </w:rPr>
            </w:pPr>
          </w:p>
        </w:tc>
        <w:tc>
          <w:tcPr>
            <w:tcW w:w="6237" w:type="dxa"/>
          </w:tcPr>
          <w:p w14:paraId="0A917843" w14:textId="59E7597D" w:rsidR="009C766C" w:rsidRPr="003021E5" w:rsidRDefault="009C766C" w:rsidP="000E5D0F">
            <w:pPr>
              <w:pStyle w:val="naisc"/>
              <w:spacing w:before="0" w:after="0"/>
              <w:ind w:firstLine="5"/>
              <w:jc w:val="both"/>
              <w:rPr>
                <w:b/>
              </w:rPr>
            </w:pPr>
            <w:r w:rsidRPr="003021E5">
              <w:rPr>
                <w:b/>
              </w:rPr>
              <w:t xml:space="preserve">Finanšu ministrijas 2020. gada 6. novembra atzinums, 2. priekšlikums. </w:t>
            </w:r>
          </w:p>
          <w:p w14:paraId="68285E51" w14:textId="4A704BBE" w:rsidR="009C766C" w:rsidRPr="003021E5" w:rsidRDefault="009C766C" w:rsidP="000E5D0F">
            <w:pPr>
              <w:tabs>
                <w:tab w:val="left" w:pos="993"/>
              </w:tabs>
              <w:jc w:val="both"/>
            </w:pPr>
            <w:r w:rsidRPr="003021E5">
              <w:t xml:space="preserve">Lūdzam precizēt konceptuālā ziņojuma III sadaļas 3.2.apkašsadaļā 2.8. specifiskā atbalsta mērķa (turpmāk – SAM) “Veicināt ilgtspējīgu daudzveidu mobilitāti pilsētās” nosaukumu un norādīt aktuālo SAM numuru – Nr. 2.3.1. </w:t>
            </w:r>
          </w:p>
        </w:tc>
        <w:tc>
          <w:tcPr>
            <w:tcW w:w="1701" w:type="dxa"/>
          </w:tcPr>
          <w:p w14:paraId="6FB746DA" w14:textId="1CD5F1F6" w:rsidR="009C766C" w:rsidRPr="003021E5" w:rsidRDefault="00F542AD" w:rsidP="000E5D0F">
            <w:pPr>
              <w:jc w:val="both"/>
              <w:rPr>
                <w:b/>
              </w:rPr>
            </w:pPr>
            <w:r w:rsidRPr="003021E5">
              <w:rPr>
                <w:b/>
              </w:rPr>
              <w:t>Ņemts vērā</w:t>
            </w:r>
          </w:p>
        </w:tc>
        <w:tc>
          <w:tcPr>
            <w:tcW w:w="3791" w:type="dxa"/>
          </w:tcPr>
          <w:p w14:paraId="65261BF1" w14:textId="0CD28923" w:rsidR="009C766C" w:rsidRPr="003021E5" w:rsidRDefault="00392F4B" w:rsidP="000E5D0F">
            <w:pPr>
              <w:jc w:val="both"/>
              <w:rPr>
                <w:rFonts w:eastAsia="Helvetica Neue"/>
              </w:rPr>
            </w:pPr>
            <w:r>
              <w:rPr>
                <w:rFonts w:eastAsia="Helvetica Neue"/>
              </w:rPr>
              <w:t xml:space="preserve">Precizēts konceptuālā ziņojuma projekts, norādot </w:t>
            </w:r>
            <w:r w:rsidRPr="003021E5">
              <w:t>2.8. specifiskā atbalsta mērķa “Veicināt ilgtspējīgu daudzveidu mobilitāti pilsētās” nosaukumu un aktuālo SAM numuru – Nr. 2.3.1</w:t>
            </w:r>
            <w:r>
              <w:t>.</w:t>
            </w:r>
          </w:p>
        </w:tc>
      </w:tr>
      <w:tr w:rsidR="009C766C" w:rsidRPr="003021E5" w14:paraId="1FDAAA9F" w14:textId="77777777" w:rsidTr="001E7AB8">
        <w:trPr>
          <w:trHeight w:val="1276"/>
        </w:trPr>
        <w:tc>
          <w:tcPr>
            <w:tcW w:w="846" w:type="dxa"/>
          </w:tcPr>
          <w:p w14:paraId="5894A290" w14:textId="77777777" w:rsidR="009C766C" w:rsidRPr="003021E5" w:rsidRDefault="009C766C" w:rsidP="000E5D0F">
            <w:pPr>
              <w:pStyle w:val="naisc"/>
              <w:numPr>
                <w:ilvl w:val="0"/>
                <w:numId w:val="1"/>
              </w:numPr>
              <w:spacing w:before="0" w:after="0"/>
              <w:ind w:left="306" w:hanging="284"/>
              <w:jc w:val="both"/>
            </w:pPr>
          </w:p>
        </w:tc>
        <w:tc>
          <w:tcPr>
            <w:tcW w:w="2551" w:type="dxa"/>
          </w:tcPr>
          <w:p w14:paraId="592D45E7" w14:textId="77777777" w:rsidR="009C766C" w:rsidRPr="003021E5" w:rsidRDefault="009C766C" w:rsidP="000E5D0F">
            <w:pPr>
              <w:pStyle w:val="Title"/>
              <w:ind w:firstLine="720"/>
              <w:jc w:val="both"/>
              <w:outlineLvl w:val="0"/>
              <w:rPr>
                <w:sz w:val="24"/>
                <w:szCs w:val="24"/>
              </w:rPr>
            </w:pPr>
          </w:p>
        </w:tc>
        <w:tc>
          <w:tcPr>
            <w:tcW w:w="6237" w:type="dxa"/>
          </w:tcPr>
          <w:p w14:paraId="09BF55AB" w14:textId="6FC54DE5" w:rsidR="009C766C" w:rsidRPr="003021E5" w:rsidRDefault="009C766C" w:rsidP="000E5D0F">
            <w:pPr>
              <w:pStyle w:val="naisc"/>
              <w:spacing w:before="0" w:after="0"/>
              <w:ind w:firstLine="5"/>
              <w:jc w:val="both"/>
              <w:rPr>
                <w:b/>
              </w:rPr>
            </w:pPr>
            <w:r w:rsidRPr="003021E5">
              <w:rPr>
                <w:b/>
              </w:rPr>
              <w:t xml:space="preserve">Finanšu ministrijas 2020. gada 6. novembra atzinums, 3. priekšlikums. </w:t>
            </w:r>
          </w:p>
          <w:p w14:paraId="38DF95B8" w14:textId="6F35297C" w:rsidR="009C766C" w:rsidRPr="003021E5" w:rsidRDefault="009C766C" w:rsidP="000E5D0F">
            <w:pPr>
              <w:tabs>
                <w:tab w:val="left" w:pos="993"/>
              </w:tabs>
              <w:jc w:val="both"/>
            </w:pPr>
            <w:r w:rsidRPr="003021E5">
              <w:t xml:space="preserve">Lūdzam precizēt konceptuālā ziņojuma III sadaļas 3.2.apakšsadaļā B.1. “Izglītības nozares attīstības koordinēšana, attīstības plānošana reģionālā līmenī, sadarbība ar reģiona pašvaldībām” punktā norādīto 4.11.SAM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w:t>
            </w:r>
            <w:r w:rsidRPr="003021E5">
              <w:lastRenderedPageBreak/>
              <w:t xml:space="preserve">profesionālo mobilitāti” numuru uz 4.2.4.un B.1.1.punktā “Darba vidē balstītas mācības, darba tirgus vajadzības ar reģionā esošo izglītības piedāvājumu” 4.9. SAM “Uzlabot izglītības un mācību sistēmu kvalitāti, efektivitāti un atbilstību darba tirgum, lai atbalstītu pamatprasmju, tostarp digitālo prasmju, apguvi” numuru uz 4.2.2., kā arī svītrot vārdu “vietām”, ņemot vērā, ka tas dublējas. </w:t>
            </w:r>
          </w:p>
        </w:tc>
        <w:tc>
          <w:tcPr>
            <w:tcW w:w="1701" w:type="dxa"/>
          </w:tcPr>
          <w:p w14:paraId="747F95C6" w14:textId="56B03E10" w:rsidR="009C766C" w:rsidRPr="003021E5" w:rsidRDefault="00F542AD" w:rsidP="000E5D0F">
            <w:pPr>
              <w:jc w:val="both"/>
              <w:rPr>
                <w:b/>
              </w:rPr>
            </w:pPr>
            <w:r w:rsidRPr="003021E5">
              <w:rPr>
                <w:b/>
              </w:rPr>
              <w:lastRenderedPageBreak/>
              <w:t>Ņemts vērā</w:t>
            </w:r>
          </w:p>
        </w:tc>
        <w:tc>
          <w:tcPr>
            <w:tcW w:w="3791" w:type="dxa"/>
          </w:tcPr>
          <w:p w14:paraId="5DA1B647" w14:textId="15A465F8" w:rsidR="009C766C" w:rsidRPr="003021E5" w:rsidRDefault="00392F4B" w:rsidP="000E5D0F">
            <w:pPr>
              <w:jc w:val="both"/>
              <w:rPr>
                <w:rFonts w:eastAsia="Helvetica Neue"/>
              </w:rPr>
            </w:pPr>
            <w:r>
              <w:rPr>
                <w:rFonts w:eastAsia="Helvetica Neue"/>
              </w:rPr>
              <w:t xml:space="preserve">Precizēts konceptuālā ziņojuma projekts, </w:t>
            </w:r>
            <w:r w:rsidR="006B4012">
              <w:rPr>
                <w:rFonts w:eastAsia="Helvetica Neue"/>
              </w:rPr>
              <w:t>norādot aktuālo SAM numuru</w:t>
            </w:r>
            <w:r w:rsidR="001716FD">
              <w:rPr>
                <w:rFonts w:eastAsia="Helvetica Neue"/>
              </w:rPr>
              <w:t>.</w:t>
            </w:r>
          </w:p>
        </w:tc>
      </w:tr>
      <w:tr w:rsidR="009C766C" w:rsidRPr="003021E5" w14:paraId="3814BBA7" w14:textId="77777777" w:rsidTr="001E7AB8">
        <w:trPr>
          <w:trHeight w:val="1276"/>
        </w:trPr>
        <w:tc>
          <w:tcPr>
            <w:tcW w:w="846" w:type="dxa"/>
          </w:tcPr>
          <w:p w14:paraId="01FFF9F6" w14:textId="77777777" w:rsidR="009C766C" w:rsidRPr="003021E5" w:rsidRDefault="009C766C" w:rsidP="000E5D0F">
            <w:pPr>
              <w:pStyle w:val="naisc"/>
              <w:numPr>
                <w:ilvl w:val="0"/>
                <w:numId w:val="1"/>
              </w:numPr>
              <w:spacing w:before="0" w:after="0"/>
              <w:ind w:left="306" w:hanging="284"/>
              <w:jc w:val="both"/>
            </w:pPr>
          </w:p>
        </w:tc>
        <w:tc>
          <w:tcPr>
            <w:tcW w:w="2551" w:type="dxa"/>
          </w:tcPr>
          <w:p w14:paraId="54250851" w14:textId="77777777" w:rsidR="009C766C" w:rsidRPr="003021E5" w:rsidRDefault="009C766C" w:rsidP="000E5D0F">
            <w:pPr>
              <w:pStyle w:val="Title"/>
              <w:ind w:firstLine="720"/>
              <w:jc w:val="both"/>
              <w:outlineLvl w:val="0"/>
              <w:rPr>
                <w:sz w:val="24"/>
                <w:szCs w:val="24"/>
              </w:rPr>
            </w:pPr>
          </w:p>
        </w:tc>
        <w:tc>
          <w:tcPr>
            <w:tcW w:w="6237" w:type="dxa"/>
          </w:tcPr>
          <w:p w14:paraId="0C4644DC" w14:textId="5CF89A56" w:rsidR="009C766C" w:rsidRPr="003021E5" w:rsidRDefault="009C766C" w:rsidP="000E5D0F">
            <w:pPr>
              <w:pStyle w:val="naisc"/>
              <w:spacing w:before="0" w:after="0"/>
              <w:ind w:firstLine="5"/>
              <w:jc w:val="both"/>
              <w:rPr>
                <w:b/>
              </w:rPr>
            </w:pPr>
            <w:r w:rsidRPr="003021E5">
              <w:rPr>
                <w:b/>
              </w:rPr>
              <w:t xml:space="preserve">Finanšu ministrijas 2020. gada 6. novembra atzinums, 4. priekšlikums. </w:t>
            </w:r>
          </w:p>
          <w:p w14:paraId="2BBCDCE0" w14:textId="20654047" w:rsidR="009C766C" w:rsidRPr="003021E5" w:rsidRDefault="009C766C" w:rsidP="000E5D0F">
            <w:pPr>
              <w:tabs>
                <w:tab w:val="left" w:pos="993"/>
              </w:tabs>
              <w:jc w:val="both"/>
            </w:pPr>
            <w:r w:rsidRPr="003021E5">
              <w:t xml:space="preserve">Lūdzam precizēt konceptuālā ziņojuma III sadaļas 3.2.apkašsadaļas C.1.punktā “Reģionālā mēroga attīstības projektu plānošana un īstenošana” noradītos darbības programmas projekta 2021.-2027.gadam specifisko atbalsta mērķu numurus un nosaukumus, kur attiecināms. </w:t>
            </w:r>
          </w:p>
        </w:tc>
        <w:tc>
          <w:tcPr>
            <w:tcW w:w="1701" w:type="dxa"/>
          </w:tcPr>
          <w:p w14:paraId="077258DE" w14:textId="4249C188" w:rsidR="009C766C" w:rsidRPr="003021E5" w:rsidRDefault="00F542AD" w:rsidP="000E5D0F">
            <w:pPr>
              <w:jc w:val="both"/>
              <w:rPr>
                <w:b/>
              </w:rPr>
            </w:pPr>
            <w:r w:rsidRPr="003021E5">
              <w:rPr>
                <w:b/>
              </w:rPr>
              <w:t>Ņemts vērā</w:t>
            </w:r>
          </w:p>
        </w:tc>
        <w:tc>
          <w:tcPr>
            <w:tcW w:w="3791" w:type="dxa"/>
          </w:tcPr>
          <w:p w14:paraId="48C7E7CF" w14:textId="7CE95191" w:rsidR="009C766C" w:rsidRPr="003021E5" w:rsidRDefault="00E13BA2" w:rsidP="000E5D0F">
            <w:pPr>
              <w:jc w:val="both"/>
              <w:rPr>
                <w:rFonts w:eastAsia="Helvetica Neue"/>
              </w:rPr>
            </w:pPr>
            <w:r>
              <w:rPr>
                <w:rFonts w:eastAsia="Helvetica Neue"/>
              </w:rPr>
              <w:t>Precizēts konceptuālā ziņojuma projekts.</w:t>
            </w:r>
          </w:p>
        </w:tc>
      </w:tr>
      <w:tr w:rsidR="009C766C" w:rsidRPr="003021E5" w14:paraId="29A6E7B3" w14:textId="77777777" w:rsidTr="001E7AB8">
        <w:trPr>
          <w:trHeight w:val="1276"/>
        </w:trPr>
        <w:tc>
          <w:tcPr>
            <w:tcW w:w="846" w:type="dxa"/>
          </w:tcPr>
          <w:p w14:paraId="29A4C591" w14:textId="77777777" w:rsidR="009C766C" w:rsidRPr="003021E5" w:rsidRDefault="009C766C" w:rsidP="000E5D0F">
            <w:pPr>
              <w:pStyle w:val="naisc"/>
              <w:numPr>
                <w:ilvl w:val="0"/>
                <w:numId w:val="1"/>
              </w:numPr>
              <w:spacing w:before="0" w:after="0"/>
              <w:ind w:left="306" w:hanging="284"/>
              <w:jc w:val="both"/>
            </w:pPr>
          </w:p>
        </w:tc>
        <w:tc>
          <w:tcPr>
            <w:tcW w:w="2551" w:type="dxa"/>
          </w:tcPr>
          <w:p w14:paraId="313C24FE" w14:textId="77777777" w:rsidR="009C766C" w:rsidRPr="003021E5" w:rsidRDefault="009C766C" w:rsidP="000E5D0F">
            <w:pPr>
              <w:pStyle w:val="Title"/>
              <w:ind w:firstLine="720"/>
              <w:jc w:val="both"/>
              <w:outlineLvl w:val="0"/>
              <w:rPr>
                <w:sz w:val="24"/>
                <w:szCs w:val="24"/>
              </w:rPr>
            </w:pPr>
          </w:p>
        </w:tc>
        <w:tc>
          <w:tcPr>
            <w:tcW w:w="6237" w:type="dxa"/>
          </w:tcPr>
          <w:p w14:paraId="7ECC6730" w14:textId="34FB830F" w:rsidR="009C766C" w:rsidRPr="003021E5" w:rsidRDefault="009C766C" w:rsidP="000E5D0F">
            <w:pPr>
              <w:pStyle w:val="naisc"/>
              <w:spacing w:before="0" w:after="0"/>
              <w:ind w:firstLine="5"/>
              <w:jc w:val="both"/>
              <w:rPr>
                <w:b/>
              </w:rPr>
            </w:pPr>
            <w:r w:rsidRPr="003021E5">
              <w:rPr>
                <w:b/>
              </w:rPr>
              <w:t xml:space="preserve">Finanšu ministrijas 2020. gada 6. novembra atzinums, 5. priekšlikums. </w:t>
            </w:r>
          </w:p>
          <w:p w14:paraId="6B63EB87" w14:textId="41DA226E" w:rsidR="009C766C" w:rsidRPr="003021E5" w:rsidRDefault="009C766C" w:rsidP="000E5D0F">
            <w:pPr>
              <w:tabs>
                <w:tab w:val="left" w:pos="993"/>
              </w:tabs>
              <w:jc w:val="both"/>
            </w:pPr>
            <w:r w:rsidRPr="003021E5">
              <w:t>Lūdzam izvērtēt nepieciešamību precizēt konceptuālā ziņojuma IV sadaļā “Risinājumi reģionālās pārvaldes modelim” (turpmāk – IV sadaļa) norādīto informāciju, ka regulā</w:t>
            </w:r>
            <w:r w:rsidRPr="003021E5">
              <w:rPr>
                <w:rStyle w:val="FootnoteReference"/>
              </w:rPr>
              <w:footnoteReference w:id="2"/>
            </w:r>
            <w:r w:rsidRPr="003021E5">
              <w:t xml:space="preserve"> ir noteikts, ka vismaz 6% no Eiropas reģionālā attīstības fonda (turpmāk – ERAF) ir jāizmanto ilgtspējīgai pilsētu attīstībai, ņemot vērā, ka Eiropas Padomes un Eiropas Parlamenta un Eiropas Komisijas trialogu diskusijās ir panākta vienošanās, ka pilsētvides attīstībai līdzšinējo 6% vietā ir novirzāmi vismaz 8% ERAF finansējuma. Vienlaikus vēršam uzmanību, ka regulas vēl nav saskaņotas un apstiprinātas. </w:t>
            </w:r>
          </w:p>
        </w:tc>
        <w:tc>
          <w:tcPr>
            <w:tcW w:w="1701" w:type="dxa"/>
          </w:tcPr>
          <w:p w14:paraId="734F9047" w14:textId="22925074" w:rsidR="009C766C" w:rsidRPr="003021E5" w:rsidRDefault="00F542AD" w:rsidP="000E5D0F">
            <w:pPr>
              <w:jc w:val="both"/>
              <w:rPr>
                <w:b/>
              </w:rPr>
            </w:pPr>
            <w:r w:rsidRPr="003021E5">
              <w:rPr>
                <w:b/>
              </w:rPr>
              <w:t>Ņemts vērā</w:t>
            </w:r>
          </w:p>
        </w:tc>
        <w:tc>
          <w:tcPr>
            <w:tcW w:w="3791" w:type="dxa"/>
          </w:tcPr>
          <w:p w14:paraId="4E5EE5E9" w14:textId="1DEB2003" w:rsidR="009C766C" w:rsidRPr="003021E5" w:rsidRDefault="00E13BA2" w:rsidP="000E5D0F">
            <w:pPr>
              <w:jc w:val="both"/>
              <w:rPr>
                <w:rFonts w:eastAsia="Helvetica Neue"/>
              </w:rPr>
            </w:pPr>
            <w:r>
              <w:rPr>
                <w:rFonts w:eastAsia="Helvetica Neue"/>
              </w:rPr>
              <w:t>Precizēts konceptuālā ziņojuma projekts.</w:t>
            </w:r>
          </w:p>
        </w:tc>
      </w:tr>
      <w:tr w:rsidR="009C766C" w:rsidRPr="003021E5" w14:paraId="5640AF49" w14:textId="77777777" w:rsidTr="001E7AB8">
        <w:trPr>
          <w:trHeight w:val="693"/>
        </w:trPr>
        <w:tc>
          <w:tcPr>
            <w:tcW w:w="846" w:type="dxa"/>
          </w:tcPr>
          <w:p w14:paraId="0588A15F" w14:textId="77777777" w:rsidR="009C766C" w:rsidRPr="003021E5" w:rsidRDefault="009C766C" w:rsidP="000E5D0F">
            <w:pPr>
              <w:pStyle w:val="naisc"/>
              <w:numPr>
                <w:ilvl w:val="0"/>
                <w:numId w:val="1"/>
              </w:numPr>
              <w:spacing w:before="0" w:after="0"/>
              <w:ind w:left="306" w:hanging="284"/>
              <w:jc w:val="both"/>
            </w:pPr>
          </w:p>
        </w:tc>
        <w:tc>
          <w:tcPr>
            <w:tcW w:w="2551" w:type="dxa"/>
          </w:tcPr>
          <w:p w14:paraId="65A378F9" w14:textId="77777777" w:rsidR="009C766C" w:rsidRPr="003021E5" w:rsidRDefault="009C766C" w:rsidP="000E5D0F">
            <w:pPr>
              <w:pStyle w:val="Title"/>
              <w:ind w:firstLine="720"/>
              <w:jc w:val="both"/>
              <w:outlineLvl w:val="0"/>
              <w:rPr>
                <w:sz w:val="24"/>
                <w:szCs w:val="24"/>
              </w:rPr>
            </w:pPr>
          </w:p>
        </w:tc>
        <w:tc>
          <w:tcPr>
            <w:tcW w:w="6237" w:type="dxa"/>
          </w:tcPr>
          <w:p w14:paraId="029F9048" w14:textId="33529A5E" w:rsidR="009C766C" w:rsidRPr="003021E5" w:rsidRDefault="009C766C" w:rsidP="000E5D0F">
            <w:pPr>
              <w:pStyle w:val="naisc"/>
              <w:spacing w:before="0" w:after="0"/>
              <w:ind w:firstLine="5"/>
              <w:jc w:val="both"/>
              <w:rPr>
                <w:b/>
              </w:rPr>
            </w:pPr>
            <w:r w:rsidRPr="003021E5">
              <w:rPr>
                <w:b/>
              </w:rPr>
              <w:t xml:space="preserve">Finanšu ministrijas 2020. gada 6. novembra atzinums, 6. priekšlikums. </w:t>
            </w:r>
          </w:p>
          <w:p w14:paraId="4B64E2E4" w14:textId="1F58C8D1" w:rsidR="009C766C" w:rsidRPr="00BF2369" w:rsidRDefault="009C766C" w:rsidP="00267F47">
            <w:pPr>
              <w:jc w:val="both"/>
            </w:pPr>
            <w:r w:rsidRPr="003021E5">
              <w:lastRenderedPageBreak/>
              <w:t>Lūdzam konceptuālā ziņojuma IV sadaļas 2.varia</w:t>
            </w:r>
            <w:r w:rsidR="00EA2752">
              <w:t>n</w:t>
            </w:r>
            <w:r w:rsidRPr="003021E5">
              <w:t>tā “Valsts un pašvaldību izveidota iestāde”  c.</w:t>
            </w:r>
            <w:r w:rsidR="00341D18">
              <w:t xml:space="preserve"> </w:t>
            </w:r>
            <w:r w:rsidRPr="003021E5">
              <w:t xml:space="preserve">punktā svītrot vārdus “un ne mazāk kā”, ņemot vērā dublēšanos. </w:t>
            </w:r>
          </w:p>
        </w:tc>
        <w:tc>
          <w:tcPr>
            <w:tcW w:w="1701" w:type="dxa"/>
          </w:tcPr>
          <w:p w14:paraId="78611705" w14:textId="168F65AA" w:rsidR="009C766C" w:rsidRPr="003021E5" w:rsidRDefault="001F26B7" w:rsidP="000E5D0F">
            <w:pPr>
              <w:jc w:val="both"/>
              <w:rPr>
                <w:b/>
              </w:rPr>
            </w:pPr>
            <w:r>
              <w:rPr>
                <w:b/>
              </w:rPr>
              <w:lastRenderedPageBreak/>
              <w:t>Ņ</w:t>
            </w:r>
            <w:r w:rsidR="00C9200F">
              <w:rPr>
                <w:b/>
              </w:rPr>
              <w:t>emts vērā</w:t>
            </w:r>
          </w:p>
        </w:tc>
        <w:tc>
          <w:tcPr>
            <w:tcW w:w="3791" w:type="dxa"/>
          </w:tcPr>
          <w:p w14:paraId="3FBD24FC" w14:textId="46F23482" w:rsidR="009C766C" w:rsidRPr="003021E5" w:rsidRDefault="001F26B7" w:rsidP="000E5D0F">
            <w:pPr>
              <w:jc w:val="both"/>
              <w:rPr>
                <w:rFonts w:eastAsia="Helvetica Neue"/>
              </w:rPr>
            </w:pPr>
            <w:r>
              <w:rPr>
                <w:rFonts w:eastAsia="Helvetica Neue"/>
              </w:rPr>
              <w:t xml:space="preserve">Skaidrojam, ka </w:t>
            </w:r>
            <w:r w:rsidR="00687814">
              <w:rPr>
                <w:rFonts w:eastAsia="Helvetica Neue"/>
              </w:rPr>
              <w:t xml:space="preserve">administratīvā reģiona padomes </w:t>
            </w:r>
            <w:r w:rsidR="00A93DDD">
              <w:rPr>
                <w:rFonts w:eastAsia="Helvetica Neue"/>
              </w:rPr>
              <w:t>l</w:t>
            </w:r>
            <w:r w:rsidRPr="0004270F">
              <w:rPr>
                <w:rFonts w:eastAsia="Helvetica Neue"/>
              </w:rPr>
              <w:t xml:space="preserve">ēmums tiek pieņemts, ja </w:t>
            </w:r>
            <w:r w:rsidR="00312D04">
              <w:rPr>
                <w:rFonts w:eastAsia="Helvetica Neue"/>
              </w:rPr>
              <w:t xml:space="preserve">sēdē piedalās </w:t>
            </w:r>
            <w:r w:rsidR="00312D04" w:rsidRPr="0010468D">
              <w:t xml:space="preserve">ne mazāk kā 1/2 </w:t>
            </w:r>
            <w:r w:rsidR="00312D04">
              <w:t xml:space="preserve">no </w:t>
            </w:r>
            <w:r w:rsidR="00312D04" w:rsidRPr="0010468D">
              <w:t xml:space="preserve">padomes </w:t>
            </w:r>
            <w:r w:rsidR="00312D04">
              <w:t>locekļiem, un</w:t>
            </w:r>
            <w:r w:rsidR="00312D04" w:rsidRPr="0004270F">
              <w:rPr>
                <w:rFonts w:eastAsia="Helvetica Neue"/>
              </w:rPr>
              <w:t xml:space="preserve"> </w:t>
            </w:r>
            <w:r w:rsidRPr="0004270F">
              <w:rPr>
                <w:rFonts w:eastAsia="Helvetica Neue"/>
              </w:rPr>
              <w:t xml:space="preserve">par </w:t>
            </w:r>
            <w:r w:rsidRPr="0004270F">
              <w:rPr>
                <w:rFonts w:eastAsia="Helvetica Neue"/>
              </w:rPr>
              <w:lastRenderedPageBreak/>
              <w:t>to ir nobalsojusi vairāk nekā puse no padomes dalībniekiem</w:t>
            </w:r>
            <w:r w:rsidR="00A93DDD">
              <w:t>.</w:t>
            </w:r>
          </w:p>
        </w:tc>
      </w:tr>
      <w:tr w:rsidR="009C766C" w:rsidRPr="003021E5" w14:paraId="1D4907CA" w14:textId="77777777" w:rsidTr="001E7AB8">
        <w:trPr>
          <w:trHeight w:val="399"/>
        </w:trPr>
        <w:tc>
          <w:tcPr>
            <w:tcW w:w="846" w:type="dxa"/>
          </w:tcPr>
          <w:p w14:paraId="4C05CDD9" w14:textId="77777777" w:rsidR="009C766C" w:rsidRPr="003021E5" w:rsidRDefault="009C766C" w:rsidP="000E5D0F">
            <w:pPr>
              <w:pStyle w:val="naisc"/>
              <w:spacing w:before="0" w:after="0"/>
              <w:ind w:left="306"/>
              <w:jc w:val="both"/>
            </w:pPr>
          </w:p>
        </w:tc>
        <w:tc>
          <w:tcPr>
            <w:tcW w:w="2551" w:type="dxa"/>
          </w:tcPr>
          <w:p w14:paraId="15B6D593" w14:textId="77777777" w:rsidR="009C766C" w:rsidRPr="003021E5" w:rsidRDefault="009C766C" w:rsidP="000E5D0F">
            <w:pPr>
              <w:pStyle w:val="Title"/>
              <w:ind w:firstLine="720"/>
              <w:jc w:val="both"/>
              <w:outlineLvl w:val="0"/>
              <w:rPr>
                <w:sz w:val="24"/>
                <w:szCs w:val="24"/>
              </w:rPr>
            </w:pPr>
          </w:p>
        </w:tc>
        <w:tc>
          <w:tcPr>
            <w:tcW w:w="6237" w:type="dxa"/>
          </w:tcPr>
          <w:p w14:paraId="222C36C8" w14:textId="4697F7EE" w:rsidR="009C766C" w:rsidRPr="003021E5" w:rsidRDefault="009C766C" w:rsidP="000E5D0F">
            <w:pPr>
              <w:pStyle w:val="naisc"/>
              <w:spacing w:before="0" w:after="0"/>
              <w:ind w:firstLine="5"/>
              <w:jc w:val="both"/>
              <w:rPr>
                <w:b/>
              </w:rPr>
            </w:pPr>
            <w:r w:rsidRPr="003021E5">
              <w:rPr>
                <w:b/>
              </w:rPr>
              <w:t>Tieslietu ministrija</w:t>
            </w:r>
          </w:p>
        </w:tc>
        <w:tc>
          <w:tcPr>
            <w:tcW w:w="1701" w:type="dxa"/>
          </w:tcPr>
          <w:p w14:paraId="153E49FC" w14:textId="77777777" w:rsidR="009C766C" w:rsidRPr="003021E5" w:rsidRDefault="009C766C" w:rsidP="000E5D0F">
            <w:pPr>
              <w:jc w:val="both"/>
              <w:rPr>
                <w:b/>
              </w:rPr>
            </w:pPr>
          </w:p>
        </w:tc>
        <w:tc>
          <w:tcPr>
            <w:tcW w:w="3791" w:type="dxa"/>
          </w:tcPr>
          <w:p w14:paraId="11A90C49" w14:textId="77777777" w:rsidR="009C766C" w:rsidRPr="003021E5" w:rsidRDefault="009C766C" w:rsidP="000E5D0F">
            <w:pPr>
              <w:jc w:val="both"/>
              <w:rPr>
                <w:rFonts w:eastAsia="Helvetica Neue"/>
              </w:rPr>
            </w:pPr>
          </w:p>
        </w:tc>
      </w:tr>
      <w:tr w:rsidR="009C766C" w:rsidRPr="003021E5" w14:paraId="4278CBB3" w14:textId="77777777" w:rsidTr="001E7AB8">
        <w:trPr>
          <w:trHeight w:val="551"/>
        </w:trPr>
        <w:tc>
          <w:tcPr>
            <w:tcW w:w="846" w:type="dxa"/>
          </w:tcPr>
          <w:p w14:paraId="62EA35BF" w14:textId="77777777" w:rsidR="009C766C" w:rsidRPr="003021E5" w:rsidRDefault="009C766C" w:rsidP="000E5D0F">
            <w:pPr>
              <w:pStyle w:val="naisc"/>
              <w:numPr>
                <w:ilvl w:val="0"/>
                <w:numId w:val="1"/>
              </w:numPr>
              <w:spacing w:before="0" w:after="0"/>
              <w:ind w:left="306" w:hanging="284"/>
              <w:jc w:val="both"/>
            </w:pPr>
          </w:p>
        </w:tc>
        <w:tc>
          <w:tcPr>
            <w:tcW w:w="2551" w:type="dxa"/>
          </w:tcPr>
          <w:p w14:paraId="4E1CD14E" w14:textId="77777777" w:rsidR="009C766C" w:rsidRPr="003021E5" w:rsidRDefault="009C766C" w:rsidP="000E5D0F">
            <w:pPr>
              <w:pStyle w:val="Title"/>
              <w:ind w:firstLine="720"/>
              <w:jc w:val="both"/>
              <w:outlineLvl w:val="0"/>
              <w:rPr>
                <w:sz w:val="24"/>
                <w:szCs w:val="24"/>
              </w:rPr>
            </w:pPr>
          </w:p>
        </w:tc>
        <w:tc>
          <w:tcPr>
            <w:tcW w:w="6237" w:type="dxa"/>
          </w:tcPr>
          <w:p w14:paraId="46667C50" w14:textId="75DB8B66" w:rsidR="009C766C" w:rsidRPr="003021E5" w:rsidRDefault="009C766C" w:rsidP="000E5D0F">
            <w:pPr>
              <w:pStyle w:val="naisc"/>
              <w:spacing w:before="0" w:after="0"/>
              <w:ind w:firstLine="5"/>
              <w:jc w:val="both"/>
              <w:rPr>
                <w:b/>
              </w:rPr>
            </w:pPr>
            <w:r w:rsidRPr="003021E5">
              <w:rPr>
                <w:b/>
              </w:rPr>
              <w:t>Tieslietu ministrijas 2020. gada 6. novembra atzinum</w:t>
            </w:r>
            <w:r w:rsidR="00D95A61">
              <w:rPr>
                <w:b/>
              </w:rPr>
              <w:t>s,</w:t>
            </w:r>
            <w:r w:rsidRPr="003021E5">
              <w:rPr>
                <w:b/>
              </w:rPr>
              <w:t xml:space="preserve">  2.</w:t>
            </w:r>
            <w:r w:rsidR="00D95A61">
              <w:rPr>
                <w:b/>
              </w:rPr>
              <w:t xml:space="preserve"> </w:t>
            </w:r>
            <w:r w:rsidRPr="003021E5">
              <w:rPr>
                <w:b/>
              </w:rPr>
              <w:t xml:space="preserve">iebildums. </w:t>
            </w:r>
          </w:p>
          <w:p w14:paraId="42966CE9" w14:textId="6F664D5C" w:rsidR="009C766C" w:rsidRPr="003021E5" w:rsidRDefault="009C766C" w:rsidP="000E5D0F">
            <w:pPr>
              <w:pStyle w:val="naisc"/>
              <w:spacing w:before="0" w:after="0"/>
              <w:jc w:val="both"/>
              <w:rPr>
                <w:b/>
              </w:rPr>
            </w:pPr>
            <w:r w:rsidRPr="003021E5">
              <w:t xml:space="preserve">Šobrīd Reģionālās attīstības likuma 5.panta pirmā daļa noteic, ka plānošanas reģions ir atvasināta publiska persona un tās lēmējorgāns ir Plānošanas reģiona attīstības padome. Projektā paredzētais 2.variants reģionālās pārvaldes modelim paredz izveidot kopīgas valsts un pašvaldību iestādes, kas padotas Ministru kabineta pārraudzībai, taču nav norādīts plānotais administratīvā reģiona juridiskais statuss, proti, vai tas saglabās atvasinātas publiskas personas statusu. Lūdzam papildināt projektu ar attiecīgu skaidrojumu. </w:t>
            </w:r>
          </w:p>
        </w:tc>
        <w:tc>
          <w:tcPr>
            <w:tcW w:w="1701" w:type="dxa"/>
          </w:tcPr>
          <w:p w14:paraId="1FDCFCBD" w14:textId="1CC3CEAF" w:rsidR="009C766C" w:rsidRPr="003021E5" w:rsidRDefault="00E473F2" w:rsidP="000E5D0F">
            <w:pPr>
              <w:jc w:val="both"/>
              <w:rPr>
                <w:b/>
              </w:rPr>
            </w:pPr>
            <w:r>
              <w:rPr>
                <w:b/>
              </w:rPr>
              <w:t xml:space="preserve">Ņemts vērā </w:t>
            </w:r>
          </w:p>
        </w:tc>
        <w:tc>
          <w:tcPr>
            <w:tcW w:w="3791" w:type="dxa"/>
          </w:tcPr>
          <w:p w14:paraId="7BD8AD2F" w14:textId="7DD464AC" w:rsidR="009C766C" w:rsidRPr="003021E5" w:rsidRDefault="0082358D" w:rsidP="000E5D0F">
            <w:pPr>
              <w:jc w:val="both"/>
              <w:rPr>
                <w:rFonts w:eastAsia="Helvetica Neue"/>
              </w:rPr>
            </w:pPr>
            <w:r>
              <w:rPr>
                <w:rFonts w:eastAsia="Helvetica Neue"/>
              </w:rPr>
              <w:t>Precizēts konceptuālā ziņojuma projekts</w:t>
            </w:r>
            <w:r w:rsidR="003077B8">
              <w:rPr>
                <w:rFonts w:eastAsia="Helvetica Neue"/>
              </w:rPr>
              <w:t xml:space="preserve">, norādot, ka </w:t>
            </w:r>
            <w:r w:rsidR="003077B8">
              <w:t>valsts un pašvaldību kopīgi izveidotā iestāde plānota kā atvasināt</w:t>
            </w:r>
            <w:r w:rsidR="00746C68">
              <w:t>ā</w:t>
            </w:r>
            <w:r w:rsidR="003077B8">
              <w:t xml:space="preserve"> publiskā persona.</w:t>
            </w:r>
          </w:p>
        </w:tc>
      </w:tr>
      <w:tr w:rsidR="009C766C" w:rsidRPr="003021E5" w14:paraId="36C3DF0C" w14:textId="77777777" w:rsidTr="001E7AB8">
        <w:trPr>
          <w:trHeight w:val="851"/>
        </w:trPr>
        <w:tc>
          <w:tcPr>
            <w:tcW w:w="846" w:type="dxa"/>
          </w:tcPr>
          <w:p w14:paraId="43309F14" w14:textId="77777777" w:rsidR="009C766C" w:rsidRPr="003021E5" w:rsidRDefault="009C766C" w:rsidP="000E5D0F">
            <w:pPr>
              <w:pStyle w:val="naisc"/>
              <w:numPr>
                <w:ilvl w:val="0"/>
                <w:numId w:val="1"/>
              </w:numPr>
              <w:spacing w:before="0" w:after="0"/>
              <w:ind w:left="306" w:hanging="284"/>
              <w:jc w:val="both"/>
            </w:pPr>
          </w:p>
        </w:tc>
        <w:tc>
          <w:tcPr>
            <w:tcW w:w="2551" w:type="dxa"/>
          </w:tcPr>
          <w:p w14:paraId="3B53A1A6" w14:textId="77777777" w:rsidR="009C766C" w:rsidRPr="003021E5" w:rsidRDefault="009C766C" w:rsidP="000E5D0F">
            <w:pPr>
              <w:pStyle w:val="Title"/>
              <w:ind w:firstLine="720"/>
              <w:jc w:val="both"/>
              <w:outlineLvl w:val="0"/>
              <w:rPr>
                <w:sz w:val="24"/>
                <w:szCs w:val="24"/>
              </w:rPr>
            </w:pPr>
          </w:p>
        </w:tc>
        <w:tc>
          <w:tcPr>
            <w:tcW w:w="6237" w:type="dxa"/>
          </w:tcPr>
          <w:p w14:paraId="1350A515" w14:textId="4FB467E9" w:rsidR="009C766C" w:rsidRPr="003021E5" w:rsidRDefault="009C766C" w:rsidP="000E5D0F">
            <w:pPr>
              <w:pStyle w:val="naisc"/>
              <w:spacing w:before="0" w:after="0"/>
              <w:ind w:firstLine="5"/>
              <w:jc w:val="both"/>
              <w:rPr>
                <w:b/>
              </w:rPr>
            </w:pPr>
            <w:r w:rsidRPr="003021E5">
              <w:rPr>
                <w:b/>
              </w:rPr>
              <w:t>Tieslietu ministrijas 2020. gada 6. novembra atzinum</w:t>
            </w:r>
            <w:r w:rsidR="00D95A61">
              <w:rPr>
                <w:b/>
              </w:rPr>
              <w:t xml:space="preserve">s, </w:t>
            </w:r>
            <w:r w:rsidRPr="003021E5">
              <w:rPr>
                <w:b/>
              </w:rPr>
              <w:t xml:space="preserve">  3.</w:t>
            </w:r>
            <w:r w:rsidR="00D95A61">
              <w:rPr>
                <w:b/>
              </w:rPr>
              <w:t xml:space="preserve"> </w:t>
            </w:r>
            <w:r w:rsidRPr="003021E5">
              <w:rPr>
                <w:b/>
              </w:rPr>
              <w:t xml:space="preserve">iebildums. </w:t>
            </w:r>
          </w:p>
          <w:p w14:paraId="3236B5CF" w14:textId="77777777" w:rsidR="009C766C" w:rsidRPr="00BF2369" w:rsidRDefault="009C766C" w:rsidP="000E5D0F">
            <w:pPr>
              <w:jc w:val="both"/>
              <w:rPr>
                <w:shd w:val="clear" w:color="auto" w:fill="FFFFFF"/>
              </w:rPr>
            </w:pPr>
            <w:r w:rsidRPr="003021E5">
              <w:t>Projekta IV sadaļā “Risinājumi reģionālās pārvaldes modelim” norādīts, ka valsts un pašvaldību kopīgi izveidotas aģentūras</w:t>
            </w:r>
            <w:r w:rsidRPr="00BF2369">
              <w:rPr>
                <w:shd w:val="clear" w:color="auto" w:fill="FFFFFF"/>
              </w:rPr>
              <w:t xml:space="preserve"> darbības plānošanas dokumenti ir vidēja termiņa darbības stratēģija un darba plāns kārtējam gadam, kas ir institūcijas vadības dokumenti, un šos dokumentus apstiprina Ministru kabinets. </w:t>
            </w:r>
          </w:p>
          <w:p w14:paraId="77E984B0" w14:textId="77777777" w:rsidR="009C766C" w:rsidRPr="003021E5" w:rsidRDefault="009C766C" w:rsidP="000E5D0F">
            <w:pPr>
              <w:jc w:val="both"/>
            </w:pPr>
            <w:r w:rsidRPr="003021E5">
              <w:t xml:space="preserve">Saskaņā ar Publisko aģentūru likuma 30.panta pirmo daļu valsts un pašvaldības kopīgi izveidotām aģentūrām piemēro šā likuma normas, kas nosaka valsts aģentūru darbību, ja šā likuma IV nodaļā “Kopīgi izveidotas aģentūras” nav noteikts citādi. Minētā panta sestā daļa noteic, ka valsts un pašvaldības kopīgi izveidotas aģentūras vidēja termiņa darbības stratēģiju apstiprina Ministru kabinets. Ministru kabinets un attiecīgā pašvaldība pirms lēmuma pieņemšanas vienojas par vidēja termiņa darbības stratēģijas nosacījumiem. Attiecībā uz darba plāna kārtējam gadam apstiprināšanu Publisko aģentūru likuma </w:t>
            </w:r>
            <w:r w:rsidRPr="003021E5">
              <w:lastRenderedPageBreak/>
              <w:t>IV nodaļā “Kopīgi izveidotas aģentūras” nav paredzēts speciāls regulējums, līdz ar ko piemērojamas normas, kas nosaka valsts aģentūru darbību. Saskaņā ar Publisko aģentūru likuma 9.panta pirmās daļas 2.punktu valsts aģentūras direktors apstiprina valsts aģentūras darba plānu kārtējam gadam, un atbilstoši šā likuma 30.panta pirmajai daļai tāds pats regulējums attiecināms arī uz valsts un pašvaldības kopīgi izveidotu aģentūru.</w:t>
            </w:r>
          </w:p>
          <w:p w14:paraId="03AE6CB8" w14:textId="77777777" w:rsidR="009C766C" w:rsidRDefault="009C766C" w:rsidP="000E5D0F">
            <w:pPr>
              <w:jc w:val="both"/>
            </w:pPr>
            <w:r w:rsidRPr="003021E5">
              <w:t xml:space="preserve">Ievērojot minēto, lūdzam precizēt projektā norādīto </w:t>
            </w:r>
            <w:r w:rsidRPr="00BF2369">
              <w:rPr>
                <w:shd w:val="clear" w:color="auto" w:fill="FFFFFF"/>
              </w:rPr>
              <w:t>darba plāna kārtējam gadam</w:t>
            </w:r>
            <w:r w:rsidRPr="003021E5">
              <w:t xml:space="preserve"> apstiprināšanas kārtību atbilstoši Publisko aģentūru likuma regulējumam.</w:t>
            </w:r>
          </w:p>
          <w:p w14:paraId="303ABC0F" w14:textId="77777777" w:rsidR="00B5381C" w:rsidRDefault="00B5381C" w:rsidP="000E5D0F">
            <w:pPr>
              <w:jc w:val="both"/>
            </w:pPr>
          </w:p>
          <w:p w14:paraId="03BA5B51" w14:textId="77777777" w:rsidR="00B5381C" w:rsidRDefault="00B5381C" w:rsidP="000E5D0F">
            <w:pPr>
              <w:jc w:val="both"/>
            </w:pPr>
          </w:p>
          <w:p w14:paraId="126D3FEA" w14:textId="70839A10" w:rsidR="009C766C" w:rsidRPr="003021E5" w:rsidRDefault="009C766C" w:rsidP="000E5D0F">
            <w:pPr>
              <w:jc w:val="both"/>
            </w:pPr>
          </w:p>
        </w:tc>
        <w:tc>
          <w:tcPr>
            <w:tcW w:w="1701" w:type="dxa"/>
          </w:tcPr>
          <w:p w14:paraId="0439A8FC" w14:textId="060F147A" w:rsidR="009C766C" w:rsidRPr="003021E5" w:rsidRDefault="006D0162" w:rsidP="000E5D0F">
            <w:pPr>
              <w:jc w:val="both"/>
              <w:rPr>
                <w:b/>
              </w:rPr>
            </w:pPr>
            <w:r>
              <w:rPr>
                <w:b/>
              </w:rPr>
              <w:lastRenderedPageBreak/>
              <w:t>Ņemts vērā</w:t>
            </w:r>
          </w:p>
        </w:tc>
        <w:tc>
          <w:tcPr>
            <w:tcW w:w="3791" w:type="dxa"/>
          </w:tcPr>
          <w:p w14:paraId="33148F22" w14:textId="64591F5B" w:rsidR="009C766C" w:rsidRPr="003021E5" w:rsidRDefault="006D0162" w:rsidP="000E5D0F">
            <w:pPr>
              <w:jc w:val="both"/>
              <w:rPr>
                <w:rFonts w:eastAsia="Helvetica Neue"/>
              </w:rPr>
            </w:pPr>
            <w:r>
              <w:rPr>
                <w:rFonts w:eastAsia="Helvetica Neue"/>
              </w:rPr>
              <w:t>Precizēts konceptuālā ziņojuma projekts</w:t>
            </w:r>
            <w:r w:rsidR="00127A55">
              <w:rPr>
                <w:rFonts w:eastAsia="Helvetica Neue"/>
              </w:rPr>
              <w:t>.</w:t>
            </w:r>
            <w:r>
              <w:rPr>
                <w:rFonts w:eastAsia="Helvetica Neue"/>
              </w:rPr>
              <w:t xml:space="preserve"> </w:t>
            </w:r>
          </w:p>
        </w:tc>
      </w:tr>
      <w:tr w:rsidR="009C766C" w:rsidRPr="003021E5" w14:paraId="629E4C5B" w14:textId="77777777" w:rsidTr="001E7AB8">
        <w:tc>
          <w:tcPr>
            <w:tcW w:w="846" w:type="dxa"/>
          </w:tcPr>
          <w:p w14:paraId="261A07F4" w14:textId="77777777" w:rsidR="009C766C" w:rsidRPr="003021E5" w:rsidRDefault="009C766C" w:rsidP="000E5D0F">
            <w:pPr>
              <w:pStyle w:val="naisc"/>
              <w:spacing w:before="0" w:after="0"/>
              <w:ind w:left="306"/>
              <w:jc w:val="both"/>
            </w:pPr>
          </w:p>
        </w:tc>
        <w:tc>
          <w:tcPr>
            <w:tcW w:w="2551" w:type="dxa"/>
          </w:tcPr>
          <w:p w14:paraId="4FAFE9F1" w14:textId="77777777" w:rsidR="009C766C" w:rsidRPr="003021E5" w:rsidRDefault="009C766C" w:rsidP="000E5D0F">
            <w:pPr>
              <w:jc w:val="both"/>
              <w:rPr>
                <w:b/>
                <w:i/>
              </w:rPr>
            </w:pPr>
          </w:p>
        </w:tc>
        <w:tc>
          <w:tcPr>
            <w:tcW w:w="6237" w:type="dxa"/>
          </w:tcPr>
          <w:p w14:paraId="06A1664A" w14:textId="4D9C0428" w:rsidR="009C766C" w:rsidRPr="003021E5" w:rsidRDefault="009C766C" w:rsidP="000E5D0F">
            <w:pPr>
              <w:jc w:val="both"/>
            </w:pPr>
            <w:r w:rsidRPr="003021E5">
              <w:rPr>
                <w:b/>
              </w:rPr>
              <w:t>Labklājības ministrija</w:t>
            </w:r>
          </w:p>
        </w:tc>
        <w:tc>
          <w:tcPr>
            <w:tcW w:w="1701" w:type="dxa"/>
          </w:tcPr>
          <w:p w14:paraId="78DDDFC6" w14:textId="77777777" w:rsidR="009C766C" w:rsidRPr="003021E5" w:rsidRDefault="009C766C" w:rsidP="000E5D0F">
            <w:pPr>
              <w:jc w:val="both"/>
            </w:pPr>
          </w:p>
        </w:tc>
        <w:tc>
          <w:tcPr>
            <w:tcW w:w="3791" w:type="dxa"/>
          </w:tcPr>
          <w:p w14:paraId="72DEA64A" w14:textId="77777777" w:rsidR="009C766C" w:rsidRPr="003021E5" w:rsidRDefault="009C766C" w:rsidP="000E5D0F">
            <w:pPr>
              <w:jc w:val="both"/>
              <w:rPr>
                <w:rFonts w:eastAsia="Helvetica Neue"/>
              </w:rPr>
            </w:pPr>
          </w:p>
        </w:tc>
      </w:tr>
      <w:tr w:rsidR="009C766C" w:rsidRPr="003021E5" w14:paraId="1C0019BE" w14:textId="77777777" w:rsidTr="001E7AB8">
        <w:tc>
          <w:tcPr>
            <w:tcW w:w="846" w:type="dxa"/>
          </w:tcPr>
          <w:p w14:paraId="6DE4396A" w14:textId="77777777" w:rsidR="009C766C" w:rsidRPr="003021E5" w:rsidRDefault="009C766C" w:rsidP="000E5D0F">
            <w:pPr>
              <w:pStyle w:val="naisc"/>
              <w:numPr>
                <w:ilvl w:val="0"/>
                <w:numId w:val="1"/>
              </w:numPr>
              <w:spacing w:before="0" w:after="0"/>
              <w:ind w:left="306" w:hanging="284"/>
              <w:jc w:val="both"/>
            </w:pPr>
          </w:p>
        </w:tc>
        <w:tc>
          <w:tcPr>
            <w:tcW w:w="2551" w:type="dxa"/>
          </w:tcPr>
          <w:p w14:paraId="677B8919" w14:textId="77777777" w:rsidR="009C766C" w:rsidRPr="003021E5" w:rsidRDefault="009C766C" w:rsidP="000E5D0F">
            <w:pPr>
              <w:jc w:val="both"/>
              <w:rPr>
                <w:b/>
                <w:i/>
              </w:rPr>
            </w:pPr>
          </w:p>
        </w:tc>
        <w:tc>
          <w:tcPr>
            <w:tcW w:w="6237" w:type="dxa"/>
          </w:tcPr>
          <w:p w14:paraId="44568BDD" w14:textId="1A59F264" w:rsidR="009C766C" w:rsidRPr="003021E5" w:rsidRDefault="009C766C" w:rsidP="000E5D0F">
            <w:pPr>
              <w:pStyle w:val="naisc"/>
              <w:spacing w:before="0" w:after="0"/>
              <w:ind w:firstLine="5"/>
              <w:jc w:val="both"/>
              <w:rPr>
                <w:b/>
                <w:bCs/>
              </w:rPr>
            </w:pPr>
            <w:r w:rsidRPr="003021E5">
              <w:rPr>
                <w:b/>
                <w:bCs/>
              </w:rPr>
              <w:t>Labklājības ministrijas 2020. gada 9. novembra atzinum</w:t>
            </w:r>
            <w:r w:rsidR="00D95A61">
              <w:rPr>
                <w:b/>
                <w:bCs/>
              </w:rPr>
              <w:t>s</w:t>
            </w:r>
            <w:r w:rsidRPr="003021E5">
              <w:rPr>
                <w:b/>
                <w:bCs/>
              </w:rPr>
              <w:t xml:space="preserve">  1.</w:t>
            </w:r>
            <w:r w:rsidR="00D95A61">
              <w:rPr>
                <w:b/>
                <w:bCs/>
              </w:rPr>
              <w:t xml:space="preserve"> </w:t>
            </w:r>
            <w:r w:rsidRPr="003021E5">
              <w:rPr>
                <w:b/>
                <w:bCs/>
              </w:rPr>
              <w:t>iebildums.</w:t>
            </w:r>
          </w:p>
          <w:p w14:paraId="57342FF3" w14:textId="0B8736B4" w:rsidR="009C766C" w:rsidRPr="003021E5" w:rsidRDefault="009C766C" w:rsidP="000E5D0F">
            <w:pPr>
              <w:ind w:left="5"/>
              <w:jc w:val="both"/>
            </w:pPr>
            <w:r w:rsidRPr="003021E5">
              <w:t>Lūdzam papildināt Konceptuālā ziņojuma redakciju, lai būtu izsekojams, kas notiks ar Plānošanas reģioniem un to funkcijām Administratīvo reģionu izveides gadījumā. Plānošanas reģioni minēti Ziņojuma II nodaļas 4. lpp. – uzskaitot izaicinājumus to darbībā, un III nodaļas 5. lpp. Savukārt plānotās Administratīvo reģionu funkcijas aprakstītas konceptuālā ziņojuma III un IV nodaļās.</w:t>
            </w:r>
          </w:p>
          <w:p w14:paraId="14076019" w14:textId="5C181BA8" w:rsidR="009C766C" w:rsidRPr="003021E5" w:rsidRDefault="009C766C" w:rsidP="000E5D0F">
            <w:pPr>
              <w:pStyle w:val="naisc"/>
              <w:spacing w:before="0" w:after="0"/>
              <w:jc w:val="both"/>
            </w:pPr>
          </w:p>
        </w:tc>
        <w:tc>
          <w:tcPr>
            <w:tcW w:w="1701" w:type="dxa"/>
          </w:tcPr>
          <w:p w14:paraId="79FE4A9D" w14:textId="04BF1CEB" w:rsidR="009C766C" w:rsidRPr="003021E5" w:rsidRDefault="009C766C" w:rsidP="000E5D0F">
            <w:pPr>
              <w:jc w:val="both"/>
            </w:pPr>
            <w:r w:rsidRPr="003021E5">
              <w:rPr>
                <w:b/>
              </w:rPr>
              <w:t>Ņemts vērā</w:t>
            </w:r>
          </w:p>
        </w:tc>
        <w:tc>
          <w:tcPr>
            <w:tcW w:w="3791" w:type="dxa"/>
          </w:tcPr>
          <w:p w14:paraId="2B815755" w14:textId="2F0525D9" w:rsidR="009C766C" w:rsidRPr="003021E5" w:rsidRDefault="009C766C" w:rsidP="000E5D0F">
            <w:pPr>
              <w:tabs>
                <w:tab w:val="left" w:pos="6840"/>
              </w:tabs>
              <w:jc w:val="both"/>
            </w:pPr>
            <w:r w:rsidRPr="003021E5">
              <w:t>Konceptuālā ziņojuma III. daļa “</w:t>
            </w:r>
            <w:bookmarkStart w:id="3" w:name="_Toc54076247"/>
            <w:r w:rsidRPr="003021E5">
              <w:t>Administratīvo reģionu funkcijas</w:t>
            </w:r>
            <w:bookmarkEnd w:id="3"/>
            <w:r w:rsidRPr="003021E5">
              <w:t>” papildināta ar sekojošu tekstu: “</w:t>
            </w:r>
            <w:r w:rsidRPr="0004270F">
              <w:t xml:space="preserve">Savukārt esošo plānošanas reģionu funkcijas vai no tām izrietoši pārvaldes uzdevumi, kas noteikti esošajos normatīvajos aktos pāriet uz administratīvajiem reģioniem, jo plānots, ka tie būs arī PR  tiesību un saistību pārņēmēji. Tāpēc konceptuālajā ziņojumā netiek turpmāk apskatītas funkcijas, kuras šobrīd veic PR.” </w:t>
            </w:r>
          </w:p>
        </w:tc>
      </w:tr>
      <w:tr w:rsidR="009C766C" w:rsidRPr="003021E5" w14:paraId="4B3DBD8F" w14:textId="77777777" w:rsidTr="001E7AB8">
        <w:tc>
          <w:tcPr>
            <w:tcW w:w="846" w:type="dxa"/>
          </w:tcPr>
          <w:p w14:paraId="3E5AD854" w14:textId="77777777" w:rsidR="009C766C" w:rsidRPr="003021E5" w:rsidRDefault="009C766C" w:rsidP="000E5D0F">
            <w:pPr>
              <w:pStyle w:val="naisc"/>
              <w:numPr>
                <w:ilvl w:val="0"/>
                <w:numId w:val="1"/>
              </w:numPr>
              <w:spacing w:before="0" w:after="0"/>
              <w:ind w:left="306" w:hanging="284"/>
              <w:jc w:val="both"/>
            </w:pPr>
          </w:p>
        </w:tc>
        <w:tc>
          <w:tcPr>
            <w:tcW w:w="2551" w:type="dxa"/>
          </w:tcPr>
          <w:p w14:paraId="3E29D386" w14:textId="77777777" w:rsidR="009C766C" w:rsidRPr="003021E5" w:rsidRDefault="009C766C" w:rsidP="000E5D0F">
            <w:pPr>
              <w:jc w:val="both"/>
              <w:rPr>
                <w:b/>
                <w:i/>
              </w:rPr>
            </w:pPr>
          </w:p>
        </w:tc>
        <w:tc>
          <w:tcPr>
            <w:tcW w:w="6237" w:type="dxa"/>
          </w:tcPr>
          <w:p w14:paraId="32B56A65" w14:textId="51AC8ADD" w:rsidR="009C766C" w:rsidRPr="003021E5" w:rsidRDefault="009C766C" w:rsidP="000E5D0F">
            <w:pPr>
              <w:pStyle w:val="naisc"/>
              <w:spacing w:before="0" w:after="0"/>
              <w:ind w:firstLine="5"/>
              <w:jc w:val="both"/>
              <w:rPr>
                <w:b/>
                <w:bCs/>
              </w:rPr>
            </w:pPr>
            <w:r w:rsidRPr="003021E5">
              <w:rPr>
                <w:b/>
                <w:bCs/>
              </w:rPr>
              <w:t>Labklājības ministrijas 2020. gada 9. novembra atzinum</w:t>
            </w:r>
            <w:r w:rsidR="00D95A61">
              <w:rPr>
                <w:b/>
                <w:bCs/>
              </w:rPr>
              <w:t>s,</w:t>
            </w:r>
            <w:r w:rsidRPr="003021E5">
              <w:rPr>
                <w:b/>
                <w:bCs/>
              </w:rPr>
              <w:t xml:space="preserve">  2. iebildums.</w:t>
            </w:r>
          </w:p>
          <w:p w14:paraId="65A4A0AE" w14:textId="067AE502" w:rsidR="009C766C" w:rsidRPr="003021E5" w:rsidRDefault="009C766C" w:rsidP="000E5D0F">
            <w:pPr>
              <w:widowControl w:val="0"/>
              <w:jc w:val="both"/>
            </w:pPr>
            <w:r w:rsidRPr="003021E5">
              <w:t>Lūdzam precizēt Konceptuālā ziņojuma 17. lpp. D. sadaļas nosaukumu ”</w:t>
            </w:r>
            <w:r w:rsidRPr="003021E5">
              <w:rPr>
                <w:i/>
              </w:rPr>
              <w:t>Sociālo pakalpojumu pieejamības un attīstības plānošana un koordinēšana reģionā, veselīga dzīvesveida politikas ieviešana reģionā</w:t>
            </w:r>
            <w:r w:rsidRPr="003021E5">
              <w:t xml:space="preserve">“, izsakot to šādā redakcijā </w:t>
            </w:r>
            <w:r w:rsidRPr="003021E5">
              <w:rPr>
                <w:u w:val="single"/>
              </w:rPr>
              <w:t xml:space="preserve">”Sociālo </w:t>
            </w:r>
            <w:r w:rsidRPr="003021E5">
              <w:rPr>
                <w:u w:val="single"/>
              </w:rPr>
              <w:lastRenderedPageBreak/>
              <w:t>pakalpojumu un sociālās palīdzības pieejamības un attīstības plānošana un koordinēšana reģionā”,</w:t>
            </w:r>
            <w:r w:rsidRPr="003021E5">
              <w:t xml:space="preserve"> jo minētajā sadaļā nav paredzēti uzdevumi, kas būtu saistīti ar veselīga dzīvesveida politikas ieviešanu. </w:t>
            </w:r>
          </w:p>
        </w:tc>
        <w:tc>
          <w:tcPr>
            <w:tcW w:w="1701" w:type="dxa"/>
          </w:tcPr>
          <w:p w14:paraId="77B52DB7" w14:textId="4F1C3A7E" w:rsidR="009C766C" w:rsidRPr="003021E5" w:rsidRDefault="009C766C" w:rsidP="000E5D0F">
            <w:pPr>
              <w:jc w:val="both"/>
              <w:rPr>
                <w:b/>
              </w:rPr>
            </w:pPr>
            <w:r w:rsidRPr="003021E5">
              <w:rPr>
                <w:b/>
              </w:rPr>
              <w:lastRenderedPageBreak/>
              <w:t>Ņemts vērā</w:t>
            </w:r>
          </w:p>
        </w:tc>
        <w:tc>
          <w:tcPr>
            <w:tcW w:w="3791" w:type="dxa"/>
          </w:tcPr>
          <w:p w14:paraId="7CA7C501" w14:textId="00AC2FC5" w:rsidR="009C766C" w:rsidRPr="003021E5" w:rsidRDefault="009C766C" w:rsidP="000E5D0F">
            <w:pPr>
              <w:tabs>
                <w:tab w:val="left" w:pos="6840"/>
              </w:tabs>
              <w:jc w:val="both"/>
            </w:pPr>
            <w:r w:rsidRPr="003021E5">
              <w:t>Precizēts konceptuālā ziņojuma D. daļas nosaukums.</w:t>
            </w:r>
          </w:p>
        </w:tc>
      </w:tr>
      <w:tr w:rsidR="009C766C" w:rsidRPr="003021E5" w14:paraId="7CF0AFFE" w14:textId="77777777" w:rsidTr="001E7AB8">
        <w:tc>
          <w:tcPr>
            <w:tcW w:w="846" w:type="dxa"/>
          </w:tcPr>
          <w:p w14:paraId="77D5B9E0" w14:textId="77777777" w:rsidR="009C766C" w:rsidRPr="003021E5" w:rsidRDefault="009C766C" w:rsidP="000E5D0F">
            <w:pPr>
              <w:pStyle w:val="naisc"/>
              <w:numPr>
                <w:ilvl w:val="0"/>
                <w:numId w:val="1"/>
              </w:numPr>
              <w:spacing w:before="0" w:after="0"/>
              <w:ind w:left="306" w:hanging="284"/>
              <w:jc w:val="both"/>
            </w:pPr>
          </w:p>
        </w:tc>
        <w:tc>
          <w:tcPr>
            <w:tcW w:w="2551" w:type="dxa"/>
          </w:tcPr>
          <w:p w14:paraId="5D48BF28" w14:textId="77777777" w:rsidR="009C766C" w:rsidRPr="003021E5" w:rsidRDefault="009C766C" w:rsidP="000E5D0F">
            <w:pPr>
              <w:jc w:val="both"/>
              <w:rPr>
                <w:b/>
                <w:i/>
              </w:rPr>
            </w:pPr>
          </w:p>
        </w:tc>
        <w:tc>
          <w:tcPr>
            <w:tcW w:w="6237" w:type="dxa"/>
          </w:tcPr>
          <w:p w14:paraId="6D232407" w14:textId="65591534" w:rsidR="009C766C" w:rsidRPr="003021E5" w:rsidRDefault="009C766C" w:rsidP="000E5D0F">
            <w:pPr>
              <w:pStyle w:val="naisc"/>
              <w:spacing w:before="0" w:after="0"/>
              <w:ind w:firstLine="5"/>
              <w:jc w:val="both"/>
              <w:rPr>
                <w:b/>
                <w:bCs/>
              </w:rPr>
            </w:pPr>
            <w:r w:rsidRPr="003021E5">
              <w:rPr>
                <w:b/>
                <w:bCs/>
              </w:rPr>
              <w:t>Labklājības ministrijas 2020. gada 9. novembra atzinum</w:t>
            </w:r>
            <w:r w:rsidR="00D95A61">
              <w:rPr>
                <w:b/>
                <w:bCs/>
              </w:rPr>
              <w:t>s,</w:t>
            </w:r>
            <w:r w:rsidRPr="003021E5">
              <w:rPr>
                <w:b/>
                <w:bCs/>
              </w:rPr>
              <w:t xml:space="preserve">  3. iebildums.</w:t>
            </w:r>
          </w:p>
          <w:p w14:paraId="4ADA5A3E" w14:textId="411A2B98" w:rsidR="009C766C" w:rsidRPr="009734B1" w:rsidRDefault="009C766C" w:rsidP="000E5D0F">
            <w:pPr>
              <w:widowControl w:val="0"/>
              <w:jc w:val="both"/>
            </w:pPr>
            <w:r w:rsidRPr="003021E5">
              <w:t xml:space="preserve">Lūdzam precizēt tekstu Konceptuālā ziņojuma 18. lpp. </w:t>
            </w:r>
            <w:r w:rsidRPr="003021E5">
              <w:rPr>
                <w:i/>
              </w:rPr>
              <w:t>“Lai nodrošinātu reģionālu skatījumu uz pašvaldību sniegtajiem sociālajiem pakalpojumiem, tajā skaitā  sociālo aprūpes centru darbību, VARAM ierosina reģionālā līmenī:”</w:t>
            </w:r>
            <w:r w:rsidRPr="003021E5">
              <w:t xml:space="preserve">, izsakot to šādā redakcijā: </w:t>
            </w:r>
            <w:r w:rsidRPr="003021E5">
              <w:rPr>
                <w:u w:val="single"/>
              </w:rPr>
              <w:t>“Lai nodrošinātu reģionālu skatījumu uz pašvaldību sniegtajiem sociālajiem pakalpojumiem un sociālo palīdzību, VARAM ierosina reģionālā līmenī:”</w:t>
            </w:r>
            <w:r w:rsidRPr="003021E5">
              <w:rPr>
                <w:i/>
              </w:rPr>
              <w:t xml:space="preserve">, </w:t>
            </w:r>
            <w:r w:rsidRPr="003021E5">
              <w:t xml:space="preserve">jo nav nepieciešams atsevišķi akcentēt sociālo aprūpes centru darbību, kas arī ir sociālais pakalpojums. </w:t>
            </w:r>
          </w:p>
        </w:tc>
        <w:tc>
          <w:tcPr>
            <w:tcW w:w="1701" w:type="dxa"/>
          </w:tcPr>
          <w:p w14:paraId="35C4C7E7" w14:textId="3C86B336" w:rsidR="009C766C" w:rsidRPr="003021E5" w:rsidRDefault="009C766C" w:rsidP="000E5D0F">
            <w:pPr>
              <w:jc w:val="both"/>
              <w:rPr>
                <w:b/>
              </w:rPr>
            </w:pPr>
            <w:r w:rsidRPr="003021E5">
              <w:rPr>
                <w:b/>
              </w:rPr>
              <w:t>Ņemts vērā</w:t>
            </w:r>
          </w:p>
        </w:tc>
        <w:tc>
          <w:tcPr>
            <w:tcW w:w="3791" w:type="dxa"/>
          </w:tcPr>
          <w:p w14:paraId="5935B86A" w14:textId="0796EAA8" w:rsidR="009C766C" w:rsidRPr="003021E5" w:rsidRDefault="009C766C" w:rsidP="000E5D0F">
            <w:pPr>
              <w:tabs>
                <w:tab w:val="left" w:pos="6840"/>
              </w:tabs>
              <w:jc w:val="both"/>
            </w:pPr>
            <w:r w:rsidRPr="003021E5">
              <w:t>Precizēts konceptuālā ziņojuma teksts LM piedāvātajā redakcijā.</w:t>
            </w:r>
          </w:p>
        </w:tc>
      </w:tr>
      <w:tr w:rsidR="009C766C" w:rsidRPr="003021E5" w14:paraId="2D587E94" w14:textId="77777777" w:rsidTr="001E7AB8">
        <w:tc>
          <w:tcPr>
            <w:tcW w:w="846" w:type="dxa"/>
          </w:tcPr>
          <w:p w14:paraId="736904F0" w14:textId="77777777" w:rsidR="009C766C" w:rsidRPr="003021E5" w:rsidRDefault="009C766C" w:rsidP="000E5D0F">
            <w:pPr>
              <w:pStyle w:val="naisc"/>
              <w:numPr>
                <w:ilvl w:val="0"/>
                <w:numId w:val="1"/>
              </w:numPr>
              <w:spacing w:before="0" w:after="0"/>
              <w:ind w:left="306" w:hanging="284"/>
              <w:jc w:val="both"/>
            </w:pPr>
          </w:p>
        </w:tc>
        <w:tc>
          <w:tcPr>
            <w:tcW w:w="2551" w:type="dxa"/>
          </w:tcPr>
          <w:p w14:paraId="1EEF5B5C" w14:textId="77777777" w:rsidR="009C766C" w:rsidRPr="003021E5" w:rsidRDefault="009C766C" w:rsidP="000E5D0F">
            <w:pPr>
              <w:jc w:val="both"/>
              <w:rPr>
                <w:b/>
                <w:i/>
              </w:rPr>
            </w:pPr>
          </w:p>
        </w:tc>
        <w:tc>
          <w:tcPr>
            <w:tcW w:w="6237" w:type="dxa"/>
          </w:tcPr>
          <w:p w14:paraId="22806029" w14:textId="019838B0" w:rsidR="009C766C" w:rsidRPr="003021E5" w:rsidRDefault="009C766C" w:rsidP="000E5D0F">
            <w:pPr>
              <w:pStyle w:val="naisc"/>
              <w:spacing w:before="0" w:after="0"/>
              <w:ind w:firstLine="5"/>
              <w:jc w:val="both"/>
              <w:rPr>
                <w:b/>
                <w:bCs/>
              </w:rPr>
            </w:pPr>
            <w:r w:rsidRPr="003021E5">
              <w:rPr>
                <w:b/>
                <w:bCs/>
              </w:rPr>
              <w:t>Labklājības ministrijas 2020. gada 9. novembra atzinum</w:t>
            </w:r>
            <w:r w:rsidR="00D95A61">
              <w:rPr>
                <w:b/>
                <w:bCs/>
              </w:rPr>
              <w:t>s,</w:t>
            </w:r>
            <w:r w:rsidRPr="003021E5">
              <w:rPr>
                <w:b/>
                <w:bCs/>
              </w:rPr>
              <w:t xml:space="preserve">  4. iebildums.</w:t>
            </w:r>
          </w:p>
          <w:p w14:paraId="5F9088C0" w14:textId="1DEF6B2B" w:rsidR="009C766C" w:rsidRPr="00290E0C" w:rsidRDefault="009C766C" w:rsidP="000E5D0F">
            <w:pPr>
              <w:widowControl w:val="0"/>
              <w:jc w:val="both"/>
            </w:pPr>
            <w:bookmarkStart w:id="4" w:name="_Hlk55547964"/>
            <w:r w:rsidRPr="003021E5">
              <w:t>Lūdzam precizēt Konceptuālā ziņojuma 18. lpp. definēto uzdevumu:  “… </w:t>
            </w:r>
            <w:r w:rsidRPr="003021E5">
              <w:rPr>
                <w:i/>
              </w:rPr>
              <w:t xml:space="preserve">noteikt pakalpojumu klāstu, t.sk. sociālo pakalpojumu iestāžu tīklu,  un mērķa grupas pašvaldību sociālās aprūpes pakalpojumiem, veicot to kvalitātes novērtējumu nacionāla līmeņa sociālo pakalpojumu politikas izstrādes un īstenošanas procesa ietvaros;”, </w:t>
            </w:r>
            <w:r w:rsidRPr="003021E5">
              <w:t>izsakot to šādā redakcijā:</w:t>
            </w:r>
            <w:r w:rsidRPr="003021E5">
              <w:rPr>
                <w:i/>
              </w:rPr>
              <w:t xml:space="preserve"> </w:t>
            </w:r>
            <w:r w:rsidRPr="003021E5">
              <w:rPr>
                <w:u w:val="single"/>
              </w:rPr>
              <w:t>“Veikt iedzīvotāju vajadzību izpēti un identificēt reģionā sociālo pakalpojumu klāstu, t.sk. sociālo pakalpojumu iestāžu tīklu, kā arī mērķa grupas reģiona pašvaldībās sniedzamajiem sociālajiem pakalpojumiem, koordinēt  sociālo pakalpojumu vienmērīgu pārklājumu un plānot to attīstību reģiona teritorijā”</w:t>
            </w:r>
            <w:r w:rsidRPr="003021E5">
              <w:rPr>
                <w:i/>
              </w:rPr>
              <w:t>,</w:t>
            </w:r>
            <w:r w:rsidRPr="003021E5">
              <w:t xml:space="preserve">, ņemot vērā Administratīvajiem reģioniem paredzētās funkcijas un Sociālās palīdzības un sociālo pakalpojumu likumā pašvaldībām noteiktos pienākumus, ir jāparedz konkrētu reģionālā līmeņa atbildību sociālo pakalpojumu plānošanā un attīstīšanā Administratīvā reģiona </w:t>
            </w:r>
            <w:r w:rsidRPr="003021E5">
              <w:lastRenderedPageBreak/>
              <w:t>ietvaros. </w:t>
            </w:r>
            <w:bookmarkEnd w:id="4"/>
          </w:p>
        </w:tc>
        <w:tc>
          <w:tcPr>
            <w:tcW w:w="1701" w:type="dxa"/>
          </w:tcPr>
          <w:p w14:paraId="46DB0DA8" w14:textId="47C98659" w:rsidR="009C766C" w:rsidRPr="003021E5" w:rsidRDefault="009C766C" w:rsidP="000E5D0F">
            <w:pPr>
              <w:jc w:val="both"/>
              <w:rPr>
                <w:b/>
              </w:rPr>
            </w:pPr>
            <w:r w:rsidRPr="003021E5">
              <w:rPr>
                <w:b/>
              </w:rPr>
              <w:lastRenderedPageBreak/>
              <w:t>Ņemts vērā</w:t>
            </w:r>
          </w:p>
        </w:tc>
        <w:tc>
          <w:tcPr>
            <w:tcW w:w="3791" w:type="dxa"/>
          </w:tcPr>
          <w:p w14:paraId="5CA7D30D" w14:textId="149086FA" w:rsidR="009C766C" w:rsidRPr="003021E5" w:rsidRDefault="009C766C" w:rsidP="000E5D0F">
            <w:pPr>
              <w:tabs>
                <w:tab w:val="left" w:pos="6840"/>
              </w:tabs>
              <w:jc w:val="both"/>
            </w:pPr>
            <w:r w:rsidRPr="003021E5">
              <w:t>Precizēts konceptuālā ziņojuma teksts LM piedāvātajā redakcijā.</w:t>
            </w:r>
          </w:p>
        </w:tc>
      </w:tr>
      <w:tr w:rsidR="009C766C" w:rsidRPr="003021E5" w14:paraId="0A574D84" w14:textId="77777777" w:rsidTr="001E7AB8">
        <w:tc>
          <w:tcPr>
            <w:tcW w:w="846" w:type="dxa"/>
          </w:tcPr>
          <w:p w14:paraId="13965AC0" w14:textId="77777777" w:rsidR="009C766C" w:rsidRPr="003021E5" w:rsidRDefault="009C766C" w:rsidP="000E5D0F">
            <w:pPr>
              <w:pStyle w:val="naisc"/>
              <w:numPr>
                <w:ilvl w:val="0"/>
                <w:numId w:val="1"/>
              </w:numPr>
              <w:spacing w:before="0" w:after="0"/>
              <w:ind w:left="306" w:hanging="284"/>
              <w:jc w:val="both"/>
            </w:pPr>
          </w:p>
        </w:tc>
        <w:tc>
          <w:tcPr>
            <w:tcW w:w="2551" w:type="dxa"/>
          </w:tcPr>
          <w:p w14:paraId="0A243E69" w14:textId="77777777" w:rsidR="009C766C" w:rsidRPr="003021E5" w:rsidRDefault="009C766C" w:rsidP="000E5D0F">
            <w:pPr>
              <w:jc w:val="both"/>
              <w:rPr>
                <w:b/>
                <w:i/>
              </w:rPr>
            </w:pPr>
          </w:p>
        </w:tc>
        <w:tc>
          <w:tcPr>
            <w:tcW w:w="6237" w:type="dxa"/>
          </w:tcPr>
          <w:p w14:paraId="6B1AA729" w14:textId="49BF00C2" w:rsidR="009C766C" w:rsidRPr="003021E5" w:rsidRDefault="009C766C" w:rsidP="000E5D0F">
            <w:pPr>
              <w:pStyle w:val="naisc"/>
              <w:spacing w:before="0" w:after="0"/>
              <w:jc w:val="both"/>
              <w:rPr>
                <w:b/>
                <w:bCs/>
              </w:rPr>
            </w:pPr>
            <w:r w:rsidRPr="003021E5">
              <w:rPr>
                <w:b/>
                <w:bCs/>
              </w:rPr>
              <w:t>Labklājības ministrijas 2020. gada 9. novembra atzinum</w:t>
            </w:r>
            <w:r w:rsidR="00D95A61">
              <w:rPr>
                <w:b/>
                <w:bCs/>
              </w:rPr>
              <w:t>s</w:t>
            </w:r>
            <w:r w:rsidR="001870E8">
              <w:rPr>
                <w:b/>
                <w:bCs/>
              </w:rPr>
              <w:t>,</w:t>
            </w:r>
            <w:r w:rsidRPr="003021E5">
              <w:rPr>
                <w:b/>
                <w:bCs/>
              </w:rPr>
              <w:t xml:space="preserve">  5. iebildums.</w:t>
            </w:r>
          </w:p>
          <w:p w14:paraId="2B7B00A3" w14:textId="0369E6D1" w:rsidR="009C766C" w:rsidRPr="00290E0C" w:rsidRDefault="009C766C" w:rsidP="000E5D0F">
            <w:pPr>
              <w:widowControl w:val="0"/>
              <w:jc w:val="both"/>
              <w:rPr>
                <w:bCs/>
                <w:u w:val="single"/>
              </w:rPr>
            </w:pPr>
            <w:r w:rsidRPr="003021E5">
              <w:t xml:space="preserve">Lūdzam papildināt uzdevuma tekstu Konceptuālā ziņojuma 18. lpp. </w:t>
            </w:r>
            <w:r w:rsidRPr="003021E5">
              <w:rPr>
                <w:i/>
              </w:rPr>
              <w:t>“… </w:t>
            </w:r>
            <w:r w:rsidRPr="003021E5">
              <w:rPr>
                <w:bCs/>
                <w:i/>
              </w:rPr>
              <w:t>koordinēt sociālo pakalpojumu sniedzēju darbu, sniedzot konsultācijas un organizējot apmācības;”</w:t>
            </w:r>
            <w:r w:rsidRPr="003021E5">
              <w:rPr>
                <w:bCs/>
              </w:rPr>
              <w:t xml:space="preserve">, izsakot to šādā redakcijā: </w:t>
            </w:r>
            <w:r w:rsidRPr="003021E5">
              <w:rPr>
                <w:bCs/>
                <w:u w:val="single"/>
              </w:rPr>
              <w:t>“Metodiski vadīt un koordinēt sociālo pakalpojumu (sociālā darba, sociālās aprūpes un sociālās rehabilitācijas) sniedzēju darbu reģionā, sniedzot konsultācijas, organizējot apmācības, pieredzes apmaiņu un citas aktivitātes sociālo pakalpojumu sniedzēju darbības pilnveidei, kā arī uzraudzīt reģiona teritorijā sniegto sociālo pakalpojumu kvalitāti un koordinēt pašvaldību savstarpējo sadarbību un norēķinus sociālo pakalpojumu sniegšanā reģiona iedzīvotājiem. ”</w:t>
            </w:r>
          </w:p>
        </w:tc>
        <w:tc>
          <w:tcPr>
            <w:tcW w:w="1701" w:type="dxa"/>
          </w:tcPr>
          <w:p w14:paraId="28D4336D" w14:textId="7181B704" w:rsidR="009C766C" w:rsidRPr="003021E5" w:rsidRDefault="009C766C" w:rsidP="000E5D0F">
            <w:pPr>
              <w:jc w:val="both"/>
              <w:rPr>
                <w:b/>
              </w:rPr>
            </w:pPr>
            <w:r w:rsidRPr="003021E5">
              <w:rPr>
                <w:b/>
              </w:rPr>
              <w:t>Ņemts vērā</w:t>
            </w:r>
          </w:p>
        </w:tc>
        <w:tc>
          <w:tcPr>
            <w:tcW w:w="3791" w:type="dxa"/>
          </w:tcPr>
          <w:p w14:paraId="6FC597A3" w14:textId="18570F57" w:rsidR="009C766C" w:rsidRPr="003021E5" w:rsidRDefault="009C766C" w:rsidP="000E5D0F">
            <w:pPr>
              <w:tabs>
                <w:tab w:val="left" w:pos="6840"/>
              </w:tabs>
              <w:jc w:val="both"/>
            </w:pPr>
            <w:r w:rsidRPr="003021E5">
              <w:t>Precizēts konceptuālā ziņojuma teksts LM piedāvātajā redakcijā.</w:t>
            </w:r>
          </w:p>
        </w:tc>
      </w:tr>
      <w:tr w:rsidR="009C766C" w:rsidRPr="003021E5" w14:paraId="053BE22A" w14:textId="77777777" w:rsidTr="001E7AB8">
        <w:tc>
          <w:tcPr>
            <w:tcW w:w="846" w:type="dxa"/>
          </w:tcPr>
          <w:p w14:paraId="61BF592D" w14:textId="77777777" w:rsidR="009C766C" w:rsidRPr="003021E5" w:rsidRDefault="009C766C" w:rsidP="000E5D0F">
            <w:pPr>
              <w:pStyle w:val="naisc"/>
              <w:numPr>
                <w:ilvl w:val="0"/>
                <w:numId w:val="1"/>
              </w:numPr>
              <w:spacing w:before="0" w:after="0"/>
              <w:ind w:left="306" w:hanging="284"/>
              <w:jc w:val="both"/>
            </w:pPr>
          </w:p>
        </w:tc>
        <w:tc>
          <w:tcPr>
            <w:tcW w:w="2551" w:type="dxa"/>
          </w:tcPr>
          <w:p w14:paraId="04CCFC7A" w14:textId="77777777" w:rsidR="009C766C" w:rsidRPr="003021E5" w:rsidRDefault="009C766C" w:rsidP="000E5D0F">
            <w:pPr>
              <w:jc w:val="both"/>
              <w:rPr>
                <w:b/>
                <w:i/>
              </w:rPr>
            </w:pPr>
          </w:p>
        </w:tc>
        <w:tc>
          <w:tcPr>
            <w:tcW w:w="6237" w:type="dxa"/>
          </w:tcPr>
          <w:p w14:paraId="65601B5B" w14:textId="13954BDA" w:rsidR="009C766C" w:rsidRPr="003021E5" w:rsidRDefault="009C766C" w:rsidP="000E5D0F">
            <w:pPr>
              <w:pStyle w:val="naisc"/>
              <w:spacing w:before="0" w:after="0"/>
              <w:ind w:firstLine="5"/>
              <w:jc w:val="both"/>
              <w:rPr>
                <w:b/>
                <w:bCs/>
              </w:rPr>
            </w:pPr>
            <w:r w:rsidRPr="003021E5">
              <w:rPr>
                <w:b/>
                <w:bCs/>
              </w:rPr>
              <w:t>Labklājības ministrijas 2020. gada 9. novembra atzinum</w:t>
            </w:r>
            <w:r w:rsidR="001870E8">
              <w:rPr>
                <w:b/>
                <w:bCs/>
              </w:rPr>
              <w:t>s,</w:t>
            </w:r>
            <w:r w:rsidRPr="003021E5">
              <w:rPr>
                <w:b/>
                <w:bCs/>
              </w:rPr>
              <w:t xml:space="preserve">  6. iebildums.</w:t>
            </w:r>
          </w:p>
          <w:p w14:paraId="46FE81BA" w14:textId="2713412D" w:rsidR="009C766C" w:rsidRPr="00290E0C" w:rsidRDefault="009C766C" w:rsidP="000E5D0F">
            <w:pPr>
              <w:widowControl w:val="0"/>
              <w:jc w:val="both"/>
              <w:rPr>
                <w:bCs/>
                <w:u w:val="single"/>
              </w:rPr>
            </w:pPr>
            <w:r w:rsidRPr="003021E5">
              <w:rPr>
                <w:bCs/>
              </w:rPr>
              <w:t xml:space="preserve">Lūdzam precizēt uzdevuma tekstu Konceptuālā ziņojuma 18. lpp. </w:t>
            </w:r>
            <w:r w:rsidRPr="003021E5">
              <w:rPr>
                <w:bCs/>
                <w:i/>
              </w:rPr>
              <w:t>“… veidot vienotu sistēmu reģiona teritorijā par sociālās palīdzības klāstu un to kvalitāti”</w:t>
            </w:r>
            <w:r w:rsidRPr="003021E5">
              <w:rPr>
                <w:bCs/>
              </w:rPr>
              <w:t xml:space="preserve">, izsakot to šādā redakcijā:  </w:t>
            </w:r>
            <w:r w:rsidRPr="003021E5">
              <w:rPr>
                <w:bCs/>
                <w:u w:val="single"/>
              </w:rPr>
              <w:t>“Metodiski vadīt un koordinēt sociālās palīdzības un materiālā atbalsta sniegšanu iedzīvotājiem reģionā.”</w:t>
            </w:r>
          </w:p>
        </w:tc>
        <w:tc>
          <w:tcPr>
            <w:tcW w:w="1701" w:type="dxa"/>
          </w:tcPr>
          <w:p w14:paraId="2CC39942" w14:textId="59C17B04" w:rsidR="009C766C" w:rsidRPr="003021E5" w:rsidRDefault="009C766C" w:rsidP="000E5D0F">
            <w:pPr>
              <w:jc w:val="both"/>
              <w:rPr>
                <w:b/>
              </w:rPr>
            </w:pPr>
            <w:r w:rsidRPr="003021E5">
              <w:rPr>
                <w:b/>
              </w:rPr>
              <w:t>Ņemts vērā</w:t>
            </w:r>
          </w:p>
        </w:tc>
        <w:tc>
          <w:tcPr>
            <w:tcW w:w="3791" w:type="dxa"/>
          </w:tcPr>
          <w:p w14:paraId="66DB46E6" w14:textId="6E992955" w:rsidR="009C766C" w:rsidRPr="003021E5" w:rsidRDefault="009C766C" w:rsidP="000E5D0F">
            <w:pPr>
              <w:tabs>
                <w:tab w:val="left" w:pos="6840"/>
              </w:tabs>
              <w:jc w:val="both"/>
            </w:pPr>
            <w:r w:rsidRPr="003021E5">
              <w:t>Precizēts konceptuālā ziņojuma teksts LM piedāvātajā redakcijā.</w:t>
            </w:r>
          </w:p>
        </w:tc>
      </w:tr>
      <w:tr w:rsidR="009C766C" w:rsidRPr="003021E5" w14:paraId="064703A1" w14:textId="77777777" w:rsidTr="001E7AB8">
        <w:tc>
          <w:tcPr>
            <w:tcW w:w="846" w:type="dxa"/>
          </w:tcPr>
          <w:p w14:paraId="76685D94" w14:textId="77777777" w:rsidR="009C766C" w:rsidRPr="003021E5" w:rsidRDefault="009C766C" w:rsidP="000E5D0F">
            <w:pPr>
              <w:pStyle w:val="naisc"/>
              <w:numPr>
                <w:ilvl w:val="0"/>
                <w:numId w:val="1"/>
              </w:numPr>
              <w:spacing w:before="0" w:after="0"/>
              <w:ind w:left="306" w:hanging="284"/>
              <w:jc w:val="both"/>
            </w:pPr>
          </w:p>
        </w:tc>
        <w:tc>
          <w:tcPr>
            <w:tcW w:w="2551" w:type="dxa"/>
          </w:tcPr>
          <w:p w14:paraId="1CDAFD1D" w14:textId="77777777" w:rsidR="009C766C" w:rsidRPr="003021E5" w:rsidRDefault="009C766C" w:rsidP="000E5D0F">
            <w:pPr>
              <w:jc w:val="both"/>
              <w:rPr>
                <w:b/>
                <w:i/>
              </w:rPr>
            </w:pPr>
          </w:p>
        </w:tc>
        <w:tc>
          <w:tcPr>
            <w:tcW w:w="6237" w:type="dxa"/>
          </w:tcPr>
          <w:p w14:paraId="6D62FE4B" w14:textId="439337C3" w:rsidR="009C766C" w:rsidRPr="003021E5" w:rsidRDefault="009C766C" w:rsidP="000E5D0F">
            <w:pPr>
              <w:pStyle w:val="naisc"/>
              <w:spacing w:before="0" w:after="0"/>
              <w:ind w:firstLine="5"/>
              <w:jc w:val="both"/>
              <w:rPr>
                <w:b/>
                <w:bCs/>
              </w:rPr>
            </w:pPr>
            <w:r w:rsidRPr="003021E5">
              <w:rPr>
                <w:b/>
                <w:bCs/>
              </w:rPr>
              <w:t>Labklājības ministrijas 2020. gada 9. novembra atzinum</w:t>
            </w:r>
            <w:r w:rsidR="001870E8">
              <w:rPr>
                <w:b/>
                <w:bCs/>
              </w:rPr>
              <w:t>s,</w:t>
            </w:r>
            <w:r w:rsidRPr="003021E5">
              <w:rPr>
                <w:b/>
                <w:bCs/>
              </w:rPr>
              <w:t xml:space="preserve">  7. iebildums.</w:t>
            </w:r>
          </w:p>
          <w:p w14:paraId="182D0F3D" w14:textId="0A493F98" w:rsidR="009C766C" w:rsidRPr="00290E0C" w:rsidRDefault="009C766C" w:rsidP="000E5D0F">
            <w:pPr>
              <w:widowControl w:val="0"/>
              <w:jc w:val="both"/>
              <w:rPr>
                <w:bCs/>
              </w:rPr>
            </w:pPr>
            <w:r w:rsidRPr="003021E5">
              <w:rPr>
                <w:bCs/>
              </w:rPr>
              <w:t xml:space="preserve">Lūdzam papildināt Konceptuālā ziņojuma 23. lpp. c. apakšpunkta  ceturto atkāpi </w:t>
            </w:r>
            <w:r w:rsidRPr="003021E5">
              <w:rPr>
                <w:bCs/>
                <w:i/>
              </w:rPr>
              <w:t>“…par sociālajiem pakalpojumiem LM un ne mazāk kā 1/2 padomes sēdes dalībnieku;”</w:t>
            </w:r>
            <w:r w:rsidRPr="003021E5">
              <w:rPr>
                <w:bCs/>
              </w:rPr>
              <w:t xml:space="preserve">, izsakot šādā redakcijā: </w:t>
            </w:r>
            <w:r w:rsidRPr="003021E5">
              <w:rPr>
                <w:bCs/>
                <w:u w:val="single"/>
              </w:rPr>
              <w:t>“… par sociālajiem pakalpojumiem un bērnu tiesību aizsardzības jautājumiem Labklājības ministrija un ne mazāk kā 1/2 padomes sēdes dalībnieku”</w:t>
            </w:r>
            <w:r w:rsidRPr="003021E5">
              <w:rPr>
                <w:bCs/>
              </w:rPr>
              <w:t>.</w:t>
            </w:r>
            <w:r w:rsidRPr="003021E5">
              <w:t xml:space="preserve"> </w:t>
            </w:r>
            <w:r w:rsidRPr="003021E5">
              <w:rPr>
                <w:bCs/>
              </w:rPr>
              <w:t xml:space="preserve">Ministrijas kompetence ir minēta Konceptuālā ziņojuma D sadaļā </w:t>
            </w:r>
            <w:r w:rsidRPr="003021E5">
              <w:rPr>
                <w:bCs/>
                <w:i/>
              </w:rPr>
              <w:t xml:space="preserve">“Sociālo pakalpojumu pieejamības un attīstības plānošana un koordinēšana reģionā, veselīga dzīvesveida politikas ieviešana </w:t>
            </w:r>
            <w:r w:rsidRPr="003021E5">
              <w:rPr>
                <w:bCs/>
                <w:i/>
              </w:rPr>
              <w:lastRenderedPageBreak/>
              <w:t>reģionā”</w:t>
            </w:r>
            <w:r w:rsidRPr="003021E5">
              <w:rPr>
                <w:bCs/>
              </w:rPr>
              <w:t xml:space="preserve"> (17.lpp.) un E sadaļā</w:t>
            </w:r>
            <w:r w:rsidRPr="003021E5">
              <w:rPr>
                <w:bCs/>
                <w:i/>
              </w:rPr>
              <w:t xml:space="preserve"> </w:t>
            </w:r>
            <w:r w:rsidRPr="003021E5">
              <w:rPr>
                <w:bCs/>
              </w:rPr>
              <w:t>“</w:t>
            </w:r>
            <w:r w:rsidRPr="003021E5">
              <w:rPr>
                <w:bCs/>
                <w:i/>
              </w:rPr>
              <w:t xml:space="preserve"> Bērnu tiesību aizsardzība”</w:t>
            </w:r>
            <w:r w:rsidRPr="003021E5">
              <w:rPr>
                <w:bCs/>
              </w:rPr>
              <w:t xml:space="preserve"> (19.lpp.), bet pašreizējā teksta redakcija 23. lpp. neietver ministrijas kompetenci, saistībā ar bērnu tiesību aizsardzību.</w:t>
            </w:r>
          </w:p>
        </w:tc>
        <w:tc>
          <w:tcPr>
            <w:tcW w:w="1701" w:type="dxa"/>
          </w:tcPr>
          <w:p w14:paraId="13AE5880" w14:textId="5AC419C0" w:rsidR="009C766C" w:rsidRPr="003021E5" w:rsidRDefault="009C766C" w:rsidP="000E5D0F">
            <w:pPr>
              <w:jc w:val="both"/>
              <w:rPr>
                <w:b/>
              </w:rPr>
            </w:pPr>
            <w:r w:rsidRPr="003021E5">
              <w:rPr>
                <w:b/>
              </w:rPr>
              <w:lastRenderedPageBreak/>
              <w:t>Ņemts vērā</w:t>
            </w:r>
          </w:p>
        </w:tc>
        <w:tc>
          <w:tcPr>
            <w:tcW w:w="3791" w:type="dxa"/>
          </w:tcPr>
          <w:p w14:paraId="2285E8F7" w14:textId="301CB171" w:rsidR="009C766C" w:rsidRPr="003021E5" w:rsidRDefault="009C766C" w:rsidP="000E5D0F">
            <w:pPr>
              <w:tabs>
                <w:tab w:val="left" w:pos="6840"/>
              </w:tabs>
              <w:jc w:val="both"/>
            </w:pPr>
            <w:r w:rsidRPr="003021E5">
              <w:t>Precizēts konceptuālā ziņojuma teksts LM piedāvātajā redakcijā.</w:t>
            </w:r>
          </w:p>
        </w:tc>
      </w:tr>
      <w:tr w:rsidR="009C766C" w:rsidRPr="003021E5" w14:paraId="589221E7" w14:textId="77777777" w:rsidTr="001E7AB8">
        <w:tc>
          <w:tcPr>
            <w:tcW w:w="846" w:type="dxa"/>
          </w:tcPr>
          <w:p w14:paraId="2AA15238" w14:textId="77777777" w:rsidR="009C766C" w:rsidRPr="003021E5" w:rsidRDefault="009C766C" w:rsidP="000E5D0F">
            <w:pPr>
              <w:pStyle w:val="naisc"/>
              <w:numPr>
                <w:ilvl w:val="0"/>
                <w:numId w:val="1"/>
              </w:numPr>
              <w:spacing w:before="0" w:after="0"/>
              <w:ind w:left="306" w:hanging="284"/>
              <w:jc w:val="both"/>
            </w:pPr>
          </w:p>
        </w:tc>
        <w:tc>
          <w:tcPr>
            <w:tcW w:w="2551" w:type="dxa"/>
          </w:tcPr>
          <w:p w14:paraId="09DBF2D5" w14:textId="77777777" w:rsidR="009C766C" w:rsidRPr="003021E5" w:rsidRDefault="009C766C" w:rsidP="000E5D0F">
            <w:pPr>
              <w:jc w:val="both"/>
              <w:rPr>
                <w:b/>
                <w:i/>
              </w:rPr>
            </w:pPr>
          </w:p>
        </w:tc>
        <w:tc>
          <w:tcPr>
            <w:tcW w:w="6237" w:type="dxa"/>
          </w:tcPr>
          <w:p w14:paraId="792B902D" w14:textId="2427B994" w:rsidR="009C766C" w:rsidRPr="003021E5" w:rsidRDefault="009C766C" w:rsidP="000E5D0F">
            <w:pPr>
              <w:pStyle w:val="naisc"/>
              <w:spacing w:before="0" w:after="0"/>
              <w:ind w:firstLine="5"/>
              <w:jc w:val="both"/>
              <w:rPr>
                <w:b/>
                <w:bCs/>
              </w:rPr>
            </w:pPr>
            <w:r w:rsidRPr="003021E5">
              <w:rPr>
                <w:b/>
                <w:bCs/>
              </w:rPr>
              <w:t>Labklājības ministrijas 2020. gada 9. novembra atzinum</w:t>
            </w:r>
            <w:r w:rsidR="001870E8">
              <w:rPr>
                <w:b/>
                <w:bCs/>
              </w:rPr>
              <w:t>s,</w:t>
            </w:r>
            <w:r w:rsidRPr="003021E5">
              <w:rPr>
                <w:b/>
                <w:bCs/>
              </w:rPr>
              <w:t xml:space="preserve">  8. iebildums.</w:t>
            </w:r>
          </w:p>
          <w:p w14:paraId="55FF899A" w14:textId="1C47594F" w:rsidR="009C766C" w:rsidRPr="003021E5" w:rsidRDefault="009C766C" w:rsidP="000E5D0F">
            <w:pPr>
              <w:widowControl w:val="0"/>
              <w:jc w:val="both"/>
            </w:pPr>
            <w:r w:rsidRPr="003021E5">
              <w:t xml:space="preserve">Konceptuālajā ziņojumā " 19. lpp. sadaļā </w:t>
            </w:r>
            <w:r w:rsidRPr="003021E5">
              <w:rPr>
                <w:i/>
              </w:rPr>
              <w:t>E “Bērnu tiesību aizsardzība”</w:t>
            </w:r>
            <w:r w:rsidRPr="003021E5">
              <w:t xml:space="preserve"> norādīts, ka </w:t>
            </w:r>
            <w:r w:rsidRPr="003021E5">
              <w:rPr>
                <w:i/>
              </w:rPr>
              <w:t>“Bāriņtiesām bērnu tiesību aizsardzībai jāieceļ kompetentas personas, kā  bērna sevišķie aizbildņi un līdzgaitnieki; saskarsmes personas; aizgādņi, jānodrošina mediatora pakalpojums u.tml.”.</w:t>
            </w:r>
            <w:r w:rsidRPr="003021E5">
              <w:t xml:space="preserve"> Vēršam uzmanību, ka normatīvajā regulējumā nav jēdziena “līdzgaitnieks” un bāriņtiesas patlaban nelemj par līdzgaitnieku iecelšanu. Tāpat bāriņtiesas nepieņem lēmumu par saskarsmes personām. Bāriņtiesu likums paredz, ka lietās, kas izriet no saskarsmes tiesībām, bāriņtiesa pēc tiesas pieprasījuma sniedz atzinumus, kas nepieciešami,</w:t>
            </w:r>
            <w:r w:rsidRPr="00BF2369">
              <w:t xml:space="preserve"> </w:t>
            </w:r>
            <w:r w:rsidRPr="003021E5">
              <w:t xml:space="preserve">lai noteiktu kārtību, kādā izmantojamas saskarsmes tiesības un tiesības uzturēt personiskas attiecības un tiešus kontaktus ar bērnu (Bāriņtiesu likuma 50. pants). Lūdzam atbilstoši precizēt 19. lpp. pirmo rindkopu. </w:t>
            </w:r>
          </w:p>
        </w:tc>
        <w:tc>
          <w:tcPr>
            <w:tcW w:w="1701" w:type="dxa"/>
          </w:tcPr>
          <w:p w14:paraId="474EC9F0" w14:textId="3F6D1A24" w:rsidR="009C766C" w:rsidRPr="003021E5" w:rsidRDefault="009C766C" w:rsidP="000E5D0F">
            <w:pPr>
              <w:jc w:val="both"/>
              <w:rPr>
                <w:b/>
              </w:rPr>
            </w:pPr>
            <w:r w:rsidRPr="003021E5">
              <w:rPr>
                <w:b/>
              </w:rPr>
              <w:t>Ņemts vērā</w:t>
            </w:r>
          </w:p>
        </w:tc>
        <w:tc>
          <w:tcPr>
            <w:tcW w:w="3791" w:type="dxa"/>
          </w:tcPr>
          <w:p w14:paraId="34A5D2BB" w14:textId="5790B509" w:rsidR="009C766C" w:rsidRPr="003021E5" w:rsidRDefault="009C766C" w:rsidP="000E5D0F">
            <w:pPr>
              <w:tabs>
                <w:tab w:val="left" w:pos="6840"/>
              </w:tabs>
              <w:jc w:val="both"/>
            </w:pPr>
            <w:r w:rsidRPr="003021E5">
              <w:t>Precizēts konceptuālā ziņojuma teksts LM piedāvātajā redakcijā.</w:t>
            </w:r>
          </w:p>
        </w:tc>
      </w:tr>
      <w:tr w:rsidR="009C766C" w:rsidRPr="003021E5" w14:paraId="6DA4ECBB" w14:textId="77777777" w:rsidTr="001E7AB8">
        <w:tc>
          <w:tcPr>
            <w:tcW w:w="846" w:type="dxa"/>
          </w:tcPr>
          <w:p w14:paraId="3840E57B" w14:textId="77777777" w:rsidR="009C766C" w:rsidRPr="003021E5" w:rsidRDefault="009C766C" w:rsidP="000E5D0F">
            <w:pPr>
              <w:pStyle w:val="naisc"/>
              <w:numPr>
                <w:ilvl w:val="0"/>
                <w:numId w:val="1"/>
              </w:numPr>
              <w:spacing w:before="0" w:after="0"/>
              <w:ind w:left="306" w:hanging="284"/>
              <w:jc w:val="both"/>
            </w:pPr>
          </w:p>
        </w:tc>
        <w:tc>
          <w:tcPr>
            <w:tcW w:w="2551" w:type="dxa"/>
          </w:tcPr>
          <w:p w14:paraId="2CB07328" w14:textId="77777777" w:rsidR="009C766C" w:rsidRPr="003021E5" w:rsidRDefault="009C766C" w:rsidP="000E5D0F">
            <w:pPr>
              <w:jc w:val="both"/>
              <w:rPr>
                <w:b/>
                <w:i/>
              </w:rPr>
            </w:pPr>
          </w:p>
        </w:tc>
        <w:tc>
          <w:tcPr>
            <w:tcW w:w="6237" w:type="dxa"/>
          </w:tcPr>
          <w:p w14:paraId="70D9BCB1" w14:textId="168ADE6A" w:rsidR="009C766C" w:rsidRPr="003021E5" w:rsidRDefault="009C766C" w:rsidP="000E5D0F">
            <w:pPr>
              <w:pStyle w:val="naisc"/>
              <w:spacing w:before="0" w:after="0"/>
              <w:ind w:firstLine="5"/>
              <w:jc w:val="both"/>
              <w:rPr>
                <w:b/>
                <w:bCs/>
              </w:rPr>
            </w:pPr>
            <w:r w:rsidRPr="003021E5">
              <w:rPr>
                <w:b/>
                <w:bCs/>
              </w:rPr>
              <w:t>Labklājības ministrijas 2020. gada 9. novembra atzinum</w:t>
            </w:r>
            <w:r w:rsidR="001870E8">
              <w:rPr>
                <w:b/>
                <w:bCs/>
              </w:rPr>
              <w:t>s,</w:t>
            </w:r>
            <w:r w:rsidRPr="003021E5">
              <w:rPr>
                <w:b/>
                <w:bCs/>
              </w:rPr>
              <w:t xml:space="preserve">  9. iebildums.</w:t>
            </w:r>
          </w:p>
          <w:p w14:paraId="083E8659" w14:textId="11A3B2BD" w:rsidR="009C766C" w:rsidRPr="00290E0C" w:rsidRDefault="009C766C" w:rsidP="000E5D0F">
            <w:pPr>
              <w:widowControl w:val="0"/>
              <w:jc w:val="both"/>
              <w:rPr>
                <w:bCs/>
              </w:rPr>
            </w:pPr>
            <w:r w:rsidRPr="003021E5">
              <w:rPr>
                <w:bCs/>
              </w:rPr>
              <w:t xml:space="preserve">Lūdzam novērst neatbilstības starp Konceptuālā ziņojuma VI nodaļas 6.2. apakšnodaļas 7. tabulā (35. lpp.) doto NUTS 3 līmeņa reģionu variantiem un 34. lpp. iekļauto minēto variantu  aprakstiem un kartēm. </w:t>
            </w:r>
          </w:p>
        </w:tc>
        <w:tc>
          <w:tcPr>
            <w:tcW w:w="1701" w:type="dxa"/>
          </w:tcPr>
          <w:p w14:paraId="61B4BC60" w14:textId="6537FF28" w:rsidR="009C766C" w:rsidRPr="003021E5" w:rsidRDefault="009C766C" w:rsidP="000E5D0F">
            <w:pPr>
              <w:jc w:val="both"/>
              <w:rPr>
                <w:b/>
              </w:rPr>
            </w:pPr>
            <w:r w:rsidRPr="003021E5">
              <w:rPr>
                <w:b/>
              </w:rPr>
              <w:t>Ņemts vērā</w:t>
            </w:r>
          </w:p>
        </w:tc>
        <w:tc>
          <w:tcPr>
            <w:tcW w:w="3791" w:type="dxa"/>
          </w:tcPr>
          <w:p w14:paraId="6DABA9FB" w14:textId="500B902E" w:rsidR="009C766C" w:rsidRPr="003021E5" w:rsidRDefault="009C766C" w:rsidP="000E5D0F">
            <w:pPr>
              <w:tabs>
                <w:tab w:val="left" w:pos="6840"/>
              </w:tabs>
              <w:jc w:val="both"/>
            </w:pPr>
            <w:r w:rsidRPr="003021E5">
              <w:t>Precizēts konceptuālā ziņojuma teksts.</w:t>
            </w:r>
          </w:p>
        </w:tc>
      </w:tr>
      <w:tr w:rsidR="009C766C" w:rsidRPr="003021E5" w14:paraId="6DD77AF4" w14:textId="77777777" w:rsidTr="001E7AB8">
        <w:tc>
          <w:tcPr>
            <w:tcW w:w="846" w:type="dxa"/>
          </w:tcPr>
          <w:p w14:paraId="4FD20332" w14:textId="77777777" w:rsidR="009C766C" w:rsidRPr="003021E5" w:rsidRDefault="009C766C" w:rsidP="000E5D0F">
            <w:pPr>
              <w:pStyle w:val="naisc"/>
              <w:numPr>
                <w:ilvl w:val="0"/>
                <w:numId w:val="1"/>
              </w:numPr>
              <w:spacing w:before="0" w:after="0"/>
              <w:ind w:left="306" w:hanging="284"/>
              <w:jc w:val="both"/>
            </w:pPr>
          </w:p>
        </w:tc>
        <w:tc>
          <w:tcPr>
            <w:tcW w:w="2551" w:type="dxa"/>
          </w:tcPr>
          <w:p w14:paraId="46D1712D" w14:textId="77777777" w:rsidR="009C766C" w:rsidRPr="003021E5" w:rsidRDefault="009C766C" w:rsidP="000E5D0F">
            <w:pPr>
              <w:jc w:val="both"/>
              <w:rPr>
                <w:b/>
                <w:i/>
              </w:rPr>
            </w:pPr>
          </w:p>
        </w:tc>
        <w:tc>
          <w:tcPr>
            <w:tcW w:w="6237" w:type="dxa"/>
          </w:tcPr>
          <w:p w14:paraId="2FEF144E" w14:textId="188406C6" w:rsidR="009C766C" w:rsidRPr="003021E5" w:rsidRDefault="009C766C" w:rsidP="000E5D0F">
            <w:pPr>
              <w:pStyle w:val="naisc"/>
              <w:spacing w:before="0" w:after="0"/>
              <w:ind w:firstLine="5"/>
              <w:jc w:val="both"/>
              <w:rPr>
                <w:b/>
                <w:bCs/>
              </w:rPr>
            </w:pPr>
            <w:r w:rsidRPr="003021E5">
              <w:rPr>
                <w:b/>
                <w:bCs/>
              </w:rPr>
              <w:t>Labklājības ministrijas 2020. gada 9. novembra atzinum</w:t>
            </w:r>
            <w:r w:rsidR="00AF538A">
              <w:rPr>
                <w:b/>
                <w:bCs/>
              </w:rPr>
              <w:t>s,</w:t>
            </w:r>
            <w:r w:rsidRPr="003021E5">
              <w:rPr>
                <w:b/>
                <w:bCs/>
              </w:rPr>
              <w:t xml:space="preserve">  1. priekšlikums.</w:t>
            </w:r>
          </w:p>
          <w:p w14:paraId="6BEFA748" w14:textId="4C89F9DA" w:rsidR="009C766C" w:rsidRPr="00290E0C" w:rsidRDefault="009C766C" w:rsidP="000E5D0F">
            <w:pPr>
              <w:widowControl w:val="0"/>
              <w:jc w:val="both"/>
            </w:pPr>
            <w:r w:rsidRPr="003021E5">
              <w:t xml:space="preserve">Plānojot Konceptuālā ziņojuma 11.lpp. B1 punktā </w:t>
            </w:r>
            <w:r w:rsidRPr="003021E5">
              <w:rPr>
                <w:i/>
              </w:rPr>
              <w:t>“</w:t>
            </w:r>
            <w:r w:rsidRPr="003021E5">
              <w:rPr>
                <w:bCs/>
                <w:i/>
              </w:rPr>
              <w:t>Atbalsts pieaugušo izglītībai”</w:t>
            </w:r>
            <w:r w:rsidRPr="003021E5">
              <w:rPr>
                <w:bCs/>
              </w:rPr>
              <w:t xml:space="preserve"> paredzētās administratīvo reģionu funkcijas, lūdzam ņemt vērā, ka izglītības pakalpojumu sniedzēju piesaiste, lai nodrošinātu atbilstošu profesionālās kompetences pilnveidi, ir būtiska arī saistībā ar jaunu sociālo </w:t>
            </w:r>
            <w:r w:rsidRPr="003021E5">
              <w:rPr>
                <w:bCs/>
              </w:rPr>
              <w:lastRenderedPageBreak/>
              <w:t>pakalpojumu veidošanu, lai nodrošinātu nepieciešamos sociālā darba speciālistus un atbalsta pakalpojumu sniedzējus (piemēram, asistentus, mentorus, u.c.) reģionos.</w:t>
            </w:r>
          </w:p>
        </w:tc>
        <w:tc>
          <w:tcPr>
            <w:tcW w:w="1701" w:type="dxa"/>
          </w:tcPr>
          <w:p w14:paraId="63F1707D" w14:textId="00027072" w:rsidR="009C766C" w:rsidRPr="003021E5" w:rsidRDefault="009C766C" w:rsidP="000E5D0F">
            <w:pPr>
              <w:jc w:val="both"/>
              <w:rPr>
                <w:b/>
              </w:rPr>
            </w:pPr>
            <w:r w:rsidRPr="003021E5">
              <w:rPr>
                <w:b/>
              </w:rPr>
              <w:lastRenderedPageBreak/>
              <w:t>Ņemts vērā</w:t>
            </w:r>
          </w:p>
        </w:tc>
        <w:tc>
          <w:tcPr>
            <w:tcW w:w="3791" w:type="dxa"/>
          </w:tcPr>
          <w:p w14:paraId="407544A6" w14:textId="78A07C69" w:rsidR="009C766C" w:rsidRPr="003021E5" w:rsidRDefault="009C766C" w:rsidP="000E5D0F">
            <w:pPr>
              <w:tabs>
                <w:tab w:val="left" w:pos="6840"/>
              </w:tabs>
              <w:jc w:val="both"/>
            </w:pPr>
            <w:r w:rsidRPr="003021E5">
              <w:t>Precizēts konceptuālā ziņojuma teksts LM piedāvātajā redakcijā.</w:t>
            </w:r>
          </w:p>
        </w:tc>
      </w:tr>
      <w:tr w:rsidR="009C766C" w:rsidRPr="003021E5" w14:paraId="7811E84F" w14:textId="77777777" w:rsidTr="001E7AB8">
        <w:tc>
          <w:tcPr>
            <w:tcW w:w="846" w:type="dxa"/>
          </w:tcPr>
          <w:p w14:paraId="03449920" w14:textId="77777777" w:rsidR="009C766C" w:rsidRPr="003021E5" w:rsidRDefault="009C766C" w:rsidP="000E5D0F">
            <w:pPr>
              <w:pStyle w:val="naisc"/>
              <w:numPr>
                <w:ilvl w:val="0"/>
                <w:numId w:val="1"/>
              </w:numPr>
              <w:spacing w:before="0" w:after="0"/>
              <w:ind w:left="306" w:hanging="284"/>
              <w:jc w:val="both"/>
            </w:pPr>
          </w:p>
        </w:tc>
        <w:tc>
          <w:tcPr>
            <w:tcW w:w="2551" w:type="dxa"/>
          </w:tcPr>
          <w:p w14:paraId="79B30064" w14:textId="77777777" w:rsidR="009C766C" w:rsidRPr="003021E5" w:rsidRDefault="009C766C" w:rsidP="000E5D0F">
            <w:pPr>
              <w:jc w:val="both"/>
              <w:rPr>
                <w:b/>
                <w:i/>
              </w:rPr>
            </w:pPr>
          </w:p>
        </w:tc>
        <w:tc>
          <w:tcPr>
            <w:tcW w:w="6237" w:type="dxa"/>
          </w:tcPr>
          <w:p w14:paraId="620A1AEE" w14:textId="717901EB" w:rsidR="009C766C" w:rsidRPr="003021E5" w:rsidRDefault="009C766C" w:rsidP="000E5D0F">
            <w:pPr>
              <w:pStyle w:val="naisc"/>
              <w:spacing w:before="0" w:after="0"/>
              <w:ind w:firstLine="5"/>
              <w:jc w:val="both"/>
              <w:rPr>
                <w:b/>
                <w:bCs/>
              </w:rPr>
            </w:pPr>
            <w:r w:rsidRPr="003021E5">
              <w:rPr>
                <w:b/>
                <w:bCs/>
              </w:rPr>
              <w:t>Labklājības ministrijas 2020. gada 9. novembra atzinum</w:t>
            </w:r>
            <w:r w:rsidR="00AF538A">
              <w:rPr>
                <w:b/>
                <w:bCs/>
              </w:rPr>
              <w:t>s,</w:t>
            </w:r>
            <w:r w:rsidRPr="003021E5">
              <w:rPr>
                <w:b/>
                <w:bCs/>
              </w:rPr>
              <w:t xml:space="preserve">  2. priekšlikums.</w:t>
            </w:r>
          </w:p>
          <w:p w14:paraId="6322FD21" w14:textId="3EE5A264" w:rsidR="009C766C" w:rsidRPr="00290E0C" w:rsidRDefault="009C766C" w:rsidP="000E5D0F">
            <w:pPr>
              <w:widowControl w:val="0"/>
              <w:jc w:val="both"/>
            </w:pPr>
            <w:r w:rsidRPr="003021E5">
              <w:t xml:space="preserve">Rosinām papildināt Konceptuālā ziņojuma D sadaļu </w:t>
            </w:r>
            <w:r w:rsidRPr="003021E5">
              <w:rPr>
                <w:i/>
              </w:rPr>
              <w:t xml:space="preserve">“Sociālo pakalpojumu pieejamības un attīstības plānošana un koordinēšana reģionā, veselīga dzīvesveida politikas ieviešana reģionā” </w:t>
            </w:r>
            <w:r w:rsidRPr="003021E5">
              <w:t xml:space="preserve">(18.lpp.) </w:t>
            </w:r>
            <w:r w:rsidRPr="003021E5">
              <w:rPr>
                <w:bCs/>
              </w:rPr>
              <w:t>ar uzdevumu</w:t>
            </w:r>
            <w:r w:rsidRPr="003021E5">
              <w:rPr>
                <w:b/>
                <w:bCs/>
              </w:rPr>
              <w:t xml:space="preserve"> </w:t>
            </w:r>
            <w:r w:rsidRPr="003021E5">
              <w:rPr>
                <w:bCs/>
              </w:rPr>
              <w:t xml:space="preserve">šādā redakcijā: </w:t>
            </w:r>
            <w:r w:rsidRPr="003021E5">
              <w:rPr>
                <w:u w:val="single"/>
              </w:rPr>
              <w:t>“Koordinēt un veicināt sociālo pakalpojumu digitalizāciju un vienotu IT sistēmu attīstību sociālo pakalpojumu sniegšanai reģiona pašvaldībās”</w:t>
            </w:r>
            <w:r w:rsidRPr="003021E5">
              <w:t>, ņemot vērā, ka sociālo pakalpojumu turpmākai attīstībai aktuāla ir pakalpojumu digitalizācija, vienotu IT sistēmu attīstība pašvaldībās un tā būtu jākoordinē un jāveicina arī reģionālajā līmenī.</w:t>
            </w:r>
          </w:p>
        </w:tc>
        <w:tc>
          <w:tcPr>
            <w:tcW w:w="1701" w:type="dxa"/>
          </w:tcPr>
          <w:p w14:paraId="5055D50C" w14:textId="23CFFFEC" w:rsidR="009C766C" w:rsidRPr="003021E5" w:rsidRDefault="009C766C" w:rsidP="000E5D0F">
            <w:pPr>
              <w:jc w:val="both"/>
              <w:rPr>
                <w:b/>
              </w:rPr>
            </w:pPr>
            <w:r w:rsidRPr="003021E5">
              <w:rPr>
                <w:b/>
              </w:rPr>
              <w:t>Ņemts vērā</w:t>
            </w:r>
          </w:p>
        </w:tc>
        <w:tc>
          <w:tcPr>
            <w:tcW w:w="3791" w:type="dxa"/>
          </w:tcPr>
          <w:p w14:paraId="07DB0315" w14:textId="7D99B9E7" w:rsidR="009C766C" w:rsidRPr="003021E5" w:rsidRDefault="009C766C" w:rsidP="000E5D0F">
            <w:pPr>
              <w:tabs>
                <w:tab w:val="left" w:pos="6840"/>
              </w:tabs>
              <w:jc w:val="both"/>
            </w:pPr>
            <w:r w:rsidRPr="003021E5">
              <w:t>Precizēts konceptuālā ziņojuma teksts LM piedāvātajā redakcijā.</w:t>
            </w:r>
          </w:p>
        </w:tc>
      </w:tr>
      <w:tr w:rsidR="009C766C" w:rsidRPr="003021E5" w14:paraId="1F4F7DED" w14:textId="77777777" w:rsidTr="001E7AB8">
        <w:tc>
          <w:tcPr>
            <w:tcW w:w="846" w:type="dxa"/>
          </w:tcPr>
          <w:p w14:paraId="42F0A6B2" w14:textId="77777777" w:rsidR="009C766C" w:rsidRPr="003021E5" w:rsidRDefault="009C766C" w:rsidP="000E5D0F">
            <w:pPr>
              <w:pStyle w:val="naisc"/>
              <w:numPr>
                <w:ilvl w:val="0"/>
                <w:numId w:val="1"/>
              </w:numPr>
              <w:spacing w:before="0" w:after="0"/>
              <w:ind w:left="306" w:hanging="284"/>
              <w:jc w:val="both"/>
            </w:pPr>
          </w:p>
        </w:tc>
        <w:tc>
          <w:tcPr>
            <w:tcW w:w="2551" w:type="dxa"/>
          </w:tcPr>
          <w:p w14:paraId="2537CF69" w14:textId="77777777" w:rsidR="009C766C" w:rsidRPr="003021E5" w:rsidRDefault="009C766C" w:rsidP="000E5D0F">
            <w:pPr>
              <w:jc w:val="both"/>
              <w:rPr>
                <w:b/>
                <w:i/>
              </w:rPr>
            </w:pPr>
          </w:p>
        </w:tc>
        <w:tc>
          <w:tcPr>
            <w:tcW w:w="6237" w:type="dxa"/>
          </w:tcPr>
          <w:p w14:paraId="479EA6CB" w14:textId="5BD991D9" w:rsidR="009C766C" w:rsidRPr="003021E5" w:rsidRDefault="009C766C" w:rsidP="000E5D0F">
            <w:pPr>
              <w:pStyle w:val="naisc"/>
              <w:spacing w:before="0" w:after="0"/>
              <w:ind w:firstLine="5"/>
              <w:jc w:val="both"/>
              <w:rPr>
                <w:b/>
                <w:bCs/>
              </w:rPr>
            </w:pPr>
            <w:r w:rsidRPr="003021E5">
              <w:rPr>
                <w:b/>
                <w:bCs/>
              </w:rPr>
              <w:t>Labklājības ministrijas 2020. gada 9. novembra atzinum</w:t>
            </w:r>
            <w:r w:rsidR="00AF538A">
              <w:rPr>
                <w:b/>
                <w:bCs/>
              </w:rPr>
              <w:t>s,</w:t>
            </w:r>
            <w:r w:rsidRPr="003021E5">
              <w:rPr>
                <w:b/>
                <w:bCs/>
              </w:rPr>
              <w:t xml:space="preserve">  3. priekšlikums.</w:t>
            </w:r>
          </w:p>
          <w:p w14:paraId="691CB354" w14:textId="6094E7DB" w:rsidR="009C766C" w:rsidRPr="003021E5" w:rsidRDefault="009C766C" w:rsidP="000E5D0F">
            <w:pPr>
              <w:widowControl w:val="0"/>
              <w:jc w:val="both"/>
            </w:pPr>
            <w:r w:rsidRPr="003021E5">
              <w:t xml:space="preserve">Rosinām papildināt Konceptuālā ziņojuma E sadaļu </w:t>
            </w:r>
            <w:r w:rsidRPr="003021E5">
              <w:rPr>
                <w:i/>
              </w:rPr>
              <w:t>“Bērnu tiesību aizsardzība”</w:t>
            </w:r>
            <w:r w:rsidRPr="003021E5">
              <w:t xml:space="preserve"> (19. lpp.) ar uzdevumu šādā redakcijā: </w:t>
            </w:r>
            <w:r w:rsidRPr="003021E5">
              <w:rPr>
                <w:u w:val="single"/>
              </w:rPr>
              <w:t>“Vienotas  prevencijas sistēmas izveide un koordinēšana bērnu attīstības vajadzību novērtēšanai reģiona pašvaldībās.”</w:t>
            </w:r>
          </w:p>
        </w:tc>
        <w:tc>
          <w:tcPr>
            <w:tcW w:w="1701" w:type="dxa"/>
          </w:tcPr>
          <w:p w14:paraId="0D188299" w14:textId="75642AE6" w:rsidR="009C766C" w:rsidRPr="003021E5" w:rsidRDefault="009C766C" w:rsidP="000E5D0F">
            <w:pPr>
              <w:jc w:val="both"/>
              <w:rPr>
                <w:b/>
              </w:rPr>
            </w:pPr>
            <w:r w:rsidRPr="003021E5">
              <w:rPr>
                <w:b/>
              </w:rPr>
              <w:t>Ņemts vērā</w:t>
            </w:r>
          </w:p>
        </w:tc>
        <w:tc>
          <w:tcPr>
            <w:tcW w:w="3791" w:type="dxa"/>
          </w:tcPr>
          <w:p w14:paraId="0056DC56" w14:textId="1ECEA5C1" w:rsidR="009C766C" w:rsidRPr="003021E5" w:rsidRDefault="009C766C" w:rsidP="000E5D0F">
            <w:pPr>
              <w:tabs>
                <w:tab w:val="left" w:pos="6840"/>
              </w:tabs>
              <w:jc w:val="both"/>
            </w:pPr>
            <w:r w:rsidRPr="003021E5">
              <w:t>Precizēts konceptuālā ziņojuma teksts LM piedāvātajā redakcijā.</w:t>
            </w:r>
          </w:p>
        </w:tc>
      </w:tr>
      <w:tr w:rsidR="009C766C" w:rsidRPr="003021E5" w14:paraId="2AE531CA" w14:textId="77777777" w:rsidTr="001E7AB8">
        <w:tc>
          <w:tcPr>
            <w:tcW w:w="846" w:type="dxa"/>
          </w:tcPr>
          <w:p w14:paraId="4AE85AE6" w14:textId="77777777" w:rsidR="009C766C" w:rsidRPr="003021E5" w:rsidRDefault="009C766C" w:rsidP="000E5D0F">
            <w:pPr>
              <w:pStyle w:val="naisc"/>
              <w:spacing w:before="0" w:after="0"/>
              <w:ind w:left="306"/>
              <w:jc w:val="both"/>
            </w:pPr>
          </w:p>
        </w:tc>
        <w:tc>
          <w:tcPr>
            <w:tcW w:w="2551" w:type="dxa"/>
          </w:tcPr>
          <w:p w14:paraId="4EF41154" w14:textId="77777777" w:rsidR="009C766C" w:rsidRPr="003021E5" w:rsidRDefault="009C766C" w:rsidP="000E5D0F">
            <w:pPr>
              <w:jc w:val="both"/>
              <w:rPr>
                <w:b/>
                <w:i/>
              </w:rPr>
            </w:pPr>
          </w:p>
        </w:tc>
        <w:tc>
          <w:tcPr>
            <w:tcW w:w="6237" w:type="dxa"/>
          </w:tcPr>
          <w:p w14:paraId="0449B350" w14:textId="136B2CE7" w:rsidR="009C766C" w:rsidRPr="003021E5" w:rsidRDefault="009C766C" w:rsidP="000E5D0F">
            <w:pPr>
              <w:jc w:val="both"/>
              <w:rPr>
                <w:b/>
              </w:rPr>
            </w:pPr>
            <w:r w:rsidRPr="003021E5">
              <w:rPr>
                <w:b/>
              </w:rPr>
              <w:t>Ekonomikas ministrija</w:t>
            </w:r>
          </w:p>
        </w:tc>
        <w:tc>
          <w:tcPr>
            <w:tcW w:w="1701" w:type="dxa"/>
          </w:tcPr>
          <w:p w14:paraId="1A70B7D7" w14:textId="77777777" w:rsidR="009C766C" w:rsidRPr="003021E5" w:rsidRDefault="009C766C" w:rsidP="000E5D0F">
            <w:pPr>
              <w:jc w:val="both"/>
            </w:pPr>
          </w:p>
        </w:tc>
        <w:tc>
          <w:tcPr>
            <w:tcW w:w="3791" w:type="dxa"/>
          </w:tcPr>
          <w:p w14:paraId="71497A49" w14:textId="77777777" w:rsidR="009C766C" w:rsidRPr="003021E5" w:rsidRDefault="009C766C" w:rsidP="000E5D0F">
            <w:pPr>
              <w:jc w:val="both"/>
              <w:rPr>
                <w:rFonts w:eastAsia="Helvetica Neue"/>
              </w:rPr>
            </w:pPr>
          </w:p>
        </w:tc>
      </w:tr>
      <w:tr w:rsidR="009C766C" w:rsidRPr="003021E5" w14:paraId="58A43C0D" w14:textId="77777777" w:rsidTr="001E7AB8">
        <w:trPr>
          <w:trHeight w:val="1544"/>
        </w:trPr>
        <w:tc>
          <w:tcPr>
            <w:tcW w:w="846" w:type="dxa"/>
          </w:tcPr>
          <w:p w14:paraId="35B3E22F" w14:textId="77777777" w:rsidR="009C766C" w:rsidRPr="003021E5" w:rsidRDefault="009C766C" w:rsidP="000E5D0F">
            <w:pPr>
              <w:pStyle w:val="naisc"/>
              <w:numPr>
                <w:ilvl w:val="0"/>
                <w:numId w:val="1"/>
              </w:numPr>
              <w:spacing w:before="0" w:after="0"/>
              <w:ind w:left="306" w:hanging="284"/>
              <w:jc w:val="both"/>
            </w:pPr>
          </w:p>
        </w:tc>
        <w:tc>
          <w:tcPr>
            <w:tcW w:w="2551" w:type="dxa"/>
          </w:tcPr>
          <w:p w14:paraId="50F8E9B5" w14:textId="4AB794EF" w:rsidR="009C766C" w:rsidRPr="003021E5" w:rsidRDefault="009C766C" w:rsidP="000E5D0F">
            <w:pPr>
              <w:jc w:val="both"/>
            </w:pPr>
          </w:p>
        </w:tc>
        <w:tc>
          <w:tcPr>
            <w:tcW w:w="6237" w:type="dxa"/>
          </w:tcPr>
          <w:p w14:paraId="620FB948" w14:textId="4B8FA502" w:rsidR="005C3733" w:rsidRPr="00883BAC" w:rsidRDefault="005C3733" w:rsidP="000E5D0F">
            <w:pPr>
              <w:pStyle w:val="naisc"/>
              <w:spacing w:before="0" w:after="0"/>
              <w:ind w:firstLine="5"/>
              <w:jc w:val="both"/>
              <w:rPr>
                <w:b/>
                <w:bCs/>
              </w:rPr>
            </w:pPr>
            <w:r w:rsidRPr="00883BAC">
              <w:rPr>
                <w:b/>
                <w:bCs/>
              </w:rPr>
              <w:t xml:space="preserve">Ekonomikas ministrijas 2020. gada </w:t>
            </w:r>
            <w:r w:rsidR="00F026E5" w:rsidRPr="00883BAC">
              <w:rPr>
                <w:b/>
                <w:bCs/>
              </w:rPr>
              <w:t>10</w:t>
            </w:r>
            <w:r w:rsidR="00683A11">
              <w:rPr>
                <w:b/>
                <w:bCs/>
              </w:rPr>
              <w:t xml:space="preserve">. </w:t>
            </w:r>
            <w:r w:rsidRPr="00883BAC">
              <w:rPr>
                <w:b/>
                <w:bCs/>
              </w:rPr>
              <w:t>novembra atzinum</w:t>
            </w:r>
            <w:r w:rsidR="00536484" w:rsidRPr="00883BAC">
              <w:rPr>
                <w:b/>
                <w:bCs/>
              </w:rPr>
              <w:t>a priekšlikums</w:t>
            </w:r>
          </w:p>
          <w:p w14:paraId="38957A16" w14:textId="77777777" w:rsidR="00E71960" w:rsidRPr="00883BAC" w:rsidRDefault="00E71960" w:rsidP="000E5D0F">
            <w:pPr>
              <w:jc w:val="both"/>
            </w:pPr>
            <w:r w:rsidRPr="00883BAC">
              <w:t>Vienlaikus vēršam uzmanību uz šādiem aspektiem:</w:t>
            </w:r>
          </w:p>
          <w:p w14:paraId="597971E9" w14:textId="77777777" w:rsidR="00E71960" w:rsidRPr="00883BAC" w:rsidRDefault="00E71960" w:rsidP="000E5D0F">
            <w:pPr>
              <w:pStyle w:val="Teksts"/>
              <w:rPr>
                <w:rFonts w:eastAsia="Calibri"/>
              </w:rPr>
            </w:pPr>
            <w:r w:rsidRPr="00883BAC">
              <w:rPr>
                <w:rFonts w:eastAsia="Calibri"/>
              </w:rPr>
              <w:t>1) Konceptuālā ziņojuma 6.2.B. sadaļas pirmajā atkāpē ir izteikts nekorekts apgalvojums: “</w:t>
            </w:r>
            <w:r w:rsidRPr="00883BAC">
              <w:t xml:space="preserve">Ja Latvija vēlētos grozīt </w:t>
            </w:r>
            <w:r w:rsidRPr="00883BAC">
              <w:rPr>
                <w:i/>
                <w:iCs/>
              </w:rPr>
              <w:t>NUTS</w:t>
            </w:r>
            <w:r w:rsidRPr="00883BAC">
              <w:t xml:space="preserve"> 2 dalījumu, grozījumi varētu ietekmēt ES fondu </w:t>
            </w:r>
            <w:r w:rsidRPr="00BF2369">
              <w:t>2028. – 2034. gada plānošanas periodu, kad aprēķinu veikšanai varētu tikt izmantoti dati par periodu no 2021. līdz 2023. gadam</w:t>
            </w:r>
            <w:r w:rsidRPr="00883BAC">
              <w:rPr>
                <w:rFonts w:eastAsia="Calibri"/>
              </w:rPr>
              <w:t xml:space="preserve">”. </w:t>
            </w:r>
          </w:p>
          <w:p w14:paraId="2313E245" w14:textId="77777777" w:rsidR="00E71960" w:rsidRPr="00883BAC" w:rsidRDefault="00E71960" w:rsidP="000E5D0F">
            <w:pPr>
              <w:pStyle w:val="Teksts"/>
              <w:rPr>
                <w:rFonts w:eastAsia="Calibri"/>
              </w:rPr>
            </w:pPr>
            <w:r w:rsidRPr="00883BAC">
              <w:rPr>
                <w:rFonts w:eastAsia="Calibri"/>
              </w:rPr>
              <w:t xml:space="preserve">Skaidrojam, ka 2021.-2023. gadā saskaņā ar NUTS </w:t>
            </w:r>
            <w:r w:rsidRPr="00883BAC">
              <w:t xml:space="preserve">(Parlamenta un Padomes regula Nr. </w:t>
            </w:r>
            <w:hyperlink r:id="rId11" w:tgtFrame="_blank" w:history="1">
              <w:r w:rsidRPr="00BF2369">
                <w:rPr>
                  <w:rStyle w:val="Hyperlink"/>
                  <w:color w:val="auto"/>
                </w:rPr>
                <w:t>1059/2003</w:t>
              </w:r>
            </w:hyperlink>
            <w:r w:rsidRPr="00883BAC">
              <w:t>)</w:t>
            </w:r>
            <w:r w:rsidRPr="00883BAC">
              <w:rPr>
                <w:rFonts w:eastAsia="Calibri"/>
              </w:rPr>
              <w:t xml:space="preserve"> regulā noteikto visa Latvija klasificēsies kā viens NUTS 2 reģions, tāpēc </w:t>
            </w:r>
            <w:r w:rsidRPr="00883BAC">
              <w:rPr>
                <w:rFonts w:eastAsia="Calibri"/>
              </w:rPr>
              <w:lastRenderedPageBreak/>
              <w:t xml:space="preserve">visticamāk uz minēto ES fondu periodu, vai vismaz tā sākumu, ietekme nav iespējama. </w:t>
            </w:r>
          </w:p>
          <w:p w14:paraId="4CDC36C0" w14:textId="77777777" w:rsidR="00E71960" w:rsidRPr="00883BAC" w:rsidRDefault="00E71960" w:rsidP="000E5D0F">
            <w:pPr>
              <w:pStyle w:val="Teksts"/>
              <w:rPr>
                <w:rFonts w:eastAsia="Calibri"/>
              </w:rPr>
            </w:pPr>
            <w:r w:rsidRPr="00883BAC">
              <w:rPr>
                <w:rFonts w:eastAsia="Calibri"/>
              </w:rPr>
              <w:t>2) Konceptuālajam ziņojumam pievienotajā MK rīkojuma projekta 4.punktā ir dots uzdevums: “</w:t>
            </w:r>
            <w:r w:rsidRPr="00BF2369">
              <w:t xml:space="preserve">Ekonomikas ministrijai līdz 2021. gada 1. janvārim sagatavot grozījumus </w:t>
            </w:r>
            <w:r w:rsidRPr="00883BAC">
              <w:t xml:space="preserve">Ministru kabineta 2004. gada 28. aprīļa rīkojumā Nr. 271 “Par Latvijas Republikas statistiskajiem reģioniem un tajos ietilpstošajām administratīvajām vienībām”, veicot izmaiņas </w:t>
            </w:r>
            <w:r w:rsidRPr="00883BAC">
              <w:rPr>
                <w:i/>
                <w:iCs/>
              </w:rPr>
              <w:t>NUTS</w:t>
            </w:r>
            <w:r w:rsidRPr="00883BAC">
              <w:t xml:space="preserve"> 2 un </w:t>
            </w:r>
            <w:r w:rsidRPr="00883BAC">
              <w:rPr>
                <w:i/>
                <w:iCs/>
              </w:rPr>
              <w:t>NUTS</w:t>
            </w:r>
            <w:r w:rsidRPr="00883BAC">
              <w:t xml:space="preserve"> 3 līmeņa reģionu iedalījumā abos gadījumos atbilstoši </w:t>
            </w:r>
            <w:r w:rsidRPr="00883BAC">
              <w:rPr>
                <w:i/>
                <w:iCs/>
              </w:rPr>
              <w:t>NUTS</w:t>
            </w:r>
            <w:r w:rsidRPr="00883BAC">
              <w:t xml:space="preserve"> dalījuma izmaiņu 2.variantam.</w:t>
            </w:r>
            <w:r w:rsidRPr="00883BAC">
              <w:rPr>
                <w:rFonts w:eastAsia="Calibri"/>
              </w:rPr>
              <w:t>”</w:t>
            </w:r>
          </w:p>
          <w:p w14:paraId="372D3ABE" w14:textId="77777777" w:rsidR="00E71960" w:rsidRPr="00883BAC" w:rsidRDefault="00E71960" w:rsidP="000E5D0F">
            <w:pPr>
              <w:pStyle w:val="Teksts"/>
              <w:rPr>
                <w:rFonts w:eastAsia="Calibri"/>
              </w:rPr>
            </w:pPr>
            <w:r w:rsidRPr="00883BAC">
              <w:rPr>
                <w:rFonts w:eastAsia="Calibri"/>
              </w:rPr>
              <w:t>Cenšoties reaģēt uz Vides aizsardzības un reģionālās attīstības ministrijas aicinājumu sagatavot grozījumus visos ar ATR saistītajos normatīvajos aktos pēc iespējas ātrāk, ir sagatavots MK rīkojuma projekts par statistiskajiem reģioniem.</w:t>
            </w:r>
          </w:p>
          <w:p w14:paraId="782AAD47" w14:textId="38D0F0D0" w:rsidR="00A05744" w:rsidRPr="0071735D" w:rsidRDefault="00E71960" w:rsidP="000E5D0F">
            <w:pPr>
              <w:pStyle w:val="Teksts"/>
              <w:rPr>
                <w:rFonts w:eastAsia="Calibri"/>
              </w:rPr>
            </w:pPr>
            <w:r w:rsidRPr="00883BAC">
              <w:rPr>
                <w:rFonts w:eastAsia="Calibri"/>
              </w:rPr>
              <w:t>Norādām, ka netiek ievērota notikumu loģiskā secība – šobrīd Latvijā nepastāv neviens apstiprināts dokuments, kas nosaka Latvijas administratīvos reģionus. Kā arī zināms, ka dokumentu apstiprināšanas gaitā iespējamas izmaiņas. Patlaban nav spēkā esoša pamatojuma veikt izmaiņas statistiskajos reģionos. MK rīkojuma projektu par statistiskajiem reģioniem virzīsim, tiklīdz būs apstiprināts Konceptuālais ziņojums.</w:t>
            </w:r>
          </w:p>
        </w:tc>
        <w:tc>
          <w:tcPr>
            <w:tcW w:w="1701" w:type="dxa"/>
          </w:tcPr>
          <w:p w14:paraId="1846658C" w14:textId="1B03EEEA" w:rsidR="009C766C" w:rsidRPr="00BF2369" w:rsidRDefault="009C766C" w:rsidP="000E5D0F">
            <w:pPr>
              <w:jc w:val="both"/>
            </w:pPr>
            <w:r w:rsidRPr="00BF2369">
              <w:rPr>
                <w:b/>
              </w:rPr>
              <w:lastRenderedPageBreak/>
              <w:t>Ņemts vērā</w:t>
            </w:r>
          </w:p>
        </w:tc>
        <w:tc>
          <w:tcPr>
            <w:tcW w:w="3791" w:type="dxa"/>
          </w:tcPr>
          <w:p w14:paraId="5FB25CF0" w14:textId="6EE911BC" w:rsidR="009C766C" w:rsidRPr="003021E5" w:rsidRDefault="00E8308F" w:rsidP="000E5D0F">
            <w:pPr>
              <w:jc w:val="both"/>
              <w:rPr>
                <w:lang w:eastAsia="en-US"/>
              </w:rPr>
            </w:pPr>
            <w:r w:rsidRPr="1D398424">
              <w:rPr>
                <w:rFonts w:eastAsia="Helvetica Neue"/>
              </w:rPr>
              <w:t>Precizēta</w:t>
            </w:r>
            <w:r w:rsidR="00161B8A">
              <w:rPr>
                <w:rFonts w:eastAsia="Helvetica Neue"/>
                <w:lang w:eastAsia="en-US"/>
              </w:rPr>
              <w:t xml:space="preserve"> konceptuālā ziņojuma </w:t>
            </w:r>
            <w:r>
              <w:rPr>
                <w:rFonts w:eastAsia="Helvetica Neue"/>
              </w:rPr>
              <w:t xml:space="preserve">projekta </w:t>
            </w:r>
            <w:r w:rsidRPr="1D398424">
              <w:rPr>
                <w:rFonts w:eastAsia="Helvetica Neue"/>
              </w:rPr>
              <w:t xml:space="preserve">6.2. sadaļa “Izmaiņas un risinājumi </w:t>
            </w:r>
            <w:r w:rsidRPr="1D398424">
              <w:rPr>
                <w:rFonts w:eastAsia="Helvetica Neue"/>
                <w:i/>
                <w:iCs/>
              </w:rPr>
              <w:t xml:space="preserve">NUTS </w:t>
            </w:r>
            <w:r w:rsidRPr="1D398424">
              <w:rPr>
                <w:rFonts w:eastAsia="Helvetica Neue"/>
              </w:rPr>
              <w:t>dalījumam”</w:t>
            </w:r>
            <w:r>
              <w:rPr>
                <w:rFonts w:eastAsia="Helvetica Neue"/>
              </w:rPr>
              <w:t>, kā arī</w:t>
            </w:r>
            <w:r w:rsidR="00FA0F46">
              <w:rPr>
                <w:rFonts w:eastAsia="Helvetica Neue"/>
                <w:lang w:eastAsia="en-US"/>
              </w:rPr>
              <w:t xml:space="preserve"> </w:t>
            </w:r>
            <w:r w:rsidR="00810769">
              <w:rPr>
                <w:lang w:eastAsia="en-US"/>
              </w:rPr>
              <w:t xml:space="preserve">precizēts termiņš </w:t>
            </w:r>
            <w:r w:rsidR="00810769" w:rsidRPr="00BF2369">
              <w:t xml:space="preserve">grozījumu sagatavošanai </w:t>
            </w:r>
            <w:r w:rsidR="00810769" w:rsidRPr="00883BAC">
              <w:t>Ministru kabineta 2004. gada 28. aprīļa rīkojumā Nr.</w:t>
            </w:r>
            <w:r w:rsidR="00F43FB6">
              <w:t> </w:t>
            </w:r>
            <w:r w:rsidR="00810769" w:rsidRPr="00883BAC">
              <w:t>271 “Par Latvijas Republikas statistiskajiem reģioniem un tajos ietilpstošajām administratīvajām vienībām”</w:t>
            </w:r>
            <w:r w:rsidR="00810769">
              <w:t>.</w:t>
            </w:r>
          </w:p>
        </w:tc>
      </w:tr>
      <w:tr w:rsidR="002E32A6" w:rsidRPr="003021E5" w14:paraId="1F8BBC5A" w14:textId="77777777" w:rsidTr="001E7AB8">
        <w:tc>
          <w:tcPr>
            <w:tcW w:w="846" w:type="dxa"/>
          </w:tcPr>
          <w:p w14:paraId="380BE9BD" w14:textId="77777777" w:rsidR="002E32A6" w:rsidRPr="003021E5" w:rsidRDefault="002E32A6" w:rsidP="000E5D0F">
            <w:pPr>
              <w:pStyle w:val="naisc"/>
              <w:spacing w:before="0" w:after="0"/>
              <w:ind w:left="306"/>
              <w:jc w:val="both"/>
            </w:pPr>
          </w:p>
        </w:tc>
        <w:tc>
          <w:tcPr>
            <w:tcW w:w="2551" w:type="dxa"/>
          </w:tcPr>
          <w:p w14:paraId="3C12DB77" w14:textId="77777777" w:rsidR="002E32A6" w:rsidRPr="003021E5" w:rsidRDefault="002E32A6" w:rsidP="000E5D0F">
            <w:pPr>
              <w:jc w:val="both"/>
            </w:pPr>
          </w:p>
        </w:tc>
        <w:tc>
          <w:tcPr>
            <w:tcW w:w="6237" w:type="dxa"/>
          </w:tcPr>
          <w:p w14:paraId="3A7A3BF9" w14:textId="1E36C46A" w:rsidR="002E32A6" w:rsidRPr="00883BAC" w:rsidRDefault="002E32A6" w:rsidP="000E5D0F">
            <w:pPr>
              <w:pStyle w:val="naisc"/>
              <w:spacing w:before="0" w:after="0"/>
              <w:ind w:firstLine="5"/>
              <w:jc w:val="both"/>
              <w:rPr>
                <w:b/>
                <w:bCs/>
              </w:rPr>
            </w:pPr>
            <w:r>
              <w:rPr>
                <w:b/>
                <w:bCs/>
              </w:rPr>
              <w:t>Satiksmes ministrija</w:t>
            </w:r>
          </w:p>
        </w:tc>
        <w:tc>
          <w:tcPr>
            <w:tcW w:w="1701" w:type="dxa"/>
          </w:tcPr>
          <w:p w14:paraId="7E5B8DD4" w14:textId="77777777" w:rsidR="002E32A6" w:rsidRPr="003021E5" w:rsidRDefault="002E32A6" w:rsidP="000E5D0F">
            <w:pPr>
              <w:jc w:val="both"/>
              <w:rPr>
                <w:b/>
              </w:rPr>
            </w:pPr>
          </w:p>
        </w:tc>
        <w:tc>
          <w:tcPr>
            <w:tcW w:w="3791" w:type="dxa"/>
          </w:tcPr>
          <w:p w14:paraId="195CFE12" w14:textId="77777777" w:rsidR="002E32A6" w:rsidRPr="003021E5" w:rsidRDefault="002E32A6" w:rsidP="000E5D0F">
            <w:pPr>
              <w:jc w:val="both"/>
              <w:rPr>
                <w:lang w:eastAsia="en-US"/>
              </w:rPr>
            </w:pPr>
          </w:p>
        </w:tc>
      </w:tr>
      <w:tr w:rsidR="0096076B" w:rsidRPr="003021E5" w14:paraId="282F6B91" w14:textId="77777777" w:rsidTr="001E7AB8">
        <w:tc>
          <w:tcPr>
            <w:tcW w:w="846" w:type="dxa"/>
          </w:tcPr>
          <w:p w14:paraId="6CA32D89" w14:textId="77777777" w:rsidR="0096076B" w:rsidRPr="003021E5" w:rsidRDefault="0096076B" w:rsidP="0096076B">
            <w:pPr>
              <w:pStyle w:val="naisc"/>
              <w:numPr>
                <w:ilvl w:val="0"/>
                <w:numId w:val="1"/>
              </w:numPr>
              <w:spacing w:before="0" w:after="0"/>
              <w:ind w:left="306" w:hanging="284"/>
              <w:jc w:val="both"/>
            </w:pPr>
          </w:p>
        </w:tc>
        <w:tc>
          <w:tcPr>
            <w:tcW w:w="2551" w:type="dxa"/>
          </w:tcPr>
          <w:p w14:paraId="4B16C433" w14:textId="77777777" w:rsidR="0096076B" w:rsidRPr="003021E5" w:rsidRDefault="0096076B" w:rsidP="0096076B">
            <w:pPr>
              <w:jc w:val="both"/>
            </w:pPr>
          </w:p>
        </w:tc>
        <w:tc>
          <w:tcPr>
            <w:tcW w:w="6237" w:type="dxa"/>
          </w:tcPr>
          <w:p w14:paraId="6919EFC3" w14:textId="37B0EA6E" w:rsidR="0009221D" w:rsidRDefault="0009221D" w:rsidP="0009221D">
            <w:pPr>
              <w:tabs>
                <w:tab w:val="left" w:pos="720"/>
                <w:tab w:val="center" w:pos="4320"/>
                <w:tab w:val="right" w:pos="8640"/>
              </w:tabs>
              <w:jc w:val="both"/>
              <w:rPr>
                <w:b/>
                <w:bCs/>
              </w:rPr>
            </w:pPr>
            <w:r>
              <w:rPr>
                <w:b/>
                <w:bCs/>
              </w:rPr>
              <w:t xml:space="preserve">Satiksmes ministrijas 2020.gada 22.novembra atzinums, 2. iebildums. </w:t>
            </w:r>
          </w:p>
          <w:p w14:paraId="5EE4C68D" w14:textId="7C26074F" w:rsidR="00DA3CC0" w:rsidRPr="00B517DD" w:rsidRDefault="00DA3CC0" w:rsidP="0009221D">
            <w:pPr>
              <w:jc w:val="both"/>
              <w:rPr>
                <w:lang w:eastAsia="en-US"/>
              </w:rPr>
            </w:pPr>
            <w:r w:rsidRPr="00D75541">
              <w:rPr>
                <w:lang w:eastAsia="en-US"/>
              </w:rPr>
              <w:t xml:space="preserve">Svītrot Ziņojuma 3.2. nodaļā “Priekšlikums administratīvo reģionu funkcijām” priekšlikumu “A3. </w:t>
            </w:r>
            <w:r w:rsidRPr="00D75541">
              <w:t>Valsts reģionālo un vietējo ceļu uzturēšanas darbu plānošana”,</w:t>
            </w:r>
            <w:r w:rsidRPr="00B517DD">
              <w:t xml:space="preserve"> kurā paredzēts</w:t>
            </w:r>
            <w:r w:rsidRPr="00B517DD">
              <w:rPr>
                <w:b/>
                <w:bCs/>
              </w:rPr>
              <w:t xml:space="preserve"> </w:t>
            </w:r>
            <w:r w:rsidRPr="00B517DD">
              <w:rPr>
                <w:lang w:eastAsia="en-US"/>
              </w:rPr>
              <w:t xml:space="preserve"> “administratīvajiem reģioniem nodot valsts reģionālo un vietējo ceļu uzturēšanas darbu plānošanu, nodrošinot sinerģiju un koordināciju ar pašvaldību ceļu uzturēšanas darbiem. Administrēšanas izdevumiem tiek novirzīta daļa no programmas 23.07.00 “Valsts autoceļu pārvaldīšana””, jo</w:t>
            </w:r>
          </w:p>
          <w:p w14:paraId="09A208AF" w14:textId="77777777" w:rsidR="00DA3CC0" w:rsidRPr="00B517DD" w:rsidRDefault="00DA3CC0" w:rsidP="00DA3CC0">
            <w:pPr>
              <w:ind w:firstLine="720"/>
              <w:jc w:val="both"/>
              <w:rPr>
                <w:lang w:eastAsia="en-US"/>
              </w:rPr>
            </w:pPr>
            <w:r w:rsidRPr="00B517DD">
              <w:rPr>
                <w:lang w:eastAsia="en-US"/>
              </w:rPr>
              <w:lastRenderedPageBreak/>
              <w:t xml:space="preserve">- šāds priekšlikums ir pretrunā ar likuma “Par autoceļiem” 4.panta pirmo daļu, ka “Valsts autoceļi un to zemes, tai skaitā ceļu zemes nodalījuma joslas, ar visām šo autoceļu kompleksā ietilpstošajām būvēm ir Latvijas Republikas īpašums, kas nodots valsts akciju sabiedrības “Latvijas Valsts ceļi” pārziņā”, 7.panta pirmo daļu, ka “Autoceļu valsts pārvaldi īsteno Satiksmes ministrija” un 11.panta pirmo daļu, ka “Autoceļu attīstību plāno Latvijas Republikas Satiksmes ministrija, ievērojot ekonomiskās, ekoloģiskās un sociālās attīstības tendences, valsts un pašvaldību intereses un par pamatu izvirzot reģionu vienlīdzīgas attīstības pricipu”. </w:t>
            </w:r>
          </w:p>
          <w:p w14:paraId="2833E5E9" w14:textId="77777777" w:rsidR="00DA3CC0" w:rsidRPr="00B517DD" w:rsidRDefault="00DA3CC0" w:rsidP="00DA3CC0">
            <w:pPr>
              <w:ind w:firstLine="720"/>
              <w:jc w:val="both"/>
              <w:rPr>
                <w:lang w:eastAsia="en-US"/>
              </w:rPr>
            </w:pPr>
            <w:r w:rsidRPr="00B517DD">
              <w:rPr>
                <w:lang w:eastAsia="en-US"/>
              </w:rPr>
              <w:t xml:space="preserve">- likuma “Par autoceļiem” 7. panta trešā daļa paredz, ka “Satiksmes ministrija deleģē valsts autoceļu tīkla pārvaldīšanu, valsts autoceļu tīkla finansējuma administrēšanu un ar to saistīto darbu programmu vadību un izpildes kontroli, iepirkumu organizēšanu valsts vajadzībām, valsts autoceļu būvniecības programmu vadību un būvniecības uzraudzību, ceļu satiksmes organizācijas uzraudzību, kā arī pašvaldību autoceļu uzturēšanas pārraudzību valsts akciju sabiedrībai "Latvijas Valsts ceļi" saskaņā ar deleģēšanas līgumu”. </w:t>
            </w:r>
          </w:p>
          <w:p w14:paraId="6A07E84B" w14:textId="77777777" w:rsidR="00DA3CC0" w:rsidRPr="00B517DD" w:rsidRDefault="00DA3CC0" w:rsidP="00DA3CC0">
            <w:pPr>
              <w:ind w:firstLine="720"/>
              <w:jc w:val="both"/>
              <w:rPr>
                <w:lang w:eastAsia="en-US"/>
              </w:rPr>
            </w:pPr>
            <w:r w:rsidRPr="00B517DD">
              <w:rPr>
                <w:lang w:eastAsia="en-US"/>
              </w:rPr>
              <w:t>- nevar nodot administratīvajiem reģioniem valsts reģionālo un vietējo ceļu uzturēšanas darbu plānošanu, jo tiktu ierobežotas valsts autoceļa īpašnieka likuma “Par autoceļiem” 22.pantā noteiktās autoceļa lietošanas un aizsardzības nodrošināšanas tiesības.</w:t>
            </w:r>
          </w:p>
          <w:p w14:paraId="4C677E7B" w14:textId="77777777" w:rsidR="00DA3CC0" w:rsidRPr="00B517DD" w:rsidRDefault="00DA3CC0" w:rsidP="00DA3CC0">
            <w:pPr>
              <w:ind w:firstLine="720"/>
              <w:jc w:val="both"/>
              <w:rPr>
                <w:i/>
                <w:lang w:eastAsia="en-US"/>
              </w:rPr>
            </w:pPr>
            <w:r w:rsidRPr="00B517DD">
              <w:rPr>
                <w:lang w:eastAsia="en-US"/>
              </w:rPr>
              <w:t xml:space="preserve">- likuma “Par autoceļiem” 23.pantā un Ceļu satiksmes likuma 6.pantā ir noteikta ceļu īpašnieka un pārvaldītāja pienākumi. Kā jau iepriekš norādīts – valsts autoceļi ir Latvijas Republikas īpašums, kas nodots valsts akciju sabiedrības “Latvijas Valsts ceļi” (LVC) pārziņā  un pārvaldīšanā atbilstoši deleģēšanas līgumam. Atbilstoši likuma “Par valsts un pašvaldību zemes īpašuma tiesībām un to nostiprināšanu </w:t>
            </w:r>
            <w:r w:rsidRPr="00B517DD">
              <w:rPr>
                <w:lang w:eastAsia="en-US"/>
              </w:rPr>
              <w:lastRenderedPageBreak/>
              <w:t>zemesgrāmatās” 8.panta trešajai daļai valsts autoceļi tiek ierakstīti zemesgrāmatā uz valsts vārda Latvijas Republikas Satiksmes ministrijas personā kā valstij piederošā un piekrītošā zeme, ko aizņem valsts transporta un sakaru komunikācijas, kā arī valsts transporta un sakaru iestāžu un uzņēmumu valdījumā esošās ēkas (būves). Tā rezultātā Satiksmes ministrija ir atbildīga par valsts autoceļu uzturēšanu, ieskaitot darbu plānošanu.</w:t>
            </w:r>
          </w:p>
          <w:p w14:paraId="396C0A7A" w14:textId="77777777" w:rsidR="00DA3CC0" w:rsidRPr="00B517DD" w:rsidRDefault="00DA3CC0" w:rsidP="00DA3CC0">
            <w:pPr>
              <w:ind w:firstLine="720"/>
              <w:jc w:val="both"/>
              <w:rPr>
                <w:lang w:eastAsia="en-US"/>
              </w:rPr>
            </w:pPr>
            <w:r w:rsidRPr="00B517DD">
              <w:rPr>
                <w:lang w:eastAsia="en-US"/>
              </w:rPr>
              <w:t>Nododot administratīvajiem reģioniem valsts reģionālo un vietējo ceļu uzturēšanas darbu plānošanu, valsts autoceļa īpašnieks nevarēs izpildīt uzliktos  pienākumus. Vienlaikus paredzams, ka palielināsies autoceļu pārvaldīšanai nepieciešamais finansējums, jo paralēli būs nepieciešamas gan LVC struktūrvienības, gan Administratīvo reģionu struktūrvienības.</w:t>
            </w:r>
          </w:p>
          <w:p w14:paraId="4371B3DD" w14:textId="397FC9D3" w:rsidR="0096076B" w:rsidRPr="00B5381C" w:rsidRDefault="00DA3CC0" w:rsidP="00B5381C">
            <w:pPr>
              <w:ind w:firstLine="720"/>
              <w:jc w:val="both"/>
              <w:rPr>
                <w:lang w:eastAsia="en-US"/>
              </w:rPr>
            </w:pPr>
            <w:r w:rsidRPr="00B517DD">
              <w:rPr>
                <w:lang w:eastAsia="en-US"/>
              </w:rPr>
              <w:t xml:space="preserve">- daļas no autoceļu tīkla uzturēšanas plānošanas funkcijām nodošana administratīvajiem reģioniem ir pretrunā ar Ministru kabineta  2020.gada 26.augusta rīkojumā  Nr. 477 ”Par konceptuālo ziņojumu "Par valsts autoceļu ikdienas uzturēšanas tirgus atvēršanu no 2021.gada"” atbalstīto ikdienas uzturēšanas tirgus atvēršanas risinājumu, kas  paredz pilnībā atvērt </w:t>
            </w:r>
            <w:r w:rsidRPr="00F42441">
              <w:rPr>
                <w:lang w:eastAsia="en-US"/>
              </w:rPr>
              <w:t xml:space="preserve">valsts autoceļu ikdienas uzturēšanas </w:t>
            </w:r>
            <w:r w:rsidRPr="00B517DD">
              <w:rPr>
                <w:lang w:eastAsia="en-US"/>
              </w:rPr>
              <w:t>tirgu pēc teritoriālā principa, LVC veicot pasūtītāja pienākumus. Minētajā konceptuālajā ziņojumā nav paredzēta iespēja vienā teritorijā uzturēšanai izsolīt autoceļus pēc ceļu nozīmes, jo dalīšana novedīs pie uzturēšanas un administrēšanas izmaksu sadārdzināšanās.</w:t>
            </w:r>
          </w:p>
        </w:tc>
        <w:tc>
          <w:tcPr>
            <w:tcW w:w="1701" w:type="dxa"/>
          </w:tcPr>
          <w:p w14:paraId="7C0E0F3B" w14:textId="12DF8E08" w:rsidR="0096076B" w:rsidRPr="003021E5" w:rsidRDefault="007D7BF3" w:rsidP="0096076B">
            <w:pPr>
              <w:jc w:val="both"/>
              <w:rPr>
                <w:b/>
              </w:rPr>
            </w:pPr>
            <w:r w:rsidRPr="00BF2369">
              <w:rPr>
                <w:b/>
              </w:rPr>
              <w:lastRenderedPageBreak/>
              <w:t>Panākta vienošanās saskaņošanas gaitā</w:t>
            </w:r>
          </w:p>
        </w:tc>
        <w:tc>
          <w:tcPr>
            <w:tcW w:w="3791" w:type="dxa"/>
          </w:tcPr>
          <w:p w14:paraId="5CB29A69" w14:textId="5CD504E1" w:rsidR="007D7BF3" w:rsidRPr="00BF2369" w:rsidRDefault="007D7BF3" w:rsidP="007D7BF3">
            <w:pPr>
              <w:jc w:val="both"/>
            </w:pPr>
            <w:r w:rsidRPr="00BF2369">
              <w:t xml:space="preserve">Precizēts konceptuālā ziņojuma projekts saskaņā ar Satiksmes ministrijas </w:t>
            </w:r>
            <w:r w:rsidR="00BC7FDC" w:rsidRPr="00BF2369">
              <w:t>piedāvāto kompromisa redakciju</w:t>
            </w:r>
            <w:r w:rsidR="004879C9" w:rsidRPr="00BF2369">
              <w:t>, t.sk.</w:t>
            </w:r>
          </w:p>
          <w:p w14:paraId="6F5950CA" w14:textId="77777777" w:rsidR="004879C9" w:rsidRPr="00BF2369" w:rsidRDefault="004879C9" w:rsidP="004879C9">
            <w:pPr>
              <w:jc w:val="both"/>
            </w:pPr>
            <w:r w:rsidRPr="00BF2369">
              <w:t>•</w:t>
            </w:r>
            <w:r w:rsidRPr="00BF2369">
              <w:tab/>
              <w:t>attiecināms tikai uz valsts vietējiem autoceļiem;</w:t>
            </w:r>
          </w:p>
          <w:p w14:paraId="507D3E5B" w14:textId="77777777" w:rsidR="004879C9" w:rsidRPr="00BF2369" w:rsidRDefault="004879C9" w:rsidP="004879C9">
            <w:pPr>
              <w:jc w:val="both"/>
            </w:pPr>
            <w:r w:rsidRPr="00BF2369">
              <w:t>•</w:t>
            </w:r>
            <w:r w:rsidRPr="00BF2369">
              <w:tab/>
              <w:t>attiecināms uz valsts vietējo autoceļu, kas neatbilst valsts vietējo autoceļu funkcijai, pārņemšanu īpašumā;</w:t>
            </w:r>
          </w:p>
          <w:p w14:paraId="426B447E" w14:textId="6FCE1554" w:rsidR="0096076B" w:rsidRPr="00BF2369" w:rsidRDefault="004879C9" w:rsidP="0096076B">
            <w:pPr>
              <w:jc w:val="both"/>
            </w:pPr>
            <w:r w:rsidRPr="00BF2369">
              <w:lastRenderedPageBreak/>
              <w:t>•</w:t>
            </w:r>
            <w:r w:rsidRPr="00BF2369">
              <w:tab/>
              <w:t>skatāms pēc valsts autoceļu tīkla izvērtējuma veikšanas.</w:t>
            </w:r>
          </w:p>
        </w:tc>
      </w:tr>
      <w:tr w:rsidR="00DD09F7" w:rsidRPr="003021E5" w14:paraId="7A86A4F3" w14:textId="77777777" w:rsidTr="001E7AB8">
        <w:tc>
          <w:tcPr>
            <w:tcW w:w="846" w:type="dxa"/>
          </w:tcPr>
          <w:p w14:paraId="0E71D12C" w14:textId="77777777" w:rsidR="00DD09F7" w:rsidRPr="003021E5" w:rsidRDefault="00DD09F7" w:rsidP="00DD09F7">
            <w:pPr>
              <w:pStyle w:val="naisc"/>
              <w:numPr>
                <w:ilvl w:val="0"/>
                <w:numId w:val="1"/>
              </w:numPr>
              <w:spacing w:before="0" w:after="0"/>
              <w:ind w:left="306" w:hanging="284"/>
              <w:jc w:val="both"/>
            </w:pPr>
          </w:p>
        </w:tc>
        <w:tc>
          <w:tcPr>
            <w:tcW w:w="2551" w:type="dxa"/>
          </w:tcPr>
          <w:p w14:paraId="3F724918" w14:textId="77777777" w:rsidR="00DD09F7" w:rsidRPr="003021E5" w:rsidRDefault="00DD09F7" w:rsidP="00DD09F7">
            <w:pPr>
              <w:jc w:val="both"/>
            </w:pPr>
          </w:p>
        </w:tc>
        <w:tc>
          <w:tcPr>
            <w:tcW w:w="6237" w:type="dxa"/>
          </w:tcPr>
          <w:p w14:paraId="14D3EA6F" w14:textId="208F01BF" w:rsidR="00DD09F7" w:rsidRDefault="00DD09F7" w:rsidP="00DD09F7">
            <w:pPr>
              <w:tabs>
                <w:tab w:val="left" w:pos="720"/>
                <w:tab w:val="center" w:pos="4320"/>
                <w:tab w:val="right" w:pos="8640"/>
              </w:tabs>
              <w:jc w:val="both"/>
              <w:rPr>
                <w:b/>
                <w:bCs/>
              </w:rPr>
            </w:pPr>
            <w:r>
              <w:rPr>
                <w:b/>
                <w:bCs/>
              </w:rPr>
              <w:t xml:space="preserve">Satiksmes ministrijas 2020.gada </w:t>
            </w:r>
            <w:r w:rsidR="00D8532A">
              <w:rPr>
                <w:b/>
                <w:bCs/>
              </w:rPr>
              <w:t>22</w:t>
            </w:r>
            <w:r>
              <w:rPr>
                <w:b/>
                <w:bCs/>
              </w:rPr>
              <w:t xml:space="preserve">.novembra atzinums, 3. iebildums. </w:t>
            </w:r>
          </w:p>
          <w:p w14:paraId="2218225D" w14:textId="77777777" w:rsidR="0023688C" w:rsidRPr="00B517DD" w:rsidRDefault="0023688C" w:rsidP="0023688C">
            <w:pPr>
              <w:contextualSpacing/>
              <w:jc w:val="both"/>
              <w:rPr>
                <w:lang w:eastAsia="en-US"/>
              </w:rPr>
            </w:pPr>
            <w:r w:rsidRPr="00CB0C82">
              <w:rPr>
                <w:lang w:eastAsia="en-US"/>
              </w:rPr>
              <w:t>Sadaļā “3.2. Priekšlikums administratīvo reģionu funkcijām”</w:t>
            </w:r>
            <w:r w:rsidRPr="00B517DD">
              <w:rPr>
                <w:b/>
                <w:bCs/>
                <w:lang w:eastAsia="en-US"/>
              </w:rPr>
              <w:t xml:space="preserve"> </w:t>
            </w:r>
            <w:r w:rsidRPr="00B517DD">
              <w:rPr>
                <w:lang w:eastAsia="en-US"/>
              </w:rPr>
              <w:t>ziņojuma A.1. sadaļā - “</w:t>
            </w:r>
            <w:r w:rsidRPr="00B517DD">
              <w:t xml:space="preserve">Maršruta tīklu plānošana un </w:t>
            </w:r>
            <w:r w:rsidRPr="00B517DD">
              <w:rPr>
                <w:lang w:eastAsia="en-US"/>
              </w:rPr>
              <w:t xml:space="preserve">multimodālo pārsēšanās centru, t.sk. autoostu (jeb sabiedriskā transporta pārsēšanās punktu) un pieturvietu izvietojuma </w:t>
            </w:r>
            <w:r w:rsidRPr="00B517DD">
              <w:rPr>
                <w:lang w:eastAsia="en-US"/>
              </w:rPr>
              <w:lastRenderedPageBreak/>
              <w:t xml:space="preserve">plānošana, pārraudzība un reģistrācija” lūdzam precizēt priekšlikumu, kas paredz administratīvajiem reģioniem nodot Sabiedriskā transporta padomes  kompetenci attiecībā uz sabiedriskā transporta maršruta tīklu plānošanu reģionālajos un pilsētu maršrutos, tajā skaitā pieturvietu izvietošanu un apsekošanu, tādējādi nodrošinot uzdevuma izpildē reģionālu skatījumu. Attiecībā uz </w:t>
            </w:r>
            <w:hyperlink r:id="rId12">
              <w:r w:rsidRPr="00F42441">
                <w:rPr>
                  <w:lang w:eastAsia="en-US"/>
                </w:rPr>
                <w:t>līgumiem par sabiedriskā transporta pakalpojumu sniegšanu ar autobusiem reģionālās nozīmes maršrutu tīklā</w:t>
              </w:r>
            </w:hyperlink>
            <w:r w:rsidRPr="00F42441">
              <w:rPr>
                <w:lang w:eastAsia="en-US"/>
              </w:rPr>
              <w:t xml:space="preserve">,  VSIA “Autotransporta direkcija” (turpmāk – Autotransporta direkcija) , </w:t>
            </w:r>
            <w:r w:rsidRPr="00F42441">
              <w:rPr>
                <w:shd w:val="clear" w:color="auto" w:fill="FFFFFF"/>
              </w:rPr>
              <w:t xml:space="preserve">Sabiedriskā transporta padomes uzdevumā organizē sabiedriskā transporta pakalpojumus reģionālās nozīmes maršrutos, </w:t>
            </w:r>
            <w:r w:rsidRPr="00F42441">
              <w:rPr>
                <w:lang w:eastAsia="en-US"/>
              </w:rPr>
              <w:t xml:space="preserve">līdz ar to arī nākotnē reģionālā līmeņa institūcijai būs starpnieka loma starp Autotransporta direkciju un </w:t>
            </w:r>
            <w:r w:rsidRPr="00B517DD">
              <w:rPr>
                <w:lang w:eastAsia="en-US"/>
              </w:rPr>
              <w:t xml:space="preserve">pašvaldībām. </w:t>
            </w:r>
          </w:p>
          <w:p w14:paraId="12EAFEEA" w14:textId="77777777" w:rsidR="0023688C" w:rsidRDefault="0023688C" w:rsidP="0023688C">
            <w:pPr>
              <w:ind w:firstLine="720"/>
              <w:contextualSpacing/>
              <w:jc w:val="both"/>
              <w:rPr>
                <w:lang w:eastAsia="en-US"/>
              </w:rPr>
            </w:pPr>
            <w:r w:rsidRPr="00B517DD">
              <w:rPr>
                <w:lang w:eastAsia="en-US"/>
              </w:rPr>
              <w:t xml:space="preserve">Satiksmes ministrija neatbalsta </w:t>
            </w:r>
            <w:r>
              <w:rPr>
                <w:lang w:eastAsia="en-US"/>
              </w:rPr>
              <w:t xml:space="preserve">ziņojumā ietverto </w:t>
            </w:r>
            <w:r w:rsidRPr="000322CA">
              <w:rPr>
                <w:lang w:eastAsia="en-US"/>
              </w:rPr>
              <w:t xml:space="preserve">priekšlikumu </w:t>
            </w:r>
            <w:r>
              <w:rPr>
                <w:lang w:eastAsia="en-US"/>
              </w:rPr>
              <w:t>par</w:t>
            </w:r>
            <w:r w:rsidRPr="000322CA">
              <w:rPr>
                <w:lang w:eastAsia="en-US"/>
              </w:rPr>
              <w:t xml:space="preserve"> </w:t>
            </w:r>
            <w:r w:rsidRPr="00425EF3">
              <w:rPr>
                <w:lang w:eastAsia="en-US"/>
              </w:rPr>
              <w:t xml:space="preserve">Sabiedriskā transporta padomes kompetences nodošanu </w:t>
            </w:r>
            <w:r w:rsidRPr="00B517DD">
              <w:rPr>
                <w:lang w:eastAsia="en-US"/>
              </w:rPr>
              <w:t>administratīvajiem reģioniem. Jāņem vērā, ka Autotransporta direkcija kā pasūtītājs jau noslēdzis sabiedriskā transporta pakalpojumu līgumus, kas stāsies spēkā ar 2021.gada un būs spēkā 10 gadus. Līdz ar to turpmākajiem 10 gadiem reģionālās nozīmes maršrutos (neattiecas uz valstspilsētu maršrutiem) ir noteikti vienoti standarti pakalpojumu sniegšanā, kas nodrošina visiem valsts iedzīvotājiem vienādas kvalitātes pakalpojumus. Šādā situācijā daļēj</w:t>
            </w:r>
            <w:r>
              <w:rPr>
                <w:lang w:eastAsia="en-US"/>
              </w:rPr>
              <w:t>a</w:t>
            </w:r>
            <w:r w:rsidRPr="00B517DD">
              <w:rPr>
                <w:lang w:eastAsia="en-US"/>
              </w:rPr>
              <w:t xml:space="preserve"> funkciju nodošana administratīvajiem reģioniem ir neefektīva un radīs </w:t>
            </w:r>
            <w:r w:rsidRPr="00E532AD">
              <w:t>papildus administratīvo slogu, kā arī sadrumstalotā, decentralizētā atsevišķu funkciju veikšana būs neefektīva pieeja regulāru, steidzamu jautājumu risināšanā un lēmumu pieņemšanā.</w:t>
            </w:r>
          </w:p>
          <w:p w14:paraId="5C42022A" w14:textId="77777777" w:rsidR="0023688C" w:rsidRPr="00B517DD" w:rsidRDefault="0023688C" w:rsidP="0023688C">
            <w:pPr>
              <w:ind w:firstLine="720"/>
              <w:contextualSpacing/>
              <w:jc w:val="both"/>
              <w:rPr>
                <w:lang w:eastAsia="en-US"/>
              </w:rPr>
            </w:pPr>
            <w:r w:rsidRPr="00B517DD">
              <w:rPr>
                <w:lang w:eastAsia="en-US"/>
              </w:rPr>
              <w:t xml:space="preserve">Jāatzīmē, ka šī brīža funkciju sadalījumā notiek aktīva plānošanas reģionu pārstāvju iesaiste sabiedriskā transporta maršruta tīkla plānošanas jautājumos. Sabiedriskās transporta padomes (turpmāk – STP) locekļu vidū ir visu 5 plānošanas </w:t>
            </w:r>
            <w:r w:rsidRPr="00B517DD">
              <w:rPr>
                <w:lang w:eastAsia="en-US"/>
              </w:rPr>
              <w:lastRenderedPageBreak/>
              <w:t xml:space="preserve">reģionu pārstāvji, kuri kopā ar citiem STP locekļiem lemj par maršruta tīkla jautājumiem reģionālās nozīmes maršrutos. Papildus tam, Autotransporta direkcija sadarbojas un konsultējas ar plānošanas reģioniem saistībā ar priekšlikumiem par izmaiņām sabiedriskā transporta maršruta tīklā. Ziņojuma 3.1.punktā apkopotajos ministriju priekšlikumos netiek pieminēta nepieciešamība mainīt atbildību par maršruta tīkla plānošanas kompetenci. </w:t>
            </w:r>
            <w:r w:rsidRPr="00425EF3">
              <w:rPr>
                <w:lang w:eastAsia="en-US"/>
              </w:rPr>
              <w:t>Līdz ar to Satiksmes ministrijas ieskatā priekšlikumam trūkst argumentācijas un pamatojuma.</w:t>
            </w:r>
          </w:p>
          <w:p w14:paraId="6B59F712" w14:textId="77777777" w:rsidR="0023688C" w:rsidRPr="00B517DD" w:rsidRDefault="0023688C" w:rsidP="0023688C">
            <w:pPr>
              <w:ind w:firstLine="720"/>
              <w:contextualSpacing/>
              <w:jc w:val="both"/>
              <w:rPr>
                <w:lang w:eastAsia="en-US"/>
              </w:rPr>
            </w:pPr>
            <w:r w:rsidRPr="00B517DD">
              <w:rPr>
                <w:lang w:eastAsia="en-US"/>
              </w:rPr>
              <w:t>Turpinot esošo</w:t>
            </w:r>
            <w:r>
              <w:rPr>
                <w:lang w:eastAsia="en-US"/>
              </w:rPr>
              <w:t>,</w:t>
            </w:r>
            <w:r w:rsidRPr="00B517DD">
              <w:rPr>
                <w:lang w:eastAsia="en-US"/>
              </w:rPr>
              <w:t xml:space="preserve"> </w:t>
            </w:r>
            <w:r>
              <w:rPr>
                <w:lang w:eastAsia="en-US"/>
              </w:rPr>
              <w:t xml:space="preserve">Sabiedrisko transporta pakalpojumu likuma 5.panta ceturtajā daļā noteikto </w:t>
            </w:r>
            <w:r w:rsidRPr="00B517DD">
              <w:rPr>
                <w:lang w:eastAsia="en-US"/>
              </w:rPr>
              <w:t xml:space="preserve">praksi, kas </w:t>
            </w:r>
            <w:r>
              <w:rPr>
                <w:lang w:eastAsia="en-US"/>
              </w:rPr>
              <w:t>nosaka maršruta tīkla plānošanu</w:t>
            </w:r>
            <w:r w:rsidRPr="00B517DD">
              <w:rPr>
                <w:lang w:eastAsia="en-US"/>
              </w:rPr>
              <w:t xml:space="preserve"> kā plānošanas reģion</w:t>
            </w:r>
            <w:r>
              <w:rPr>
                <w:lang w:eastAsia="en-US"/>
              </w:rPr>
              <w:t>a</w:t>
            </w:r>
            <w:r w:rsidRPr="00B517DD">
              <w:rPr>
                <w:lang w:eastAsia="en-US"/>
              </w:rPr>
              <w:t xml:space="preserve"> kompetenc</w:t>
            </w:r>
            <w:r>
              <w:rPr>
                <w:lang w:eastAsia="en-US"/>
              </w:rPr>
              <w:t>i</w:t>
            </w:r>
            <w:r w:rsidRPr="00B517DD">
              <w:rPr>
                <w:lang w:eastAsia="en-US"/>
              </w:rPr>
              <w:t xml:space="preserve">, nepieciešams pastiprināt </w:t>
            </w:r>
            <w:r>
              <w:rPr>
                <w:lang w:eastAsia="en-US"/>
              </w:rPr>
              <w:t>plānošanas reģiona</w:t>
            </w:r>
            <w:r w:rsidRPr="00B517DD">
              <w:rPr>
                <w:lang w:eastAsia="en-US"/>
              </w:rPr>
              <w:t xml:space="preserve"> nozīmību sabiedriskā transporta pakalpojumu pie</w:t>
            </w:r>
            <w:r>
              <w:rPr>
                <w:lang w:eastAsia="en-US"/>
              </w:rPr>
              <w:t>p</w:t>
            </w:r>
            <w:r w:rsidRPr="00B517DD">
              <w:rPr>
                <w:lang w:eastAsia="en-US"/>
              </w:rPr>
              <w:t>rasījuma apkopošanai un izvērtēšanai kopsakarā ar multimodālo pārsēšanās centru izveidi, t.sk. autoostu (jeb sabiedriskā transporta pārsēšanās punktu) un pieturvietu izvietojumu, ar valstspi</w:t>
            </w:r>
            <w:r>
              <w:rPr>
                <w:lang w:eastAsia="en-US"/>
              </w:rPr>
              <w:t>l</w:t>
            </w:r>
            <w:r w:rsidRPr="00B517DD">
              <w:rPr>
                <w:lang w:eastAsia="en-US"/>
              </w:rPr>
              <w:t>sētām un novadiem risinot iedzīvotāju mobilitātes jautājumus, to koordinēšanu</w:t>
            </w:r>
            <w:r>
              <w:rPr>
                <w:lang w:eastAsia="en-US"/>
              </w:rPr>
              <w:t>,</w:t>
            </w:r>
            <w:r w:rsidRPr="00B517DD">
              <w:rPr>
                <w:lang w:eastAsia="en-US"/>
              </w:rPr>
              <w:t xml:space="preserve"> konkrētu priekšlikumu maršrutu plānošanai iesniegšanu Autotran</w:t>
            </w:r>
            <w:r>
              <w:rPr>
                <w:lang w:eastAsia="en-US"/>
              </w:rPr>
              <w:t>s</w:t>
            </w:r>
            <w:r w:rsidRPr="00B517DD">
              <w:rPr>
                <w:lang w:eastAsia="en-US"/>
              </w:rPr>
              <w:t>porta direkcijai.</w:t>
            </w:r>
          </w:p>
          <w:p w14:paraId="512189F0" w14:textId="77777777" w:rsidR="00BD163F" w:rsidRDefault="009E72EC" w:rsidP="00267F47">
            <w:pPr>
              <w:ind w:firstLine="720"/>
              <w:contextualSpacing/>
              <w:jc w:val="both"/>
              <w:rPr>
                <w:lang w:eastAsia="en-US"/>
              </w:rPr>
            </w:pPr>
            <w:r w:rsidRPr="00BF2369">
              <w:rPr>
                <w:lang w:eastAsia="en-US"/>
              </w:rPr>
              <w:t xml:space="preserve">Jautājumā par administratīvo reģionu kompetenci attiecībā uz autoostām, Satiksmes ministrija ir atkārtoti izvērtējusi pašreizējo situāciju autoostu reģistrācijā atbilstoši  pieņemtajam regulējumam Autopārvadājumu likumā un Ministru kabineta 2019.gada 1.novembra noteikumos Nr.502 “Autoostu noteikumi”. Šī brīža regulējums un vienotā pārvaldība, ietverot autoostu apsekošanu un kvalitātes kontroli, palīdz salīdzināt autoostu darbību un pakalpojuma kvalitāti, kā arī salīdzināt autoostu maksas pēc vienādas izmaksu struktūras. Šādas pieejas rezultātā Autotransporta direkcija šī gada laikā vairākām autoostām ir iebildusi par nepamatoti paaugstinātu maksu un pēc Autotransporta direkcijas iebildumiem vairākas autoostas maksu ir pārskatījušas un samazinājušas. Ņemot vērā </w:t>
            </w:r>
            <w:r w:rsidRPr="00BF2369">
              <w:rPr>
                <w:lang w:eastAsia="en-US"/>
              </w:rPr>
              <w:lastRenderedPageBreak/>
              <w:t>to, ka autoostas pakalpojumu maksas tieši ietekmē pārvadātāju izmaksas sabiedriskā transporta pakalpojumu sniegšanā un tiek kompensēti ar to saistītie zaudējumi, Satiksmes ministrija atsauc iepriekš izteikto priekšlikumu par autoostu reģistrācijas funkcijas nodošanu administratīvajiem reģioniem un autoostu pārraudzība un reģistrācija ir saglabājama centralizēti Autotransporta direkcijas atbildībā. Līdz ar to Satiksmes ministrija lūdz svītrot  IV.nodaļas 2. varianta “Valsts un pašvaldību izveidota iestāde” 15.zemsvītras piezīmē norādīto, ka autoostas reģistrācija tiktu īstenota kā maksas pakalpojums.</w:t>
            </w:r>
          </w:p>
          <w:p w14:paraId="1E6AFBD5" w14:textId="24AB0D14" w:rsidR="00DD09F7" w:rsidRPr="00BF2369" w:rsidRDefault="009E72EC" w:rsidP="00267F47">
            <w:pPr>
              <w:ind w:firstLine="720"/>
              <w:contextualSpacing/>
              <w:jc w:val="both"/>
              <w:rPr>
                <w:lang w:eastAsia="en-US"/>
              </w:rPr>
            </w:pPr>
            <w:r w:rsidRPr="00BF2369">
              <w:rPr>
                <w:lang w:eastAsia="en-US"/>
              </w:rPr>
              <w:t xml:space="preserve"> </w:t>
            </w:r>
          </w:p>
        </w:tc>
        <w:tc>
          <w:tcPr>
            <w:tcW w:w="1701" w:type="dxa"/>
          </w:tcPr>
          <w:p w14:paraId="094BD341" w14:textId="3D7D93DB" w:rsidR="00DD09F7" w:rsidRPr="003021E5" w:rsidRDefault="009E72EC" w:rsidP="00DD09F7">
            <w:pPr>
              <w:jc w:val="both"/>
              <w:rPr>
                <w:b/>
              </w:rPr>
            </w:pPr>
            <w:r w:rsidRPr="00BF2369">
              <w:rPr>
                <w:b/>
              </w:rPr>
              <w:lastRenderedPageBreak/>
              <w:t>Panākta vienošanās saskaņošanas gaitā</w:t>
            </w:r>
          </w:p>
        </w:tc>
        <w:tc>
          <w:tcPr>
            <w:tcW w:w="3791" w:type="dxa"/>
          </w:tcPr>
          <w:p w14:paraId="58C26955" w14:textId="22076E42" w:rsidR="00397ADA" w:rsidRPr="00014ECE" w:rsidRDefault="009F7232" w:rsidP="009E72EC">
            <w:pPr>
              <w:contextualSpacing/>
              <w:jc w:val="both"/>
              <w:rPr>
                <w:lang w:eastAsia="en-US"/>
              </w:rPr>
            </w:pPr>
            <w:r>
              <w:t>Precizēts konceptuālā ziņojuma projekts</w:t>
            </w:r>
            <w:r w:rsidR="00D37565">
              <w:t xml:space="preserve">, </w:t>
            </w:r>
            <w:r w:rsidR="00296D21">
              <w:t xml:space="preserve">kur precizējumi neparedz </w:t>
            </w:r>
            <w:r w:rsidR="005E1C58">
              <w:t xml:space="preserve">Sabiedriskā transporta padomes kompetenci nodot </w:t>
            </w:r>
            <w:r w:rsidR="004E65AC">
              <w:t xml:space="preserve">administratīvajiem reģioniem, bet </w:t>
            </w:r>
            <w:r w:rsidR="00D9088F">
              <w:t>ietverts priek</w:t>
            </w:r>
            <w:r w:rsidR="00EB1E75">
              <w:t>šlikums</w:t>
            </w:r>
            <w:r w:rsidR="00F30683">
              <w:t xml:space="preserve"> par</w:t>
            </w:r>
            <w:r w:rsidR="003C7FE9">
              <w:t xml:space="preserve"> </w:t>
            </w:r>
            <w:r w:rsidR="003C7FE9">
              <w:rPr>
                <w:lang w:eastAsia="en-US"/>
              </w:rPr>
              <w:t>reģio</w:t>
            </w:r>
            <w:r w:rsidR="00397ADA">
              <w:rPr>
                <w:lang w:eastAsia="en-US"/>
              </w:rPr>
              <w:t>nu lomas</w:t>
            </w:r>
            <w:r w:rsidR="000847E4">
              <w:rPr>
                <w:lang w:eastAsia="en-US"/>
              </w:rPr>
              <w:t xml:space="preserve"> </w:t>
            </w:r>
            <w:r w:rsidR="00397ADA">
              <w:rPr>
                <w:lang w:eastAsia="en-US"/>
              </w:rPr>
              <w:t>palielināšanu:</w:t>
            </w:r>
          </w:p>
          <w:p w14:paraId="2C2140CE" w14:textId="14648527" w:rsidR="003C7FE9" w:rsidRPr="00014ECE" w:rsidRDefault="003C7FE9" w:rsidP="007E2F58">
            <w:pPr>
              <w:pStyle w:val="ListParagraph"/>
              <w:numPr>
                <w:ilvl w:val="0"/>
                <w:numId w:val="24"/>
              </w:numPr>
              <w:spacing w:before="100" w:beforeAutospacing="1"/>
              <w:ind w:left="313"/>
              <w:jc w:val="both"/>
              <w:rPr>
                <w:rFonts w:ascii="Times New Roman" w:hAnsi="Times New Roman"/>
                <w:sz w:val="24"/>
                <w:szCs w:val="24"/>
              </w:rPr>
            </w:pPr>
            <w:r w:rsidRPr="00014ECE">
              <w:rPr>
                <w:rFonts w:ascii="Times New Roman" w:hAnsi="Times New Roman"/>
                <w:sz w:val="24"/>
                <w:szCs w:val="24"/>
              </w:rPr>
              <w:lastRenderedPageBreak/>
              <w:t xml:space="preserve"> sabiedriskā transporta pakalpojumu pieprasījuma apkopošanai un izvērtēšanai kopsakarā ar multimodālo pārsēšanās centru izveidi, t.sk. autoostu (jeb sabiedriskā transporta pārsēšanās punktu) un pieturvietu izvietojumu, ar valstspilsētām un novadiem</w:t>
            </w:r>
            <w:r w:rsidR="000847E4" w:rsidRPr="00014ECE">
              <w:rPr>
                <w:rFonts w:ascii="Times New Roman" w:hAnsi="Times New Roman"/>
                <w:sz w:val="24"/>
                <w:szCs w:val="24"/>
              </w:rPr>
              <w:t>,</w:t>
            </w:r>
            <w:r w:rsidRPr="00014ECE">
              <w:rPr>
                <w:rFonts w:ascii="Times New Roman" w:hAnsi="Times New Roman"/>
                <w:sz w:val="24"/>
                <w:szCs w:val="24"/>
              </w:rPr>
              <w:t xml:space="preserve"> risinot iedzīvotāju mobilitātes jautājumus, to koordinēšanu, konkrētu priekšlikumu maršrutu plānošanai iesniegšanu </w:t>
            </w:r>
            <w:r w:rsidR="002F5366" w:rsidRPr="00014ECE">
              <w:rPr>
                <w:rFonts w:ascii="Times New Roman" w:hAnsi="Times New Roman"/>
                <w:sz w:val="24"/>
                <w:szCs w:val="24"/>
              </w:rPr>
              <w:t>ATD</w:t>
            </w:r>
            <w:r w:rsidR="00276273" w:rsidRPr="00014ECE">
              <w:rPr>
                <w:rFonts w:ascii="Times New Roman" w:hAnsi="Times New Roman"/>
                <w:sz w:val="24"/>
                <w:szCs w:val="24"/>
              </w:rPr>
              <w:t>;</w:t>
            </w:r>
          </w:p>
          <w:p w14:paraId="08F62144" w14:textId="77777777" w:rsidR="00DD09F7" w:rsidRPr="00014ECE" w:rsidRDefault="00B839AB" w:rsidP="007E2F58">
            <w:pPr>
              <w:pStyle w:val="ListParagraph"/>
              <w:numPr>
                <w:ilvl w:val="0"/>
                <w:numId w:val="24"/>
              </w:numPr>
              <w:spacing w:before="100" w:beforeAutospacing="1"/>
              <w:ind w:left="313"/>
              <w:jc w:val="both"/>
              <w:rPr>
                <w:rFonts w:ascii="Times New Roman" w:hAnsi="Times New Roman"/>
                <w:sz w:val="24"/>
                <w:szCs w:val="24"/>
              </w:rPr>
            </w:pPr>
            <w:r w:rsidRPr="00014ECE">
              <w:rPr>
                <w:rFonts w:ascii="Times New Roman" w:hAnsi="Times New Roman"/>
                <w:sz w:val="24"/>
                <w:szCs w:val="24"/>
              </w:rPr>
              <w:t>veidojot</w:t>
            </w:r>
            <w:r w:rsidR="00D23C39" w:rsidRPr="00014ECE">
              <w:rPr>
                <w:rFonts w:ascii="Times New Roman" w:hAnsi="Times New Roman"/>
                <w:sz w:val="24"/>
                <w:szCs w:val="24"/>
              </w:rPr>
              <w:t xml:space="preserve"> </w:t>
            </w:r>
            <w:r w:rsidR="00D77BAD" w:rsidRPr="00014ECE">
              <w:rPr>
                <w:rFonts w:ascii="Times New Roman" w:hAnsi="Times New Roman"/>
                <w:sz w:val="24"/>
                <w:szCs w:val="24"/>
              </w:rPr>
              <w:t>atsevišķa</w:t>
            </w:r>
            <w:r w:rsidR="00D564A7" w:rsidRPr="00014ECE">
              <w:rPr>
                <w:rFonts w:ascii="Times New Roman" w:hAnsi="Times New Roman"/>
                <w:sz w:val="24"/>
                <w:szCs w:val="24"/>
              </w:rPr>
              <w:t>s</w:t>
            </w:r>
            <w:r w:rsidR="00D77BAD" w:rsidRPr="00014ECE">
              <w:rPr>
                <w:rFonts w:ascii="Times New Roman" w:hAnsi="Times New Roman"/>
                <w:sz w:val="24"/>
                <w:szCs w:val="24"/>
              </w:rPr>
              <w:t xml:space="preserve"> Rīgas metropoles areāla transporta koordinācijas grupa</w:t>
            </w:r>
            <w:r w:rsidR="00D564A7" w:rsidRPr="00014ECE">
              <w:rPr>
                <w:rFonts w:ascii="Times New Roman" w:hAnsi="Times New Roman"/>
                <w:sz w:val="24"/>
                <w:szCs w:val="24"/>
              </w:rPr>
              <w:t>s izveidi Sabiedriskā transporta padomes ietvaros</w:t>
            </w:r>
            <w:r w:rsidR="00D23C39" w:rsidRPr="00014ECE">
              <w:rPr>
                <w:rFonts w:ascii="Times New Roman" w:hAnsi="Times New Roman"/>
                <w:sz w:val="24"/>
                <w:szCs w:val="24"/>
              </w:rPr>
              <w:t>, kuras darbību nodrošina reģions</w:t>
            </w:r>
            <w:r w:rsidR="00B40E65" w:rsidRPr="00014ECE">
              <w:rPr>
                <w:rFonts w:ascii="Times New Roman" w:hAnsi="Times New Roman"/>
                <w:sz w:val="24"/>
                <w:szCs w:val="24"/>
              </w:rPr>
              <w:t xml:space="preserve">. nepieciešamības gadījumā </w:t>
            </w:r>
            <w:r w:rsidR="00D564A7" w:rsidRPr="00014ECE">
              <w:rPr>
                <w:rFonts w:ascii="Times New Roman" w:hAnsi="Times New Roman"/>
                <w:sz w:val="24"/>
                <w:szCs w:val="24"/>
              </w:rPr>
              <w:t xml:space="preserve"> </w:t>
            </w:r>
            <w:r w:rsidR="00B40E65" w:rsidRPr="00014ECE">
              <w:rPr>
                <w:rFonts w:ascii="Times New Roman" w:hAnsi="Times New Roman"/>
                <w:sz w:val="24"/>
                <w:szCs w:val="24"/>
              </w:rPr>
              <w:t>arī pārējo reģionu</w:t>
            </w:r>
            <w:r w:rsidR="004F745E" w:rsidRPr="00014ECE">
              <w:rPr>
                <w:rFonts w:ascii="Times New Roman" w:hAnsi="Times New Roman"/>
                <w:sz w:val="24"/>
                <w:szCs w:val="24"/>
              </w:rPr>
              <w:t xml:space="preserve"> sabiedriskā transporta </w:t>
            </w:r>
            <w:r w:rsidR="00B40E65" w:rsidRPr="00014ECE">
              <w:rPr>
                <w:rFonts w:ascii="Times New Roman" w:hAnsi="Times New Roman"/>
                <w:sz w:val="24"/>
                <w:szCs w:val="24"/>
              </w:rPr>
              <w:t xml:space="preserve"> problēmjautājumu risināšanā</w:t>
            </w:r>
            <w:r w:rsidR="00290CCA" w:rsidRPr="00014ECE">
              <w:rPr>
                <w:rFonts w:ascii="Times New Roman" w:hAnsi="Times New Roman"/>
                <w:sz w:val="24"/>
                <w:szCs w:val="24"/>
              </w:rPr>
              <w:t>.</w:t>
            </w:r>
            <w:r w:rsidR="00B40E65" w:rsidRPr="00014ECE">
              <w:rPr>
                <w:rFonts w:ascii="Times New Roman" w:hAnsi="Times New Roman"/>
                <w:sz w:val="24"/>
                <w:szCs w:val="24"/>
              </w:rPr>
              <w:t xml:space="preserve"> </w:t>
            </w:r>
          </w:p>
          <w:p w14:paraId="3CF412EB" w14:textId="45BC6F40" w:rsidR="0094597E" w:rsidRPr="003021E5" w:rsidRDefault="008A492B" w:rsidP="007E2F58">
            <w:pPr>
              <w:spacing w:before="100" w:beforeAutospacing="1"/>
              <w:ind w:left="-47"/>
              <w:jc w:val="both"/>
            </w:pPr>
            <w:r w:rsidRPr="00014ECE">
              <w:t xml:space="preserve">Tāpat konceptuālais ziņojums neparedz </w:t>
            </w:r>
            <w:r w:rsidR="0000619B" w:rsidRPr="00014ECE">
              <w:t xml:space="preserve">autoostu </w:t>
            </w:r>
            <w:r w:rsidR="00A12896" w:rsidRPr="00014ECE">
              <w:t xml:space="preserve">reģistrāciju kā maksas pakalpojumu, ko veiktu </w:t>
            </w:r>
            <w:r w:rsidR="00E936A9" w:rsidRPr="00014ECE">
              <w:t xml:space="preserve">administratīvie reģioni. </w:t>
            </w:r>
          </w:p>
        </w:tc>
      </w:tr>
      <w:tr w:rsidR="00BB1A29" w:rsidRPr="003021E5" w14:paraId="737AC897" w14:textId="77777777" w:rsidTr="001E7AB8">
        <w:tc>
          <w:tcPr>
            <w:tcW w:w="846" w:type="dxa"/>
          </w:tcPr>
          <w:p w14:paraId="21E1CA05" w14:textId="77777777" w:rsidR="00BB1A29" w:rsidRPr="003021E5" w:rsidRDefault="00BB1A29" w:rsidP="00BB1A29">
            <w:pPr>
              <w:pStyle w:val="naisc"/>
              <w:numPr>
                <w:ilvl w:val="0"/>
                <w:numId w:val="1"/>
              </w:numPr>
              <w:spacing w:before="0" w:after="0"/>
              <w:ind w:left="306" w:hanging="284"/>
              <w:jc w:val="both"/>
            </w:pPr>
          </w:p>
        </w:tc>
        <w:tc>
          <w:tcPr>
            <w:tcW w:w="2551" w:type="dxa"/>
          </w:tcPr>
          <w:p w14:paraId="6E0FEED7" w14:textId="77777777" w:rsidR="00BB1A29" w:rsidRPr="003021E5" w:rsidRDefault="00BB1A29" w:rsidP="00BB1A29">
            <w:pPr>
              <w:jc w:val="both"/>
            </w:pPr>
          </w:p>
        </w:tc>
        <w:tc>
          <w:tcPr>
            <w:tcW w:w="6237" w:type="dxa"/>
          </w:tcPr>
          <w:p w14:paraId="1674433D" w14:textId="05EBCCE6" w:rsidR="00BB1A29" w:rsidRDefault="00BB1A29" w:rsidP="00BB1A29">
            <w:pPr>
              <w:tabs>
                <w:tab w:val="left" w:pos="720"/>
                <w:tab w:val="center" w:pos="4320"/>
                <w:tab w:val="right" w:pos="8640"/>
              </w:tabs>
              <w:jc w:val="both"/>
              <w:rPr>
                <w:b/>
                <w:bCs/>
              </w:rPr>
            </w:pPr>
            <w:r>
              <w:rPr>
                <w:b/>
                <w:bCs/>
              </w:rPr>
              <w:t xml:space="preserve">Satiksmes ministrijas 2020.gada </w:t>
            </w:r>
            <w:r w:rsidR="002656AD">
              <w:rPr>
                <w:b/>
                <w:bCs/>
              </w:rPr>
              <w:t>22</w:t>
            </w:r>
            <w:r>
              <w:rPr>
                <w:b/>
                <w:bCs/>
              </w:rPr>
              <w:t xml:space="preserve">.novembra atzinums, 4. iebildums. </w:t>
            </w:r>
          </w:p>
          <w:p w14:paraId="744AA3D1" w14:textId="21D4EFC7" w:rsidR="00BB1A29" w:rsidRPr="00BF2369" w:rsidRDefault="002656AD" w:rsidP="00267F47">
            <w:pPr>
              <w:contextualSpacing/>
              <w:jc w:val="both"/>
              <w:rPr>
                <w:lang w:eastAsia="en-US"/>
              </w:rPr>
            </w:pPr>
            <w:r w:rsidRPr="002656AD">
              <w:rPr>
                <w:lang w:eastAsia="en-US"/>
              </w:rPr>
              <w:t xml:space="preserve">Vērtējot ziņojumu kontekstā ar Sabiedriskā transporta pakalpojumu likumā lietotajiem terminiem, secināms, ka ziņojums ietver arī izmaiņas attiecībā uz dzelzceļa maršrutiem. Šādas izmaiņas nav atbalstāmas, jo dzelzceļa maršrutu plānošana nav veicama decentralizēti, sadalot maršrutus pa reģioniem. Dzelzceļa maršruti, tāpat kā starppilsētu autobusu maršruti, apkalpo vairāk kā vienu reģionu, līdz ar to nav skaidrs, kurš reģions tiks pilnvarots lemt par cita reģiona interesēm. Lūdzam precizēt ziņojumu, norādot, ka sabiedriskā transporta pakalpojumu plānošana neietver pasažieru pārvadājumus pa dzelzceļu. </w:t>
            </w:r>
          </w:p>
        </w:tc>
        <w:tc>
          <w:tcPr>
            <w:tcW w:w="1701" w:type="dxa"/>
          </w:tcPr>
          <w:p w14:paraId="6E7B708D" w14:textId="1B8AFD52" w:rsidR="00BB1A29" w:rsidRPr="003021E5" w:rsidRDefault="00BB1A29" w:rsidP="00BB1A29">
            <w:pPr>
              <w:jc w:val="both"/>
              <w:rPr>
                <w:b/>
              </w:rPr>
            </w:pPr>
            <w:r>
              <w:rPr>
                <w:b/>
              </w:rPr>
              <w:t xml:space="preserve">Ņemts vērā </w:t>
            </w:r>
          </w:p>
        </w:tc>
        <w:tc>
          <w:tcPr>
            <w:tcW w:w="3791" w:type="dxa"/>
          </w:tcPr>
          <w:p w14:paraId="1099B328" w14:textId="7967E03E" w:rsidR="00BB1A29" w:rsidRPr="003021E5" w:rsidRDefault="00701D60" w:rsidP="00BB1A29">
            <w:pPr>
              <w:jc w:val="both"/>
              <w:rPr>
                <w:lang w:eastAsia="en-US"/>
              </w:rPr>
            </w:pPr>
            <w:r>
              <w:t>Precizēts konceptuālā ziņojuma projekts, kur precizējumi neparedz Sabiedriskā transporta padomes kompetenci nodot administratīvajiem reģioniem.</w:t>
            </w:r>
          </w:p>
        </w:tc>
      </w:tr>
      <w:tr w:rsidR="00DD09F7" w:rsidRPr="003021E5" w14:paraId="4772408D" w14:textId="77777777" w:rsidTr="001E7AB8">
        <w:tc>
          <w:tcPr>
            <w:tcW w:w="846" w:type="dxa"/>
          </w:tcPr>
          <w:p w14:paraId="6D48884E" w14:textId="77777777" w:rsidR="00DD09F7" w:rsidRPr="003021E5" w:rsidRDefault="00DD09F7" w:rsidP="00DD09F7">
            <w:pPr>
              <w:pStyle w:val="naisc"/>
              <w:numPr>
                <w:ilvl w:val="0"/>
                <w:numId w:val="1"/>
              </w:numPr>
              <w:spacing w:before="0" w:after="0"/>
              <w:ind w:left="306" w:hanging="284"/>
              <w:jc w:val="both"/>
            </w:pPr>
          </w:p>
        </w:tc>
        <w:tc>
          <w:tcPr>
            <w:tcW w:w="2551" w:type="dxa"/>
          </w:tcPr>
          <w:p w14:paraId="12A1FE64" w14:textId="77777777" w:rsidR="00DD09F7" w:rsidRPr="003021E5" w:rsidRDefault="00DD09F7" w:rsidP="00DD09F7">
            <w:pPr>
              <w:jc w:val="both"/>
            </w:pPr>
          </w:p>
        </w:tc>
        <w:tc>
          <w:tcPr>
            <w:tcW w:w="6237" w:type="dxa"/>
          </w:tcPr>
          <w:p w14:paraId="57544FD6" w14:textId="31ACE776" w:rsidR="00DD09F7" w:rsidRDefault="00DD09F7" w:rsidP="00DD09F7">
            <w:pPr>
              <w:tabs>
                <w:tab w:val="left" w:pos="720"/>
                <w:tab w:val="center" w:pos="4320"/>
                <w:tab w:val="right" w:pos="8640"/>
              </w:tabs>
              <w:jc w:val="both"/>
              <w:rPr>
                <w:b/>
                <w:bCs/>
              </w:rPr>
            </w:pPr>
            <w:r>
              <w:rPr>
                <w:b/>
                <w:bCs/>
              </w:rPr>
              <w:t xml:space="preserve">Satiksmes ministrijas 2020.gada </w:t>
            </w:r>
            <w:r w:rsidR="001022FA">
              <w:rPr>
                <w:b/>
                <w:bCs/>
              </w:rPr>
              <w:t>22</w:t>
            </w:r>
            <w:r>
              <w:rPr>
                <w:b/>
                <w:bCs/>
              </w:rPr>
              <w:t xml:space="preserve">.novembra atzinums, 5. iebildums. </w:t>
            </w:r>
          </w:p>
          <w:p w14:paraId="0419A3BD" w14:textId="77777777" w:rsidR="006F58BC" w:rsidRPr="00B517DD" w:rsidRDefault="006F58BC" w:rsidP="006F58BC">
            <w:pPr>
              <w:contextualSpacing/>
              <w:jc w:val="both"/>
              <w:rPr>
                <w:lang w:eastAsia="en-US"/>
              </w:rPr>
            </w:pPr>
            <w:r w:rsidRPr="00677BF4">
              <w:rPr>
                <w:bCs/>
              </w:rPr>
              <w:t>Sadaļā H. “Atļauju un licenču izsniegšana uzņēmējdarbībai”</w:t>
            </w:r>
            <w:r w:rsidRPr="00B517DD">
              <w:rPr>
                <w:bCs/>
              </w:rPr>
              <w:t xml:space="preserve"> </w:t>
            </w:r>
            <w:r w:rsidRPr="00BF2369">
              <w:rPr>
                <w:shd w:val="clear" w:color="auto" w:fill="FFFFFF"/>
                <w:lang w:eastAsia="en-US"/>
              </w:rPr>
              <w:t xml:space="preserve">sniegta informācija, ka atbilstoši Autopārvadājumu likumā noteiktajam plānošanas reģioni izsniedz licences pārējā reģiona teritorijā, izņemot pilsētu pašvaldības. Lai nodrošinātu reģionālu skatījumu funkcijas izpildē, VARAM ierosina funkciju nodot administratīvajiem reģioniem licenču izsniegšanai visā reģiona teritorijā, kas īpaši aktuāli </w:t>
            </w:r>
            <w:r w:rsidRPr="00BF2369">
              <w:rPr>
                <w:shd w:val="clear" w:color="auto" w:fill="FFFFFF"/>
                <w:lang w:eastAsia="en-US"/>
              </w:rPr>
              <w:lastRenderedPageBreak/>
              <w:t xml:space="preserve">administratīvi teritoriālās reformas kontekstā, kad atsevišķas pilsētu pašvaldības (valstspilsētas) tiks iekļautas novados.   </w:t>
            </w:r>
            <w:r w:rsidRPr="00B517DD">
              <w:rPr>
                <w:bCs/>
                <w:lang w:eastAsia="en-US"/>
              </w:rPr>
              <w:t xml:space="preserve">Administratīvajiem izdevumiem plānotais finansējums varētu būt no ieņēmumiem par licenču un atļauju izsniegšanu. </w:t>
            </w:r>
          </w:p>
          <w:p w14:paraId="66AB356B" w14:textId="77777777" w:rsidR="006F58BC" w:rsidRPr="00BF2369" w:rsidRDefault="006F58BC" w:rsidP="00B5381C">
            <w:pPr>
              <w:jc w:val="both"/>
              <w:textAlignment w:val="baseline"/>
              <w:rPr>
                <w:shd w:val="clear" w:color="auto" w:fill="FFFFFF"/>
                <w:lang w:eastAsia="en-US"/>
              </w:rPr>
            </w:pPr>
            <w:r w:rsidRPr="00B517DD">
              <w:rPr>
                <w:bCs/>
                <w:lang w:eastAsia="en-US"/>
              </w:rPr>
              <w:t>Satiksmes min</w:t>
            </w:r>
            <w:r>
              <w:rPr>
                <w:bCs/>
                <w:lang w:eastAsia="en-US"/>
              </w:rPr>
              <w:t>is</w:t>
            </w:r>
            <w:r w:rsidRPr="00B517DD">
              <w:rPr>
                <w:bCs/>
                <w:lang w:eastAsia="en-US"/>
              </w:rPr>
              <w:t xml:space="preserve">trija lūdz precizēt ziņojumā </w:t>
            </w:r>
            <w:r>
              <w:rPr>
                <w:bCs/>
                <w:lang w:eastAsia="en-US"/>
              </w:rPr>
              <w:t>lietoto</w:t>
            </w:r>
            <w:r w:rsidRPr="00B517DD">
              <w:rPr>
                <w:bCs/>
                <w:lang w:eastAsia="en-US"/>
              </w:rPr>
              <w:t xml:space="preserve"> terminoloģiju</w:t>
            </w:r>
            <w:r>
              <w:rPr>
                <w:bCs/>
                <w:lang w:eastAsia="en-US"/>
              </w:rPr>
              <w:t xml:space="preserve"> atbilstoši tai</w:t>
            </w:r>
            <w:r w:rsidRPr="00B517DD">
              <w:rPr>
                <w:bCs/>
                <w:lang w:eastAsia="en-US"/>
              </w:rPr>
              <w:t>, kas tiek lietota Autopārvadājumu likumā, jo plānošanas reģioni un republikas pilsētas izsniedz speciālās atļaujas (licences) un licences kartītes pasažieru komercpārv</w:t>
            </w:r>
            <w:r>
              <w:rPr>
                <w:bCs/>
                <w:lang w:eastAsia="en-US"/>
              </w:rPr>
              <w:t>a</w:t>
            </w:r>
            <w:r w:rsidRPr="00B517DD">
              <w:rPr>
                <w:bCs/>
                <w:lang w:eastAsia="en-US"/>
              </w:rPr>
              <w:t>dājumiem ar taksometru. Satiksmes ministrija a</w:t>
            </w:r>
            <w:r w:rsidRPr="00BF2369">
              <w:rPr>
                <w:shd w:val="clear" w:color="auto" w:fill="FFFFFF"/>
                <w:lang w:eastAsia="en-US"/>
              </w:rPr>
              <w:t>dministratīvi teritoriālās reformas kontekstā gatavo likumprojektu “Grozījumi Autopārvadājumu likumā”, paredzot, ka no 2021.gada 1.jūlija speciālās atļaujas (licences) izsniegs plānošanas reģioni un valstspilsētu pašvaldības, t.i. valstspilsētas, kurām ir pašvaldības statuss.  Satiksmes ministrija konceptuāli neiebilst pret funkcijas  - speciālo atļauju (licenču) un licences kartīšu pasažieru komercpārvadājumiem ar taksometru izsniegšana - nodošanu administratīvajiem reģioniem, ja vienlaikus tiek risināts jautājums par minēto pārvadājumu kontroles nodrošināšanu.</w:t>
            </w:r>
          </w:p>
          <w:p w14:paraId="6BA9107A" w14:textId="766E7EB0" w:rsidR="00DD09F7" w:rsidRPr="00BF2369" w:rsidRDefault="006F58BC" w:rsidP="00267F47">
            <w:pPr>
              <w:tabs>
                <w:tab w:val="left" w:pos="720"/>
                <w:tab w:val="center" w:pos="4320"/>
                <w:tab w:val="right" w:pos="8640"/>
              </w:tabs>
              <w:jc w:val="both"/>
            </w:pPr>
            <w:r w:rsidRPr="00BF2369">
              <w:rPr>
                <w:shd w:val="clear" w:color="auto" w:fill="FFFFFF"/>
                <w:lang w:eastAsia="en-US"/>
              </w:rPr>
              <w:t xml:space="preserve">Lūdzam precizēt atsauci H.sadaļā uz paredzētajiem ieņēmumiem par licenču izsniegšanu, jo saskaņā ar Ministru kabineta </w:t>
            </w:r>
            <w:r w:rsidRPr="00B517DD">
              <w:rPr>
                <w:bCs/>
              </w:rPr>
              <w:t>2018. gada 6. marta noteikumiem Nr. 146 “</w:t>
            </w:r>
            <w:r w:rsidRPr="00B517DD">
              <w:rPr>
                <w:bCs/>
                <w:shd w:val="clear" w:color="auto" w:fill="FFFFFF"/>
                <w:lang w:eastAsia="en-US"/>
              </w:rPr>
              <w:t>Noteikumi par valsts nodevu par speciālās atļaujas (licences) izsniegšanu komercpārvadājumiem ar autotransportu” par speciālo atļauju (licenci) pasažieru komercpārv</w:t>
            </w:r>
            <w:r>
              <w:rPr>
                <w:bCs/>
                <w:shd w:val="clear" w:color="auto" w:fill="FFFFFF"/>
                <w:lang w:eastAsia="en-US"/>
              </w:rPr>
              <w:t>a</w:t>
            </w:r>
            <w:r w:rsidRPr="00B517DD">
              <w:rPr>
                <w:bCs/>
                <w:shd w:val="clear" w:color="auto" w:fill="FFFFFF"/>
                <w:lang w:eastAsia="en-US"/>
              </w:rPr>
              <w:t>dājumiem ar</w:t>
            </w:r>
            <w:r>
              <w:rPr>
                <w:bCs/>
                <w:shd w:val="clear" w:color="auto" w:fill="FFFFFF"/>
                <w:lang w:eastAsia="en-US"/>
              </w:rPr>
              <w:t xml:space="preserve"> </w:t>
            </w:r>
            <w:r w:rsidRPr="00B517DD">
              <w:rPr>
                <w:bCs/>
                <w:shd w:val="clear" w:color="auto" w:fill="FFFFFF"/>
                <w:lang w:eastAsia="en-US"/>
              </w:rPr>
              <w:t>taksometru maksājam</w:t>
            </w:r>
            <w:r>
              <w:rPr>
                <w:bCs/>
                <w:shd w:val="clear" w:color="auto" w:fill="FFFFFF"/>
                <w:lang w:eastAsia="en-US"/>
              </w:rPr>
              <w:t>a</w:t>
            </w:r>
            <w:r w:rsidRPr="00B517DD">
              <w:rPr>
                <w:bCs/>
                <w:shd w:val="clear" w:color="auto" w:fill="FFFFFF"/>
                <w:lang w:eastAsia="en-US"/>
              </w:rPr>
              <w:t xml:space="preserve"> va</w:t>
            </w:r>
            <w:r>
              <w:rPr>
                <w:bCs/>
                <w:shd w:val="clear" w:color="auto" w:fill="FFFFFF"/>
                <w:lang w:eastAsia="en-US"/>
              </w:rPr>
              <w:t>l</w:t>
            </w:r>
            <w:r w:rsidRPr="00B517DD">
              <w:rPr>
                <w:bCs/>
                <w:shd w:val="clear" w:color="auto" w:fill="FFFFFF"/>
                <w:lang w:eastAsia="en-US"/>
              </w:rPr>
              <w:t>sts nodeva, kas tiek ieskaitīta attiecīgi valsts pamatbudžetā vai pašvaldības budžetā. Ieņēmumu sadaļu varētu sastādīt maksa par licences kart</w:t>
            </w:r>
            <w:r>
              <w:rPr>
                <w:bCs/>
                <w:shd w:val="clear" w:color="auto" w:fill="FFFFFF"/>
                <w:lang w:eastAsia="en-US"/>
              </w:rPr>
              <w:t>ī</w:t>
            </w:r>
            <w:r w:rsidRPr="00B517DD">
              <w:rPr>
                <w:bCs/>
                <w:shd w:val="clear" w:color="auto" w:fill="FFFFFF"/>
                <w:lang w:eastAsia="en-US"/>
              </w:rPr>
              <w:t>šu izsniegšanu.</w:t>
            </w:r>
          </w:p>
        </w:tc>
        <w:tc>
          <w:tcPr>
            <w:tcW w:w="1701" w:type="dxa"/>
          </w:tcPr>
          <w:p w14:paraId="4FEA0378" w14:textId="22E13BCA" w:rsidR="00DD09F7" w:rsidRPr="003021E5" w:rsidRDefault="00DD09F7" w:rsidP="00DD09F7">
            <w:pPr>
              <w:jc w:val="both"/>
              <w:rPr>
                <w:b/>
              </w:rPr>
            </w:pPr>
            <w:r>
              <w:rPr>
                <w:b/>
              </w:rPr>
              <w:lastRenderedPageBreak/>
              <w:t xml:space="preserve">Ņemts vērā </w:t>
            </w:r>
          </w:p>
        </w:tc>
        <w:tc>
          <w:tcPr>
            <w:tcW w:w="3791" w:type="dxa"/>
          </w:tcPr>
          <w:p w14:paraId="5F93E2D7" w14:textId="46AA2E30" w:rsidR="00DD09F7" w:rsidRPr="003021E5" w:rsidRDefault="00DD09F7" w:rsidP="00DD09F7">
            <w:pPr>
              <w:jc w:val="both"/>
              <w:rPr>
                <w:lang w:eastAsia="en-US"/>
              </w:rPr>
            </w:pPr>
            <w:r>
              <w:rPr>
                <w:lang w:eastAsia="en-US"/>
              </w:rPr>
              <w:t>Precizēts konceptuālā ziņojuma projekts</w:t>
            </w:r>
            <w:r w:rsidR="00A33E2F">
              <w:rPr>
                <w:lang w:eastAsia="en-US"/>
              </w:rPr>
              <w:t xml:space="preserve"> atbilstoši SM norādītajai redakcijai</w:t>
            </w:r>
            <w:r w:rsidR="00D93BF8">
              <w:rPr>
                <w:lang w:eastAsia="en-US"/>
              </w:rPr>
              <w:t xml:space="preserve">. </w:t>
            </w:r>
            <w:r w:rsidR="00A7568B">
              <w:rPr>
                <w:lang w:eastAsia="en-US"/>
              </w:rPr>
              <w:t xml:space="preserve"> </w:t>
            </w:r>
          </w:p>
        </w:tc>
      </w:tr>
      <w:tr w:rsidR="00DD09F7" w:rsidRPr="003021E5" w14:paraId="5FFA64B3" w14:textId="77777777" w:rsidTr="001E7AB8">
        <w:tc>
          <w:tcPr>
            <w:tcW w:w="846" w:type="dxa"/>
          </w:tcPr>
          <w:p w14:paraId="5D1FCDCA" w14:textId="77777777" w:rsidR="00DD09F7" w:rsidRPr="003021E5" w:rsidRDefault="00DD09F7" w:rsidP="00DD09F7">
            <w:pPr>
              <w:pStyle w:val="naisc"/>
              <w:spacing w:before="0" w:after="0"/>
              <w:ind w:left="306"/>
              <w:jc w:val="both"/>
            </w:pPr>
          </w:p>
        </w:tc>
        <w:tc>
          <w:tcPr>
            <w:tcW w:w="2551" w:type="dxa"/>
          </w:tcPr>
          <w:p w14:paraId="28269AFF" w14:textId="77777777" w:rsidR="00DD09F7" w:rsidRPr="003021E5" w:rsidRDefault="00DD09F7" w:rsidP="00DD09F7">
            <w:pPr>
              <w:jc w:val="both"/>
            </w:pPr>
          </w:p>
        </w:tc>
        <w:tc>
          <w:tcPr>
            <w:tcW w:w="6237" w:type="dxa"/>
          </w:tcPr>
          <w:p w14:paraId="6C14EF97" w14:textId="62B8D887" w:rsidR="00DD09F7" w:rsidRDefault="00DD09F7" w:rsidP="00DD09F7">
            <w:pPr>
              <w:tabs>
                <w:tab w:val="left" w:pos="720"/>
                <w:tab w:val="center" w:pos="4320"/>
                <w:tab w:val="right" w:pos="8640"/>
              </w:tabs>
              <w:jc w:val="both"/>
              <w:rPr>
                <w:b/>
                <w:bCs/>
              </w:rPr>
            </w:pPr>
            <w:r>
              <w:rPr>
                <w:b/>
                <w:bCs/>
              </w:rPr>
              <w:t>Iekšlietu ministrija</w:t>
            </w:r>
          </w:p>
        </w:tc>
        <w:tc>
          <w:tcPr>
            <w:tcW w:w="1701" w:type="dxa"/>
          </w:tcPr>
          <w:p w14:paraId="7A387494" w14:textId="77777777" w:rsidR="00DD09F7" w:rsidRPr="003021E5" w:rsidRDefault="00DD09F7" w:rsidP="00DD09F7">
            <w:pPr>
              <w:jc w:val="both"/>
              <w:rPr>
                <w:b/>
              </w:rPr>
            </w:pPr>
          </w:p>
        </w:tc>
        <w:tc>
          <w:tcPr>
            <w:tcW w:w="3791" w:type="dxa"/>
          </w:tcPr>
          <w:p w14:paraId="62DD545D" w14:textId="77777777" w:rsidR="00DD09F7" w:rsidRPr="003021E5" w:rsidRDefault="00DD09F7" w:rsidP="00DD09F7">
            <w:pPr>
              <w:jc w:val="both"/>
              <w:rPr>
                <w:lang w:eastAsia="en-US"/>
              </w:rPr>
            </w:pPr>
          </w:p>
        </w:tc>
      </w:tr>
      <w:tr w:rsidR="00DD09F7" w:rsidRPr="003021E5" w14:paraId="4163C145" w14:textId="77777777" w:rsidTr="001E7AB8">
        <w:tc>
          <w:tcPr>
            <w:tcW w:w="846" w:type="dxa"/>
          </w:tcPr>
          <w:p w14:paraId="536DCC71" w14:textId="77777777" w:rsidR="00DD09F7" w:rsidRPr="003021E5" w:rsidRDefault="00DD09F7" w:rsidP="00DD09F7">
            <w:pPr>
              <w:pStyle w:val="naisc"/>
              <w:numPr>
                <w:ilvl w:val="0"/>
                <w:numId w:val="1"/>
              </w:numPr>
              <w:spacing w:before="0" w:after="0"/>
              <w:ind w:left="306" w:hanging="284"/>
              <w:jc w:val="both"/>
            </w:pPr>
          </w:p>
        </w:tc>
        <w:tc>
          <w:tcPr>
            <w:tcW w:w="2551" w:type="dxa"/>
          </w:tcPr>
          <w:p w14:paraId="3648F7D9" w14:textId="77777777" w:rsidR="00DD09F7" w:rsidRPr="003021E5" w:rsidRDefault="00DD09F7" w:rsidP="00DD09F7">
            <w:pPr>
              <w:jc w:val="both"/>
            </w:pPr>
          </w:p>
        </w:tc>
        <w:tc>
          <w:tcPr>
            <w:tcW w:w="6237" w:type="dxa"/>
          </w:tcPr>
          <w:p w14:paraId="03400E9A" w14:textId="4A075617" w:rsidR="00DD09F7" w:rsidRPr="001365A4" w:rsidRDefault="00DD09F7" w:rsidP="00DD09F7">
            <w:pPr>
              <w:pStyle w:val="naisc"/>
              <w:spacing w:before="0" w:after="0"/>
              <w:ind w:firstLine="5"/>
              <w:jc w:val="both"/>
              <w:rPr>
                <w:b/>
                <w:bCs/>
              </w:rPr>
            </w:pPr>
            <w:r w:rsidRPr="001365A4">
              <w:rPr>
                <w:b/>
                <w:bCs/>
              </w:rPr>
              <w:t>Iekšlietu ministrijas 2020. gada 10. novembra atzinums, 1. iebildums.</w:t>
            </w:r>
          </w:p>
          <w:p w14:paraId="0F0CD766" w14:textId="77777777" w:rsidR="00DD09F7" w:rsidRPr="00BF2369" w:rsidRDefault="00DD09F7" w:rsidP="00DD09F7">
            <w:pPr>
              <w:jc w:val="both"/>
            </w:pPr>
            <w:r w:rsidRPr="00BF2369">
              <w:lastRenderedPageBreak/>
              <w:t>Konceptuālā ziņojuma apakšsadaļā ”3.2. Priekšlikums administratīvo reģionu funkcijām” punkta ”F.Civilās aizsardzības pasākumu koordinēšana reģiona līmenī” ievaddaļā iekļauta informācija par pašvaldību funkciju un uzdevumiem civilajā aizsardzībā. Ņemot vērā, ka minētā informācija nav pilnīga un pašvaldību funkcijas un uzdevumi civilās aizsardzības jomā noteikti gan likumā ”Par pašvaldībām”, gan Civilās aizsardzības un katastrofas pārvaldīšanas likumā, ierosinām tekstu:</w:t>
            </w:r>
          </w:p>
          <w:p w14:paraId="7AB02ED4" w14:textId="77777777" w:rsidR="00DD09F7" w:rsidRPr="00BF2369" w:rsidRDefault="00DD09F7" w:rsidP="00DD09F7">
            <w:pPr>
              <w:jc w:val="both"/>
            </w:pPr>
            <w:r w:rsidRPr="00BF2369">
              <w:t>”</w:t>
            </w:r>
            <w:r w:rsidRPr="00BF2369">
              <w:rPr>
                <w:i/>
              </w:rPr>
              <w:t>Saskaņā ar likuma “Par pašvaldībām” 15.panta 18.punktu viena no pašvaldību autonomajām funkcijām ir piedalīties civilās aizsardzības pasākumu nodrošināšanā. Pašvaldība nodrošina, ka sadarbībā ar valsts un pašvaldību institūcijām, juridiskajām un fiziskajām personām tiek izstrādāts sadarbības teritorijas civilās aizsardzības plāns. Pašvaldībās tiek izveidotas civilās aizsardzības komisijas, kas darbojas pašvaldību sadarbības teritorijās saskaņā ar Ministru kabineta 2017.gada 26.septembra noteikumiem Nr.582 ”Noteikumi par pašvaldību sadarbības teritorijas civilās aizsardzības komisijām”.</w:t>
            </w:r>
            <w:r w:rsidRPr="00BF2369">
              <w:t>”</w:t>
            </w:r>
          </w:p>
          <w:p w14:paraId="540185DB" w14:textId="77777777" w:rsidR="00DD09F7" w:rsidRPr="00BF2369" w:rsidRDefault="00DD09F7" w:rsidP="00DD09F7">
            <w:pPr>
              <w:jc w:val="both"/>
            </w:pPr>
            <w:r w:rsidRPr="00BF2369">
              <w:t>aizstāt ar tekstu:</w:t>
            </w:r>
          </w:p>
          <w:p w14:paraId="28590FC8" w14:textId="02187549" w:rsidR="00DD09F7" w:rsidRPr="001365A4" w:rsidRDefault="00DD09F7" w:rsidP="00DD09F7">
            <w:pPr>
              <w:tabs>
                <w:tab w:val="left" w:pos="720"/>
                <w:tab w:val="center" w:pos="4320"/>
                <w:tab w:val="right" w:pos="8640"/>
              </w:tabs>
              <w:jc w:val="both"/>
              <w:rPr>
                <w:b/>
                <w:bCs/>
              </w:rPr>
            </w:pPr>
            <w:r w:rsidRPr="00BF2369">
              <w:t xml:space="preserve">”Saskaņā ar likuma ”Par pašvaldībām” 15.panta 18.punktu viena no pašvaldību autonomajām funkcijām ir piedalīties civilās aizsardzības pasākumu nodrošināšanā, savukārt minētā likuma 15.panta 2.punktā noteikts, ka viena no pašvaldību autonomajām funkcijām ir gādāt par pretplūdu pasākumiem. Civilās aizsardzības un katastrofas pārvaldīšanas likumā (6.panta pirmās daļas 9.punkts, otrā un piektā daļa, 11.pants, 15.panta ceturtā daļa, 17.pants, 19.panta otrā daļa) pašvaldībai ir noteikta virkne uzdevumu.”.  </w:t>
            </w:r>
          </w:p>
        </w:tc>
        <w:tc>
          <w:tcPr>
            <w:tcW w:w="1701" w:type="dxa"/>
          </w:tcPr>
          <w:p w14:paraId="7BBF3E39" w14:textId="53E0AD05" w:rsidR="00DD09F7" w:rsidRPr="003021E5" w:rsidRDefault="00DD09F7" w:rsidP="00DD09F7">
            <w:pPr>
              <w:jc w:val="both"/>
              <w:rPr>
                <w:b/>
              </w:rPr>
            </w:pPr>
            <w:r>
              <w:rPr>
                <w:b/>
              </w:rPr>
              <w:lastRenderedPageBreak/>
              <w:t>Ņemts vērā</w:t>
            </w:r>
          </w:p>
        </w:tc>
        <w:tc>
          <w:tcPr>
            <w:tcW w:w="3791" w:type="dxa"/>
          </w:tcPr>
          <w:p w14:paraId="72C3175A" w14:textId="38B1928E" w:rsidR="00DD09F7" w:rsidRPr="003021E5" w:rsidRDefault="00DD09F7" w:rsidP="00DD09F7">
            <w:pPr>
              <w:jc w:val="both"/>
              <w:rPr>
                <w:lang w:eastAsia="en-US"/>
              </w:rPr>
            </w:pPr>
            <w:r w:rsidRPr="003021E5">
              <w:t xml:space="preserve">Precizēts konceptuālā ziņojuma teksts </w:t>
            </w:r>
            <w:r>
              <w:t>IeM</w:t>
            </w:r>
            <w:r w:rsidRPr="003021E5">
              <w:t xml:space="preserve"> piedāvātajā redakcijā.</w:t>
            </w:r>
          </w:p>
        </w:tc>
      </w:tr>
      <w:tr w:rsidR="00DD09F7" w:rsidRPr="003021E5" w14:paraId="65ECD99A" w14:textId="77777777" w:rsidTr="001E7AB8">
        <w:tc>
          <w:tcPr>
            <w:tcW w:w="846" w:type="dxa"/>
          </w:tcPr>
          <w:p w14:paraId="46534B63" w14:textId="77777777" w:rsidR="00DD09F7" w:rsidRPr="003021E5" w:rsidRDefault="00DD09F7" w:rsidP="00DD09F7">
            <w:pPr>
              <w:pStyle w:val="naisc"/>
              <w:numPr>
                <w:ilvl w:val="0"/>
                <w:numId w:val="1"/>
              </w:numPr>
              <w:spacing w:before="0" w:after="0"/>
              <w:ind w:left="306" w:hanging="284"/>
              <w:jc w:val="both"/>
            </w:pPr>
          </w:p>
        </w:tc>
        <w:tc>
          <w:tcPr>
            <w:tcW w:w="2551" w:type="dxa"/>
          </w:tcPr>
          <w:p w14:paraId="047FED89" w14:textId="77777777" w:rsidR="00DD09F7" w:rsidRPr="003021E5" w:rsidRDefault="00DD09F7" w:rsidP="00DD09F7">
            <w:pPr>
              <w:jc w:val="both"/>
            </w:pPr>
          </w:p>
        </w:tc>
        <w:tc>
          <w:tcPr>
            <w:tcW w:w="6237" w:type="dxa"/>
          </w:tcPr>
          <w:p w14:paraId="1AFDF7BD" w14:textId="167C9B84" w:rsidR="00DD09F7" w:rsidRPr="001365A4" w:rsidRDefault="00DD09F7" w:rsidP="00DD09F7">
            <w:pPr>
              <w:pStyle w:val="naisc"/>
              <w:spacing w:before="0" w:after="0"/>
              <w:ind w:firstLine="5"/>
              <w:jc w:val="both"/>
              <w:rPr>
                <w:b/>
                <w:bCs/>
              </w:rPr>
            </w:pPr>
            <w:r w:rsidRPr="001365A4">
              <w:rPr>
                <w:b/>
                <w:bCs/>
              </w:rPr>
              <w:t>Iekšlietu ministrijas 2020. gada 10. novembra atzinums, 2. iebildums.</w:t>
            </w:r>
          </w:p>
          <w:p w14:paraId="16592E24" w14:textId="7F582A89" w:rsidR="00DD09F7" w:rsidRPr="00BF2369" w:rsidRDefault="00DD09F7" w:rsidP="00DD09F7">
            <w:pPr>
              <w:jc w:val="both"/>
            </w:pPr>
            <w:r w:rsidRPr="00BF2369">
              <w:lastRenderedPageBreak/>
              <w:t>Iekšlietu ministrija sadarbībā ar Valsts ugunsdzēsības un glābšanas dienestu izvērtēja iespējamos uzdevumus administratīvajiem reģioniem civilās aizsardzības jomā attiecībā uz plūdu risku mazināšanu, katastrofu pārvaldīšanas koordinēšanu, iedzīvotāju evakuāciju, kā arī civilās aizsardzības un katastrofu pārvaldīšanas mācībām. Turklāt paredzams, ka reģionā un valstpilsētā būtu iespēja nodrošināt atbilstošu kvalitāti gan civilās aizsardzības plānu izstrādei, gan civilās aizsardzības komisiju darba nodrošināšanai, vienlaikus tas ietaupītu valsts institūciju resursus, jo būs nepieciešams mazāk ekspertu, kas deleģējami civilās aizsardzības komisiju sastāvā - attiecīgi civilās aizsardzības plānu neizstrādātu katrs novads un katrs novads neveidotu savu civilās aizsardzības komisiju. Ņemot vērā minēto, ierosinām konceptuālā ziņojuma apakšsadaļā ”3.2. Priekšlikums administratīvo reģionu funkcijām” punktā ”F.Civilās aizsardzības pasākumu koordinēšana reģiona līmenī” tekstu:</w:t>
            </w:r>
          </w:p>
          <w:p w14:paraId="764BD4EB" w14:textId="77777777" w:rsidR="00DD09F7" w:rsidRPr="00BF2369" w:rsidRDefault="00DD09F7" w:rsidP="00DD09F7">
            <w:pPr>
              <w:jc w:val="both"/>
              <w:rPr>
                <w:i/>
              </w:rPr>
            </w:pPr>
            <w:r w:rsidRPr="00BF2369">
              <w:t>”</w:t>
            </w:r>
            <w:r w:rsidRPr="00BF2369">
              <w:rPr>
                <w:i/>
              </w:rPr>
              <w:t>Lai nodrošinātu reģionālu skatījumu uz civilās aizsardzības pasākumu nodrošināšanu, VARAM ierosina civilās aizsardzības pasākumu koordinēšanu reģiona ietvaros nodot administratīvajiem reģioniem, t.sk. veicot šādus uzdevumus:</w:t>
            </w:r>
          </w:p>
          <w:p w14:paraId="56344444" w14:textId="77777777" w:rsidR="00DD09F7" w:rsidRPr="00BF2369" w:rsidRDefault="00DD09F7" w:rsidP="00DD09F7">
            <w:pPr>
              <w:widowControl w:val="0"/>
              <w:numPr>
                <w:ilvl w:val="0"/>
                <w:numId w:val="19"/>
              </w:numPr>
              <w:ind w:left="851" w:hanging="284"/>
              <w:jc w:val="both"/>
              <w:rPr>
                <w:i/>
              </w:rPr>
            </w:pPr>
            <w:r w:rsidRPr="00BF2369">
              <w:rPr>
                <w:i/>
              </w:rPr>
              <w:t>sadarbībā ar vietējām (pārrobežu) pašvaldībām un VUGD reģiona civilās aizsardzības plāna izstrāde, pamatojoties uz risku analīzi reģionālā mērogā, veicinot ieguldījumu infrastruktūrā koordināciju, kā arī plānojot un īstenojot preventīvos pasākumus reģionālā līmenī;</w:t>
            </w:r>
          </w:p>
          <w:p w14:paraId="2E2BB926" w14:textId="77777777" w:rsidR="00DD09F7" w:rsidRPr="00BF2369" w:rsidRDefault="00DD09F7" w:rsidP="00DD09F7">
            <w:pPr>
              <w:widowControl w:val="0"/>
              <w:numPr>
                <w:ilvl w:val="0"/>
                <w:numId w:val="19"/>
              </w:numPr>
              <w:ind w:left="851" w:hanging="284"/>
              <w:jc w:val="both"/>
              <w:rPr>
                <w:i/>
              </w:rPr>
            </w:pPr>
            <w:r w:rsidRPr="00BF2369">
              <w:rPr>
                <w:i/>
              </w:rPr>
              <w:t>reģiona vietējo pašvaldību civilās aizsardzības plānu izstrādes koordinācija un saskaņošana, priekšlikumu sniegšana IeM ministrijai par Valsts civilās aizsardzības plāna precizēšanu;</w:t>
            </w:r>
          </w:p>
          <w:p w14:paraId="5E6AB57A" w14:textId="77777777" w:rsidR="00DD09F7" w:rsidRPr="00BF2369" w:rsidRDefault="00DD09F7" w:rsidP="00DD09F7">
            <w:pPr>
              <w:widowControl w:val="0"/>
              <w:numPr>
                <w:ilvl w:val="0"/>
                <w:numId w:val="19"/>
              </w:numPr>
              <w:ind w:left="851" w:hanging="284"/>
              <w:jc w:val="both"/>
            </w:pPr>
            <w:r w:rsidRPr="00BF2369">
              <w:rPr>
                <w:i/>
              </w:rPr>
              <w:t xml:space="preserve">konsultatīvā darba veikšana civilās aizsardzības jomā ar vietējo pašvaldību atbildīgajiem speciālistiem to </w:t>
            </w:r>
            <w:r w:rsidRPr="00BF2369">
              <w:rPr>
                <w:i/>
              </w:rPr>
              <w:lastRenderedPageBreak/>
              <w:t>kapacitātes celšanā un informācijas nodrošināšanā, piem., apmācības.</w:t>
            </w:r>
            <w:r w:rsidRPr="00BF2369">
              <w:t>”</w:t>
            </w:r>
          </w:p>
          <w:p w14:paraId="3EC0FEE2" w14:textId="77777777" w:rsidR="00DD09F7" w:rsidRPr="00BF2369" w:rsidRDefault="00DD09F7" w:rsidP="00DD09F7">
            <w:pPr>
              <w:ind w:left="851"/>
              <w:jc w:val="both"/>
            </w:pPr>
            <w:r w:rsidRPr="00BF2369">
              <w:t>aizstāt ar tekstu:</w:t>
            </w:r>
          </w:p>
          <w:p w14:paraId="0CFEFDB8" w14:textId="77777777" w:rsidR="00DD09F7" w:rsidRPr="00BF2369" w:rsidRDefault="00DD09F7" w:rsidP="00DD09F7">
            <w:pPr>
              <w:jc w:val="both"/>
            </w:pPr>
            <w:r w:rsidRPr="00BF2369">
              <w:t>”Lai nodrošinātu reģionālu skatījumu uz civilās aizsardzības pasākumu nodrošināšanu, tiek piedāvāts civilās aizsardzības uzdevumus reģiona ietvaros sadalīt starp administratīvajiem reģioniem un pašvaldībām, administratīvajiem reģioniem nosakot uzdevumus:</w:t>
            </w:r>
          </w:p>
          <w:p w14:paraId="2D58389D" w14:textId="77777777" w:rsidR="00DD09F7" w:rsidRPr="00BF2369" w:rsidRDefault="00DD09F7" w:rsidP="00DD09F7">
            <w:pPr>
              <w:pStyle w:val="ListParagraph"/>
              <w:widowControl w:val="0"/>
              <w:numPr>
                <w:ilvl w:val="0"/>
                <w:numId w:val="20"/>
              </w:numPr>
              <w:spacing w:after="0" w:line="240" w:lineRule="auto"/>
              <w:ind w:left="851" w:hanging="284"/>
              <w:contextualSpacing w:val="0"/>
              <w:jc w:val="both"/>
              <w:rPr>
                <w:rFonts w:ascii="Times New Roman" w:hAnsi="Times New Roman"/>
                <w:sz w:val="24"/>
                <w:szCs w:val="24"/>
              </w:rPr>
            </w:pPr>
            <w:r w:rsidRPr="00BF2369">
              <w:rPr>
                <w:rFonts w:ascii="Times New Roman" w:hAnsi="Times New Roman"/>
                <w:sz w:val="24"/>
                <w:szCs w:val="24"/>
              </w:rPr>
              <w:t>piedalīties civilās aizsardzības pasākumu īstenošanā atbilstoši civilās aizsardzības un katastrofas pārvaldīšanas reglamentējošiem normatīvajiem aktiem;</w:t>
            </w:r>
          </w:p>
          <w:p w14:paraId="2C809E6D" w14:textId="77777777" w:rsidR="00DD09F7" w:rsidRPr="00BF2369" w:rsidRDefault="00DD09F7" w:rsidP="00DD09F7">
            <w:pPr>
              <w:pStyle w:val="ListParagraph"/>
              <w:widowControl w:val="0"/>
              <w:numPr>
                <w:ilvl w:val="0"/>
                <w:numId w:val="20"/>
              </w:numPr>
              <w:spacing w:after="0" w:line="240" w:lineRule="auto"/>
              <w:ind w:left="851" w:hanging="284"/>
              <w:contextualSpacing w:val="0"/>
              <w:jc w:val="both"/>
              <w:rPr>
                <w:rFonts w:ascii="Times New Roman" w:hAnsi="Times New Roman"/>
                <w:sz w:val="24"/>
                <w:szCs w:val="24"/>
              </w:rPr>
            </w:pPr>
            <w:r w:rsidRPr="00BF2369">
              <w:rPr>
                <w:rFonts w:ascii="Times New Roman" w:hAnsi="Times New Roman"/>
                <w:sz w:val="24"/>
                <w:szCs w:val="24"/>
              </w:rPr>
              <w:t>koordinēt un kontrolēt plūdu riska pārvaldības plānos pašvaldībām uzdoto pasākumu īstenošanu;</w:t>
            </w:r>
          </w:p>
          <w:p w14:paraId="5D4A88B3" w14:textId="77777777" w:rsidR="00DD09F7" w:rsidRPr="00BF2369" w:rsidRDefault="00DD09F7" w:rsidP="00DD09F7">
            <w:pPr>
              <w:pStyle w:val="ListParagraph"/>
              <w:widowControl w:val="0"/>
              <w:numPr>
                <w:ilvl w:val="0"/>
                <w:numId w:val="20"/>
              </w:numPr>
              <w:spacing w:after="0" w:line="240" w:lineRule="auto"/>
              <w:ind w:left="851" w:hanging="284"/>
              <w:contextualSpacing w:val="0"/>
              <w:jc w:val="both"/>
              <w:rPr>
                <w:rFonts w:ascii="Times New Roman" w:hAnsi="Times New Roman"/>
                <w:sz w:val="24"/>
                <w:szCs w:val="24"/>
              </w:rPr>
            </w:pPr>
            <w:r w:rsidRPr="00BF2369">
              <w:rPr>
                <w:rFonts w:ascii="Times New Roman" w:hAnsi="Times New Roman"/>
                <w:sz w:val="24"/>
                <w:szCs w:val="24"/>
              </w:rPr>
              <w:t>pārņemt vietēja mēroga katastrofas pārvaldīšanas koordinēšanu pēc pašvaldības ierosinājuma;</w:t>
            </w:r>
          </w:p>
          <w:p w14:paraId="0F6B1159" w14:textId="77777777" w:rsidR="00DD09F7" w:rsidRPr="00BF2369" w:rsidRDefault="00DD09F7" w:rsidP="00DD09F7">
            <w:pPr>
              <w:pStyle w:val="ListParagraph"/>
              <w:widowControl w:val="0"/>
              <w:numPr>
                <w:ilvl w:val="0"/>
                <w:numId w:val="20"/>
              </w:numPr>
              <w:spacing w:after="0" w:line="240" w:lineRule="auto"/>
              <w:ind w:left="851" w:hanging="284"/>
              <w:contextualSpacing w:val="0"/>
              <w:jc w:val="both"/>
              <w:rPr>
                <w:rFonts w:ascii="Times New Roman" w:hAnsi="Times New Roman"/>
                <w:sz w:val="24"/>
                <w:szCs w:val="24"/>
              </w:rPr>
            </w:pPr>
            <w:r w:rsidRPr="00BF2369">
              <w:rPr>
                <w:rFonts w:ascii="Times New Roman" w:hAnsi="Times New Roman"/>
                <w:sz w:val="24"/>
                <w:szCs w:val="24"/>
              </w:rPr>
              <w:t>koordinēt iedzīvotāju evakuāciju, ja tās īstenošana skar divas vai vairāk pašvaldības;</w:t>
            </w:r>
          </w:p>
          <w:p w14:paraId="19854067" w14:textId="77777777" w:rsidR="00DD09F7" w:rsidRPr="00BF2369" w:rsidRDefault="00DD09F7" w:rsidP="00DD09F7">
            <w:pPr>
              <w:pStyle w:val="ListParagraph"/>
              <w:widowControl w:val="0"/>
              <w:numPr>
                <w:ilvl w:val="0"/>
                <w:numId w:val="20"/>
              </w:numPr>
              <w:spacing w:after="0" w:line="240" w:lineRule="auto"/>
              <w:ind w:left="851" w:hanging="284"/>
              <w:contextualSpacing w:val="0"/>
              <w:jc w:val="both"/>
              <w:rPr>
                <w:rFonts w:ascii="Times New Roman" w:hAnsi="Times New Roman"/>
                <w:sz w:val="24"/>
                <w:szCs w:val="24"/>
              </w:rPr>
            </w:pPr>
            <w:r w:rsidRPr="00BF2369">
              <w:rPr>
                <w:rFonts w:ascii="Times New Roman" w:hAnsi="Times New Roman"/>
                <w:sz w:val="24"/>
                <w:szCs w:val="24"/>
              </w:rPr>
              <w:t>piedalīties civilās aizsardzības un katastrofas pārvaldīšanas mācībās;</w:t>
            </w:r>
          </w:p>
          <w:p w14:paraId="28046452" w14:textId="77777777" w:rsidR="00DD09F7" w:rsidRPr="00BF2369" w:rsidRDefault="00DD09F7" w:rsidP="00DD09F7">
            <w:pPr>
              <w:pStyle w:val="ListParagraph"/>
              <w:widowControl w:val="0"/>
              <w:numPr>
                <w:ilvl w:val="0"/>
                <w:numId w:val="20"/>
              </w:numPr>
              <w:spacing w:after="0" w:line="240" w:lineRule="auto"/>
              <w:ind w:left="851" w:hanging="284"/>
              <w:contextualSpacing w:val="0"/>
              <w:jc w:val="both"/>
              <w:rPr>
                <w:rFonts w:ascii="Times New Roman" w:hAnsi="Times New Roman"/>
                <w:sz w:val="24"/>
                <w:szCs w:val="24"/>
              </w:rPr>
            </w:pPr>
            <w:r w:rsidRPr="00BF2369">
              <w:rPr>
                <w:rFonts w:ascii="Times New Roman" w:hAnsi="Times New Roman"/>
                <w:sz w:val="24"/>
                <w:szCs w:val="24"/>
              </w:rPr>
              <w:t>koordinēt reģionāla mēroga civilās aizsardzības un katastrofas pārvaldīšanas mācību plānošanu un organizēšanu;</w:t>
            </w:r>
          </w:p>
          <w:p w14:paraId="4B895A68" w14:textId="77777777" w:rsidR="00DD09F7" w:rsidRPr="00BF2369" w:rsidRDefault="00DD09F7" w:rsidP="00DD09F7">
            <w:pPr>
              <w:pStyle w:val="ListParagraph"/>
              <w:widowControl w:val="0"/>
              <w:numPr>
                <w:ilvl w:val="0"/>
                <w:numId w:val="20"/>
              </w:numPr>
              <w:spacing w:after="0" w:line="240" w:lineRule="auto"/>
              <w:ind w:left="851" w:hanging="284"/>
              <w:contextualSpacing w:val="0"/>
              <w:jc w:val="both"/>
              <w:rPr>
                <w:rFonts w:ascii="Times New Roman" w:hAnsi="Times New Roman"/>
                <w:sz w:val="24"/>
                <w:szCs w:val="24"/>
              </w:rPr>
            </w:pPr>
            <w:r w:rsidRPr="00BF2369">
              <w:rPr>
                <w:rFonts w:ascii="Times New Roman" w:hAnsi="Times New Roman"/>
                <w:sz w:val="24"/>
                <w:szCs w:val="24"/>
              </w:rPr>
              <w:t>veidot administratīvā reģiona civilās aizsardzības komisiju, kas darbojas reģiona teritorijas ietvaros, neietverot valstspilsētas teritoriju (civilās aizsardzības komisijas veido tikai valstspilsētas un administratīvie reģioni);</w:t>
            </w:r>
          </w:p>
          <w:p w14:paraId="3AC848B5" w14:textId="7A5384F8" w:rsidR="00DD09F7" w:rsidRPr="00BF2369" w:rsidRDefault="00DD09F7" w:rsidP="00DD09F7">
            <w:pPr>
              <w:pStyle w:val="ListParagraph"/>
              <w:widowControl w:val="0"/>
              <w:numPr>
                <w:ilvl w:val="0"/>
                <w:numId w:val="20"/>
              </w:numPr>
              <w:spacing w:after="0" w:line="240" w:lineRule="auto"/>
              <w:ind w:left="851" w:hanging="284"/>
              <w:contextualSpacing w:val="0"/>
              <w:jc w:val="both"/>
              <w:rPr>
                <w:rFonts w:ascii="Times New Roman" w:hAnsi="Times New Roman"/>
                <w:b/>
                <w:sz w:val="24"/>
                <w:szCs w:val="24"/>
              </w:rPr>
            </w:pPr>
            <w:r w:rsidRPr="00BF2369">
              <w:rPr>
                <w:rFonts w:ascii="Times New Roman" w:hAnsi="Times New Roman"/>
                <w:sz w:val="24"/>
                <w:szCs w:val="24"/>
              </w:rPr>
              <w:t xml:space="preserve">izstrādāt administratīvā reģiona civilās aizsardzības plānu, kas attiecināms uz reģiona teritoriju, neietverot valstspilsētas teritoriju (pašvaldības vai sadarbības teritorijas civilās aizsardzības plāni tiek aizstāti ar valstspilsētu civilās aizsardzības plāniem un </w:t>
            </w:r>
            <w:r w:rsidRPr="00BF2369">
              <w:rPr>
                <w:rFonts w:ascii="Times New Roman" w:hAnsi="Times New Roman"/>
                <w:sz w:val="24"/>
                <w:szCs w:val="24"/>
              </w:rPr>
              <w:lastRenderedPageBreak/>
              <w:t>administratīvo reģionu civilās aizsardzības plāniem).”.</w:t>
            </w:r>
          </w:p>
        </w:tc>
        <w:tc>
          <w:tcPr>
            <w:tcW w:w="1701" w:type="dxa"/>
          </w:tcPr>
          <w:p w14:paraId="309A1A7A" w14:textId="3BC7B616" w:rsidR="00DD09F7" w:rsidRPr="003021E5" w:rsidRDefault="00DD09F7" w:rsidP="00DD09F7">
            <w:pPr>
              <w:jc w:val="both"/>
              <w:rPr>
                <w:b/>
              </w:rPr>
            </w:pPr>
            <w:r>
              <w:rPr>
                <w:b/>
              </w:rPr>
              <w:lastRenderedPageBreak/>
              <w:t>Ņemts vērā</w:t>
            </w:r>
          </w:p>
        </w:tc>
        <w:tc>
          <w:tcPr>
            <w:tcW w:w="3791" w:type="dxa"/>
          </w:tcPr>
          <w:p w14:paraId="22F6822E" w14:textId="2AC1C779" w:rsidR="00DD09F7" w:rsidRPr="003021E5" w:rsidRDefault="00DD09F7" w:rsidP="00DD09F7">
            <w:pPr>
              <w:jc w:val="both"/>
              <w:rPr>
                <w:lang w:eastAsia="en-US"/>
              </w:rPr>
            </w:pPr>
            <w:r w:rsidRPr="003021E5">
              <w:t xml:space="preserve">Precizēts konceptuālā ziņojuma teksts </w:t>
            </w:r>
            <w:r>
              <w:t>Ie</w:t>
            </w:r>
            <w:r w:rsidRPr="003021E5">
              <w:t>M piedāvātajā redakcijā.</w:t>
            </w:r>
          </w:p>
        </w:tc>
      </w:tr>
      <w:tr w:rsidR="00DD09F7" w:rsidRPr="003021E5" w14:paraId="4E5EBBB7" w14:textId="77777777" w:rsidTr="001E7AB8">
        <w:tc>
          <w:tcPr>
            <w:tcW w:w="846" w:type="dxa"/>
          </w:tcPr>
          <w:p w14:paraId="21E49E00" w14:textId="77777777" w:rsidR="00DD09F7" w:rsidRPr="003021E5" w:rsidRDefault="00DD09F7" w:rsidP="00DD09F7">
            <w:pPr>
              <w:pStyle w:val="naisc"/>
              <w:spacing w:before="0" w:after="0"/>
              <w:ind w:left="306"/>
              <w:jc w:val="both"/>
            </w:pPr>
          </w:p>
        </w:tc>
        <w:tc>
          <w:tcPr>
            <w:tcW w:w="2551" w:type="dxa"/>
          </w:tcPr>
          <w:p w14:paraId="5A8E1CFF" w14:textId="77777777" w:rsidR="00DD09F7" w:rsidRPr="003021E5" w:rsidRDefault="00DD09F7" w:rsidP="00DD09F7">
            <w:pPr>
              <w:jc w:val="both"/>
            </w:pPr>
          </w:p>
        </w:tc>
        <w:tc>
          <w:tcPr>
            <w:tcW w:w="6237" w:type="dxa"/>
          </w:tcPr>
          <w:p w14:paraId="18FB48EB" w14:textId="5033D491" w:rsidR="00DD09F7" w:rsidRDefault="00DD09F7" w:rsidP="00DD09F7">
            <w:pPr>
              <w:pStyle w:val="naisc"/>
              <w:spacing w:before="0" w:after="0"/>
              <w:ind w:firstLine="5"/>
              <w:jc w:val="both"/>
              <w:rPr>
                <w:b/>
                <w:bCs/>
              </w:rPr>
            </w:pPr>
            <w:r>
              <w:rPr>
                <w:b/>
                <w:bCs/>
              </w:rPr>
              <w:t>Izglītības un zinātnes ministrija</w:t>
            </w:r>
          </w:p>
        </w:tc>
        <w:tc>
          <w:tcPr>
            <w:tcW w:w="1701" w:type="dxa"/>
          </w:tcPr>
          <w:p w14:paraId="7B291085" w14:textId="77777777" w:rsidR="00DD09F7" w:rsidRPr="003021E5" w:rsidRDefault="00DD09F7" w:rsidP="00DD09F7">
            <w:pPr>
              <w:jc w:val="both"/>
              <w:rPr>
                <w:b/>
              </w:rPr>
            </w:pPr>
          </w:p>
        </w:tc>
        <w:tc>
          <w:tcPr>
            <w:tcW w:w="3791" w:type="dxa"/>
          </w:tcPr>
          <w:p w14:paraId="716BC483" w14:textId="77777777" w:rsidR="00DD09F7" w:rsidRPr="003021E5" w:rsidRDefault="00DD09F7" w:rsidP="00DD09F7">
            <w:pPr>
              <w:jc w:val="both"/>
              <w:rPr>
                <w:lang w:eastAsia="en-US"/>
              </w:rPr>
            </w:pPr>
          </w:p>
        </w:tc>
      </w:tr>
      <w:tr w:rsidR="00DD09F7" w:rsidRPr="003021E5" w14:paraId="01F5476E" w14:textId="77777777" w:rsidTr="001E7AB8">
        <w:tc>
          <w:tcPr>
            <w:tcW w:w="846" w:type="dxa"/>
          </w:tcPr>
          <w:p w14:paraId="2B75F66A" w14:textId="77777777" w:rsidR="00DD09F7" w:rsidRPr="003021E5" w:rsidRDefault="00DD09F7" w:rsidP="00DD09F7">
            <w:pPr>
              <w:pStyle w:val="naisc"/>
              <w:numPr>
                <w:ilvl w:val="0"/>
                <w:numId w:val="1"/>
              </w:numPr>
              <w:spacing w:before="0" w:after="0"/>
              <w:ind w:left="306" w:hanging="284"/>
              <w:jc w:val="both"/>
            </w:pPr>
          </w:p>
        </w:tc>
        <w:tc>
          <w:tcPr>
            <w:tcW w:w="2551" w:type="dxa"/>
          </w:tcPr>
          <w:p w14:paraId="677B14BA" w14:textId="77777777" w:rsidR="00DD09F7" w:rsidRPr="003021E5" w:rsidRDefault="00DD09F7" w:rsidP="00DD09F7">
            <w:pPr>
              <w:jc w:val="both"/>
            </w:pPr>
          </w:p>
        </w:tc>
        <w:tc>
          <w:tcPr>
            <w:tcW w:w="6237" w:type="dxa"/>
          </w:tcPr>
          <w:p w14:paraId="64565F2D" w14:textId="0C2ECCE1" w:rsidR="00DD09F7" w:rsidRPr="00727AA4" w:rsidRDefault="00DD09F7" w:rsidP="00DD09F7">
            <w:pPr>
              <w:pStyle w:val="naisc"/>
              <w:spacing w:before="0" w:after="0"/>
              <w:ind w:firstLine="5"/>
              <w:jc w:val="both"/>
              <w:rPr>
                <w:b/>
                <w:bCs/>
              </w:rPr>
            </w:pPr>
            <w:r w:rsidRPr="00727AA4">
              <w:rPr>
                <w:b/>
                <w:bCs/>
              </w:rPr>
              <w:t>Izglītības un zinātnes ministrijas 2020. gada 6. novembra atzinums, 1. iebildums.</w:t>
            </w:r>
          </w:p>
          <w:p w14:paraId="77D703B3" w14:textId="76CEB4D6" w:rsidR="00DD09F7" w:rsidRDefault="00DD09F7" w:rsidP="00DD09F7">
            <w:pPr>
              <w:pStyle w:val="naisc"/>
              <w:spacing w:before="0" w:after="0"/>
              <w:jc w:val="both"/>
              <w:rPr>
                <w:b/>
                <w:bCs/>
              </w:rPr>
            </w:pPr>
            <w:r w:rsidRPr="00E93B43">
              <w:t>Lūdzam precizēt atsauci uz B3 sadaļā „Plānot un nodrošināt vispārējās izglītības iestāžu tīkla attīstību sadarbībā ar reģiona un blakus esošajām pašvaldībām, t.sk. plānojot pakāpenisku jaunā mācību satura īstenošanu un profesionālās ievirzes izglītības iestāžu tīkla sakārtošanu” minēto informatīvā ziņojuma “Par kvalitatīvas vispārējās vidējās izglītības nodrošināšanas priekšnosacījumiem” projektu, ņemot vērā, ka tas ir izskatīts Ministru kabineta 20.10.2020. sēdē (Prot. Nr. 62 32.§).</w:t>
            </w:r>
          </w:p>
        </w:tc>
        <w:tc>
          <w:tcPr>
            <w:tcW w:w="1701" w:type="dxa"/>
          </w:tcPr>
          <w:p w14:paraId="0EB5EBF5" w14:textId="5F888B35" w:rsidR="00DD09F7" w:rsidRPr="003021E5" w:rsidRDefault="00DD09F7" w:rsidP="00DD09F7">
            <w:pPr>
              <w:jc w:val="both"/>
              <w:rPr>
                <w:b/>
              </w:rPr>
            </w:pPr>
            <w:r>
              <w:rPr>
                <w:b/>
              </w:rPr>
              <w:t xml:space="preserve">Ņemts vērā </w:t>
            </w:r>
          </w:p>
        </w:tc>
        <w:tc>
          <w:tcPr>
            <w:tcW w:w="3791" w:type="dxa"/>
          </w:tcPr>
          <w:p w14:paraId="7429C847" w14:textId="4F42C3CF" w:rsidR="00DD09F7" w:rsidRPr="003021E5" w:rsidRDefault="00DD09F7" w:rsidP="00DD09F7">
            <w:pPr>
              <w:jc w:val="both"/>
              <w:rPr>
                <w:lang w:eastAsia="en-US"/>
              </w:rPr>
            </w:pPr>
            <w:r>
              <w:rPr>
                <w:lang w:eastAsia="en-US"/>
              </w:rPr>
              <w:t xml:space="preserve">Precizēts konceptuālā ziņojuma projekts </w:t>
            </w:r>
          </w:p>
        </w:tc>
      </w:tr>
      <w:tr w:rsidR="00DD09F7" w:rsidRPr="003021E5" w14:paraId="2448043F" w14:textId="77777777" w:rsidTr="001E7AB8">
        <w:tc>
          <w:tcPr>
            <w:tcW w:w="846" w:type="dxa"/>
          </w:tcPr>
          <w:p w14:paraId="481433C7" w14:textId="77777777" w:rsidR="00DD09F7" w:rsidRPr="003021E5" w:rsidRDefault="00DD09F7" w:rsidP="00DD09F7">
            <w:pPr>
              <w:pStyle w:val="naisc"/>
              <w:numPr>
                <w:ilvl w:val="0"/>
                <w:numId w:val="1"/>
              </w:numPr>
              <w:spacing w:before="0" w:after="0"/>
              <w:ind w:left="306" w:hanging="284"/>
              <w:jc w:val="both"/>
            </w:pPr>
          </w:p>
        </w:tc>
        <w:tc>
          <w:tcPr>
            <w:tcW w:w="2551" w:type="dxa"/>
          </w:tcPr>
          <w:p w14:paraId="4A132C63" w14:textId="77777777" w:rsidR="00DD09F7" w:rsidRPr="003021E5" w:rsidRDefault="00DD09F7" w:rsidP="00DD09F7">
            <w:pPr>
              <w:jc w:val="both"/>
            </w:pPr>
          </w:p>
        </w:tc>
        <w:tc>
          <w:tcPr>
            <w:tcW w:w="6237" w:type="dxa"/>
          </w:tcPr>
          <w:p w14:paraId="79D7BDE6" w14:textId="1CA34FFC"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2.</w:t>
            </w:r>
            <w:r w:rsidRPr="003E255C">
              <w:rPr>
                <w:b/>
                <w:bCs/>
              </w:rPr>
              <w:t xml:space="preserve"> </w:t>
            </w:r>
            <w:r>
              <w:rPr>
                <w:b/>
                <w:bCs/>
              </w:rPr>
              <w:t>iebildums</w:t>
            </w:r>
            <w:r w:rsidRPr="003E255C">
              <w:rPr>
                <w:b/>
                <w:bCs/>
              </w:rPr>
              <w:t>.</w:t>
            </w:r>
          </w:p>
          <w:p w14:paraId="5C9ABCA9" w14:textId="67FFF1BC" w:rsidR="00DD09F7" w:rsidRDefault="00DD09F7" w:rsidP="00DD09F7">
            <w:pPr>
              <w:pStyle w:val="naisc"/>
              <w:spacing w:before="0" w:after="0"/>
              <w:jc w:val="both"/>
              <w:rPr>
                <w:b/>
                <w:bCs/>
              </w:rPr>
            </w:pPr>
            <w:r w:rsidRPr="00F26650">
              <w:t>Lūdzam aktualizēt II. sadaļā “Situācijas apraksts” un VI. sadaļā “NUTS robežas” sniegto informāciju par 2024. gada Latvijas IKP uz vienu iedzīvotāju prognozi, ņemot vērā Covid-19 ietekmē izaugsmes rādītāju samazinājumu un izrietoši prognozi par NUTS līmeņa izmaiņām un izmaiņu pamatotībai.</w:t>
            </w:r>
          </w:p>
        </w:tc>
        <w:tc>
          <w:tcPr>
            <w:tcW w:w="1701" w:type="dxa"/>
          </w:tcPr>
          <w:p w14:paraId="37449269" w14:textId="19A645C0" w:rsidR="00DD09F7" w:rsidRPr="003021E5" w:rsidRDefault="00DD09F7" w:rsidP="00DD09F7">
            <w:pPr>
              <w:jc w:val="both"/>
              <w:rPr>
                <w:b/>
              </w:rPr>
            </w:pPr>
            <w:r>
              <w:rPr>
                <w:b/>
              </w:rPr>
              <w:t>Ņemts vērā</w:t>
            </w:r>
          </w:p>
        </w:tc>
        <w:tc>
          <w:tcPr>
            <w:tcW w:w="3791" w:type="dxa"/>
          </w:tcPr>
          <w:p w14:paraId="5CB19904" w14:textId="42BB9D5A" w:rsidR="00DD09F7" w:rsidRPr="003021E5" w:rsidRDefault="00DD09F7" w:rsidP="00DD09F7">
            <w:pPr>
              <w:jc w:val="both"/>
              <w:rPr>
                <w:lang w:eastAsia="en-US"/>
              </w:rPr>
            </w:pPr>
            <w:r>
              <w:rPr>
                <w:lang w:eastAsia="en-US"/>
              </w:rPr>
              <w:t>Precizēts konceptuālā ziņojuma projekts</w:t>
            </w:r>
            <w:r w:rsidR="00343ECE">
              <w:rPr>
                <w:lang w:eastAsia="en-US"/>
              </w:rPr>
              <w:t xml:space="preserve"> - </w:t>
            </w:r>
            <w:r w:rsidR="00343ECE" w:rsidRPr="00343ECE">
              <w:rPr>
                <w:lang w:eastAsia="en-US"/>
              </w:rPr>
              <w:t xml:space="preserve">atbilstoši EK prognozēm par ES dalībvalstīm, pieejams 173.lpp. 4.tabula: </w:t>
            </w:r>
            <w:hyperlink r:id="rId13" w:history="1">
              <w:r w:rsidR="00343ECE" w:rsidRPr="00BF2369">
                <w:rPr>
                  <w:rStyle w:val="Hyperlink"/>
                  <w:color w:val="auto"/>
                  <w:lang w:eastAsia="en-US"/>
                </w:rPr>
                <w:t>https://ec.europa.eu/info/sites/info/files/economy-finance/ip136_en.pdf</w:t>
              </w:r>
            </w:hyperlink>
            <w:r>
              <w:rPr>
                <w:lang w:eastAsia="en-US"/>
              </w:rPr>
              <w:t>.</w:t>
            </w:r>
            <w:r w:rsidR="00343ECE">
              <w:rPr>
                <w:lang w:eastAsia="en-US"/>
              </w:rPr>
              <w:t xml:space="preserve"> </w:t>
            </w:r>
          </w:p>
        </w:tc>
      </w:tr>
      <w:tr w:rsidR="00DD09F7" w:rsidRPr="003021E5" w14:paraId="138CA2B7" w14:textId="77777777" w:rsidTr="001E7AB8">
        <w:tc>
          <w:tcPr>
            <w:tcW w:w="846" w:type="dxa"/>
          </w:tcPr>
          <w:p w14:paraId="6434F8F3" w14:textId="77777777" w:rsidR="00DD09F7" w:rsidRPr="003021E5" w:rsidRDefault="00DD09F7" w:rsidP="00DD09F7">
            <w:pPr>
              <w:pStyle w:val="naisc"/>
              <w:numPr>
                <w:ilvl w:val="0"/>
                <w:numId w:val="1"/>
              </w:numPr>
              <w:spacing w:before="0" w:after="0"/>
              <w:ind w:left="306" w:hanging="284"/>
              <w:jc w:val="both"/>
            </w:pPr>
          </w:p>
        </w:tc>
        <w:tc>
          <w:tcPr>
            <w:tcW w:w="2551" w:type="dxa"/>
          </w:tcPr>
          <w:p w14:paraId="5F3F742B" w14:textId="77777777" w:rsidR="00DD09F7" w:rsidRPr="003021E5" w:rsidRDefault="00DD09F7" w:rsidP="00DD09F7">
            <w:pPr>
              <w:jc w:val="both"/>
            </w:pPr>
          </w:p>
        </w:tc>
        <w:tc>
          <w:tcPr>
            <w:tcW w:w="6237" w:type="dxa"/>
          </w:tcPr>
          <w:p w14:paraId="154B099F" w14:textId="72AD897C"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3.</w:t>
            </w:r>
            <w:r w:rsidRPr="003E255C">
              <w:rPr>
                <w:b/>
                <w:bCs/>
              </w:rPr>
              <w:t xml:space="preserve"> </w:t>
            </w:r>
            <w:r>
              <w:rPr>
                <w:b/>
                <w:bCs/>
              </w:rPr>
              <w:t>iebildums</w:t>
            </w:r>
            <w:r w:rsidRPr="003E255C">
              <w:rPr>
                <w:b/>
                <w:bCs/>
              </w:rPr>
              <w:t>.</w:t>
            </w:r>
          </w:p>
          <w:p w14:paraId="2058730F" w14:textId="22349B37" w:rsidR="00DD09F7" w:rsidRDefault="00DD09F7" w:rsidP="00DD09F7">
            <w:pPr>
              <w:pStyle w:val="naisc"/>
              <w:spacing w:before="0" w:after="0"/>
              <w:jc w:val="both"/>
              <w:rPr>
                <w:b/>
                <w:bCs/>
              </w:rPr>
            </w:pPr>
            <w:r w:rsidRPr="008868A9">
              <w:t>Lūdzam jaunatnes politikas koordinēšanu administratīvā reģiona mērogā, t.sk. darba ar jaunatni koordinēšanu un kopīgo projektu īstenošanu, izdalīt kā atsevišķu funkciju, nevis atspoguļot to zem izglītības nozares attīstības koordinēšanas, jo jaunatnes politika valsts līmenī tiek izdalīta atsevišķi.</w:t>
            </w:r>
          </w:p>
        </w:tc>
        <w:tc>
          <w:tcPr>
            <w:tcW w:w="1701" w:type="dxa"/>
          </w:tcPr>
          <w:p w14:paraId="7C42CD54" w14:textId="546DD0A3" w:rsidR="00DD09F7" w:rsidRPr="003021E5" w:rsidRDefault="00DD09F7" w:rsidP="00DD09F7">
            <w:pPr>
              <w:jc w:val="both"/>
              <w:rPr>
                <w:b/>
              </w:rPr>
            </w:pPr>
            <w:r>
              <w:rPr>
                <w:b/>
              </w:rPr>
              <w:t xml:space="preserve">Ņemts vērā </w:t>
            </w:r>
          </w:p>
        </w:tc>
        <w:tc>
          <w:tcPr>
            <w:tcW w:w="3791" w:type="dxa"/>
          </w:tcPr>
          <w:p w14:paraId="29CC0947" w14:textId="78BE185A" w:rsidR="00DD09F7" w:rsidRPr="003021E5" w:rsidRDefault="00C24FE8" w:rsidP="00DD09F7">
            <w:pPr>
              <w:jc w:val="both"/>
              <w:rPr>
                <w:lang w:eastAsia="en-US"/>
              </w:rPr>
            </w:pPr>
            <w:r w:rsidRPr="00BF2369">
              <w:rPr>
                <w:lang w:eastAsia="en-US"/>
              </w:rPr>
              <w:t>Precizēts konceptuālā ziņojuma projekts</w:t>
            </w:r>
          </w:p>
        </w:tc>
      </w:tr>
      <w:tr w:rsidR="00DD09F7" w:rsidRPr="003021E5" w14:paraId="5E5EBA3E" w14:textId="77777777" w:rsidTr="001E7AB8">
        <w:tc>
          <w:tcPr>
            <w:tcW w:w="846" w:type="dxa"/>
          </w:tcPr>
          <w:p w14:paraId="170648FA" w14:textId="77777777" w:rsidR="00DD09F7" w:rsidRPr="003021E5" w:rsidRDefault="00DD09F7" w:rsidP="00DD09F7">
            <w:pPr>
              <w:pStyle w:val="naisc"/>
              <w:numPr>
                <w:ilvl w:val="0"/>
                <w:numId w:val="1"/>
              </w:numPr>
              <w:spacing w:before="0" w:after="0"/>
              <w:ind w:left="306" w:hanging="284"/>
              <w:jc w:val="both"/>
            </w:pPr>
          </w:p>
        </w:tc>
        <w:tc>
          <w:tcPr>
            <w:tcW w:w="2551" w:type="dxa"/>
          </w:tcPr>
          <w:p w14:paraId="672A6374" w14:textId="77777777" w:rsidR="00DD09F7" w:rsidRPr="003021E5" w:rsidRDefault="00DD09F7" w:rsidP="00DD09F7">
            <w:pPr>
              <w:jc w:val="both"/>
            </w:pPr>
          </w:p>
        </w:tc>
        <w:tc>
          <w:tcPr>
            <w:tcW w:w="6237" w:type="dxa"/>
          </w:tcPr>
          <w:p w14:paraId="731BCEF0" w14:textId="3F98FE31"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4.</w:t>
            </w:r>
            <w:r w:rsidRPr="003E255C">
              <w:rPr>
                <w:b/>
                <w:bCs/>
              </w:rPr>
              <w:t xml:space="preserve"> </w:t>
            </w:r>
            <w:r>
              <w:rPr>
                <w:b/>
                <w:bCs/>
              </w:rPr>
              <w:t>iebildums</w:t>
            </w:r>
            <w:r w:rsidRPr="003E255C">
              <w:rPr>
                <w:b/>
                <w:bCs/>
              </w:rPr>
              <w:t>.</w:t>
            </w:r>
          </w:p>
          <w:p w14:paraId="5538A251" w14:textId="77777777" w:rsidR="00DD09F7" w:rsidRPr="000064FB" w:rsidRDefault="00DD09F7" w:rsidP="00DD09F7">
            <w:pPr>
              <w:jc w:val="both"/>
            </w:pPr>
            <w:r w:rsidRPr="000064FB">
              <w:t>Aicinām izvērtēt administratīvo reģionu iesaisti jaunatnes un metodiskā atbalsta īstenošanā konsultatīvā formā. Skaidrojam, ka:</w:t>
            </w:r>
          </w:p>
          <w:p w14:paraId="78B7F289" w14:textId="77777777" w:rsidR="00DD09F7" w:rsidRPr="000064FB" w:rsidRDefault="00DD09F7" w:rsidP="00DD09F7">
            <w:pPr>
              <w:jc w:val="both"/>
            </w:pPr>
            <w:r w:rsidRPr="000064FB">
              <w:lastRenderedPageBreak/>
              <w:t>B2 sadaļā „Darba ar jaunatni attīstība un sadarbība” minēts, ka būtu nepieciešams, lai administratīvo reģionu līmenī tiktu plānota un koordinēta darba ar jaunatni attīstība reģionā kopumā, gan sekojot līdzi pašvaldību plānošanas dokumentu izstrādei, gan organizējot atbalsta un sadarbības pasākumus darba ar jaunatni veicējiem un jaunajiem līderiem, piesaistot finansējumu no ES investīciju fondiem. Vienlaikus minēts, ka būtu lietderīgi iesaistīt administratīvos reģionus ES fondu darbības programmas 2021. - 2027.gadam 4.2.3.specifiskā atbalsta mērķa “Veicināt vienlīdzīgu piekļuvi kvalitatīvai un iekļaujošai izglītībai un mācībām un to pabeigšanu, jo īpaši nelabvēlīgā situācijā esošām grupām, sākot no agrīnās pirmsskolas izglītības un aprūpes līdz pat vispārējai, profesionālajai un augstākajai izglītībai, kā arī pieaugušo izglītībā un mācībās, tostarp veicinot mācību mobilitāti visiem” 4.2.3.SAM īstenošanā.</w:t>
            </w:r>
          </w:p>
          <w:p w14:paraId="603641AA" w14:textId="173932EF" w:rsidR="00DD09F7" w:rsidRDefault="00DD09F7" w:rsidP="00DD09F7">
            <w:pPr>
              <w:pStyle w:val="naisc"/>
              <w:spacing w:before="0" w:after="0"/>
              <w:jc w:val="both"/>
              <w:rPr>
                <w:b/>
                <w:bCs/>
              </w:rPr>
            </w:pPr>
            <w:r w:rsidRPr="008B2639">
              <w:t xml:space="preserve">Saskaņā ar ES fondu 2021.-2027.gada plānošanas perioda darbības programmas „Izaugsme un nodarbinātība” papildinājuma projektu 4.2.3.SAM finansējuma saņēmēji ir pašvaldības un Jaunatnes </w:t>
            </w:r>
            <w:r>
              <w:t>s</w:t>
            </w:r>
            <w:r w:rsidRPr="008B2639">
              <w:t>tarptautisko programmu aģentūra. Ņemot vērā minēto, lū</w:t>
            </w:r>
            <w:r>
              <w:t xml:space="preserve">dzam </w:t>
            </w:r>
            <w:r w:rsidRPr="008B2639">
              <w:t>izvērtēt administratīvo reģionu ies</w:t>
            </w:r>
            <w:r w:rsidRPr="00DA736C">
              <w:t>aisti specifiskā atbalsta mērķa īstenošanā.</w:t>
            </w:r>
          </w:p>
        </w:tc>
        <w:tc>
          <w:tcPr>
            <w:tcW w:w="1701" w:type="dxa"/>
          </w:tcPr>
          <w:p w14:paraId="1C81FF83" w14:textId="735EEEED" w:rsidR="00DD09F7" w:rsidRPr="003021E5" w:rsidRDefault="00DD09F7" w:rsidP="00DD09F7">
            <w:pPr>
              <w:jc w:val="both"/>
              <w:rPr>
                <w:b/>
              </w:rPr>
            </w:pPr>
            <w:r>
              <w:rPr>
                <w:b/>
              </w:rPr>
              <w:lastRenderedPageBreak/>
              <w:t xml:space="preserve">Ņemts vērā </w:t>
            </w:r>
          </w:p>
        </w:tc>
        <w:tc>
          <w:tcPr>
            <w:tcW w:w="3791" w:type="dxa"/>
          </w:tcPr>
          <w:p w14:paraId="4233F585" w14:textId="59F9BE42" w:rsidR="00DD09F7" w:rsidRPr="003021E5" w:rsidRDefault="00DD09F7" w:rsidP="00DD09F7">
            <w:pPr>
              <w:jc w:val="both"/>
              <w:rPr>
                <w:lang w:eastAsia="en-US"/>
              </w:rPr>
            </w:pPr>
            <w:r>
              <w:rPr>
                <w:lang w:eastAsia="en-US"/>
              </w:rPr>
              <w:t xml:space="preserve">Skaidrojam, ka </w:t>
            </w:r>
            <w:r w:rsidRPr="008B2639">
              <w:t>ES fondu 2021.-2027.gada plānošanas perioda darbības programmas „Izaugsme un nodarbinātība” projekt</w:t>
            </w:r>
            <w:r>
              <w:t xml:space="preserve">s nav apstiprināts, attiecīgi aicinām </w:t>
            </w:r>
            <w:r>
              <w:lastRenderedPageBreak/>
              <w:t xml:space="preserve">vienoties par administratīvo reģionu iekļaušanu </w:t>
            </w:r>
            <w:r w:rsidRPr="000064FB">
              <w:t>4.2.3.specifiskā atbalsta mērķa “Veicināt vienlīdzīgu piekļuvi kvalitatīvai un iekļaujošai izglītībai un mācībām un to pabeigšanu, jo īpaši nelabvēlīgā situācijā esošām grupām, sākot no agrīnās pirmsskolas izglītības un aprūpes līdz pat vispārējai, profesionālajai un augstākajai izglītībai, kā arī pieaugušo izglītībā un mācībās, tostarp veicinot mācību mobilitāti visiem” īstenošanā</w:t>
            </w:r>
            <w:r>
              <w:t>, līdz ar to precizējot darbības programmas projektu.</w:t>
            </w:r>
          </w:p>
        </w:tc>
      </w:tr>
      <w:tr w:rsidR="00DD09F7" w:rsidRPr="003021E5" w14:paraId="2B41AE80" w14:textId="77777777" w:rsidTr="001E7AB8">
        <w:tc>
          <w:tcPr>
            <w:tcW w:w="846" w:type="dxa"/>
          </w:tcPr>
          <w:p w14:paraId="0ADBDAEA" w14:textId="77777777" w:rsidR="00DD09F7" w:rsidRPr="003021E5" w:rsidRDefault="00DD09F7" w:rsidP="00DD09F7">
            <w:pPr>
              <w:pStyle w:val="naisc"/>
              <w:numPr>
                <w:ilvl w:val="0"/>
                <w:numId w:val="1"/>
              </w:numPr>
              <w:spacing w:before="0" w:after="0"/>
              <w:ind w:left="306" w:hanging="284"/>
              <w:jc w:val="both"/>
            </w:pPr>
          </w:p>
        </w:tc>
        <w:tc>
          <w:tcPr>
            <w:tcW w:w="2551" w:type="dxa"/>
          </w:tcPr>
          <w:p w14:paraId="2F69EDDE" w14:textId="77777777" w:rsidR="00DD09F7" w:rsidRPr="003021E5" w:rsidRDefault="00DD09F7" w:rsidP="00DD09F7">
            <w:pPr>
              <w:jc w:val="both"/>
            </w:pPr>
          </w:p>
        </w:tc>
        <w:tc>
          <w:tcPr>
            <w:tcW w:w="6237" w:type="dxa"/>
          </w:tcPr>
          <w:p w14:paraId="11D02790" w14:textId="08BE8668"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5.</w:t>
            </w:r>
            <w:r w:rsidRPr="003E255C">
              <w:rPr>
                <w:b/>
                <w:bCs/>
              </w:rPr>
              <w:t xml:space="preserve"> </w:t>
            </w:r>
            <w:r>
              <w:rPr>
                <w:b/>
                <w:bCs/>
              </w:rPr>
              <w:t>iebildums</w:t>
            </w:r>
            <w:r w:rsidRPr="003E255C">
              <w:rPr>
                <w:b/>
                <w:bCs/>
              </w:rPr>
              <w:t>.</w:t>
            </w:r>
          </w:p>
          <w:p w14:paraId="28C6A47E" w14:textId="77777777" w:rsidR="00DD09F7" w:rsidRPr="001D1DFA" w:rsidRDefault="00DD09F7" w:rsidP="00DD09F7">
            <w:pPr>
              <w:jc w:val="both"/>
            </w:pPr>
            <w:r w:rsidRPr="001D1DFA">
              <w:t xml:space="preserve">B3 sadaļā „Plānot un nodrošināt vispārējās izglītības iestāžu tīkla attīstību sadarbībā ar reģiona un blakus esošajām pašvaldībām, t.sk. plānojot pakāpenisku jaunā mācību satura īstenošanu un profesionālās ievirzes izglītības iestāžu tīkla sakārtošanu” minēts, ka administratīvajiem reģioniem būtu jānodrošina izglītības metodiskais atbalsts, t.sk. jaunā kompetencēs balstītā satura ieviešanā, nodrošinot mācību rezultātu analīzi, kas vērsta uz mācību procesa pilnveidošanu, veicinātu skolu kā mācīšanās organizāciju attīstību, apzinātu un </w:t>
            </w:r>
            <w:r w:rsidRPr="001D1DFA">
              <w:lastRenderedPageBreak/>
              <w:t>analizētu izglītības iestāžu cilvēkresursu attīstības vajadzības un to plānošanu. Turpat arī teikts, ka administratīvajiem reģioniem plānotais finansējums varētu būt esošā un plānotā valsts budžeta finansējuma ietvaros, kas paredzēts plānošanas funkcijai.</w:t>
            </w:r>
          </w:p>
          <w:p w14:paraId="0DD73398" w14:textId="024580B2" w:rsidR="00DD09F7" w:rsidRPr="00727AA4" w:rsidRDefault="00DD09F7" w:rsidP="00DD09F7">
            <w:pPr>
              <w:jc w:val="both"/>
            </w:pPr>
            <w:r w:rsidRPr="001D1DFA">
              <w:t>Lūdzam izvērtēt papildinātību un nedublēšanos ar spēkā esošajām pašvaldību un to izglītības pārvalžu funkcijām, tostarp vērtējama administratīvo reģionu kapacitāte, ņemot vērā, ka minēto funkciju veikšanai nepieciešami atbilstoši cilvēkresursi. Vienlaikus informējam, ka saskaņā ar ES fondu 2021.-2027.gada plānošanas perioda darbības programmas „Izaugsme un nodarbinātība” papildinājuma projektu IZM ir plānojusi 4.2.2.specifiskā atbalsta mērķa “Uzlabot izglītības un mācību sistēmu kvalitāti, efektivitāti un atbilstību darba tirgum, lai atbalstītu pamatprasmju, tostarp digitālo prasmju, apguvi” ietvaros pasākumu „Pedagoga profesijas attīstība un prestiža uzlabošana”, kur paredzēta mērķtiecīga metodiskā atbalsta sistēmas izveide skolotājiem, profesionālās pilnveides pasākumi (mācības, konsultācijas) un profesionāļu organizācijas attīstība. Pasākuma plānotais finansējuma saņēmējs: Valsts izglītības satura centrs; sadarbības partneri: augstākās izglītības iestādes, NVO, pašvaldības.</w:t>
            </w:r>
          </w:p>
        </w:tc>
        <w:tc>
          <w:tcPr>
            <w:tcW w:w="1701" w:type="dxa"/>
          </w:tcPr>
          <w:p w14:paraId="13E30ECF" w14:textId="6B055F82" w:rsidR="00DD09F7" w:rsidRPr="003021E5" w:rsidRDefault="00DD09F7" w:rsidP="00DD09F7">
            <w:pPr>
              <w:jc w:val="both"/>
              <w:rPr>
                <w:b/>
              </w:rPr>
            </w:pPr>
            <w:r>
              <w:rPr>
                <w:b/>
              </w:rPr>
              <w:lastRenderedPageBreak/>
              <w:t>Ņemts vērā</w:t>
            </w:r>
          </w:p>
        </w:tc>
        <w:tc>
          <w:tcPr>
            <w:tcW w:w="3791" w:type="dxa"/>
          </w:tcPr>
          <w:p w14:paraId="08BBE4B5" w14:textId="1B430140" w:rsidR="00DD09F7" w:rsidRPr="003021E5" w:rsidRDefault="00DD09F7" w:rsidP="00DD09F7">
            <w:pPr>
              <w:jc w:val="both"/>
              <w:rPr>
                <w:lang w:eastAsia="en-US"/>
              </w:rPr>
            </w:pPr>
            <w:r>
              <w:rPr>
                <w:lang w:eastAsia="en-US"/>
              </w:rPr>
              <w:t xml:space="preserve">Skaidrojam, ka </w:t>
            </w:r>
            <w:r w:rsidRPr="008B2639">
              <w:t>ES fondu 2021.-2027.gada plānošanas perioda darbības programmas „Izaugsme un nodarbinātība” projekt</w:t>
            </w:r>
            <w:r>
              <w:t xml:space="preserve">s nav apstiprināts, attiecīgi aicinām vienoties par administratīvo reģionu iekļaušanu </w:t>
            </w:r>
            <w:r w:rsidRPr="001D1DFA">
              <w:t xml:space="preserve">4.2.2.specifiskā atbalsta mērķa “Uzlabot izglītības un mācību sistēmu kvalitāti, efektivitāti un atbilstību darba tirgum, lai atbalstītu pamatprasmju, tostarp digitālo </w:t>
            </w:r>
            <w:r w:rsidRPr="001D1DFA">
              <w:lastRenderedPageBreak/>
              <w:t xml:space="preserve">prasmju, apguvi” </w:t>
            </w:r>
            <w:r w:rsidRPr="000064FB">
              <w:t xml:space="preserve"> īstenošanā</w:t>
            </w:r>
            <w:r>
              <w:t>, līdz ar to precizējot darbības programmas projektu. P</w:t>
            </w:r>
            <w:r w:rsidRPr="001D1DFA">
              <w:t>apildinātīb</w:t>
            </w:r>
            <w:r>
              <w:t>a</w:t>
            </w:r>
            <w:r w:rsidRPr="001D1DFA">
              <w:t xml:space="preserve"> un nedublēšanos ar spēkā esošajām pašvaldību un to izglītības pārvalžu funkcijām</w:t>
            </w:r>
            <w:r>
              <w:t xml:space="preserve"> tiks nodrošināta, t.sk. virzot likumprojektu “Likums par pašvaldībām”.</w:t>
            </w:r>
          </w:p>
        </w:tc>
      </w:tr>
      <w:tr w:rsidR="00DD09F7" w:rsidRPr="003021E5" w14:paraId="4D57F1B4" w14:textId="77777777" w:rsidTr="001E7AB8">
        <w:tc>
          <w:tcPr>
            <w:tcW w:w="846" w:type="dxa"/>
          </w:tcPr>
          <w:p w14:paraId="670EFD1A" w14:textId="77777777" w:rsidR="00DD09F7" w:rsidRPr="003021E5" w:rsidRDefault="00DD09F7" w:rsidP="00DD09F7">
            <w:pPr>
              <w:pStyle w:val="naisc"/>
              <w:numPr>
                <w:ilvl w:val="0"/>
                <w:numId w:val="1"/>
              </w:numPr>
              <w:spacing w:before="0" w:after="0"/>
              <w:ind w:left="306" w:hanging="284"/>
              <w:jc w:val="both"/>
            </w:pPr>
          </w:p>
        </w:tc>
        <w:tc>
          <w:tcPr>
            <w:tcW w:w="2551" w:type="dxa"/>
          </w:tcPr>
          <w:p w14:paraId="4510B865" w14:textId="77777777" w:rsidR="00DD09F7" w:rsidRPr="003021E5" w:rsidRDefault="00DD09F7" w:rsidP="00DD09F7">
            <w:pPr>
              <w:jc w:val="both"/>
            </w:pPr>
          </w:p>
        </w:tc>
        <w:tc>
          <w:tcPr>
            <w:tcW w:w="6237" w:type="dxa"/>
          </w:tcPr>
          <w:p w14:paraId="41E06D58" w14:textId="4725D01C"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6.</w:t>
            </w:r>
            <w:r w:rsidRPr="003E255C">
              <w:rPr>
                <w:b/>
                <w:bCs/>
              </w:rPr>
              <w:t xml:space="preserve"> </w:t>
            </w:r>
            <w:r>
              <w:rPr>
                <w:b/>
                <w:bCs/>
              </w:rPr>
              <w:t>iebildums</w:t>
            </w:r>
            <w:r w:rsidRPr="003E255C">
              <w:rPr>
                <w:b/>
                <w:bCs/>
              </w:rPr>
              <w:t>.</w:t>
            </w:r>
          </w:p>
          <w:p w14:paraId="719CD5DC" w14:textId="77777777" w:rsidR="00DD09F7" w:rsidRPr="003C6ED9" w:rsidRDefault="00DD09F7" w:rsidP="00DD09F7">
            <w:pPr>
              <w:jc w:val="both"/>
            </w:pPr>
            <w:r w:rsidRPr="003C6ED9">
              <w:t>Administratīvos reģionus nav plānots iesaistīt 4.2. Prioritātes “Izglītība, prasmes un mūžizglītība” 4.9. SAM “Uzlabot izglītības un mācību sistēmu kvalitāti, efektivitāti un atbilstību darba tirgum, lai atbalstītu pamatprasmju, tostarp digitālo prasmju, apguvi” īstenošanā, tiem ir iespēja aktīvi iesaistīties PII konventos, kuru sastāvā var iekļaut attiecīgā plānošanas reģiona pārstāvi un atbilstoši Profesionālās izglītības likuma 17</w:t>
            </w:r>
            <w:r w:rsidRPr="003C6ED9">
              <w:rPr>
                <w:vertAlign w:val="superscript"/>
              </w:rPr>
              <w:t>1</w:t>
            </w:r>
            <w:r w:rsidRPr="003C6ED9">
              <w:t>.panta piektajai daļai  konvents:</w:t>
            </w:r>
          </w:p>
          <w:p w14:paraId="28C54B7D" w14:textId="77777777" w:rsidR="00DD09F7" w:rsidRPr="008B2639" w:rsidRDefault="00DD09F7" w:rsidP="00DD09F7">
            <w:pPr>
              <w:pStyle w:val="tv213"/>
              <w:shd w:val="clear" w:color="auto" w:fill="FFFFFF"/>
              <w:spacing w:before="0" w:beforeAutospacing="0" w:after="0" w:afterAutospacing="0"/>
              <w:jc w:val="both"/>
            </w:pPr>
            <w:r w:rsidRPr="008B2639">
              <w:lastRenderedPageBreak/>
              <w:t>1) sniedz priekšlikumus profesionālās izglītības iestādes vadītājam attīstības stratēģijas jautājumos un profesionālās izglītības plānošanas dokumentu izstrādē;</w:t>
            </w:r>
          </w:p>
          <w:p w14:paraId="33EDC9E9" w14:textId="77777777" w:rsidR="00DD09F7" w:rsidRPr="008B2639" w:rsidRDefault="00DD09F7" w:rsidP="00DD09F7">
            <w:pPr>
              <w:pStyle w:val="tv213"/>
              <w:shd w:val="clear" w:color="auto" w:fill="FFFFFF"/>
              <w:spacing w:before="0" w:beforeAutospacing="0" w:after="0" w:afterAutospacing="0"/>
              <w:jc w:val="both"/>
            </w:pPr>
            <w:r w:rsidRPr="008B2639">
              <w:t>2) piedalās profesionālās izglītības iestādes pedagoģisko darbinieku (administrācijas) atlases un novērtēšanas procesā;</w:t>
            </w:r>
          </w:p>
          <w:p w14:paraId="4467BEC5" w14:textId="77777777" w:rsidR="00DD09F7" w:rsidRPr="008B2639" w:rsidRDefault="00DD09F7" w:rsidP="00DD09F7">
            <w:pPr>
              <w:pStyle w:val="tv213"/>
              <w:shd w:val="clear" w:color="auto" w:fill="FFFFFF"/>
              <w:spacing w:before="0" w:beforeAutospacing="0" w:after="0" w:afterAutospacing="0"/>
              <w:jc w:val="both"/>
            </w:pPr>
            <w:r w:rsidRPr="008B2639">
              <w:t>3) sniedz priekšlikumus par profesionālās izglītības iestādes izstrādāto profesionālās izglītības programmu pirms tās iesniegšanas licences saņemšanai;</w:t>
            </w:r>
          </w:p>
          <w:p w14:paraId="67381CFD" w14:textId="77777777" w:rsidR="007D7BF3" w:rsidRDefault="00DD09F7" w:rsidP="007D7BF3">
            <w:pPr>
              <w:pStyle w:val="tv213"/>
              <w:shd w:val="clear" w:color="auto" w:fill="FFFFFF"/>
              <w:spacing w:before="0" w:beforeAutospacing="0" w:after="0" w:afterAutospacing="0"/>
              <w:jc w:val="both"/>
            </w:pPr>
            <w:r w:rsidRPr="008B2639">
              <w:t>4) veicina profesionālās izglītības iestādes sadarbību ar reģiona komersantiem mācību prakses un darba vidē balstītu mācību organizēšanā.</w:t>
            </w:r>
          </w:p>
          <w:p w14:paraId="2D7ECE63" w14:textId="0EB59595" w:rsidR="00DD09F7" w:rsidRPr="00727AA4" w:rsidRDefault="00DD09F7" w:rsidP="00DD09F7">
            <w:pPr>
              <w:pStyle w:val="tv213"/>
              <w:shd w:val="clear" w:color="auto" w:fill="FFFFFF"/>
              <w:spacing w:before="0" w:beforeAutospacing="0" w:after="0" w:afterAutospacing="0"/>
              <w:jc w:val="both"/>
            </w:pPr>
          </w:p>
        </w:tc>
        <w:tc>
          <w:tcPr>
            <w:tcW w:w="1701" w:type="dxa"/>
          </w:tcPr>
          <w:p w14:paraId="74C081AE" w14:textId="5A7EEEA0" w:rsidR="00DD09F7" w:rsidRPr="003021E5" w:rsidRDefault="00DD09F7" w:rsidP="00DD09F7">
            <w:pPr>
              <w:jc w:val="both"/>
              <w:rPr>
                <w:b/>
              </w:rPr>
            </w:pPr>
            <w:r>
              <w:rPr>
                <w:b/>
              </w:rPr>
              <w:lastRenderedPageBreak/>
              <w:t>Ņemts vērā</w:t>
            </w:r>
          </w:p>
        </w:tc>
        <w:tc>
          <w:tcPr>
            <w:tcW w:w="3791" w:type="dxa"/>
          </w:tcPr>
          <w:p w14:paraId="183BE8A0" w14:textId="3DAFCAAD" w:rsidR="00DD09F7" w:rsidRPr="003021E5" w:rsidRDefault="00DD09F7" w:rsidP="00DD09F7">
            <w:pPr>
              <w:jc w:val="both"/>
              <w:rPr>
                <w:lang w:eastAsia="en-US"/>
              </w:rPr>
            </w:pPr>
            <w:r>
              <w:rPr>
                <w:lang w:eastAsia="en-US"/>
              </w:rPr>
              <w:t xml:space="preserve">Skaidrojam, ka </w:t>
            </w:r>
            <w:r w:rsidRPr="008B2639">
              <w:t>ES fondu 2021.-2027.gada plānošanas perioda darbības programmas „Izaugsme un nodarbinātība” projekt</w:t>
            </w:r>
            <w:r>
              <w:t xml:space="preserve">s nav apstiprināts, attiecīgi aicinām vienoties par administratīvo reģionu iekļaušanu </w:t>
            </w:r>
            <w:r w:rsidRPr="001D1DFA">
              <w:t>4.</w:t>
            </w:r>
            <w:r>
              <w:t>9.</w:t>
            </w:r>
            <w:r w:rsidRPr="001D1DFA">
              <w:t>specifiskā atbalsta mērķa</w:t>
            </w:r>
            <w:r w:rsidRPr="003C6ED9">
              <w:t xml:space="preserve"> “Uzlabot izglītības un mācību sistēmu kvalitāti, efektivitāti un atbilstību darba tirgum, lai atbalstītu pamatprasmju, tostarp digitālo </w:t>
            </w:r>
            <w:r w:rsidRPr="003C6ED9">
              <w:lastRenderedPageBreak/>
              <w:t xml:space="preserve">prasmju, apguvi” </w:t>
            </w:r>
            <w:r w:rsidRPr="000064FB">
              <w:t>īstenošanā</w:t>
            </w:r>
            <w:r>
              <w:t>, līdz ar to precizējot darbības programmas projektu.</w:t>
            </w:r>
          </w:p>
        </w:tc>
      </w:tr>
      <w:tr w:rsidR="00DD09F7" w:rsidRPr="003021E5" w14:paraId="33859DB2" w14:textId="77777777" w:rsidTr="001E7AB8">
        <w:tc>
          <w:tcPr>
            <w:tcW w:w="846" w:type="dxa"/>
          </w:tcPr>
          <w:p w14:paraId="60BC8241" w14:textId="77777777" w:rsidR="00DD09F7" w:rsidRPr="003021E5" w:rsidRDefault="00DD09F7" w:rsidP="00DD09F7">
            <w:pPr>
              <w:pStyle w:val="naisc"/>
              <w:numPr>
                <w:ilvl w:val="0"/>
                <w:numId w:val="1"/>
              </w:numPr>
              <w:spacing w:before="0" w:after="0"/>
              <w:ind w:left="306" w:hanging="284"/>
              <w:jc w:val="both"/>
            </w:pPr>
          </w:p>
        </w:tc>
        <w:tc>
          <w:tcPr>
            <w:tcW w:w="2551" w:type="dxa"/>
          </w:tcPr>
          <w:p w14:paraId="3ADDD8A5" w14:textId="77777777" w:rsidR="00DD09F7" w:rsidRPr="003021E5" w:rsidRDefault="00DD09F7" w:rsidP="00DD09F7">
            <w:pPr>
              <w:jc w:val="both"/>
            </w:pPr>
          </w:p>
        </w:tc>
        <w:tc>
          <w:tcPr>
            <w:tcW w:w="6237" w:type="dxa"/>
          </w:tcPr>
          <w:p w14:paraId="27FF8E4E" w14:textId="7C0F003B"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7.</w:t>
            </w:r>
            <w:r w:rsidRPr="003E255C">
              <w:rPr>
                <w:b/>
                <w:bCs/>
              </w:rPr>
              <w:t xml:space="preserve"> </w:t>
            </w:r>
            <w:r>
              <w:rPr>
                <w:b/>
                <w:bCs/>
              </w:rPr>
              <w:t>iebildums</w:t>
            </w:r>
            <w:r w:rsidRPr="003E255C">
              <w:rPr>
                <w:b/>
                <w:bCs/>
              </w:rPr>
              <w:t>.</w:t>
            </w:r>
          </w:p>
          <w:p w14:paraId="6BCD1465" w14:textId="12A5A0A0" w:rsidR="00DD09F7" w:rsidRDefault="00DD09F7" w:rsidP="00DD09F7">
            <w:pPr>
              <w:pStyle w:val="naisc"/>
              <w:spacing w:before="0" w:after="0"/>
              <w:jc w:val="both"/>
              <w:rPr>
                <w:b/>
                <w:bCs/>
              </w:rPr>
            </w:pPr>
            <w:r w:rsidRPr="00BF2369">
              <w:t xml:space="preserve">Attiecībā uz </w:t>
            </w:r>
            <w:r w:rsidRPr="00570AEC">
              <w:t xml:space="preserve">konceptuālā </w:t>
            </w:r>
            <w:r w:rsidRPr="008B2639">
              <w:t>ziņojuma</w:t>
            </w:r>
            <w:r w:rsidRPr="00BF2369">
              <w:t xml:space="preserve"> 11.lpp. minēto par administratīvo reģionu iesaisti ES fondu 2021.-2027. gadam 4.2.4.SAM </w:t>
            </w:r>
            <w:r w:rsidRPr="00BF2369">
              <w:rPr>
                <w:rStyle w:val="Emphasis"/>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w:t>
            </w:r>
            <w:r w:rsidRPr="00BF2369">
              <w:t xml:space="preserve"> piekrītam, ka administratīvo reģionu iesaiste nodrošināma pieaugušo izglītības koordinēšanā reģionā, tostarp nosakot pierādījumos balstītas mācību vajadzības un nodrošinot informācijas apmaiņu sekmīgai administratīvā reģiona attīstībai, tomēr nesaskatām par lietderīgu sadrumstalot esošo pieaugušo izglītības ieviešanas modeli, nosakot administratīvos reģionus kā atsevišķus finansējuma saņēmējus vai sadarbības partnerus. Turpinot līdzšinējo ministrijas praksi, tostarp ES fondu 2014.-2020.g. plānošanas perioda projektu pieredzi, administratīvie reģioni tiks iesaistīti pieaugušo izglītības attīstībā, gan </w:t>
            </w:r>
            <w:r w:rsidRPr="00BF2369">
              <w:lastRenderedPageBreak/>
              <w:t>iesaistoties lēmumu pieņemšanā Pieaugušo izglītības pārvaldības padomes, gan atsevišķu projektu ietvaros.</w:t>
            </w:r>
          </w:p>
        </w:tc>
        <w:tc>
          <w:tcPr>
            <w:tcW w:w="1701" w:type="dxa"/>
          </w:tcPr>
          <w:p w14:paraId="35945A75" w14:textId="0A689E7B" w:rsidR="00DD09F7" w:rsidRPr="003021E5" w:rsidRDefault="00B925B6" w:rsidP="00DD09F7">
            <w:pPr>
              <w:jc w:val="both"/>
              <w:rPr>
                <w:b/>
              </w:rPr>
            </w:pPr>
            <w:r w:rsidRPr="00BF2369">
              <w:rPr>
                <w:b/>
              </w:rPr>
              <w:lastRenderedPageBreak/>
              <w:t>Panākta vienošanās saskaņošanas procesā</w:t>
            </w:r>
          </w:p>
        </w:tc>
        <w:tc>
          <w:tcPr>
            <w:tcW w:w="3791" w:type="dxa"/>
          </w:tcPr>
          <w:p w14:paraId="175F0669" w14:textId="52C2A501" w:rsidR="00DD09F7" w:rsidRPr="003021E5" w:rsidRDefault="00B925B6" w:rsidP="00DD09F7">
            <w:pPr>
              <w:jc w:val="both"/>
              <w:rPr>
                <w:lang w:eastAsia="en-US"/>
              </w:rPr>
            </w:pPr>
            <w:r w:rsidRPr="00BF2369">
              <w:rPr>
                <w:lang w:eastAsia="en-US"/>
              </w:rPr>
              <w:t>Precizēts konceptuālā ziņojuma projekts</w:t>
            </w:r>
          </w:p>
        </w:tc>
      </w:tr>
      <w:tr w:rsidR="00DD09F7" w:rsidRPr="003021E5" w14:paraId="2B1B4E1A" w14:textId="77777777" w:rsidTr="001E7AB8">
        <w:tc>
          <w:tcPr>
            <w:tcW w:w="846" w:type="dxa"/>
          </w:tcPr>
          <w:p w14:paraId="10705393" w14:textId="77777777" w:rsidR="00DD09F7" w:rsidRPr="003021E5" w:rsidRDefault="00DD09F7" w:rsidP="00DD09F7">
            <w:pPr>
              <w:pStyle w:val="naisc"/>
              <w:numPr>
                <w:ilvl w:val="0"/>
                <w:numId w:val="1"/>
              </w:numPr>
              <w:spacing w:before="0" w:after="0"/>
              <w:ind w:left="306" w:hanging="284"/>
              <w:jc w:val="both"/>
            </w:pPr>
          </w:p>
        </w:tc>
        <w:tc>
          <w:tcPr>
            <w:tcW w:w="2551" w:type="dxa"/>
          </w:tcPr>
          <w:p w14:paraId="4042D777" w14:textId="77777777" w:rsidR="00DD09F7" w:rsidRPr="003021E5" w:rsidRDefault="00DD09F7" w:rsidP="00DD09F7">
            <w:pPr>
              <w:jc w:val="both"/>
            </w:pPr>
          </w:p>
        </w:tc>
        <w:tc>
          <w:tcPr>
            <w:tcW w:w="6237" w:type="dxa"/>
          </w:tcPr>
          <w:p w14:paraId="518FFA4F" w14:textId="16C7FD91"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8.</w:t>
            </w:r>
            <w:r w:rsidRPr="003E255C">
              <w:rPr>
                <w:b/>
                <w:bCs/>
              </w:rPr>
              <w:t xml:space="preserve"> </w:t>
            </w:r>
            <w:r>
              <w:rPr>
                <w:b/>
                <w:bCs/>
              </w:rPr>
              <w:t>iebildums</w:t>
            </w:r>
            <w:r w:rsidRPr="003E255C">
              <w:rPr>
                <w:b/>
                <w:bCs/>
              </w:rPr>
              <w:t>.</w:t>
            </w:r>
          </w:p>
          <w:p w14:paraId="5F50B863" w14:textId="40689841" w:rsidR="00DD09F7" w:rsidRDefault="00DD09F7" w:rsidP="00DD09F7">
            <w:pPr>
              <w:pStyle w:val="naisc"/>
              <w:spacing w:before="0" w:after="0"/>
              <w:jc w:val="both"/>
              <w:rPr>
                <w:b/>
                <w:bCs/>
              </w:rPr>
            </w:pPr>
            <w:r w:rsidRPr="00BF2369">
              <w:t xml:space="preserve">Vienlaikus aicinām izvērtēt </w:t>
            </w:r>
            <w:r w:rsidRPr="00A06B40">
              <w:t>konceptuālā ziņojuma</w:t>
            </w:r>
            <w:r w:rsidRPr="00BF2369">
              <w:t> </w:t>
            </w:r>
            <w:r w:rsidRPr="00BF2369">
              <w:rPr>
                <w:rStyle w:val="Emphasis"/>
              </w:rPr>
              <w:t xml:space="preserve">B.1. </w:t>
            </w:r>
            <w:r w:rsidRPr="00BF2369">
              <w:t xml:space="preserve">sadaļas </w:t>
            </w:r>
            <w:r w:rsidRPr="00BF2369">
              <w:rPr>
                <w:i/>
              </w:rPr>
              <w:t>„</w:t>
            </w:r>
            <w:r w:rsidRPr="00BF2369">
              <w:rPr>
                <w:rStyle w:val="Emphasis"/>
              </w:rPr>
              <w:t>Atbalsts pieaugušo izglītībai”</w:t>
            </w:r>
            <w:r w:rsidRPr="00BF2369">
              <w:t> pirmajā rindkopā minēto apgalvojumu, ka efektīvāk un finansiāli izdevīgāk pieaugušo izglītība īstenojama, organizējot finansējuma sadali un uzraudzību pār finanšu līdzekļu izlietojumu reģionālajā līmenī. Vēršam uzmanību, ka ES fondu plānošanas perioda 2014.-2020.gadam projektu ietvaros netika  aprobēti pieaugušo izglītības atbalsta sadarbības modeļi reģionu līmenī. Ievērojot minēto, būtu nepieciešams iegūt pierādījumos balstītu informāciju, kas apliecinātu apgalvojumu, ka finansiāli izdevīgāk pieaugušo izglītības finansējuma sadale nodrošināma tieši reģionālajā līmenī (</w:t>
            </w:r>
            <w:r w:rsidRPr="00BF2369">
              <w:rPr>
                <w:i/>
              </w:rPr>
              <w:t xml:space="preserve">minētais teikums ir ministrijas apgalvojums no diskusijām Saeimas Valsts pārvaldes un pašvaldības komisijas Pašvaldību sistēmas pilnveidošanas apakškomisijā 2019. gadā, kur kā piemērs tika minēts salīdzinājums par nepieciešamību strādāt ar 119 pašvaldībām vai ar pieciem plānošanas reģioniem. Tomēr VARAM </w:t>
            </w:r>
            <w:r w:rsidRPr="00A06B40">
              <w:rPr>
                <w:i/>
              </w:rPr>
              <w:t>konceptuālā ziņojumā</w:t>
            </w:r>
            <w:r w:rsidRPr="00BF2369">
              <w:rPr>
                <w:i/>
              </w:rPr>
              <w:t xml:space="preserve"> tas ir ļoti izcelts un kontekstā ar tālāko ziņojuma tekstu sniedz pavisam citu vēstījumu, tādēļ rosinātu tā redakciju precizēt, vai attiecīgi papildināt  ar skaidrojumu).</w:t>
            </w:r>
          </w:p>
        </w:tc>
        <w:tc>
          <w:tcPr>
            <w:tcW w:w="1701" w:type="dxa"/>
          </w:tcPr>
          <w:p w14:paraId="36BE84BC" w14:textId="36F953B5" w:rsidR="00DD09F7" w:rsidRPr="003021E5" w:rsidRDefault="00DD09F7" w:rsidP="00DD09F7">
            <w:pPr>
              <w:jc w:val="both"/>
              <w:rPr>
                <w:b/>
              </w:rPr>
            </w:pPr>
            <w:r>
              <w:rPr>
                <w:b/>
              </w:rPr>
              <w:t xml:space="preserve">Ņemts vērā </w:t>
            </w:r>
          </w:p>
        </w:tc>
        <w:tc>
          <w:tcPr>
            <w:tcW w:w="3791" w:type="dxa"/>
          </w:tcPr>
          <w:p w14:paraId="45F6E0CF" w14:textId="369A08B0" w:rsidR="00DD09F7" w:rsidRPr="003021E5" w:rsidRDefault="00DD09F7" w:rsidP="00DD09F7">
            <w:pPr>
              <w:jc w:val="both"/>
              <w:rPr>
                <w:lang w:eastAsia="en-US"/>
              </w:rPr>
            </w:pPr>
            <w:r>
              <w:rPr>
                <w:lang w:eastAsia="en-US"/>
              </w:rPr>
              <w:t>Precizēts konceptuālā ziņojuma projekts</w:t>
            </w:r>
            <w:r w:rsidR="009B3533">
              <w:rPr>
                <w:lang w:eastAsia="en-US"/>
              </w:rPr>
              <w:t>.</w:t>
            </w:r>
            <w:r>
              <w:rPr>
                <w:lang w:eastAsia="en-US"/>
              </w:rPr>
              <w:t xml:space="preserve"> </w:t>
            </w:r>
          </w:p>
        </w:tc>
      </w:tr>
      <w:tr w:rsidR="00DD09F7" w:rsidRPr="003021E5" w14:paraId="74BC9167" w14:textId="77777777" w:rsidTr="001E7AB8">
        <w:tc>
          <w:tcPr>
            <w:tcW w:w="846" w:type="dxa"/>
          </w:tcPr>
          <w:p w14:paraId="62B0F116" w14:textId="77777777" w:rsidR="00DD09F7" w:rsidRPr="003021E5" w:rsidRDefault="00DD09F7" w:rsidP="00DD09F7">
            <w:pPr>
              <w:pStyle w:val="naisc"/>
              <w:numPr>
                <w:ilvl w:val="0"/>
                <w:numId w:val="1"/>
              </w:numPr>
              <w:spacing w:before="0" w:after="0"/>
              <w:ind w:left="306" w:hanging="284"/>
              <w:jc w:val="both"/>
            </w:pPr>
          </w:p>
        </w:tc>
        <w:tc>
          <w:tcPr>
            <w:tcW w:w="2551" w:type="dxa"/>
          </w:tcPr>
          <w:p w14:paraId="391DD141" w14:textId="77777777" w:rsidR="00DD09F7" w:rsidRPr="003021E5" w:rsidRDefault="00DD09F7" w:rsidP="00DD09F7">
            <w:pPr>
              <w:jc w:val="both"/>
            </w:pPr>
          </w:p>
        </w:tc>
        <w:tc>
          <w:tcPr>
            <w:tcW w:w="6237" w:type="dxa"/>
          </w:tcPr>
          <w:p w14:paraId="38984DC2" w14:textId="2573610D"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9.</w:t>
            </w:r>
            <w:r w:rsidRPr="003E255C">
              <w:rPr>
                <w:b/>
                <w:bCs/>
              </w:rPr>
              <w:t xml:space="preserve"> </w:t>
            </w:r>
            <w:r>
              <w:rPr>
                <w:b/>
                <w:bCs/>
              </w:rPr>
              <w:t>iebildums</w:t>
            </w:r>
            <w:r w:rsidRPr="003E255C">
              <w:rPr>
                <w:b/>
                <w:bCs/>
              </w:rPr>
              <w:t>.</w:t>
            </w:r>
          </w:p>
          <w:p w14:paraId="47F1728B" w14:textId="6B07E942" w:rsidR="00DD09F7" w:rsidRPr="00BF2369" w:rsidRDefault="00DD09F7" w:rsidP="00267F47">
            <w:pPr>
              <w:pStyle w:val="tv213"/>
              <w:shd w:val="clear" w:color="auto" w:fill="FFFFFF"/>
              <w:spacing w:before="0" w:beforeAutospacing="0" w:after="0" w:afterAutospacing="0"/>
              <w:jc w:val="both"/>
            </w:pPr>
            <w:r w:rsidRPr="00BF2369">
              <w:rPr>
                <w:rFonts w:eastAsia="Times New Roman"/>
              </w:rPr>
              <w:t xml:space="preserve">11.lpp. norādītais punkts par Atbalsta sniegšanu organizējot mācības pedagogiem būtu iekļaujams </w:t>
            </w:r>
            <w:r w:rsidRPr="00FA2EAF">
              <w:t xml:space="preserve">konceptuālajā </w:t>
            </w:r>
            <w:r w:rsidRPr="00BF2369">
              <w:rPr>
                <w:rFonts w:eastAsia="Times New Roman"/>
              </w:rPr>
              <w:t>ziņojumā  ārpus pieaugušo izglītības.</w:t>
            </w:r>
          </w:p>
        </w:tc>
        <w:tc>
          <w:tcPr>
            <w:tcW w:w="1701" w:type="dxa"/>
          </w:tcPr>
          <w:p w14:paraId="14C426B9" w14:textId="20F15B32" w:rsidR="00DD09F7" w:rsidRPr="003021E5" w:rsidRDefault="00DD09F7" w:rsidP="00DD09F7">
            <w:pPr>
              <w:jc w:val="both"/>
              <w:rPr>
                <w:b/>
              </w:rPr>
            </w:pPr>
            <w:r>
              <w:rPr>
                <w:b/>
              </w:rPr>
              <w:t>Ņemts vērā</w:t>
            </w:r>
          </w:p>
        </w:tc>
        <w:tc>
          <w:tcPr>
            <w:tcW w:w="3791" w:type="dxa"/>
          </w:tcPr>
          <w:p w14:paraId="440E5415" w14:textId="2E8D825D" w:rsidR="00DD09F7" w:rsidRPr="003021E5" w:rsidRDefault="00840260" w:rsidP="00DD09F7">
            <w:pPr>
              <w:jc w:val="both"/>
              <w:rPr>
                <w:lang w:eastAsia="en-US"/>
              </w:rPr>
            </w:pPr>
            <w:r w:rsidRPr="00BF2369">
              <w:rPr>
                <w:lang w:eastAsia="en-US"/>
              </w:rPr>
              <w:t>Precizēts konceptuālā ziņojuma projekts</w:t>
            </w:r>
          </w:p>
        </w:tc>
      </w:tr>
      <w:tr w:rsidR="00DD09F7" w:rsidRPr="003021E5" w14:paraId="0DC1209B" w14:textId="77777777" w:rsidTr="001E7AB8">
        <w:tc>
          <w:tcPr>
            <w:tcW w:w="846" w:type="dxa"/>
          </w:tcPr>
          <w:p w14:paraId="49CE106A" w14:textId="77777777" w:rsidR="00DD09F7" w:rsidRPr="003021E5" w:rsidRDefault="00DD09F7" w:rsidP="00DD09F7">
            <w:pPr>
              <w:pStyle w:val="naisc"/>
              <w:numPr>
                <w:ilvl w:val="0"/>
                <w:numId w:val="1"/>
              </w:numPr>
              <w:spacing w:before="0" w:after="0"/>
              <w:ind w:left="306" w:hanging="284"/>
              <w:jc w:val="both"/>
            </w:pPr>
          </w:p>
        </w:tc>
        <w:tc>
          <w:tcPr>
            <w:tcW w:w="2551" w:type="dxa"/>
          </w:tcPr>
          <w:p w14:paraId="0158829C" w14:textId="77777777" w:rsidR="00DD09F7" w:rsidRPr="003021E5" w:rsidRDefault="00DD09F7" w:rsidP="00DD09F7">
            <w:pPr>
              <w:jc w:val="both"/>
            </w:pPr>
          </w:p>
        </w:tc>
        <w:tc>
          <w:tcPr>
            <w:tcW w:w="6237" w:type="dxa"/>
          </w:tcPr>
          <w:p w14:paraId="450C8ED5" w14:textId="5869D0B4"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10.</w:t>
            </w:r>
            <w:r w:rsidRPr="003E255C">
              <w:rPr>
                <w:b/>
                <w:bCs/>
              </w:rPr>
              <w:t xml:space="preserve"> </w:t>
            </w:r>
            <w:r>
              <w:rPr>
                <w:b/>
                <w:bCs/>
              </w:rPr>
              <w:t>iebildums</w:t>
            </w:r>
            <w:r w:rsidRPr="003E255C">
              <w:rPr>
                <w:b/>
                <w:bCs/>
              </w:rPr>
              <w:t>.</w:t>
            </w:r>
          </w:p>
          <w:p w14:paraId="2B8C50BF" w14:textId="77777777" w:rsidR="00DD09F7" w:rsidRDefault="00DD09F7" w:rsidP="00DD09F7">
            <w:pPr>
              <w:pStyle w:val="tv213"/>
              <w:shd w:val="clear" w:color="auto" w:fill="FFFFFF"/>
              <w:spacing w:before="0" w:beforeAutospacing="0" w:after="0" w:afterAutospacing="0"/>
              <w:jc w:val="both"/>
            </w:pPr>
            <w:r w:rsidRPr="00BF2369">
              <w:rPr>
                <w:rFonts w:eastAsia="Times New Roman"/>
              </w:rPr>
              <w:lastRenderedPageBreak/>
              <w:t xml:space="preserve">Joprojām uzturam iebildumu par </w:t>
            </w:r>
            <w:r w:rsidRPr="00FA2EAF">
              <w:t xml:space="preserve">konceptuālā ziņojuma projekta B.1.2. “Pieaugušo neformālās izglītības programmu licencēšana” priekšlikumu par pieaugušo neformālās izglītības programmu licencēšanas funkcijas nodošanu administratīvajiem reģioniem, kas </w:t>
            </w:r>
            <w:r w:rsidRPr="00FA2EAF">
              <w:rPr>
                <w:bCs/>
                <w:iCs/>
              </w:rPr>
              <w:t>patlaban ir pretrunā</w:t>
            </w:r>
            <w:r>
              <w:t> </w:t>
            </w:r>
            <w:r w:rsidRPr="00FA2EAF">
              <w:t>ministrijas sn</w:t>
            </w:r>
            <w:r>
              <w:t>iegtajiem priekšlikumiem likum</w:t>
            </w:r>
            <w:r w:rsidRPr="00FA2EAF">
              <w:t>projektam “P</w:t>
            </w:r>
            <w:r>
              <w:t>ašvaldību likums</w:t>
            </w:r>
            <w:r w:rsidRPr="00FA2EAF">
              <w:t>”, kā arī jau ilgstoši veiktajam darbam pie Izglītības likuma grozījumiem par pieaugušo neformālās izglītības programmu kvalitātes kritēriju izstrādi, kas cita starpā paredz deleģējumu MK noteikt vienotus kritērijus un procedūru </w:t>
            </w:r>
            <w:r w:rsidRPr="00FA2EAF">
              <w:rPr>
                <w:bCs/>
                <w:iCs/>
              </w:rPr>
              <w:t>pašvaldībām</w:t>
            </w:r>
            <w:r w:rsidRPr="00FA2EAF">
              <w:t>. Ministrijas sniegtajā informācijā VARAM  ir tikai minēts, ka “ir jānosaka vienotus pieaugušo neformālās izglītības kvalitātes kritērijus un pieaugušo neformālās izglītības programmu licencēšanas kartību”, nenorādot, ka licencēšanas uzdevums varētu tikt nodots administratīvajiem reģioni</w:t>
            </w:r>
            <w:r>
              <w:t>em (VARAM, strādājot pie likumprojekta “</w:t>
            </w:r>
            <w:r w:rsidRPr="00FA2EAF">
              <w:t>Pašvaldīb</w:t>
            </w:r>
            <w:r>
              <w:t>u likums</w:t>
            </w:r>
            <w:r w:rsidRPr="00FA2EAF">
              <w:t>”, rosināja izvērtēt iespējas atsevišķos, šobrīd katras pašvaldības regulētos jautājumos ieviest vienotu Ministru kabineta izdotu regulējumu. Licencēšana varētu būt viens no šī vienotā regulējuma objekts, ja līdz tam nepavirzīsies Izglītības likuma grozījumi). Vērtējot priekšlikumus ir jāņem vērā, ka patlaban nav informācijas par </w:t>
            </w:r>
            <w:r w:rsidRPr="00FA2EAF">
              <w:rPr>
                <w:bCs/>
                <w:iCs/>
                <w:u w:val="single"/>
              </w:rPr>
              <w:t>publiskā finansējuma</w:t>
            </w:r>
            <w:r w:rsidRPr="00FA2EAF">
              <w:t xml:space="preserve"> pieejamību administratīvo reģionu darbībai pieaugušo izglītības jomā. </w:t>
            </w:r>
          </w:p>
          <w:p w14:paraId="3B9754D1" w14:textId="3CF9451B" w:rsidR="00DD09F7" w:rsidRDefault="00DD09F7" w:rsidP="00DD09F7">
            <w:pPr>
              <w:pStyle w:val="naisc"/>
              <w:spacing w:before="0" w:after="0"/>
              <w:jc w:val="both"/>
              <w:rPr>
                <w:b/>
                <w:bCs/>
              </w:rPr>
            </w:pPr>
            <w:r w:rsidRPr="00FA2EAF">
              <w:t xml:space="preserve">Kā arī lūdzam veikt redakcionālus precizējumus, nodalot B.1.2. punktā  </w:t>
            </w:r>
            <w:r>
              <w:t>profesionālo izglītību</w:t>
            </w:r>
            <w:r w:rsidRPr="00FA2EAF">
              <w:t xml:space="preserve"> no pieaugušo neformālās izglītības</w:t>
            </w:r>
            <w:r>
              <w:t>.</w:t>
            </w:r>
          </w:p>
        </w:tc>
        <w:tc>
          <w:tcPr>
            <w:tcW w:w="1701" w:type="dxa"/>
          </w:tcPr>
          <w:p w14:paraId="379DADF8" w14:textId="52542DFB" w:rsidR="00DD09F7" w:rsidRPr="003021E5" w:rsidRDefault="00DD09F7" w:rsidP="00DD09F7">
            <w:pPr>
              <w:jc w:val="both"/>
              <w:rPr>
                <w:b/>
              </w:rPr>
            </w:pPr>
            <w:r>
              <w:rPr>
                <w:b/>
              </w:rPr>
              <w:lastRenderedPageBreak/>
              <w:t>Ņemts vērā</w:t>
            </w:r>
          </w:p>
        </w:tc>
        <w:tc>
          <w:tcPr>
            <w:tcW w:w="3791" w:type="dxa"/>
          </w:tcPr>
          <w:p w14:paraId="3727D272" w14:textId="5CA21BA9" w:rsidR="00DD09F7" w:rsidRPr="003021E5" w:rsidRDefault="00840260" w:rsidP="00840260">
            <w:pPr>
              <w:pStyle w:val="tv213"/>
              <w:shd w:val="clear" w:color="auto" w:fill="FFFFFF"/>
              <w:spacing w:before="0" w:beforeAutospacing="0" w:after="0" w:afterAutospacing="0"/>
              <w:jc w:val="both"/>
              <w:rPr>
                <w:lang w:eastAsia="en-US"/>
              </w:rPr>
            </w:pPr>
            <w:r w:rsidRPr="00BF2369">
              <w:rPr>
                <w:lang w:eastAsia="en-US"/>
              </w:rPr>
              <w:t>Precizēts konceptuālā ziņojuma projekts</w:t>
            </w:r>
          </w:p>
        </w:tc>
      </w:tr>
      <w:tr w:rsidR="00DD09F7" w:rsidRPr="003021E5" w14:paraId="2F05B0C8" w14:textId="77777777" w:rsidTr="001E7AB8">
        <w:tc>
          <w:tcPr>
            <w:tcW w:w="846" w:type="dxa"/>
          </w:tcPr>
          <w:p w14:paraId="534CB6CF" w14:textId="77777777" w:rsidR="00DD09F7" w:rsidRPr="003021E5" w:rsidRDefault="00DD09F7" w:rsidP="00DD09F7">
            <w:pPr>
              <w:pStyle w:val="naisc"/>
              <w:numPr>
                <w:ilvl w:val="0"/>
                <w:numId w:val="1"/>
              </w:numPr>
              <w:spacing w:before="0" w:after="0"/>
              <w:ind w:left="306" w:hanging="284"/>
              <w:jc w:val="both"/>
            </w:pPr>
          </w:p>
        </w:tc>
        <w:tc>
          <w:tcPr>
            <w:tcW w:w="2551" w:type="dxa"/>
          </w:tcPr>
          <w:p w14:paraId="410DF95E" w14:textId="77777777" w:rsidR="00DD09F7" w:rsidRPr="003021E5" w:rsidRDefault="00DD09F7" w:rsidP="00DD09F7">
            <w:pPr>
              <w:jc w:val="both"/>
            </w:pPr>
          </w:p>
        </w:tc>
        <w:tc>
          <w:tcPr>
            <w:tcW w:w="6237" w:type="dxa"/>
          </w:tcPr>
          <w:p w14:paraId="00441AEC" w14:textId="74A584C8"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1.</w:t>
            </w:r>
            <w:r w:rsidRPr="003E255C">
              <w:rPr>
                <w:b/>
                <w:bCs/>
              </w:rPr>
              <w:t xml:space="preserve"> </w:t>
            </w:r>
            <w:r>
              <w:rPr>
                <w:b/>
                <w:bCs/>
              </w:rPr>
              <w:t>priekšlikums</w:t>
            </w:r>
            <w:r w:rsidRPr="003E255C">
              <w:rPr>
                <w:b/>
                <w:bCs/>
              </w:rPr>
              <w:t>.</w:t>
            </w:r>
          </w:p>
          <w:p w14:paraId="1CCF1F05" w14:textId="77777777" w:rsidR="00DD09F7" w:rsidRPr="0004270F" w:rsidRDefault="00DD09F7" w:rsidP="00DD09F7">
            <w:pPr>
              <w:jc w:val="both"/>
            </w:pPr>
            <w:r w:rsidRPr="00707F69">
              <w:t>9.lpp. lietoto apzīmējumu “Izglītības politikas pamatnostādnes”, aizstājot to ar “Izglīt</w:t>
            </w:r>
            <w:r>
              <w:t xml:space="preserve">ības attīstības pamatnostādnes”, kā arī </w:t>
            </w:r>
            <w:r w:rsidRPr="00707F69">
              <w:t xml:space="preserve">14.lpp. (“Izglītības iestāžu dibināšana, reorganizācija un likvidācija ir pašvaldības kompetencē, </w:t>
            </w:r>
            <w:r w:rsidRPr="00707F69">
              <w:lastRenderedPageBreak/>
              <w:t>saņemot IZM saskaņojumu un ņemot vērā administratīvo reģionu vispārējās izglītības iestāžu tīkla attīstības redzējumu.”), izsakot to šādā redakcijā:</w:t>
            </w:r>
          </w:p>
          <w:p w14:paraId="502460A4" w14:textId="126A004D" w:rsidR="00DD09F7" w:rsidRDefault="00DD09F7" w:rsidP="00DD09F7">
            <w:pPr>
              <w:pStyle w:val="naisc"/>
              <w:spacing w:before="0" w:after="0"/>
              <w:jc w:val="both"/>
              <w:rPr>
                <w:b/>
                <w:bCs/>
              </w:rPr>
            </w:pPr>
            <w:r w:rsidRPr="006307D8">
              <w:rPr>
                <w:i/>
                <w:iCs/>
              </w:rPr>
              <w:t xml:space="preserve">“Izglītības iestāžu dibināšana, reorganizācija un likvidācija ir pašvaldības kompetencē, saņemot IZM saskaņojumu un ņemot vērā administratīvo reģionu vispārējās izglītības iestāžu tīkla attīstības redzējumu </w:t>
            </w:r>
            <w:r w:rsidRPr="006307D8">
              <w:rPr>
                <w:i/>
                <w:iCs/>
                <w:u w:val="single"/>
              </w:rPr>
              <w:t>un normatīvajā regulējumā noteiktos kritērijus vispārējās vidējās izglītības iestāžu darbībai.”</w:t>
            </w:r>
            <w:r w:rsidRPr="006307D8">
              <w:rPr>
                <w:i/>
                <w:iCs/>
              </w:rPr>
              <w:t xml:space="preserve">.    </w:t>
            </w:r>
          </w:p>
        </w:tc>
        <w:tc>
          <w:tcPr>
            <w:tcW w:w="1701" w:type="dxa"/>
          </w:tcPr>
          <w:p w14:paraId="1E9C5716" w14:textId="3C80AD3C" w:rsidR="00DD09F7" w:rsidRPr="003021E5" w:rsidRDefault="00DD09F7" w:rsidP="00DD09F7">
            <w:pPr>
              <w:jc w:val="both"/>
              <w:rPr>
                <w:b/>
              </w:rPr>
            </w:pPr>
            <w:r>
              <w:rPr>
                <w:b/>
              </w:rPr>
              <w:lastRenderedPageBreak/>
              <w:t>Ņemts vērā</w:t>
            </w:r>
          </w:p>
        </w:tc>
        <w:tc>
          <w:tcPr>
            <w:tcW w:w="3791" w:type="dxa"/>
          </w:tcPr>
          <w:p w14:paraId="6EC5A2DB" w14:textId="0ED76DEF" w:rsidR="00DD09F7" w:rsidRPr="003021E5" w:rsidRDefault="00DD09F7" w:rsidP="00DD09F7">
            <w:pPr>
              <w:jc w:val="both"/>
              <w:rPr>
                <w:lang w:eastAsia="en-US"/>
              </w:rPr>
            </w:pPr>
            <w:r>
              <w:rPr>
                <w:lang w:eastAsia="en-US"/>
              </w:rPr>
              <w:t>Veikti precizējumi saskaņā ar IZM norādīto.</w:t>
            </w:r>
          </w:p>
        </w:tc>
      </w:tr>
      <w:tr w:rsidR="00DD09F7" w:rsidRPr="003021E5" w14:paraId="77A3015E" w14:textId="77777777" w:rsidTr="001E7AB8">
        <w:tc>
          <w:tcPr>
            <w:tcW w:w="846" w:type="dxa"/>
          </w:tcPr>
          <w:p w14:paraId="4E60D46D" w14:textId="77777777" w:rsidR="00DD09F7" w:rsidRPr="003021E5" w:rsidRDefault="00DD09F7" w:rsidP="00DD09F7">
            <w:pPr>
              <w:pStyle w:val="naisc"/>
              <w:numPr>
                <w:ilvl w:val="0"/>
                <w:numId w:val="1"/>
              </w:numPr>
              <w:spacing w:before="0" w:after="0"/>
              <w:ind w:left="306" w:hanging="284"/>
              <w:jc w:val="both"/>
            </w:pPr>
          </w:p>
        </w:tc>
        <w:tc>
          <w:tcPr>
            <w:tcW w:w="2551" w:type="dxa"/>
          </w:tcPr>
          <w:p w14:paraId="73C2480A" w14:textId="77777777" w:rsidR="00DD09F7" w:rsidRPr="003021E5" w:rsidRDefault="00DD09F7" w:rsidP="00DD09F7">
            <w:pPr>
              <w:jc w:val="both"/>
            </w:pPr>
          </w:p>
        </w:tc>
        <w:tc>
          <w:tcPr>
            <w:tcW w:w="6237" w:type="dxa"/>
          </w:tcPr>
          <w:p w14:paraId="43786D0F" w14:textId="060AE70E"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2.</w:t>
            </w:r>
            <w:r w:rsidRPr="003E255C">
              <w:rPr>
                <w:b/>
                <w:bCs/>
              </w:rPr>
              <w:t xml:space="preserve"> </w:t>
            </w:r>
            <w:r>
              <w:rPr>
                <w:b/>
                <w:bCs/>
              </w:rPr>
              <w:t>priekšlikums</w:t>
            </w:r>
            <w:r w:rsidRPr="003E255C">
              <w:rPr>
                <w:b/>
                <w:bCs/>
              </w:rPr>
              <w:t>.</w:t>
            </w:r>
          </w:p>
          <w:p w14:paraId="47A82CAE" w14:textId="77777777" w:rsidR="00DD09F7" w:rsidRPr="0004270F" w:rsidRDefault="00DD09F7" w:rsidP="00DD09F7">
            <w:pPr>
              <w:jc w:val="both"/>
            </w:pPr>
            <w:r w:rsidRPr="008B2639">
              <w:t xml:space="preserve">14.lpp. </w:t>
            </w:r>
            <w:r>
              <w:t xml:space="preserve">esošo </w:t>
            </w:r>
            <w:r w:rsidRPr="008B2639">
              <w:t xml:space="preserve">teikumu (“Tāpat administratīvajiem reģioniem būtu jānodrošina izglītības metodiskais atbalsts, t.sk. jaunā kompetencēs balstītā satura ieviešanā, nodrošinot mācību rezultātu analīzi, kas vērsta uz mācību procesa pilnveidošanu, veicinātu skolu kā mācīšanās organizāciju attīstību, apzinātu un analizētu izglītības iestāžu cilvēkresursu attīstības vajadzības un to plānošanu.”), izsakot to zemāk piedāvātajā redakcijā, ņemot vērā </w:t>
            </w:r>
            <w:r>
              <w:t>pašvaldību kompetenci izglītībā:</w:t>
            </w:r>
          </w:p>
          <w:p w14:paraId="7F529DCB" w14:textId="62789CB7" w:rsidR="00DD09F7" w:rsidRDefault="00DD09F7" w:rsidP="00DD09F7">
            <w:pPr>
              <w:pStyle w:val="naisc"/>
              <w:spacing w:before="0" w:after="0"/>
              <w:jc w:val="both"/>
              <w:rPr>
                <w:b/>
                <w:bCs/>
              </w:rPr>
            </w:pPr>
            <w:r w:rsidRPr="008B2639">
              <w:t>“</w:t>
            </w:r>
            <w:r w:rsidRPr="008B2639">
              <w:rPr>
                <w:i/>
                <w:iCs/>
              </w:rPr>
              <w:t xml:space="preserve">Tāpat administratīvajiem reģioniem </w:t>
            </w:r>
            <w:r w:rsidRPr="008B2639">
              <w:rPr>
                <w:i/>
                <w:iCs/>
                <w:u w:val="single"/>
              </w:rPr>
              <w:t>būtu jākoordinē</w:t>
            </w:r>
            <w:r w:rsidRPr="008B2639">
              <w:rPr>
                <w:i/>
                <w:iCs/>
              </w:rPr>
              <w:t xml:space="preserve"> izglītības metodiskā atbalsta nodrošināšana, t.sk. jaunā kompetencēs balstītā satura ieviešanā, </w:t>
            </w:r>
            <w:r w:rsidRPr="008B2639">
              <w:rPr>
                <w:i/>
                <w:iCs/>
                <w:u w:val="single"/>
              </w:rPr>
              <w:t>veicinot mācību rezultātu analīzi</w:t>
            </w:r>
            <w:r w:rsidRPr="008B2639">
              <w:rPr>
                <w:i/>
                <w:iCs/>
              </w:rPr>
              <w:t>, kas vērsta uz mācību procesa pilnveidošanu, veicinātu skolu kā mācīšanās organizāciju attīstību, apzinātu un analizētu izglītības iestāžu cilvēkresursu attīstības vajadzības un to plānošanu.</w:t>
            </w:r>
            <w:r>
              <w:t>”.</w:t>
            </w:r>
          </w:p>
        </w:tc>
        <w:tc>
          <w:tcPr>
            <w:tcW w:w="1701" w:type="dxa"/>
          </w:tcPr>
          <w:p w14:paraId="1F7C5FD2" w14:textId="5C1F732C" w:rsidR="00DD09F7" w:rsidRPr="003021E5" w:rsidRDefault="00DD09F7" w:rsidP="00DD09F7">
            <w:pPr>
              <w:jc w:val="both"/>
              <w:rPr>
                <w:b/>
              </w:rPr>
            </w:pPr>
            <w:r>
              <w:rPr>
                <w:b/>
              </w:rPr>
              <w:t>Ņemts vērā</w:t>
            </w:r>
          </w:p>
        </w:tc>
        <w:tc>
          <w:tcPr>
            <w:tcW w:w="3791" w:type="dxa"/>
          </w:tcPr>
          <w:p w14:paraId="0174C480" w14:textId="3D9251B3" w:rsidR="00DD09F7" w:rsidRPr="003021E5" w:rsidRDefault="00DD09F7" w:rsidP="00DD09F7">
            <w:pPr>
              <w:jc w:val="both"/>
              <w:rPr>
                <w:lang w:eastAsia="en-US"/>
              </w:rPr>
            </w:pPr>
            <w:r>
              <w:rPr>
                <w:lang w:eastAsia="en-US"/>
              </w:rPr>
              <w:t>Veikti precizējumi saskaņā ar IZM norādīto.</w:t>
            </w:r>
          </w:p>
        </w:tc>
      </w:tr>
      <w:tr w:rsidR="00DD09F7" w:rsidRPr="003021E5" w14:paraId="61FCBBEE" w14:textId="77777777" w:rsidTr="001E7AB8">
        <w:tc>
          <w:tcPr>
            <w:tcW w:w="846" w:type="dxa"/>
          </w:tcPr>
          <w:p w14:paraId="5A630EA6" w14:textId="77777777" w:rsidR="00DD09F7" w:rsidRPr="003021E5" w:rsidRDefault="00DD09F7" w:rsidP="00DD09F7">
            <w:pPr>
              <w:pStyle w:val="naisc"/>
              <w:numPr>
                <w:ilvl w:val="0"/>
                <w:numId w:val="1"/>
              </w:numPr>
              <w:spacing w:before="0" w:after="0"/>
              <w:ind w:left="306" w:hanging="284"/>
              <w:jc w:val="both"/>
            </w:pPr>
          </w:p>
        </w:tc>
        <w:tc>
          <w:tcPr>
            <w:tcW w:w="2551" w:type="dxa"/>
          </w:tcPr>
          <w:p w14:paraId="2535EF04" w14:textId="77777777" w:rsidR="00DD09F7" w:rsidRPr="003021E5" w:rsidRDefault="00DD09F7" w:rsidP="00DD09F7">
            <w:pPr>
              <w:jc w:val="both"/>
            </w:pPr>
          </w:p>
        </w:tc>
        <w:tc>
          <w:tcPr>
            <w:tcW w:w="6237" w:type="dxa"/>
          </w:tcPr>
          <w:p w14:paraId="37C280B7" w14:textId="6D7F17AA"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3.</w:t>
            </w:r>
            <w:r w:rsidRPr="003E255C">
              <w:rPr>
                <w:b/>
                <w:bCs/>
              </w:rPr>
              <w:t xml:space="preserve"> </w:t>
            </w:r>
            <w:r>
              <w:rPr>
                <w:b/>
                <w:bCs/>
              </w:rPr>
              <w:t>priekšlikums</w:t>
            </w:r>
            <w:r w:rsidRPr="003E255C">
              <w:rPr>
                <w:b/>
                <w:bCs/>
              </w:rPr>
              <w:t>.</w:t>
            </w:r>
          </w:p>
          <w:p w14:paraId="23E5B31E" w14:textId="77777777" w:rsidR="00DD09F7" w:rsidRPr="0004270F" w:rsidRDefault="00DD09F7" w:rsidP="00DD09F7">
            <w:pPr>
              <w:jc w:val="both"/>
              <w:textAlignment w:val="baseline"/>
            </w:pPr>
            <w:r w:rsidRPr="0004270F">
              <w:t xml:space="preserve">11.lpp. konceptuālā ziņojuma B.1. punktā norādīto atsauci uz 4.11. SAM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w:t>
            </w:r>
            <w:r w:rsidRPr="0004270F">
              <w:lastRenderedPageBreak/>
              <w:t>profesionālo mobilitāti”, ņemot vērā, ka cita starpā atbalsts pieaugušajiem tautsaimniecības attīstībai nepieciešamo zināšanu un prasmju apguvei paredzēts SAM 4.2.4., kā arī pie 11.lpp. sniegtajiem priekšlikumiem pie vajadzību izpētes un analīzes izteikt šādā redakcijā:</w:t>
            </w:r>
          </w:p>
          <w:p w14:paraId="64E9C085" w14:textId="77777777" w:rsidR="007D7BF3" w:rsidRDefault="00DD09F7" w:rsidP="007D7BF3">
            <w:pPr>
              <w:pStyle w:val="naisc"/>
              <w:spacing w:before="0" w:after="0"/>
              <w:jc w:val="both"/>
              <w:rPr>
                <w:i/>
              </w:rPr>
            </w:pPr>
            <w:r w:rsidRPr="002E5978">
              <w:rPr>
                <w:i/>
              </w:rPr>
              <w:t xml:space="preserve">“Visu pieaugušo mērķgrupu, </w:t>
            </w:r>
            <w:r w:rsidRPr="002E5978">
              <w:rPr>
                <w:i/>
                <w:u w:val="single"/>
              </w:rPr>
              <w:t>nozaru un uzņēmumu</w:t>
            </w:r>
            <w:r w:rsidRPr="002E5978">
              <w:rPr>
                <w:i/>
              </w:rPr>
              <w:t xml:space="preserve"> izglītības vajadzību apzināšana, to īstenošanas iespēju noteikšana un īstenošana sadarbībā ar IZM, citām ministrijām, to padotības iestādēm, reģiona pašvaldībām, uzņēmumiem un iesaistītajām pusēm”</w:t>
            </w:r>
            <w:r>
              <w:rPr>
                <w:i/>
              </w:rPr>
              <w:t>.</w:t>
            </w:r>
          </w:p>
          <w:p w14:paraId="63072BC9" w14:textId="77777777" w:rsidR="00BD163F" w:rsidRDefault="00BD163F" w:rsidP="007D7BF3">
            <w:pPr>
              <w:pStyle w:val="naisc"/>
              <w:spacing w:before="0" w:after="0"/>
              <w:jc w:val="both"/>
              <w:rPr>
                <w:i/>
              </w:rPr>
            </w:pPr>
          </w:p>
          <w:p w14:paraId="7EE1F796" w14:textId="77777777" w:rsidR="00BD163F" w:rsidRDefault="00BD163F" w:rsidP="007D7BF3">
            <w:pPr>
              <w:pStyle w:val="naisc"/>
              <w:spacing w:before="0" w:after="0"/>
              <w:jc w:val="both"/>
              <w:rPr>
                <w:i/>
              </w:rPr>
            </w:pPr>
          </w:p>
          <w:p w14:paraId="211F37D5" w14:textId="2527B1F0" w:rsidR="00DD09F7" w:rsidRDefault="00DD09F7" w:rsidP="00DD09F7">
            <w:pPr>
              <w:pStyle w:val="naisc"/>
              <w:spacing w:before="0" w:after="0"/>
              <w:jc w:val="both"/>
              <w:rPr>
                <w:b/>
                <w:bCs/>
              </w:rPr>
            </w:pPr>
          </w:p>
        </w:tc>
        <w:tc>
          <w:tcPr>
            <w:tcW w:w="1701" w:type="dxa"/>
          </w:tcPr>
          <w:p w14:paraId="45ADB5E1" w14:textId="2D77F328" w:rsidR="00DD09F7" w:rsidRPr="003021E5" w:rsidRDefault="00DD09F7" w:rsidP="00DD09F7">
            <w:pPr>
              <w:jc w:val="both"/>
              <w:rPr>
                <w:b/>
              </w:rPr>
            </w:pPr>
            <w:r>
              <w:rPr>
                <w:b/>
              </w:rPr>
              <w:lastRenderedPageBreak/>
              <w:t>Ņemts vērā</w:t>
            </w:r>
          </w:p>
        </w:tc>
        <w:tc>
          <w:tcPr>
            <w:tcW w:w="3791" w:type="dxa"/>
          </w:tcPr>
          <w:p w14:paraId="342747DD" w14:textId="6DB7FEA0" w:rsidR="00DD09F7" w:rsidRPr="003021E5" w:rsidRDefault="00DD09F7" w:rsidP="00DD09F7">
            <w:pPr>
              <w:jc w:val="both"/>
              <w:rPr>
                <w:lang w:eastAsia="en-US"/>
              </w:rPr>
            </w:pPr>
            <w:r>
              <w:rPr>
                <w:lang w:eastAsia="en-US"/>
              </w:rPr>
              <w:t>Veikti precizējumi saskaņā ar IZM norādīto.</w:t>
            </w:r>
          </w:p>
        </w:tc>
      </w:tr>
      <w:tr w:rsidR="00DD09F7" w:rsidRPr="003021E5" w14:paraId="1849A9CE" w14:textId="77777777" w:rsidTr="001E7AB8">
        <w:tc>
          <w:tcPr>
            <w:tcW w:w="846" w:type="dxa"/>
          </w:tcPr>
          <w:p w14:paraId="46790E73" w14:textId="77777777" w:rsidR="00DD09F7" w:rsidRPr="003021E5" w:rsidRDefault="00DD09F7" w:rsidP="00DD09F7">
            <w:pPr>
              <w:pStyle w:val="naisc"/>
              <w:numPr>
                <w:ilvl w:val="0"/>
                <w:numId w:val="1"/>
              </w:numPr>
              <w:spacing w:before="0" w:after="0"/>
              <w:ind w:left="306" w:hanging="284"/>
              <w:jc w:val="both"/>
            </w:pPr>
          </w:p>
        </w:tc>
        <w:tc>
          <w:tcPr>
            <w:tcW w:w="2551" w:type="dxa"/>
          </w:tcPr>
          <w:p w14:paraId="2D2C338F" w14:textId="77777777" w:rsidR="00DD09F7" w:rsidRPr="003021E5" w:rsidRDefault="00DD09F7" w:rsidP="00DD09F7">
            <w:pPr>
              <w:jc w:val="both"/>
            </w:pPr>
          </w:p>
        </w:tc>
        <w:tc>
          <w:tcPr>
            <w:tcW w:w="6237" w:type="dxa"/>
          </w:tcPr>
          <w:p w14:paraId="036403C4" w14:textId="69BFD5FF"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4.</w:t>
            </w:r>
            <w:r w:rsidRPr="003E255C">
              <w:rPr>
                <w:b/>
                <w:bCs/>
              </w:rPr>
              <w:t xml:space="preserve"> </w:t>
            </w:r>
            <w:r>
              <w:rPr>
                <w:b/>
                <w:bCs/>
              </w:rPr>
              <w:t>priekšlikums</w:t>
            </w:r>
            <w:r w:rsidRPr="003E255C">
              <w:rPr>
                <w:b/>
                <w:bCs/>
              </w:rPr>
              <w:t>.</w:t>
            </w:r>
          </w:p>
          <w:p w14:paraId="29A2452B" w14:textId="77777777" w:rsidR="00DD09F7" w:rsidRPr="0024262C" w:rsidRDefault="00DD09F7" w:rsidP="00DD09F7">
            <w:pPr>
              <w:ind w:left="709" w:hanging="709"/>
              <w:jc w:val="both"/>
              <w:textAlignment w:val="baseline"/>
            </w:pPr>
            <w:r w:rsidRPr="00177C7A">
              <w:t>12.lpp. precizēt Darba vidē balstītas mācības, darba tirgus vajadzības ar reģionā esošo izglītības piedāvājumu, izsakot šādā redakcijā:</w:t>
            </w:r>
          </w:p>
          <w:p w14:paraId="13C2D05D" w14:textId="67295E2C" w:rsidR="00DD09F7" w:rsidRDefault="00DD09F7" w:rsidP="00DD09F7">
            <w:pPr>
              <w:pStyle w:val="naisc"/>
              <w:spacing w:before="0" w:after="0"/>
              <w:jc w:val="both"/>
              <w:rPr>
                <w:b/>
                <w:bCs/>
              </w:rPr>
            </w:pPr>
            <w:r w:rsidRPr="00177C7A">
              <w:rPr>
                <w:i/>
              </w:rPr>
              <w:t>“Esošajā plānošanas periodā galvenais fi</w:t>
            </w:r>
            <w:r>
              <w:rPr>
                <w:i/>
              </w:rPr>
              <w:t xml:space="preserve">nanšu atbalsta instruments ir </w:t>
            </w:r>
            <w:r w:rsidRPr="00177C7A">
              <w:rPr>
                <w:i/>
              </w:rPr>
              <w:t>8.5.1. specifiskā atbalsta mērķa “Palielināt kvalificētu profesionālās izglītības iestāžu audzēkņu skaitu pēc to dalības darba vidē balstītās mācībās vai mācību praksē uzņēmumā”</w:t>
            </w:r>
            <w:r>
              <w:rPr>
                <w:rStyle w:val="FootnoteReference"/>
                <w:i/>
              </w:rPr>
              <w:footnoteReference w:id="3"/>
            </w:r>
            <w:r w:rsidRPr="00177C7A">
              <w:rPr>
                <w:i/>
              </w:rPr>
              <w:t xml:space="preserve"> projekts, kura īstenošanu nodrošina  Latvijas Darba devēju konfederācija. Projekts tiks turpināts līd</w:t>
            </w:r>
            <w:r>
              <w:rPr>
                <w:i/>
              </w:rPr>
              <w:t>z 2023. gada 31. augustam, taču</w:t>
            </w:r>
            <w:r w:rsidRPr="00177C7A">
              <w:rPr>
                <w:i/>
              </w:rPr>
              <w:t xml:space="preserve"> jau pašlaik iezīmējas vairāki aspekti, kuros būtu mērķorientēts redzējums gan nacion</w:t>
            </w:r>
            <w:r>
              <w:rPr>
                <w:i/>
              </w:rPr>
              <w:t>ālā, gan reģionālā kontekstā. I</w:t>
            </w:r>
            <w:r w:rsidRPr="00177C7A">
              <w:rPr>
                <w:i/>
              </w:rPr>
              <w:t xml:space="preserve">r jāpilnveido informācijas aprite un pieejamība  </w:t>
            </w:r>
            <w:r>
              <w:rPr>
                <w:i/>
              </w:rPr>
              <w:t>par izglītojamo prakses vietām</w:t>
            </w:r>
            <w:r w:rsidRPr="00177C7A">
              <w:rPr>
                <w:i/>
              </w:rPr>
              <w:t xml:space="preserve"> uzņēmumos. Ir risināms arī jautājums attiecībā uz nelieliem uzņēmumiem, </w:t>
            </w:r>
            <w:r>
              <w:rPr>
                <w:i/>
              </w:rPr>
              <w:t xml:space="preserve">kuri </w:t>
            </w:r>
            <w:r w:rsidRPr="00177C7A">
              <w:rPr>
                <w:i/>
              </w:rPr>
              <w:t xml:space="preserve">ir ieinteresēti īstenot darba vidē balstītas mācības, bet  vieni </w:t>
            </w:r>
            <w:r w:rsidRPr="00177C7A">
              <w:rPr>
                <w:i/>
              </w:rPr>
              <w:lastRenderedPageBreak/>
              <w:t>paši nevar nodrošināt pilnu darba vidē balstītu ciklu attiecīgās kvalifikācijas iegūšanai</w:t>
            </w:r>
            <w:r>
              <w:rPr>
                <w:i/>
              </w:rPr>
              <w:t>”</w:t>
            </w:r>
            <w:r w:rsidRPr="00177C7A">
              <w:rPr>
                <w:i/>
              </w:rPr>
              <w:t xml:space="preserve">.   </w:t>
            </w:r>
          </w:p>
        </w:tc>
        <w:tc>
          <w:tcPr>
            <w:tcW w:w="1701" w:type="dxa"/>
          </w:tcPr>
          <w:p w14:paraId="33C04A57" w14:textId="6BB31BA1" w:rsidR="00DD09F7" w:rsidRPr="003021E5" w:rsidRDefault="00DD09F7" w:rsidP="00DD09F7">
            <w:pPr>
              <w:jc w:val="both"/>
              <w:rPr>
                <w:b/>
              </w:rPr>
            </w:pPr>
            <w:r>
              <w:rPr>
                <w:b/>
              </w:rPr>
              <w:lastRenderedPageBreak/>
              <w:t>Ņemts vērā</w:t>
            </w:r>
          </w:p>
        </w:tc>
        <w:tc>
          <w:tcPr>
            <w:tcW w:w="3791" w:type="dxa"/>
          </w:tcPr>
          <w:p w14:paraId="72F0BB2D" w14:textId="5137EC51" w:rsidR="00DD09F7" w:rsidRPr="003021E5" w:rsidRDefault="00DD09F7" w:rsidP="00DD09F7">
            <w:pPr>
              <w:jc w:val="both"/>
              <w:rPr>
                <w:lang w:eastAsia="en-US"/>
              </w:rPr>
            </w:pPr>
            <w:r>
              <w:rPr>
                <w:lang w:eastAsia="en-US"/>
              </w:rPr>
              <w:t>Veikti precizējumi saskaņā ar IZM norādīto.</w:t>
            </w:r>
          </w:p>
        </w:tc>
      </w:tr>
      <w:tr w:rsidR="00DD09F7" w:rsidRPr="003021E5" w14:paraId="288C56C5" w14:textId="77777777" w:rsidTr="001E7AB8">
        <w:tc>
          <w:tcPr>
            <w:tcW w:w="846" w:type="dxa"/>
          </w:tcPr>
          <w:p w14:paraId="20101C47" w14:textId="77777777" w:rsidR="00DD09F7" w:rsidRPr="003021E5" w:rsidRDefault="00DD09F7" w:rsidP="00DD09F7">
            <w:pPr>
              <w:pStyle w:val="naisc"/>
              <w:numPr>
                <w:ilvl w:val="0"/>
                <w:numId w:val="1"/>
              </w:numPr>
              <w:spacing w:before="0" w:after="0"/>
              <w:ind w:left="306" w:hanging="284"/>
              <w:jc w:val="both"/>
            </w:pPr>
          </w:p>
        </w:tc>
        <w:tc>
          <w:tcPr>
            <w:tcW w:w="2551" w:type="dxa"/>
          </w:tcPr>
          <w:p w14:paraId="25199BC6" w14:textId="77777777" w:rsidR="00DD09F7" w:rsidRPr="003021E5" w:rsidRDefault="00DD09F7" w:rsidP="00DD09F7">
            <w:pPr>
              <w:jc w:val="both"/>
            </w:pPr>
          </w:p>
        </w:tc>
        <w:tc>
          <w:tcPr>
            <w:tcW w:w="6237" w:type="dxa"/>
          </w:tcPr>
          <w:p w14:paraId="4C0CD95F" w14:textId="78A8DA88"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5.</w:t>
            </w:r>
            <w:r w:rsidRPr="003E255C">
              <w:rPr>
                <w:b/>
                <w:bCs/>
              </w:rPr>
              <w:t xml:space="preserve"> </w:t>
            </w:r>
            <w:r>
              <w:rPr>
                <w:b/>
                <w:bCs/>
              </w:rPr>
              <w:t>priekšlikums</w:t>
            </w:r>
            <w:r w:rsidRPr="003E255C">
              <w:rPr>
                <w:b/>
                <w:bCs/>
              </w:rPr>
              <w:t>.</w:t>
            </w:r>
          </w:p>
          <w:p w14:paraId="6279B572" w14:textId="31B7B25E" w:rsidR="00DD09F7" w:rsidRDefault="00DD09F7" w:rsidP="00DD09F7">
            <w:pPr>
              <w:pStyle w:val="naisc"/>
              <w:spacing w:before="0" w:after="0"/>
              <w:ind w:firstLine="5"/>
              <w:jc w:val="both"/>
              <w:rPr>
                <w:b/>
                <w:bCs/>
              </w:rPr>
            </w:pPr>
            <w:r w:rsidRPr="0004270F">
              <w:t>12.lpp. precizēt konceptuālā ziņojuma B.1.1. punktā norādīto atsauci uz 4.9. SAM “Uzlabot izglītības un mācību sistēmu kvalitāti, efektivitāti un atbilstību darba tirgum, lai atbalstītu pamatprasmju, tostarp digitālo prasmju, apguvi”, ņemot vērā, ka atbalsts darba vidē balstītu mācību īstenošanai paredzēts SAM 4.2.2.</w:t>
            </w:r>
          </w:p>
        </w:tc>
        <w:tc>
          <w:tcPr>
            <w:tcW w:w="1701" w:type="dxa"/>
          </w:tcPr>
          <w:p w14:paraId="7232D14B" w14:textId="08D2A95B" w:rsidR="00DD09F7" w:rsidRPr="003021E5" w:rsidRDefault="00DD09F7" w:rsidP="00DD09F7">
            <w:pPr>
              <w:jc w:val="both"/>
              <w:rPr>
                <w:b/>
              </w:rPr>
            </w:pPr>
            <w:r>
              <w:rPr>
                <w:b/>
              </w:rPr>
              <w:t>Ņemts vērā</w:t>
            </w:r>
          </w:p>
        </w:tc>
        <w:tc>
          <w:tcPr>
            <w:tcW w:w="3791" w:type="dxa"/>
          </w:tcPr>
          <w:p w14:paraId="22942641" w14:textId="14B7BFBC" w:rsidR="00DD09F7" w:rsidRPr="003021E5" w:rsidRDefault="00DD09F7" w:rsidP="00DD09F7">
            <w:pPr>
              <w:jc w:val="both"/>
              <w:rPr>
                <w:lang w:eastAsia="en-US"/>
              </w:rPr>
            </w:pPr>
            <w:r>
              <w:rPr>
                <w:lang w:eastAsia="en-US"/>
              </w:rPr>
              <w:t>Veikti precizējumi saskaņā ar IZM norādīto.</w:t>
            </w:r>
          </w:p>
        </w:tc>
      </w:tr>
      <w:tr w:rsidR="00DD09F7" w:rsidRPr="003021E5" w14:paraId="4167F41D" w14:textId="77777777" w:rsidTr="001E7AB8">
        <w:tc>
          <w:tcPr>
            <w:tcW w:w="846" w:type="dxa"/>
          </w:tcPr>
          <w:p w14:paraId="1D581274" w14:textId="77777777" w:rsidR="00DD09F7" w:rsidRPr="003021E5" w:rsidRDefault="00DD09F7" w:rsidP="00DD09F7">
            <w:pPr>
              <w:pStyle w:val="naisc"/>
              <w:numPr>
                <w:ilvl w:val="0"/>
                <w:numId w:val="1"/>
              </w:numPr>
              <w:spacing w:before="0" w:after="0"/>
              <w:ind w:left="306" w:hanging="284"/>
              <w:jc w:val="both"/>
            </w:pPr>
          </w:p>
        </w:tc>
        <w:tc>
          <w:tcPr>
            <w:tcW w:w="2551" w:type="dxa"/>
          </w:tcPr>
          <w:p w14:paraId="56C8A6CF" w14:textId="77777777" w:rsidR="00DD09F7" w:rsidRPr="003021E5" w:rsidRDefault="00DD09F7" w:rsidP="00DD09F7">
            <w:pPr>
              <w:jc w:val="both"/>
            </w:pPr>
          </w:p>
        </w:tc>
        <w:tc>
          <w:tcPr>
            <w:tcW w:w="6237" w:type="dxa"/>
          </w:tcPr>
          <w:p w14:paraId="0EF4F397" w14:textId="7D1D249E"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6</w:t>
            </w:r>
            <w:r w:rsidRPr="003E255C">
              <w:rPr>
                <w:b/>
                <w:bCs/>
              </w:rPr>
              <w:t>. novembra atzinum</w:t>
            </w:r>
            <w:r>
              <w:rPr>
                <w:b/>
                <w:bCs/>
              </w:rPr>
              <w:t>s, 6.</w:t>
            </w:r>
            <w:r w:rsidRPr="003E255C">
              <w:rPr>
                <w:b/>
                <w:bCs/>
              </w:rPr>
              <w:t xml:space="preserve"> </w:t>
            </w:r>
            <w:r>
              <w:rPr>
                <w:b/>
                <w:bCs/>
              </w:rPr>
              <w:t>priekšlikums</w:t>
            </w:r>
            <w:r w:rsidRPr="003E255C">
              <w:rPr>
                <w:b/>
                <w:bCs/>
              </w:rPr>
              <w:t>.</w:t>
            </w:r>
          </w:p>
          <w:p w14:paraId="052F7BF9" w14:textId="77777777" w:rsidR="00DD09F7" w:rsidRPr="007E02F9" w:rsidRDefault="00DD09F7" w:rsidP="00DD09F7">
            <w:pPr>
              <w:jc w:val="both"/>
              <w:textAlignment w:val="baseline"/>
              <w:rPr>
                <w:rFonts w:eastAsia="Calibri"/>
                <w:i/>
              </w:rPr>
            </w:pPr>
            <w:r w:rsidRPr="007E02F9">
              <w:t>13.lpp. papildināt tekstu, to izsakot šādā redakcijā:</w:t>
            </w:r>
          </w:p>
          <w:p w14:paraId="6AB435A7" w14:textId="334FEF03" w:rsidR="00DD09F7" w:rsidRDefault="00DD09F7" w:rsidP="00DD09F7">
            <w:pPr>
              <w:pStyle w:val="naisc"/>
              <w:spacing w:before="0" w:after="0"/>
              <w:jc w:val="both"/>
              <w:rPr>
                <w:b/>
                <w:bCs/>
              </w:rPr>
            </w:pPr>
            <w:r w:rsidRPr="0004270F">
              <w:rPr>
                <w:i/>
              </w:rPr>
              <w:t>“Patlaban skolu tīkla sakārtošana primāri ir skatāma, vērtējot pašvaldību iespējas savā teritorijā esošajās izglītības iestādēs nodrošināt skolēnu interesēm atbilstošu un kvalitatīvu izglītību ar mūsdienīgu mācību vidi un materiāltehnisko nodrošinājumu, kā arī iespēju piesaistīt augsti kvalificētus pedagogus un atbalsta personālu</w:t>
            </w:r>
            <w:r w:rsidRPr="0004270F">
              <w:t xml:space="preserve"> </w:t>
            </w:r>
            <w:r w:rsidRPr="0004270F">
              <w:rPr>
                <w:i/>
                <w:u w:val="single"/>
              </w:rPr>
              <w:t>un sniegt kvalitatīvu metodisko atbalstu un individualizētu profesionālās kompetences pilnveidi</w:t>
            </w:r>
            <w:r w:rsidRPr="0004270F">
              <w:t xml:space="preserve">” un </w:t>
            </w:r>
            <w:r w:rsidRPr="0004270F">
              <w:rPr>
                <w:i/>
              </w:rPr>
              <w:t xml:space="preserve">“Tāpat administratīvajiem reģioniem būtu jānodrošina izglītības metodiskais atbalsts, t.sk. jaunā kompetencēs balstītā satura ieviešanā, </w:t>
            </w:r>
            <w:r w:rsidRPr="0004270F">
              <w:rPr>
                <w:i/>
                <w:u w:val="single"/>
              </w:rPr>
              <w:t>nodrošinot objektīvu valsts pārbaudes darbu vērtēšanu</w:t>
            </w:r>
            <w:r w:rsidRPr="0004270F">
              <w:rPr>
                <w:i/>
              </w:rPr>
              <w:t xml:space="preserve"> un nodrošinot mācību rezultātu analīzi, kas vērsta uz mācību procesa pilnveidošanu, veicinātu skolu kā mācīšanās organizāciju attīstību, apzinātu un analizētu izglītības iestāžu cilvēkresursu attīstības vajadzības un to plānošanu.”.</w:t>
            </w:r>
            <w:r w:rsidRPr="0004270F">
              <w:t xml:space="preserve"> </w:t>
            </w:r>
          </w:p>
        </w:tc>
        <w:tc>
          <w:tcPr>
            <w:tcW w:w="1701" w:type="dxa"/>
          </w:tcPr>
          <w:p w14:paraId="1E7B3B6F" w14:textId="2A8F4842" w:rsidR="00DD09F7" w:rsidRPr="003021E5" w:rsidRDefault="00DD09F7" w:rsidP="00DD09F7">
            <w:pPr>
              <w:jc w:val="both"/>
              <w:rPr>
                <w:b/>
              </w:rPr>
            </w:pPr>
            <w:r>
              <w:rPr>
                <w:b/>
              </w:rPr>
              <w:t>Ņemts vērā</w:t>
            </w:r>
          </w:p>
        </w:tc>
        <w:tc>
          <w:tcPr>
            <w:tcW w:w="3791" w:type="dxa"/>
          </w:tcPr>
          <w:p w14:paraId="78A3DD26" w14:textId="55D3D541" w:rsidR="00DD09F7" w:rsidRPr="003021E5" w:rsidRDefault="00DD09F7" w:rsidP="00DD09F7">
            <w:pPr>
              <w:jc w:val="both"/>
              <w:rPr>
                <w:lang w:eastAsia="en-US"/>
              </w:rPr>
            </w:pPr>
            <w:r>
              <w:rPr>
                <w:lang w:eastAsia="en-US"/>
              </w:rPr>
              <w:t>Veikti precizējumi saskaņā ar IZM norādīto.</w:t>
            </w:r>
          </w:p>
        </w:tc>
      </w:tr>
      <w:tr w:rsidR="00DD09F7" w:rsidRPr="003021E5" w14:paraId="1783A234" w14:textId="77777777" w:rsidTr="001E7AB8">
        <w:tc>
          <w:tcPr>
            <w:tcW w:w="846" w:type="dxa"/>
          </w:tcPr>
          <w:p w14:paraId="2BA2FA6B" w14:textId="77777777" w:rsidR="00DD09F7" w:rsidRPr="003021E5" w:rsidRDefault="00DD09F7" w:rsidP="00DD09F7">
            <w:pPr>
              <w:pStyle w:val="naisc"/>
              <w:numPr>
                <w:ilvl w:val="0"/>
                <w:numId w:val="1"/>
              </w:numPr>
              <w:spacing w:before="0" w:after="0"/>
              <w:ind w:left="306" w:hanging="284"/>
              <w:jc w:val="both"/>
            </w:pPr>
          </w:p>
        </w:tc>
        <w:tc>
          <w:tcPr>
            <w:tcW w:w="2551" w:type="dxa"/>
          </w:tcPr>
          <w:p w14:paraId="266D9910" w14:textId="77777777" w:rsidR="00DD09F7" w:rsidRPr="003021E5" w:rsidRDefault="00DD09F7" w:rsidP="00DD09F7">
            <w:pPr>
              <w:jc w:val="both"/>
            </w:pPr>
          </w:p>
        </w:tc>
        <w:tc>
          <w:tcPr>
            <w:tcW w:w="6237" w:type="dxa"/>
          </w:tcPr>
          <w:p w14:paraId="7F48FEE9" w14:textId="0F8D238D" w:rsidR="00DD09F7" w:rsidRDefault="00DD09F7" w:rsidP="00DD09F7">
            <w:pPr>
              <w:pStyle w:val="naisc"/>
              <w:spacing w:before="0" w:after="0"/>
              <w:ind w:firstLine="5"/>
              <w:jc w:val="both"/>
              <w:rPr>
                <w:b/>
                <w:bCs/>
              </w:rPr>
            </w:pPr>
            <w:r>
              <w:rPr>
                <w:b/>
                <w:bCs/>
              </w:rPr>
              <w:t xml:space="preserve">Izglītības un zinātnes ministrijas </w:t>
            </w:r>
            <w:r w:rsidRPr="003E255C">
              <w:rPr>
                <w:b/>
                <w:bCs/>
              </w:rPr>
              <w:t xml:space="preserve">2020. gada </w:t>
            </w:r>
            <w:r>
              <w:rPr>
                <w:b/>
                <w:bCs/>
              </w:rPr>
              <w:t>7</w:t>
            </w:r>
            <w:r w:rsidRPr="003E255C">
              <w:rPr>
                <w:b/>
                <w:bCs/>
              </w:rPr>
              <w:t>. novembra atzinum</w:t>
            </w:r>
            <w:r>
              <w:rPr>
                <w:b/>
                <w:bCs/>
              </w:rPr>
              <w:t>s, 6.</w:t>
            </w:r>
            <w:r w:rsidRPr="003E255C">
              <w:rPr>
                <w:b/>
                <w:bCs/>
              </w:rPr>
              <w:t xml:space="preserve"> </w:t>
            </w:r>
            <w:r>
              <w:rPr>
                <w:b/>
                <w:bCs/>
              </w:rPr>
              <w:t>priekšlikums</w:t>
            </w:r>
            <w:r w:rsidRPr="003E255C">
              <w:rPr>
                <w:b/>
                <w:bCs/>
              </w:rPr>
              <w:t>.</w:t>
            </w:r>
          </w:p>
          <w:p w14:paraId="03239199" w14:textId="77777777" w:rsidR="00DD09F7" w:rsidRDefault="00DD09F7" w:rsidP="00DD09F7">
            <w:pPr>
              <w:jc w:val="both"/>
              <w:textAlignment w:val="baseline"/>
            </w:pPr>
            <w:r w:rsidRPr="00570AEC">
              <w:t>Sagatavotajā konceptuālā ziņojuma</w:t>
            </w:r>
            <w:r>
              <w:rPr>
                <w:i/>
              </w:rPr>
              <w:t xml:space="preserve"> </w:t>
            </w:r>
            <w:r w:rsidRPr="00570AEC">
              <w:t>projektā lūdzam novērst</w:t>
            </w:r>
            <w:r w:rsidRPr="008B3015">
              <w:t xml:space="preserve"> pārrakstīšanās kļūdas</w:t>
            </w:r>
            <w:r>
              <w:t xml:space="preserve"> un precizēt</w:t>
            </w:r>
            <w:r w:rsidRPr="008B3015">
              <w:t xml:space="preserve">: </w:t>
            </w:r>
          </w:p>
          <w:p w14:paraId="06954C1D" w14:textId="77777777" w:rsidR="00DD09F7" w:rsidRPr="002E43F5" w:rsidRDefault="00DD09F7" w:rsidP="00DD09F7">
            <w:pPr>
              <w:pStyle w:val="ListParagraph"/>
              <w:numPr>
                <w:ilvl w:val="0"/>
                <w:numId w:val="18"/>
              </w:numPr>
              <w:spacing w:after="0" w:line="240" w:lineRule="auto"/>
              <w:contextualSpacing w:val="0"/>
              <w:jc w:val="both"/>
              <w:textAlignment w:val="baseline"/>
              <w:rPr>
                <w:rFonts w:ascii="Times New Roman" w:hAnsi="Times New Roman"/>
                <w:i/>
                <w:sz w:val="24"/>
                <w:szCs w:val="24"/>
              </w:rPr>
            </w:pPr>
            <w:r w:rsidRPr="008B3015">
              <w:rPr>
                <w:rFonts w:ascii="Times New Roman" w:hAnsi="Times New Roman"/>
                <w:sz w:val="24"/>
                <w:szCs w:val="24"/>
              </w:rPr>
              <w:lastRenderedPageBreak/>
              <w:t>II sadaļas 2 rindkopā (4</w:t>
            </w:r>
            <w:r>
              <w:rPr>
                <w:rFonts w:ascii="Times New Roman" w:hAnsi="Times New Roman"/>
                <w:sz w:val="24"/>
                <w:szCs w:val="24"/>
              </w:rPr>
              <w:t>.</w:t>
            </w:r>
            <w:r w:rsidRPr="008B3015">
              <w:rPr>
                <w:rFonts w:ascii="Times New Roman" w:hAnsi="Times New Roman"/>
                <w:sz w:val="24"/>
                <w:szCs w:val="24"/>
              </w:rPr>
              <w:t xml:space="preserve"> lp</w:t>
            </w:r>
            <w:r>
              <w:rPr>
                <w:rFonts w:ascii="Times New Roman" w:hAnsi="Times New Roman"/>
                <w:sz w:val="24"/>
                <w:szCs w:val="24"/>
              </w:rPr>
              <w:t>p</w:t>
            </w:r>
            <w:r w:rsidRPr="008B3015">
              <w:rPr>
                <w:rFonts w:ascii="Times New Roman" w:hAnsi="Times New Roman"/>
                <w:sz w:val="24"/>
                <w:szCs w:val="24"/>
              </w:rPr>
              <w:t>.) vārdā „līdzsvars”; B.1.1. sadaļas 1</w:t>
            </w:r>
            <w:r>
              <w:rPr>
                <w:rFonts w:ascii="Times New Roman" w:hAnsi="Times New Roman"/>
                <w:sz w:val="24"/>
                <w:szCs w:val="24"/>
              </w:rPr>
              <w:t>.</w:t>
            </w:r>
            <w:r w:rsidRPr="008B3015">
              <w:rPr>
                <w:rFonts w:ascii="Times New Roman" w:hAnsi="Times New Roman"/>
                <w:sz w:val="24"/>
                <w:szCs w:val="24"/>
              </w:rPr>
              <w:t xml:space="preserve"> rindkopā (12</w:t>
            </w:r>
            <w:r>
              <w:rPr>
                <w:rFonts w:ascii="Times New Roman" w:hAnsi="Times New Roman"/>
                <w:sz w:val="24"/>
                <w:szCs w:val="24"/>
              </w:rPr>
              <w:t>.</w:t>
            </w:r>
            <w:r w:rsidRPr="008B3015">
              <w:rPr>
                <w:rFonts w:ascii="Times New Roman" w:hAnsi="Times New Roman"/>
                <w:sz w:val="24"/>
                <w:szCs w:val="24"/>
              </w:rPr>
              <w:t xml:space="preserve"> lp</w:t>
            </w:r>
            <w:r>
              <w:rPr>
                <w:rFonts w:ascii="Times New Roman" w:hAnsi="Times New Roman"/>
                <w:sz w:val="24"/>
                <w:szCs w:val="24"/>
              </w:rPr>
              <w:t>p</w:t>
            </w:r>
            <w:r w:rsidRPr="008B3015">
              <w:rPr>
                <w:rFonts w:ascii="Times New Roman" w:hAnsi="Times New Roman"/>
                <w:sz w:val="24"/>
                <w:szCs w:val="24"/>
              </w:rPr>
              <w:t>.) vārdos “prakses vietām”;</w:t>
            </w:r>
          </w:p>
          <w:p w14:paraId="2895AA7D" w14:textId="77777777" w:rsidR="00DD09F7" w:rsidRPr="008B2639" w:rsidRDefault="00DD09F7" w:rsidP="00DD09F7">
            <w:pPr>
              <w:pStyle w:val="ListParagraph"/>
              <w:numPr>
                <w:ilvl w:val="0"/>
                <w:numId w:val="18"/>
              </w:numPr>
              <w:spacing w:after="0" w:line="240" w:lineRule="auto"/>
              <w:contextualSpacing w:val="0"/>
              <w:jc w:val="both"/>
              <w:rPr>
                <w:rFonts w:ascii="Times New Roman" w:hAnsi="Times New Roman"/>
                <w:sz w:val="24"/>
                <w:szCs w:val="24"/>
              </w:rPr>
            </w:pPr>
            <w:r w:rsidRPr="008B2639">
              <w:rPr>
                <w:rFonts w:ascii="Times New Roman" w:hAnsi="Times New Roman"/>
                <w:sz w:val="24"/>
                <w:szCs w:val="24"/>
              </w:rPr>
              <w:t>atsauc</w:t>
            </w:r>
            <w:r>
              <w:rPr>
                <w:rFonts w:ascii="Times New Roman" w:hAnsi="Times New Roman"/>
                <w:sz w:val="24"/>
                <w:szCs w:val="24"/>
              </w:rPr>
              <w:t>i</w:t>
            </w:r>
            <w:r w:rsidRPr="008B2639">
              <w:rPr>
                <w:rFonts w:ascii="Times New Roman" w:hAnsi="Times New Roman"/>
                <w:sz w:val="24"/>
                <w:szCs w:val="24"/>
              </w:rPr>
              <w:t xml:space="preserve"> uz Autopārvadājumu likuma 5.</w:t>
            </w:r>
            <w:r w:rsidRPr="008B2639">
              <w:rPr>
                <w:rFonts w:ascii="Times New Roman" w:hAnsi="Times New Roman"/>
                <w:sz w:val="24"/>
                <w:szCs w:val="24"/>
                <w:vertAlign w:val="superscript"/>
              </w:rPr>
              <w:t>1</w:t>
            </w:r>
            <w:r w:rsidRPr="008B2639">
              <w:rPr>
                <w:rFonts w:ascii="Times New Roman" w:hAnsi="Times New Roman"/>
                <w:sz w:val="24"/>
                <w:szCs w:val="24"/>
              </w:rPr>
              <w:t xml:space="preserve"> panta pirmās daļas 13. punktu </w:t>
            </w:r>
            <w:r w:rsidRPr="00570AEC">
              <w:rPr>
                <w:rFonts w:ascii="Times New Roman" w:hAnsi="Times New Roman"/>
                <w:sz w:val="24"/>
                <w:szCs w:val="24"/>
              </w:rPr>
              <w:t xml:space="preserve">konceptuālā </w:t>
            </w:r>
            <w:r w:rsidRPr="008B2639">
              <w:rPr>
                <w:rFonts w:ascii="Times New Roman" w:hAnsi="Times New Roman"/>
                <w:sz w:val="24"/>
                <w:szCs w:val="24"/>
              </w:rPr>
              <w:t xml:space="preserve">ziņojuma 9. lpp. (skat. tekstu </w:t>
            </w:r>
            <w:r w:rsidRPr="008B2639">
              <w:rPr>
                <w:rFonts w:ascii="Times New Roman" w:hAnsi="Times New Roman"/>
                <w:i/>
                <w:iCs/>
                <w:sz w:val="24"/>
                <w:szCs w:val="24"/>
              </w:rPr>
              <w:t>“Atbilstoši Autopārvadājumu likuma 5.</w:t>
            </w:r>
            <w:r w:rsidRPr="008B2639">
              <w:rPr>
                <w:rFonts w:ascii="Times New Roman" w:hAnsi="Times New Roman"/>
                <w:i/>
                <w:iCs/>
                <w:sz w:val="24"/>
                <w:szCs w:val="24"/>
                <w:vertAlign w:val="superscript"/>
              </w:rPr>
              <w:t>1</w:t>
            </w:r>
            <w:r w:rsidRPr="008B2639">
              <w:rPr>
                <w:rFonts w:ascii="Times New Roman" w:hAnsi="Times New Roman"/>
                <w:i/>
                <w:iCs/>
                <w:sz w:val="24"/>
                <w:szCs w:val="24"/>
              </w:rPr>
              <w:t> panta 3. punktā noteiktajam pilnvarojumam ATD reģistrē autoostas”</w:t>
            </w:r>
            <w:r w:rsidRPr="008B2639">
              <w:rPr>
                <w:rFonts w:ascii="Times New Roman" w:hAnsi="Times New Roman"/>
                <w:sz w:val="24"/>
                <w:szCs w:val="24"/>
              </w:rPr>
              <w:t>);</w:t>
            </w:r>
          </w:p>
          <w:p w14:paraId="74A81988" w14:textId="77777777" w:rsidR="007D7BF3" w:rsidRDefault="00DD09F7" w:rsidP="007D7BF3">
            <w:pPr>
              <w:pStyle w:val="naisc"/>
              <w:spacing w:before="0" w:after="0"/>
              <w:jc w:val="both"/>
            </w:pPr>
            <w:r w:rsidRPr="008B2639">
              <w:t xml:space="preserve">atsauci uz Teritorijas attīstības plānošanas likuma 11. panta 4. punktu </w:t>
            </w:r>
            <w:r w:rsidRPr="00570AEC">
              <w:t xml:space="preserve">konceptuālā </w:t>
            </w:r>
            <w:r w:rsidRPr="008B2639">
              <w:t xml:space="preserve">ziņojuma 17. lpp. (skat. tekstu </w:t>
            </w:r>
            <w:r w:rsidRPr="008B2639">
              <w:rPr>
                <w:i/>
                <w:iCs/>
              </w:rPr>
              <w:t>“Teritorijas attīstības plānošanas sistēmas likuma 11. panta ceturtajā daļā ir noteikts”</w:t>
            </w:r>
            <w:r w:rsidRPr="008B2639">
              <w:t>).</w:t>
            </w:r>
          </w:p>
          <w:p w14:paraId="435A7902" w14:textId="77777777" w:rsidR="00BD163F" w:rsidRDefault="00BD163F" w:rsidP="007D7BF3">
            <w:pPr>
              <w:pStyle w:val="naisc"/>
              <w:spacing w:before="0" w:after="0"/>
              <w:jc w:val="both"/>
            </w:pPr>
          </w:p>
          <w:p w14:paraId="57FF4EEE" w14:textId="77777777" w:rsidR="00BD163F" w:rsidRDefault="00BD163F" w:rsidP="007D7BF3">
            <w:pPr>
              <w:pStyle w:val="naisc"/>
              <w:spacing w:before="0" w:after="0"/>
              <w:jc w:val="both"/>
            </w:pPr>
          </w:p>
          <w:p w14:paraId="5595CB82" w14:textId="00E122C3" w:rsidR="00DD09F7" w:rsidRDefault="00DD09F7" w:rsidP="00DD09F7">
            <w:pPr>
              <w:pStyle w:val="naisc"/>
              <w:spacing w:before="0" w:after="0"/>
              <w:jc w:val="both"/>
              <w:rPr>
                <w:b/>
                <w:bCs/>
              </w:rPr>
            </w:pPr>
          </w:p>
        </w:tc>
        <w:tc>
          <w:tcPr>
            <w:tcW w:w="1701" w:type="dxa"/>
          </w:tcPr>
          <w:p w14:paraId="6EAD2C1D" w14:textId="61AFB8D3" w:rsidR="00DD09F7" w:rsidRPr="003021E5" w:rsidRDefault="00DD09F7" w:rsidP="00DD09F7">
            <w:pPr>
              <w:jc w:val="both"/>
              <w:rPr>
                <w:b/>
              </w:rPr>
            </w:pPr>
            <w:r>
              <w:rPr>
                <w:b/>
              </w:rPr>
              <w:lastRenderedPageBreak/>
              <w:t>Ņemts vērā</w:t>
            </w:r>
          </w:p>
        </w:tc>
        <w:tc>
          <w:tcPr>
            <w:tcW w:w="3791" w:type="dxa"/>
          </w:tcPr>
          <w:p w14:paraId="04825857" w14:textId="2D5264A6" w:rsidR="00DD09F7" w:rsidRPr="003021E5" w:rsidRDefault="00DD09F7" w:rsidP="00DD09F7">
            <w:pPr>
              <w:jc w:val="both"/>
              <w:rPr>
                <w:lang w:eastAsia="en-US"/>
              </w:rPr>
            </w:pPr>
            <w:r>
              <w:rPr>
                <w:lang w:eastAsia="en-US"/>
              </w:rPr>
              <w:t>Veikti precizējumi saskaņā ar IZM norādīto.</w:t>
            </w:r>
          </w:p>
        </w:tc>
      </w:tr>
      <w:tr w:rsidR="00DD09F7" w:rsidRPr="003021E5" w14:paraId="47D35513" w14:textId="77777777" w:rsidTr="001E7AB8">
        <w:tc>
          <w:tcPr>
            <w:tcW w:w="846" w:type="dxa"/>
          </w:tcPr>
          <w:p w14:paraId="7D1A8A11" w14:textId="77777777" w:rsidR="00DD09F7" w:rsidRPr="003021E5" w:rsidRDefault="00DD09F7" w:rsidP="00DD09F7">
            <w:pPr>
              <w:pStyle w:val="naisc"/>
              <w:spacing w:before="0" w:after="0"/>
              <w:ind w:left="306"/>
              <w:jc w:val="both"/>
            </w:pPr>
          </w:p>
        </w:tc>
        <w:tc>
          <w:tcPr>
            <w:tcW w:w="2551" w:type="dxa"/>
          </w:tcPr>
          <w:p w14:paraId="7E2F986C" w14:textId="77777777" w:rsidR="00DD09F7" w:rsidRPr="003021E5" w:rsidRDefault="00DD09F7" w:rsidP="00DD09F7">
            <w:pPr>
              <w:jc w:val="both"/>
            </w:pPr>
          </w:p>
        </w:tc>
        <w:tc>
          <w:tcPr>
            <w:tcW w:w="6237" w:type="dxa"/>
          </w:tcPr>
          <w:p w14:paraId="02F756F5" w14:textId="5C69D3E5" w:rsidR="00DD09F7" w:rsidRPr="003E255C" w:rsidRDefault="00DD09F7" w:rsidP="00DD09F7">
            <w:pPr>
              <w:pStyle w:val="naisc"/>
              <w:spacing w:before="0" w:after="0"/>
              <w:ind w:firstLine="5"/>
              <w:jc w:val="both"/>
              <w:rPr>
                <w:b/>
                <w:bCs/>
              </w:rPr>
            </w:pPr>
            <w:r>
              <w:rPr>
                <w:b/>
                <w:bCs/>
              </w:rPr>
              <w:t>Kultūras ministrija</w:t>
            </w:r>
          </w:p>
        </w:tc>
        <w:tc>
          <w:tcPr>
            <w:tcW w:w="1701" w:type="dxa"/>
          </w:tcPr>
          <w:p w14:paraId="65CFA1E2" w14:textId="77777777" w:rsidR="00DD09F7" w:rsidRDefault="00DD09F7" w:rsidP="00DD09F7">
            <w:pPr>
              <w:jc w:val="both"/>
              <w:rPr>
                <w:b/>
              </w:rPr>
            </w:pPr>
          </w:p>
        </w:tc>
        <w:tc>
          <w:tcPr>
            <w:tcW w:w="3791" w:type="dxa"/>
          </w:tcPr>
          <w:p w14:paraId="698253BC" w14:textId="77777777" w:rsidR="00DD09F7" w:rsidRPr="00AB79AC" w:rsidRDefault="00DD09F7" w:rsidP="00DD09F7">
            <w:pPr>
              <w:pStyle w:val="Standard"/>
              <w:jc w:val="both"/>
              <w:rPr>
                <w:rFonts w:ascii="Times New Roman" w:hAnsi="Times New Roman" w:cs="Times New Roman"/>
              </w:rPr>
            </w:pPr>
          </w:p>
        </w:tc>
      </w:tr>
      <w:tr w:rsidR="00DD09F7" w:rsidRPr="003021E5" w14:paraId="08303063" w14:textId="77777777" w:rsidTr="001E7AB8">
        <w:tc>
          <w:tcPr>
            <w:tcW w:w="846" w:type="dxa"/>
          </w:tcPr>
          <w:p w14:paraId="5D81F2FD" w14:textId="77777777" w:rsidR="00DD09F7" w:rsidRPr="003021E5" w:rsidRDefault="00DD09F7" w:rsidP="00DD09F7">
            <w:pPr>
              <w:pStyle w:val="naisc"/>
              <w:numPr>
                <w:ilvl w:val="0"/>
                <w:numId w:val="1"/>
              </w:numPr>
              <w:spacing w:before="0" w:after="0"/>
              <w:ind w:left="306" w:hanging="284"/>
              <w:jc w:val="both"/>
            </w:pPr>
          </w:p>
        </w:tc>
        <w:tc>
          <w:tcPr>
            <w:tcW w:w="2551" w:type="dxa"/>
          </w:tcPr>
          <w:p w14:paraId="5D53B64A" w14:textId="77777777" w:rsidR="00DD09F7" w:rsidRPr="003021E5" w:rsidRDefault="00DD09F7" w:rsidP="00DD09F7">
            <w:pPr>
              <w:jc w:val="both"/>
            </w:pPr>
          </w:p>
        </w:tc>
        <w:tc>
          <w:tcPr>
            <w:tcW w:w="6237" w:type="dxa"/>
          </w:tcPr>
          <w:p w14:paraId="20845CF7" w14:textId="16455D1A" w:rsidR="00DD09F7" w:rsidRDefault="00DD09F7" w:rsidP="00DD09F7">
            <w:pPr>
              <w:pStyle w:val="naisc"/>
              <w:spacing w:before="0" w:after="0"/>
              <w:ind w:firstLine="5"/>
              <w:jc w:val="both"/>
              <w:rPr>
                <w:b/>
              </w:rPr>
            </w:pPr>
            <w:r>
              <w:rPr>
                <w:b/>
                <w:bCs/>
              </w:rPr>
              <w:t xml:space="preserve">Kultūras ministrijas </w:t>
            </w:r>
            <w:r w:rsidRPr="003021E5">
              <w:rPr>
                <w:b/>
              </w:rPr>
              <w:t xml:space="preserve">2020. gada </w:t>
            </w:r>
            <w:r>
              <w:rPr>
                <w:b/>
              </w:rPr>
              <w:t>1</w:t>
            </w:r>
            <w:r w:rsidR="001203C7">
              <w:rPr>
                <w:b/>
              </w:rPr>
              <w:t>6</w:t>
            </w:r>
            <w:r w:rsidRPr="003021E5">
              <w:rPr>
                <w:b/>
              </w:rPr>
              <w:t>. novembra atzinums, 1. iebildums.</w:t>
            </w:r>
          </w:p>
          <w:p w14:paraId="6F8521AD" w14:textId="2A943182" w:rsidR="00DD09F7" w:rsidRPr="00BF2369" w:rsidRDefault="00DD09F7" w:rsidP="00EE4409">
            <w:pPr>
              <w:widowControl w:val="0"/>
              <w:jc w:val="both"/>
            </w:pPr>
            <w:r w:rsidRPr="00BF2369">
              <w:t xml:space="preserve">Lūdzam svītrot Projekta 3.2.daļas G sadaļu “Reģionālās un vietējās nozīmes kultūras pieminekļu uzraudzība un nemateriālā kultūras mantojuma saglabāšana”. Kultūras ministrija iesniedza priekšlikumu par reģionālās un vietējās nozīmes kultūras pieminekļu uzraudzības deleģēšanu administratīvajiem reģioniem, taču šobrīd ieceres nepieciešamība un iespējas to īstenot netiek izskatītas, jo nav noslēgusies kultūras pieminekļu pārkārtošana trīs līmeņos. Vispirms nepieciešams pārliecināties, kā jaunais atbildību sadalījums varētu strādāt praksē, lai varētu lemt par to kā priekšlikumu jaunajām administratīvo reģionu funkcijām. Šobrīd šāds risinājums neatbilst arī iecerētajam, veicot izmaiņas likumā "Par kultūras pieminekļu aizsardzību" un ieviešot trīs pieminekļu vērtības grupas. Likumā ir noteikta aizsargājamo kultūras pieminekļu uzraudzības kompetence. Valsts un reģiona kultūras pieminekļus paredzēts atstāt </w:t>
            </w:r>
            <w:r w:rsidRPr="00BF2369">
              <w:lastRenderedPageBreak/>
              <w:t>Nacionālās kultūras mantojuma pārvaldes pārziņā, savukārt vietējas nozīmes pieminekļus nākotnē plānotos nodot pašvaldības uzraudzībā. Kultūras pieminekļu saraksta pārskatīšanas viens no mērķiem bija panākt, ka daļu no pieminekļu uzraudzības pārņem tie, kas pieminekļiem atrodas vistuvāk – pašvaldībām. Tas tika darīts ar nolūku mazināt birokrātiju un veicināt lēmumu pieņemšanas ātrumu un kvalitāti. Veidojot jaunu struktūru, tiktu radīts lieks starpposms un likuma grozījumu mērķis nebūtu izpildīts. Ņemot vērā, ka Nacionālā kultūras mantojuma pārvalde jau šobrīd finanšu un administratīvās kapacitātes dēļ nespēj pilnībā īstenot visas tai ar likumu uzdotās funkcijas, finansējumu no Nacionālās kultūras mantojuma pārvaldes paredzētā budžeta pārdalīt nav iespējams. Papildus norādām, ka nemateriālā kultūras mantojuma jautājumi šajā Projekta sadaļā nav skarti</w:t>
            </w:r>
          </w:p>
        </w:tc>
        <w:tc>
          <w:tcPr>
            <w:tcW w:w="1701" w:type="dxa"/>
          </w:tcPr>
          <w:p w14:paraId="6169E028" w14:textId="76C7BABB" w:rsidR="00DD09F7" w:rsidRDefault="00DD09F7" w:rsidP="00DD09F7">
            <w:pPr>
              <w:jc w:val="both"/>
              <w:rPr>
                <w:b/>
              </w:rPr>
            </w:pPr>
            <w:r>
              <w:rPr>
                <w:b/>
              </w:rPr>
              <w:lastRenderedPageBreak/>
              <w:t>Ņemts vērā</w:t>
            </w:r>
          </w:p>
        </w:tc>
        <w:tc>
          <w:tcPr>
            <w:tcW w:w="3791" w:type="dxa"/>
          </w:tcPr>
          <w:p w14:paraId="35C9578B" w14:textId="7B5EBC78" w:rsidR="00DD09F7" w:rsidRPr="00AB79AC" w:rsidRDefault="00DD09F7" w:rsidP="00DD09F7">
            <w:pPr>
              <w:pStyle w:val="Standard"/>
              <w:jc w:val="both"/>
              <w:rPr>
                <w:rFonts w:ascii="Times New Roman" w:hAnsi="Times New Roman" w:cs="Times New Roman"/>
              </w:rPr>
            </w:pPr>
            <w:r w:rsidRPr="00AB79AC">
              <w:rPr>
                <w:rFonts w:ascii="Times New Roman" w:hAnsi="Times New Roman" w:cs="Times New Roman"/>
              </w:rPr>
              <w:t xml:space="preserve">Svītrota sadaļa </w:t>
            </w:r>
            <w:r w:rsidRPr="00BF2369">
              <w:rPr>
                <w:rFonts w:ascii="Times New Roman" w:hAnsi="Times New Roman" w:cs="Times New Roman"/>
              </w:rPr>
              <w:t>“Reģionālās un vietējās nozīmes kultūras pieminekļu uzraudzība un nemateriālā kultūras mantojuma saglabāšana”.</w:t>
            </w:r>
          </w:p>
        </w:tc>
      </w:tr>
      <w:tr w:rsidR="00DD09F7" w:rsidRPr="003021E5" w14:paraId="10758458" w14:textId="77777777" w:rsidTr="001E7AB8">
        <w:tc>
          <w:tcPr>
            <w:tcW w:w="846" w:type="dxa"/>
          </w:tcPr>
          <w:p w14:paraId="0059AD78" w14:textId="77777777" w:rsidR="00DD09F7" w:rsidRPr="003021E5" w:rsidRDefault="00DD09F7" w:rsidP="00DD09F7">
            <w:pPr>
              <w:pStyle w:val="naisc"/>
              <w:numPr>
                <w:ilvl w:val="0"/>
                <w:numId w:val="1"/>
              </w:numPr>
              <w:spacing w:before="0" w:after="0"/>
              <w:ind w:left="306" w:hanging="284"/>
              <w:jc w:val="both"/>
            </w:pPr>
          </w:p>
        </w:tc>
        <w:tc>
          <w:tcPr>
            <w:tcW w:w="2551" w:type="dxa"/>
          </w:tcPr>
          <w:p w14:paraId="0B607DBC" w14:textId="77777777" w:rsidR="00DD09F7" w:rsidRPr="003021E5" w:rsidRDefault="00DD09F7" w:rsidP="00DD09F7">
            <w:pPr>
              <w:jc w:val="both"/>
            </w:pPr>
          </w:p>
        </w:tc>
        <w:tc>
          <w:tcPr>
            <w:tcW w:w="6237" w:type="dxa"/>
          </w:tcPr>
          <w:p w14:paraId="286B1666" w14:textId="7AC41977" w:rsidR="00DD09F7" w:rsidRDefault="00DD09F7" w:rsidP="00DD09F7">
            <w:pPr>
              <w:pStyle w:val="naisc"/>
              <w:spacing w:before="0" w:after="0"/>
              <w:ind w:firstLine="5"/>
              <w:jc w:val="both"/>
              <w:rPr>
                <w:b/>
              </w:rPr>
            </w:pPr>
            <w:r>
              <w:rPr>
                <w:b/>
                <w:bCs/>
              </w:rPr>
              <w:t xml:space="preserve">Kultūras ministrijas </w:t>
            </w:r>
            <w:r w:rsidRPr="003021E5">
              <w:rPr>
                <w:b/>
              </w:rPr>
              <w:t xml:space="preserve">2020. gada </w:t>
            </w:r>
            <w:r>
              <w:rPr>
                <w:b/>
              </w:rPr>
              <w:t>1</w:t>
            </w:r>
            <w:r w:rsidR="001203C7">
              <w:rPr>
                <w:b/>
              </w:rPr>
              <w:t>6</w:t>
            </w:r>
            <w:r w:rsidRPr="003021E5">
              <w:rPr>
                <w:b/>
              </w:rPr>
              <w:t xml:space="preserve">. novembra atzinums, </w:t>
            </w:r>
            <w:r>
              <w:rPr>
                <w:b/>
              </w:rPr>
              <w:t>2</w:t>
            </w:r>
            <w:r w:rsidRPr="003021E5">
              <w:rPr>
                <w:b/>
              </w:rPr>
              <w:t>. iebildums.</w:t>
            </w:r>
          </w:p>
          <w:p w14:paraId="0DECC4EB" w14:textId="77777777" w:rsidR="00DD09F7" w:rsidRPr="00BF2369" w:rsidRDefault="00DD09F7" w:rsidP="00DD09F7">
            <w:pPr>
              <w:widowControl w:val="0"/>
              <w:jc w:val="both"/>
            </w:pPr>
            <w:r w:rsidRPr="00BF2369">
              <w:t>Ņemot vērā iepriekš minēto, lūdzam svītrot Projekta 3.1.daļas 1.tabulas 6.punktu.</w:t>
            </w:r>
          </w:p>
          <w:p w14:paraId="0FC43E10" w14:textId="77777777" w:rsidR="00DD09F7" w:rsidRDefault="00DD09F7" w:rsidP="00DD09F7">
            <w:pPr>
              <w:pStyle w:val="naisc"/>
              <w:spacing w:before="0" w:after="0"/>
              <w:ind w:firstLine="5"/>
              <w:jc w:val="both"/>
              <w:rPr>
                <w:b/>
                <w:bCs/>
              </w:rPr>
            </w:pPr>
          </w:p>
        </w:tc>
        <w:tc>
          <w:tcPr>
            <w:tcW w:w="1701" w:type="dxa"/>
          </w:tcPr>
          <w:p w14:paraId="768DA678" w14:textId="1ECC8FCB" w:rsidR="00DD09F7" w:rsidRDefault="00EE4409" w:rsidP="00DD09F7">
            <w:pPr>
              <w:jc w:val="both"/>
              <w:rPr>
                <w:b/>
              </w:rPr>
            </w:pPr>
            <w:r>
              <w:rPr>
                <w:b/>
              </w:rPr>
              <w:t>Ņ</w:t>
            </w:r>
            <w:r w:rsidR="00DD09F7">
              <w:rPr>
                <w:b/>
              </w:rPr>
              <w:t xml:space="preserve">emts vērā </w:t>
            </w:r>
          </w:p>
        </w:tc>
        <w:tc>
          <w:tcPr>
            <w:tcW w:w="3791" w:type="dxa"/>
          </w:tcPr>
          <w:p w14:paraId="3338432B" w14:textId="2C8C8EB1" w:rsidR="00DD09F7" w:rsidRPr="00AB79AC" w:rsidRDefault="00DD09F7" w:rsidP="00DD09F7">
            <w:pPr>
              <w:pStyle w:val="Standard"/>
              <w:jc w:val="both"/>
              <w:rPr>
                <w:rFonts w:ascii="Times New Roman" w:hAnsi="Times New Roman" w:cs="Times New Roman"/>
              </w:rPr>
            </w:pPr>
            <w:r w:rsidRPr="00AB79AC">
              <w:rPr>
                <w:rFonts w:ascii="Times New Roman" w:hAnsi="Times New Roman" w:cs="Times New Roman"/>
              </w:rPr>
              <w:t>Skaidrojam, ka 1.tabulā ir apkopoti ministriju sākotnēji iesūtītie priekšlikumi, tajā skaitā arī KM 27.04.2020</w:t>
            </w:r>
            <w:r w:rsidRPr="00AB79AC">
              <w:rPr>
                <w:rFonts w:ascii="Times New Roman" w:eastAsia="Times New Roman" w:hAnsi="Times New Roman" w:cs="Times New Roman"/>
                <w:lang w:eastAsia="lv-LV"/>
              </w:rPr>
              <w:t>. iesūtītais  priekšlikums VARAM</w:t>
            </w:r>
            <w:r w:rsidR="00B356D0">
              <w:rPr>
                <w:rFonts w:ascii="Times New Roman" w:eastAsia="Times New Roman" w:hAnsi="Times New Roman" w:cs="Times New Roman"/>
                <w:lang w:eastAsia="lv-LV"/>
              </w:rPr>
              <w:t>.</w:t>
            </w:r>
          </w:p>
        </w:tc>
      </w:tr>
      <w:tr w:rsidR="00DD09F7" w:rsidRPr="003021E5" w14:paraId="04450C8F" w14:textId="77777777" w:rsidTr="001E7AB8">
        <w:tc>
          <w:tcPr>
            <w:tcW w:w="846" w:type="dxa"/>
          </w:tcPr>
          <w:p w14:paraId="5F67DBBD" w14:textId="77777777" w:rsidR="00DD09F7" w:rsidRPr="003021E5" w:rsidRDefault="00DD09F7" w:rsidP="00DD09F7">
            <w:pPr>
              <w:pStyle w:val="naisc"/>
              <w:numPr>
                <w:ilvl w:val="0"/>
                <w:numId w:val="1"/>
              </w:numPr>
              <w:spacing w:before="0" w:after="0"/>
              <w:ind w:left="306" w:hanging="284"/>
              <w:jc w:val="both"/>
            </w:pPr>
          </w:p>
        </w:tc>
        <w:tc>
          <w:tcPr>
            <w:tcW w:w="2551" w:type="dxa"/>
          </w:tcPr>
          <w:p w14:paraId="2E65DC78" w14:textId="77777777" w:rsidR="00DD09F7" w:rsidRPr="003021E5" w:rsidRDefault="00DD09F7" w:rsidP="00DD09F7">
            <w:pPr>
              <w:jc w:val="both"/>
            </w:pPr>
          </w:p>
        </w:tc>
        <w:tc>
          <w:tcPr>
            <w:tcW w:w="6237" w:type="dxa"/>
          </w:tcPr>
          <w:p w14:paraId="20932155" w14:textId="596FC0AD" w:rsidR="00DD09F7" w:rsidRDefault="00DD09F7" w:rsidP="00DD09F7">
            <w:pPr>
              <w:pStyle w:val="naisc"/>
              <w:spacing w:before="0" w:after="0"/>
              <w:ind w:firstLine="5"/>
              <w:jc w:val="both"/>
              <w:rPr>
                <w:b/>
              </w:rPr>
            </w:pPr>
            <w:r>
              <w:rPr>
                <w:b/>
                <w:bCs/>
              </w:rPr>
              <w:t xml:space="preserve">Kultūras ministrijas </w:t>
            </w:r>
            <w:r w:rsidRPr="003021E5">
              <w:rPr>
                <w:b/>
              </w:rPr>
              <w:t xml:space="preserve">2020. gada </w:t>
            </w:r>
            <w:r>
              <w:rPr>
                <w:b/>
              </w:rPr>
              <w:t>1</w:t>
            </w:r>
            <w:r w:rsidR="001203C7">
              <w:rPr>
                <w:b/>
              </w:rPr>
              <w:t>6</w:t>
            </w:r>
            <w:r w:rsidRPr="003021E5">
              <w:rPr>
                <w:b/>
              </w:rPr>
              <w:t xml:space="preserve">. novembra atzinums, </w:t>
            </w:r>
            <w:r>
              <w:rPr>
                <w:b/>
              </w:rPr>
              <w:t>3</w:t>
            </w:r>
            <w:r w:rsidRPr="003021E5">
              <w:rPr>
                <w:b/>
              </w:rPr>
              <w:t>. iebildums.</w:t>
            </w:r>
          </w:p>
          <w:p w14:paraId="14C7B645" w14:textId="2E1EE0D8" w:rsidR="00DD09F7" w:rsidRPr="00BF2369" w:rsidRDefault="00DD09F7" w:rsidP="009868E6">
            <w:pPr>
              <w:widowControl w:val="0"/>
              <w:jc w:val="both"/>
            </w:pPr>
            <w:r w:rsidRPr="00BF2369">
              <w:t>Ņemot vērā iepriekš minēto, lūdzam svītrot Projekta IV.nodaļā vārdus „</w:t>
            </w:r>
            <w:r w:rsidRPr="00BE07EB">
              <w:t>par reģionālās un vietējās nozīmes kultūras pieminekļiem KM un ne mazāk kā 1/2 padomes sēdes dalībnieku” 24. lappusē.</w:t>
            </w:r>
          </w:p>
        </w:tc>
        <w:tc>
          <w:tcPr>
            <w:tcW w:w="1701" w:type="dxa"/>
          </w:tcPr>
          <w:p w14:paraId="4CA84444" w14:textId="3D218027" w:rsidR="00DD09F7" w:rsidRDefault="00DD09F7" w:rsidP="00DD09F7">
            <w:pPr>
              <w:jc w:val="both"/>
              <w:rPr>
                <w:b/>
              </w:rPr>
            </w:pPr>
            <w:r>
              <w:rPr>
                <w:b/>
              </w:rPr>
              <w:t>Ņemts vērā</w:t>
            </w:r>
          </w:p>
        </w:tc>
        <w:tc>
          <w:tcPr>
            <w:tcW w:w="3791" w:type="dxa"/>
          </w:tcPr>
          <w:p w14:paraId="6E4FBE51" w14:textId="43C69ECF" w:rsidR="00DD09F7" w:rsidRPr="00AB79AC" w:rsidRDefault="00DD09F7" w:rsidP="00DD09F7">
            <w:pPr>
              <w:pStyle w:val="Standard"/>
              <w:jc w:val="both"/>
              <w:rPr>
                <w:rFonts w:ascii="Times New Roman" w:hAnsi="Times New Roman" w:cs="Times New Roman"/>
              </w:rPr>
            </w:pPr>
            <w:r w:rsidRPr="00AB79AC">
              <w:rPr>
                <w:rFonts w:ascii="Times New Roman" w:hAnsi="Times New Roman" w:cs="Times New Roman"/>
              </w:rPr>
              <w:t xml:space="preserve">IV svītroti “vārdi </w:t>
            </w:r>
            <w:r w:rsidRPr="00AB79AC">
              <w:rPr>
                <w:rFonts w:ascii="Times New Roman" w:hAnsi="Times New Roman" w:cs="Times New Roman"/>
                <w:lang w:eastAsia="lv-LV"/>
              </w:rPr>
              <w:t>par reģionālās un vietējās nozīmes kultūras pieminekļiem KM un ne mazāk kā 1/2 padomes sēdes dalībnieku.”</w:t>
            </w:r>
          </w:p>
        </w:tc>
      </w:tr>
      <w:tr w:rsidR="00DD09F7" w:rsidRPr="003021E5" w14:paraId="50E9F27D" w14:textId="77777777" w:rsidTr="001E7AB8">
        <w:tc>
          <w:tcPr>
            <w:tcW w:w="846" w:type="dxa"/>
          </w:tcPr>
          <w:p w14:paraId="6F841D7F" w14:textId="77777777" w:rsidR="00DD09F7" w:rsidRPr="003021E5" w:rsidRDefault="00DD09F7" w:rsidP="00DD09F7">
            <w:pPr>
              <w:pStyle w:val="naisc"/>
              <w:numPr>
                <w:ilvl w:val="0"/>
                <w:numId w:val="1"/>
              </w:numPr>
              <w:spacing w:before="0" w:after="0"/>
              <w:ind w:left="306" w:hanging="284"/>
              <w:jc w:val="both"/>
            </w:pPr>
          </w:p>
        </w:tc>
        <w:tc>
          <w:tcPr>
            <w:tcW w:w="2551" w:type="dxa"/>
          </w:tcPr>
          <w:p w14:paraId="3A6C80DB" w14:textId="77777777" w:rsidR="00DD09F7" w:rsidRPr="003021E5" w:rsidRDefault="00DD09F7" w:rsidP="00DD09F7">
            <w:pPr>
              <w:jc w:val="both"/>
            </w:pPr>
          </w:p>
        </w:tc>
        <w:tc>
          <w:tcPr>
            <w:tcW w:w="6237" w:type="dxa"/>
          </w:tcPr>
          <w:p w14:paraId="5566DDE7" w14:textId="32FF4108" w:rsidR="00DD09F7" w:rsidRDefault="00DD09F7" w:rsidP="00DD09F7">
            <w:pPr>
              <w:pStyle w:val="naisc"/>
              <w:spacing w:before="0" w:after="0"/>
              <w:ind w:firstLine="5"/>
              <w:jc w:val="both"/>
              <w:rPr>
                <w:b/>
              </w:rPr>
            </w:pPr>
            <w:r>
              <w:rPr>
                <w:b/>
                <w:bCs/>
              </w:rPr>
              <w:t xml:space="preserve">Kultūras ministrijas </w:t>
            </w:r>
            <w:r w:rsidRPr="003021E5">
              <w:rPr>
                <w:b/>
              </w:rPr>
              <w:t xml:space="preserve">2020. gada </w:t>
            </w:r>
            <w:r>
              <w:rPr>
                <w:b/>
              </w:rPr>
              <w:t>1</w:t>
            </w:r>
            <w:r w:rsidR="001203C7">
              <w:rPr>
                <w:b/>
              </w:rPr>
              <w:t>6</w:t>
            </w:r>
            <w:r w:rsidRPr="003021E5">
              <w:rPr>
                <w:b/>
              </w:rPr>
              <w:t xml:space="preserve">. novembra atzinums, </w:t>
            </w:r>
            <w:r>
              <w:rPr>
                <w:b/>
              </w:rPr>
              <w:t>4</w:t>
            </w:r>
            <w:r w:rsidRPr="003021E5">
              <w:rPr>
                <w:b/>
              </w:rPr>
              <w:t>. iebildums.</w:t>
            </w:r>
          </w:p>
          <w:p w14:paraId="6F9824CD" w14:textId="0D8E8BDB" w:rsidR="00DD09F7" w:rsidRPr="00BF2369" w:rsidRDefault="00DD09F7" w:rsidP="00524AFA">
            <w:pPr>
              <w:widowControl w:val="0"/>
              <w:jc w:val="both"/>
            </w:pPr>
            <w:r w:rsidRPr="00BF2369">
              <w:t>Ņemot vērā iepriekš minēto, lūdzam svītrot Projekta V.nodaļā vārdus „kultūras pieminekļi” 29. lappusē.</w:t>
            </w:r>
          </w:p>
        </w:tc>
        <w:tc>
          <w:tcPr>
            <w:tcW w:w="1701" w:type="dxa"/>
          </w:tcPr>
          <w:p w14:paraId="3AC8C51C" w14:textId="642D6E01" w:rsidR="00DD09F7" w:rsidRDefault="00DD09F7" w:rsidP="00DD09F7">
            <w:pPr>
              <w:jc w:val="both"/>
              <w:rPr>
                <w:b/>
              </w:rPr>
            </w:pPr>
            <w:r>
              <w:rPr>
                <w:b/>
              </w:rPr>
              <w:t>Ņemts vērā</w:t>
            </w:r>
          </w:p>
        </w:tc>
        <w:tc>
          <w:tcPr>
            <w:tcW w:w="3791" w:type="dxa"/>
          </w:tcPr>
          <w:p w14:paraId="433E87BB" w14:textId="13699F59" w:rsidR="00DD09F7" w:rsidRPr="00AB79AC" w:rsidRDefault="00773B63" w:rsidP="00DD09F7">
            <w:pPr>
              <w:pStyle w:val="Standard"/>
              <w:jc w:val="both"/>
              <w:rPr>
                <w:rFonts w:ascii="Times New Roman" w:hAnsi="Times New Roman" w:cs="Times New Roman"/>
              </w:rPr>
            </w:pPr>
            <w:r w:rsidRPr="00BF2369">
              <w:rPr>
                <w:rFonts w:ascii="Times New Roman" w:hAnsi="Times New Roman" w:cs="Times New Roman"/>
                <w:lang w:eastAsia="en-US"/>
              </w:rPr>
              <w:t>Veikti precizējumi saskaņā ar KM norādīto.</w:t>
            </w:r>
          </w:p>
        </w:tc>
      </w:tr>
      <w:tr w:rsidR="00DD09F7" w:rsidRPr="003021E5" w14:paraId="4A60B180" w14:textId="77777777" w:rsidTr="001E7AB8">
        <w:tc>
          <w:tcPr>
            <w:tcW w:w="846" w:type="dxa"/>
          </w:tcPr>
          <w:p w14:paraId="0A930F4F" w14:textId="77777777" w:rsidR="00DD09F7" w:rsidRPr="003021E5" w:rsidRDefault="00DD09F7" w:rsidP="00DD09F7">
            <w:pPr>
              <w:pStyle w:val="naisc"/>
              <w:numPr>
                <w:ilvl w:val="0"/>
                <w:numId w:val="1"/>
              </w:numPr>
              <w:spacing w:before="0" w:after="0"/>
              <w:ind w:left="306" w:hanging="284"/>
              <w:jc w:val="both"/>
            </w:pPr>
          </w:p>
        </w:tc>
        <w:tc>
          <w:tcPr>
            <w:tcW w:w="2551" w:type="dxa"/>
          </w:tcPr>
          <w:p w14:paraId="46BEF7B5" w14:textId="77777777" w:rsidR="00DD09F7" w:rsidRPr="003021E5" w:rsidRDefault="00DD09F7" w:rsidP="00DD09F7">
            <w:pPr>
              <w:jc w:val="both"/>
            </w:pPr>
          </w:p>
        </w:tc>
        <w:tc>
          <w:tcPr>
            <w:tcW w:w="6237" w:type="dxa"/>
          </w:tcPr>
          <w:p w14:paraId="4264EDCE" w14:textId="026CEAD0" w:rsidR="00DD09F7" w:rsidRDefault="00DD09F7" w:rsidP="00DD09F7">
            <w:pPr>
              <w:pStyle w:val="naisc"/>
              <w:spacing w:before="0" w:after="0"/>
              <w:ind w:firstLine="5"/>
              <w:jc w:val="both"/>
              <w:rPr>
                <w:b/>
              </w:rPr>
            </w:pPr>
            <w:r>
              <w:rPr>
                <w:b/>
                <w:bCs/>
              </w:rPr>
              <w:t xml:space="preserve">Kultūras ministrijas </w:t>
            </w:r>
            <w:r w:rsidRPr="003021E5">
              <w:rPr>
                <w:b/>
              </w:rPr>
              <w:t xml:space="preserve">2020. gada </w:t>
            </w:r>
            <w:r>
              <w:rPr>
                <w:b/>
              </w:rPr>
              <w:t>1</w:t>
            </w:r>
            <w:r w:rsidR="001203C7">
              <w:rPr>
                <w:b/>
              </w:rPr>
              <w:t>6</w:t>
            </w:r>
            <w:r w:rsidRPr="003021E5">
              <w:rPr>
                <w:b/>
              </w:rPr>
              <w:t>. novembra atzinum</w:t>
            </w:r>
            <w:r>
              <w:rPr>
                <w:b/>
              </w:rPr>
              <w:t>a priekšlikums</w:t>
            </w:r>
            <w:r w:rsidRPr="003021E5">
              <w:rPr>
                <w:b/>
              </w:rPr>
              <w:t>.</w:t>
            </w:r>
          </w:p>
          <w:p w14:paraId="3284CF8E" w14:textId="77777777" w:rsidR="00DD09F7" w:rsidRPr="00BF2369" w:rsidRDefault="00DD09F7" w:rsidP="00DD09F7">
            <w:pPr>
              <w:widowControl w:val="0"/>
              <w:jc w:val="both"/>
            </w:pPr>
            <w:r w:rsidRPr="00BF2369">
              <w:t xml:space="preserve">Valsts prezidents iesniedzis Saeimā izskatīšanai likumprojektu </w:t>
            </w:r>
            <w:r w:rsidRPr="00BF2369">
              <w:lastRenderedPageBreak/>
              <w:t>„Latviešu vēsturisko zemju likums”. Pēc tā spēkā stāšanās un likumu papildinošā rīcības plāna izstrādes administratīvie reģioni varētu uzņemties koordinējošu lomu vēsturisko zemju un kultūrtelpu attīstības pasākumu īstenošanā. Ņemot vērā, ka reģionu teritorijas nesakritīs ar vēsturisko zemju robežām paužam viedokli, ka pasākumu īstenošana veicama sadarbībā. Lūdzam attiecīgi papildināt Projekta 3.2.daļas C1 sadaļu.</w:t>
            </w:r>
          </w:p>
          <w:p w14:paraId="2731A276" w14:textId="77777777" w:rsidR="00DD09F7" w:rsidRPr="00BF2369" w:rsidRDefault="00DD09F7" w:rsidP="00DD09F7">
            <w:pPr>
              <w:pStyle w:val="ListParagraph"/>
              <w:widowControl w:val="0"/>
              <w:spacing w:after="0" w:line="240" w:lineRule="auto"/>
              <w:ind w:left="927"/>
              <w:jc w:val="both"/>
              <w:rPr>
                <w:rFonts w:ascii="Times New Roman" w:hAnsi="Times New Roman"/>
                <w:sz w:val="24"/>
                <w:szCs w:val="24"/>
              </w:rPr>
            </w:pPr>
          </w:p>
        </w:tc>
        <w:tc>
          <w:tcPr>
            <w:tcW w:w="1701" w:type="dxa"/>
          </w:tcPr>
          <w:p w14:paraId="36325C30" w14:textId="3009A4F5" w:rsidR="00DD09F7" w:rsidRDefault="00DD09F7" w:rsidP="00DD09F7">
            <w:pPr>
              <w:jc w:val="both"/>
              <w:rPr>
                <w:b/>
              </w:rPr>
            </w:pPr>
            <w:r>
              <w:rPr>
                <w:b/>
              </w:rPr>
              <w:lastRenderedPageBreak/>
              <w:t>Ņemts vērā</w:t>
            </w:r>
          </w:p>
        </w:tc>
        <w:tc>
          <w:tcPr>
            <w:tcW w:w="3791" w:type="dxa"/>
          </w:tcPr>
          <w:p w14:paraId="793D2C5C" w14:textId="77777777" w:rsidR="00DD09F7" w:rsidRDefault="00DD09F7" w:rsidP="00524AFA">
            <w:pPr>
              <w:pStyle w:val="Standard"/>
              <w:jc w:val="both"/>
              <w:rPr>
                <w:rFonts w:ascii="Times New Roman" w:hAnsi="Times New Roman" w:cs="Times New Roman"/>
              </w:rPr>
            </w:pPr>
            <w:r w:rsidRPr="00BF2369">
              <w:rPr>
                <w:rFonts w:ascii="Times New Roman" w:hAnsi="Times New Roman" w:cs="Times New Roman"/>
              </w:rPr>
              <w:t xml:space="preserve">Papildināta C.1. sadaļa ar sekojošu tekstu: “Ņemot vērā, ka  valsts prezidents iesniedzis Saeimā </w:t>
            </w:r>
            <w:r w:rsidRPr="00BF2369">
              <w:rPr>
                <w:rFonts w:ascii="Times New Roman" w:hAnsi="Times New Roman" w:cs="Times New Roman"/>
              </w:rPr>
              <w:lastRenderedPageBreak/>
              <w:t xml:space="preserve">izskatīšanai likumprojektu „Latviešu vēsturisko zemju likums”, tad KM ieskatā pēc tā spēkā stāšanās un likumu papildinošā rīcības plāna izstrādes, administratīvie reģioni varētu uzņemties koordinējošu lomu vēsturisko zemju un kultūrtelpu attīstības pasākumu īstenošanā. Ņemot vērā, ka reģionu teritorijas nesakritīs ar vēsturisko zemju robežām KM pauž viedokli, ka pasākumu īstenošana veicama sadarbībā.” </w:t>
            </w:r>
          </w:p>
          <w:p w14:paraId="450776AD" w14:textId="7883F439" w:rsidR="009868E6" w:rsidRPr="00BF2369" w:rsidRDefault="009868E6" w:rsidP="00524AFA">
            <w:pPr>
              <w:pStyle w:val="Standard"/>
              <w:jc w:val="both"/>
              <w:rPr>
                <w:rFonts w:ascii="Times New Roman" w:hAnsi="Times New Roman" w:cs="Times New Roman"/>
              </w:rPr>
            </w:pPr>
          </w:p>
        </w:tc>
      </w:tr>
      <w:tr w:rsidR="00DD09F7" w:rsidRPr="003021E5" w14:paraId="3F6CCEB6" w14:textId="77777777" w:rsidTr="001E7AB8">
        <w:tc>
          <w:tcPr>
            <w:tcW w:w="846" w:type="dxa"/>
          </w:tcPr>
          <w:p w14:paraId="12C83361" w14:textId="72051334" w:rsidR="00DD09F7" w:rsidRPr="003021E5" w:rsidRDefault="00DD09F7" w:rsidP="00DD09F7">
            <w:pPr>
              <w:pStyle w:val="naisc"/>
              <w:spacing w:before="0" w:after="0"/>
              <w:ind w:left="306"/>
              <w:jc w:val="both"/>
            </w:pPr>
          </w:p>
        </w:tc>
        <w:tc>
          <w:tcPr>
            <w:tcW w:w="2551" w:type="dxa"/>
          </w:tcPr>
          <w:p w14:paraId="2567D2B4" w14:textId="77777777" w:rsidR="00DD09F7" w:rsidRPr="003021E5" w:rsidRDefault="00DD09F7" w:rsidP="00DD09F7">
            <w:pPr>
              <w:jc w:val="both"/>
              <w:rPr>
                <w:b/>
                <w:i/>
              </w:rPr>
            </w:pPr>
          </w:p>
        </w:tc>
        <w:tc>
          <w:tcPr>
            <w:tcW w:w="6237" w:type="dxa"/>
          </w:tcPr>
          <w:p w14:paraId="0F570CB1" w14:textId="5CC68745" w:rsidR="00DD09F7" w:rsidRPr="003021E5" w:rsidRDefault="00DD09F7" w:rsidP="00DD09F7">
            <w:pPr>
              <w:jc w:val="both"/>
              <w:rPr>
                <w:b/>
              </w:rPr>
            </w:pPr>
            <w:r w:rsidRPr="003021E5">
              <w:rPr>
                <w:b/>
              </w:rPr>
              <w:t>Latvijas Pašvaldību savienība</w:t>
            </w:r>
          </w:p>
        </w:tc>
        <w:tc>
          <w:tcPr>
            <w:tcW w:w="1701" w:type="dxa"/>
          </w:tcPr>
          <w:p w14:paraId="198EAEBB" w14:textId="77777777" w:rsidR="00DD09F7" w:rsidRPr="003021E5" w:rsidRDefault="00DD09F7" w:rsidP="00DD09F7">
            <w:pPr>
              <w:pStyle w:val="naisc"/>
              <w:spacing w:before="0" w:after="0"/>
              <w:jc w:val="both"/>
            </w:pPr>
          </w:p>
        </w:tc>
        <w:tc>
          <w:tcPr>
            <w:tcW w:w="3791" w:type="dxa"/>
          </w:tcPr>
          <w:p w14:paraId="11D1F9E7" w14:textId="77777777" w:rsidR="00DD09F7" w:rsidRPr="003021E5" w:rsidRDefault="00DD09F7" w:rsidP="00DD09F7">
            <w:pPr>
              <w:jc w:val="both"/>
            </w:pPr>
          </w:p>
        </w:tc>
      </w:tr>
      <w:tr w:rsidR="00DD09F7" w:rsidRPr="003021E5" w14:paraId="2B1CC942" w14:textId="77777777" w:rsidTr="001E7AB8">
        <w:tc>
          <w:tcPr>
            <w:tcW w:w="846" w:type="dxa"/>
          </w:tcPr>
          <w:p w14:paraId="4C42F402" w14:textId="77777777" w:rsidR="00DD09F7" w:rsidRPr="003021E5" w:rsidRDefault="00DD09F7" w:rsidP="00DD09F7">
            <w:pPr>
              <w:pStyle w:val="naisc"/>
              <w:numPr>
                <w:ilvl w:val="0"/>
                <w:numId w:val="1"/>
              </w:numPr>
              <w:spacing w:before="0" w:after="0"/>
              <w:ind w:left="306" w:hanging="284"/>
              <w:jc w:val="both"/>
            </w:pPr>
          </w:p>
        </w:tc>
        <w:tc>
          <w:tcPr>
            <w:tcW w:w="2551" w:type="dxa"/>
          </w:tcPr>
          <w:p w14:paraId="3F97CD0A" w14:textId="6528CD3A" w:rsidR="00DD09F7" w:rsidRPr="003021E5" w:rsidRDefault="00DD09F7" w:rsidP="00DD09F7">
            <w:pPr>
              <w:jc w:val="both"/>
              <w:rPr>
                <w:b/>
              </w:rPr>
            </w:pPr>
            <w:r w:rsidRPr="003021E5">
              <w:rPr>
                <w:b/>
              </w:rPr>
              <w:t>Konceptuāls iebildums</w:t>
            </w:r>
          </w:p>
        </w:tc>
        <w:tc>
          <w:tcPr>
            <w:tcW w:w="6237" w:type="dxa"/>
          </w:tcPr>
          <w:p w14:paraId="573FCD9A" w14:textId="5FAA2DF6" w:rsidR="00DD09F7" w:rsidRPr="003021E5" w:rsidRDefault="00DD09F7" w:rsidP="00DD09F7">
            <w:pPr>
              <w:pStyle w:val="naisc"/>
              <w:spacing w:before="0" w:after="0"/>
              <w:ind w:firstLine="5"/>
              <w:jc w:val="both"/>
              <w:rPr>
                <w:b/>
              </w:rPr>
            </w:pPr>
            <w:r w:rsidRPr="003021E5">
              <w:rPr>
                <w:b/>
              </w:rPr>
              <w:t xml:space="preserve">Latvijas Pašvaldību savienības  2020. gada 6. novembra atzinums, 1. iebildums. </w:t>
            </w:r>
          </w:p>
          <w:p w14:paraId="2FEB1583" w14:textId="77777777" w:rsidR="00DD09F7" w:rsidRPr="003021E5" w:rsidRDefault="00DD09F7" w:rsidP="00DD09F7">
            <w:pPr>
              <w:jc w:val="both"/>
            </w:pPr>
            <w:r w:rsidRPr="003021E5">
              <w:t>LPS uzskata, ka, veidojot administratīvos reģionus, jāizveido institucionālais un finansiālais pamats</w:t>
            </w:r>
          </w:p>
          <w:p w14:paraId="68A521AC" w14:textId="6A4AA7B5" w:rsidR="00DD09F7" w:rsidRPr="003021E5" w:rsidRDefault="00DD09F7" w:rsidP="00DD09F7">
            <w:pPr>
              <w:jc w:val="both"/>
            </w:pPr>
            <w:r w:rsidRPr="003021E5">
              <w:t xml:space="preserve">a) pārmērīgas darbaspēka un citu resursu koncentrācijas novēršanai galvaspilsētas metropoles reģionā; </w:t>
            </w:r>
          </w:p>
          <w:p w14:paraId="2209B095" w14:textId="77777777" w:rsidR="00DD09F7" w:rsidRPr="003021E5" w:rsidRDefault="00DD09F7" w:rsidP="00DD09F7">
            <w:pPr>
              <w:jc w:val="both"/>
            </w:pPr>
            <w:r w:rsidRPr="003021E5">
              <w:t xml:space="preserve">b) aktīvākai citu reģionu iedzīvotāju un uzņēmēju iesaistīšanai sekmīgā konkurencē ar citiem pasaules reģioniem. </w:t>
            </w:r>
          </w:p>
          <w:p w14:paraId="68C80996" w14:textId="77777777" w:rsidR="00DD09F7" w:rsidRPr="003021E5" w:rsidRDefault="00DD09F7" w:rsidP="00DD09F7">
            <w:pPr>
              <w:jc w:val="both"/>
            </w:pPr>
            <w:r w:rsidRPr="003021E5">
              <w:t xml:space="preserve">Lai to panāktu, jāveido institucionālo un finansēšanas sistēmas tā, lai administratīvie reģioni pakāpeniski izpildītu šo misiju. </w:t>
            </w:r>
          </w:p>
          <w:p w14:paraId="3DA1CA15" w14:textId="3C209F34" w:rsidR="00DD09F7" w:rsidRPr="003021E5" w:rsidRDefault="00DD09F7" w:rsidP="00DD09F7">
            <w:pPr>
              <w:jc w:val="both"/>
            </w:pPr>
            <w:r w:rsidRPr="003021E5">
              <w:t>LPS saprot, ka COVID19 izraisītā krīze neļauj uzreiz un pilnībā pārgrupēt resursus un īstenot nepieciešamās pārvaldes reformas, taču pārmaiņām jābūt vērstām uz ilgtermiņa perspektīvu un steiga nav vietā.</w:t>
            </w:r>
          </w:p>
        </w:tc>
        <w:tc>
          <w:tcPr>
            <w:tcW w:w="1701" w:type="dxa"/>
          </w:tcPr>
          <w:p w14:paraId="02D24C1E" w14:textId="7F1EB1B9" w:rsidR="00DD09F7" w:rsidRPr="00AD48C8" w:rsidRDefault="00DD09F7" w:rsidP="00DD09F7">
            <w:pPr>
              <w:pStyle w:val="naisc"/>
              <w:spacing w:before="0" w:after="0"/>
              <w:jc w:val="both"/>
            </w:pPr>
            <w:r w:rsidRPr="00AD48C8">
              <w:rPr>
                <w:b/>
              </w:rPr>
              <w:t>Ņemts vērā</w:t>
            </w:r>
          </w:p>
        </w:tc>
        <w:tc>
          <w:tcPr>
            <w:tcW w:w="3791" w:type="dxa"/>
          </w:tcPr>
          <w:p w14:paraId="58BECF1F" w14:textId="0A652469" w:rsidR="00DD09F7" w:rsidRPr="00AD48C8" w:rsidRDefault="00DD09F7" w:rsidP="00DD09F7">
            <w:pPr>
              <w:tabs>
                <w:tab w:val="left" w:pos="993"/>
              </w:tabs>
              <w:jc w:val="both"/>
            </w:pPr>
            <w:r w:rsidRPr="00AD48C8">
              <w:t>Skaidrojam, ka administratīvo reģionu izveidē tiek ņemtas vērā reģionālās attīstības atšķirības, piedāvājot efektīvāko institucionālo un finansiālo pamatu.</w:t>
            </w:r>
          </w:p>
        </w:tc>
      </w:tr>
      <w:tr w:rsidR="00DD09F7" w:rsidRPr="003021E5" w14:paraId="5485B8CA" w14:textId="77777777" w:rsidTr="001E7AB8">
        <w:trPr>
          <w:trHeight w:val="6789"/>
        </w:trPr>
        <w:tc>
          <w:tcPr>
            <w:tcW w:w="846" w:type="dxa"/>
            <w:vMerge w:val="restart"/>
          </w:tcPr>
          <w:p w14:paraId="0A61B029" w14:textId="77777777" w:rsidR="00DD09F7" w:rsidRPr="003021E5" w:rsidRDefault="00DD09F7" w:rsidP="00DD09F7">
            <w:pPr>
              <w:pStyle w:val="naisc"/>
              <w:numPr>
                <w:ilvl w:val="0"/>
                <w:numId w:val="1"/>
              </w:numPr>
              <w:spacing w:before="0" w:after="0"/>
              <w:ind w:left="306" w:hanging="284"/>
              <w:jc w:val="both"/>
            </w:pPr>
          </w:p>
        </w:tc>
        <w:tc>
          <w:tcPr>
            <w:tcW w:w="2551" w:type="dxa"/>
            <w:vMerge w:val="restart"/>
          </w:tcPr>
          <w:p w14:paraId="60AFDDCC" w14:textId="3A5E7C54" w:rsidR="00DD09F7" w:rsidRPr="003021E5" w:rsidRDefault="00DD09F7" w:rsidP="00DD09F7">
            <w:pPr>
              <w:jc w:val="both"/>
              <w:rPr>
                <w:b/>
                <w:i/>
              </w:rPr>
            </w:pPr>
            <w:r w:rsidRPr="003021E5">
              <w:rPr>
                <w:b/>
              </w:rPr>
              <w:t>Konceptuāls iebildums</w:t>
            </w:r>
          </w:p>
        </w:tc>
        <w:tc>
          <w:tcPr>
            <w:tcW w:w="6237" w:type="dxa"/>
          </w:tcPr>
          <w:p w14:paraId="3DB2B462" w14:textId="22A67831" w:rsidR="00DD09F7" w:rsidRPr="003021E5" w:rsidRDefault="00DD09F7" w:rsidP="00DD09F7">
            <w:pPr>
              <w:pStyle w:val="naisc"/>
              <w:spacing w:before="0" w:after="0"/>
              <w:ind w:firstLine="5"/>
              <w:jc w:val="both"/>
              <w:rPr>
                <w:b/>
              </w:rPr>
            </w:pPr>
            <w:r w:rsidRPr="003021E5">
              <w:rPr>
                <w:b/>
              </w:rPr>
              <w:t xml:space="preserve">Latvijas Pašvaldību savienības  2020. gada 6. novembra atzinums, 2. iebildums. </w:t>
            </w:r>
          </w:p>
          <w:p w14:paraId="0F3C41BC" w14:textId="77777777" w:rsidR="00DD09F7" w:rsidRPr="003021E5" w:rsidRDefault="00DD09F7" w:rsidP="00DD09F7">
            <w:pPr>
              <w:jc w:val="both"/>
            </w:pPr>
            <w:r w:rsidRPr="003021E5">
              <w:t xml:space="preserve">Atzīstot, ka konceptuālajā ziņojumā ir daudz labu ieceru, tagadējā kvalitātē tas vēl nevar būt pamats kvalitatīva likuma izstrādei. </w:t>
            </w:r>
          </w:p>
          <w:p w14:paraId="15B27F8C" w14:textId="77777777" w:rsidR="00DD09F7" w:rsidRPr="003021E5" w:rsidRDefault="00DD09F7" w:rsidP="00DD09F7">
            <w:pPr>
              <w:jc w:val="both"/>
            </w:pPr>
            <w:r w:rsidRPr="003021E5">
              <w:t>Tāpēc LPS šo ziņojumu nesaskaņo un aicina to uzlabot, lai pirms likumprojekta gatavošanas atrisināt šādus jautājumus:</w:t>
            </w:r>
          </w:p>
          <w:p w14:paraId="55DCD132" w14:textId="2B148639" w:rsidR="00DD09F7" w:rsidRPr="003021E5" w:rsidRDefault="00DD09F7" w:rsidP="00DD09F7">
            <w:pPr>
              <w:jc w:val="both"/>
            </w:pPr>
            <w:r w:rsidRPr="003021E5">
              <w:t>1)</w:t>
            </w:r>
            <w:r w:rsidRPr="003021E5">
              <w:tab/>
              <w:t xml:space="preserve">Noteikt tādu juridisko statusu, kas ļautu nākotnē būtiski pārsniegt pašreizējo plānošanas reģionu kompetenci, nododot tam ne vien atsevišķus, šaurus dažādu nozaru valsts funkcijās ietilpstošus pārvaldes uzdevumus, un atsevišķus pašvaldību funkcijās ietilpstošus pārvaldes uzdevumus, bet arī autonomas funkcijas. Ziņojumā piedāvāts samazināt tagad esošu plānošanas reģionu statusu līdz sadarbības iestādei bez publiskas personas statusa. Administratīvajam reģionam pareizi noteikt vismaz atvasinātas publiskas personas statusu. </w:t>
            </w:r>
          </w:p>
        </w:tc>
        <w:tc>
          <w:tcPr>
            <w:tcW w:w="1701" w:type="dxa"/>
          </w:tcPr>
          <w:p w14:paraId="13524F32" w14:textId="57950F06" w:rsidR="00DD09F7" w:rsidRPr="003021E5" w:rsidRDefault="00DD09F7" w:rsidP="00DD09F7">
            <w:pPr>
              <w:pStyle w:val="naisc"/>
              <w:spacing w:before="0" w:after="0"/>
              <w:jc w:val="both"/>
            </w:pPr>
            <w:r w:rsidRPr="003021E5">
              <w:rPr>
                <w:b/>
              </w:rPr>
              <w:t>Ņemts vērā</w:t>
            </w:r>
          </w:p>
        </w:tc>
        <w:tc>
          <w:tcPr>
            <w:tcW w:w="3791" w:type="dxa"/>
          </w:tcPr>
          <w:p w14:paraId="198749D7" w14:textId="7E9CD786" w:rsidR="00DD09F7" w:rsidRPr="003021E5" w:rsidRDefault="00DD09F7" w:rsidP="00DD09F7">
            <w:pPr>
              <w:tabs>
                <w:tab w:val="left" w:pos="6840"/>
              </w:tabs>
              <w:jc w:val="both"/>
            </w:pPr>
            <w:r w:rsidRPr="003021E5">
              <w:t>Šī informatīvā ziņojuma mērķis ir informēt par plānošanas reģionu funkcionālās pilnveidošanas nepieciešamību, uzdodot nozaru ministrijām sniegt informāciju</w:t>
            </w:r>
            <w:r>
              <w:t xml:space="preserve"> </w:t>
            </w:r>
            <w:r w:rsidRPr="003021E5">
              <w:t>par to, kādu kompetenci vai uzdevumus ministrijas būtu gatavas nodot reģionālajam pārvaldes līmenim - esošajiem PR, pilnveidojot to funkcionālo, finansiālo un pārvaldes statusu, norādot attiecīgus finansējuma avotus.</w:t>
            </w:r>
          </w:p>
          <w:p w14:paraId="57B4F772" w14:textId="7FC80E38" w:rsidR="00DD09F7" w:rsidRPr="003021E5" w:rsidRDefault="00DD09F7" w:rsidP="00DD09F7">
            <w:pPr>
              <w:jc w:val="both"/>
            </w:pPr>
            <w:r w:rsidRPr="003021E5">
              <w:t>MK pro</w:t>
            </w:r>
            <w:r>
              <w:t>t</w:t>
            </w:r>
            <w:r w:rsidRPr="003021E5">
              <w:t xml:space="preserve">okollēmuma projekts paredz Vides aizsardzības un reģionālās attīstības ministrijai iesniegt Ministru kabinetā noteiktā kārtībā konceptuālo  ziņojumu  par  plānošanas reģionu darbības (reģionālā pārvaldes līmeņa) uzlabošanu un kopējas statistiski teritoriālo vienību klasifikācijas (NUTS) izmaiņām. </w:t>
            </w:r>
            <w:r>
              <w:t xml:space="preserve"> Vienlaikus valsts un pašvaldību kopīgi izveidotā iestāde plānota kā atvasināt</w:t>
            </w:r>
            <w:r w:rsidR="0024328A">
              <w:t>ā</w:t>
            </w:r>
            <w:r>
              <w:t xml:space="preserve"> publiskā persona.</w:t>
            </w:r>
          </w:p>
        </w:tc>
      </w:tr>
      <w:tr w:rsidR="00DD09F7" w:rsidRPr="003021E5" w14:paraId="5B2C85CE" w14:textId="77777777" w:rsidTr="001E7AB8">
        <w:trPr>
          <w:trHeight w:val="693"/>
        </w:trPr>
        <w:tc>
          <w:tcPr>
            <w:tcW w:w="846" w:type="dxa"/>
            <w:vMerge/>
          </w:tcPr>
          <w:p w14:paraId="58D04520"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48F8D316" w14:textId="77777777" w:rsidR="00DD09F7" w:rsidRPr="003021E5" w:rsidRDefault="00DD09F7" w:rsidP="00DD09F7">
            <w:pPr>
              <w:jc w:val="both"/>
              <w:rPr>
                <w:b/>
              </w:rPr>
            </w:pPr>
          </w:p>
        </w:tc>
        <w:tc>
          <w:tcPr>
            <w:tcW w:w="6237" w:type="dxa"/>
          </w:tcPr>
          <w:p w14:paraId="20849352" w14:textId="77777777" w:rsidR="00DD09F7" w:rsidRPr="003021E5" w:rsidRDefault="00DD09F7" w:rsidP="00DD09F7">
            <w:pPr>
              <w:jc w:val="both"/>
            </w:pPr>
            <w:r w:rsidRPr="003021E5">
              <w:t>3)</w:t>
            </w:r>
            <w:r w:rsidRPr="003021E5">
              <w:tab/>
              <w:t>Noteikt administratīvā reģiona kompetenci tā, ka tās grupējums atbilstu Valsts pārvaldes likumā un jaunajā Pašvaldību likumprojektā ievērotajam dalījumam:</w:t>
            </w:r>
          </w:p>
          <w:p w14:paraId="19147534" w14:textId="77777777" w:rsidR="00DD09F7" w:rsidRPr="003021E5" w:rsidRDefault="00DD09F7" w:rsidP="00DD09F7">
            <w:pPr>
              <w:jc w:val="both"/>
            </w:pPr>
            <w:r w:rsidRPr="003021E5">
              <w:t>a.</w:t>
            </w:r>
            <w:r w:rsidRPr="003021E5">
              <w:tab/>
              <w:t>Pārvaldes uzdevumi valsts funkciju sastāvā;</w:t>
            </w:r>
          </w:p>
          <w:p w14:paraId="40E0F926" w14:textId="77777777" w:rsidR="00DD09F7" w:rsidRPr="003021E5" w:rsidRDefault="00DD09F7" w:rsidP="00DD09F7">
            <w:pPr>
              <w:jc w:val="both"/>
            </w:pPr>
            <w:r w:rsidRPr="003021E5">
              <w:t>b.</w:t>
            </w:r>
            <w:r w:rsidRPr="003021E5">
              <w:tab/>
              <w:t>Pārvaldes uzdevumi pašvaldības funkciju sastāvā;</w:t>
            </w:r>
          </w:p>
          <w:p w14:paraId="11C2F58F" w14:textId="77777777" w:rsidR="00DD09F7" w:rsidRPr="003021E5" w:rsidRDefault="00DD09F7" w:rsidP="00DD09F7">
            <w:pPr>
              <w:jc w:val="both"/>
            </w:pPr>
            <w:r w:rsidRPr="003021E5">
              <w:t>c.</w:t>
            </w:r>
            <w:r w:rsidRPr="003021E5">
              <w:tab/>
              <w:t>Autonomās administratīvā reģiona funkcijas.</w:t>
            </w:r>
          </w:p>
          <w:p w14:paraId="0CC6D381" w14:textId="107E0FAD" w:rsidR="00DD09F7" w:rsidRPr="003021E5" w:rsidRDefault="00DD09F7" w:rsidP="00DD09F7">
            <w:pPr>
              <w:jc w:val="both"/>
            </w:pPr>
            <w:r w:rsidRPr="003021E5">
              <w:t xml:space="preserve">Latvijas tiesību sistēmā pagaidām nav paredzētas dalītas atbildības funkcijas, kā tas ir starp ES un dalībvalstīm. Šādu </w:t>
            </w:r>
            <w:r w:rsidRPr="003021E5">
              <w:lastRenderedPageBreak/>
              <w:t>funkciju ieviešana nozīmētu nepieciešamību būtiski pārstrādāt Valsts pārvaldes iekārtas likumu.</w:t>
            </w:r>
          </w:p>
        </w:tc>
        <w:tc>
          <w:tcPr>
            <w:tcW w:w="1701" w:type="dxa"/>
          </w:tcPr>
          <w:p w14:paraId="42ACAD8A" w14:textId="1B7E8717" w:rsidR="00DD09F7" w:rsidRPr="003021E5" w:rsidRDefault="00DD09F7" w:rsidP="00DD09F7">
            <w:pPr>
              <w:pStyle w:val="naisc"/>
              <w:spacing w:before="0" w:after="0"/>
              <w:jc w:val="both"/>
              <w:rPr>
                <w:b/>
              </w:rPr>
            </w:pPr>
            <w:r>
              <w:rPr>
                <w:b/>
              </w:rPr>
              <w:lastRenderedPageBreak/>
              <w:t>Ņemts vērā</w:t>
            </w:r>
          </w:p>
        </w:tc>
        <w:tc>
          <w:tcPr>
            <w:tcW w:w="3791" w:type="dxa"/>
          </w:tcPr>
          <w:p w14:paraId="758A7161" w14:textId="63747D0A" w:rsidR="00DD09F7" w:rsidRPr="003021E5" w:rsidRDefault="00DD09F7" w:rsidP="00DD09F7">
            <w:pPr>
              <w:tabs>
                <w:tab w:val="left" w:pos="6840"/>
              </w:tabs>
              <w:jc w:val="both"/>
            </w:pPr>
            <w:r>
              <w:t xml:space="preserve">Konceptuālā ziņojuma projekts paredz administratīvo reģionu funkcijas no valsts, pašvaldībām un autonomās funkcijas, kas tiks paredzētas likumprojektā par administratīvajiem reģioniem un pārvaldes uzdevumi no valsts un pašvaldību funkcijām izrietošie </w:t>
            </w:r>
            <w:r>
              <w:lastRenderedPageBreak/>
              <w:t>uzdevumi tiks paredzēti speciālo tiesību aktu grozījumos.</w:t>
            </w:r>
          </w:p>
        </w:tc>
      </w:tr>
      <w:tr w:rsidR="00DD09F7" w:rsidRPr="003021E5" w14:paraId="131E8665" w14:textId="77777777" w:rsidTr="001E7AB8">
        <w:trPr>
          <w:trHeight w:val="232"/>
        </w:trPr>
        <w:tc>
          <w:tcPr>
            <w:tcW w:w="846" w:type="dxa"/>
            <w:vMerge/>
          </w:tcPr>
          <w:p w14:paraId="52C539D5"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734877D1" w14:textId="77777777" w:rsidR="00DD09F7" w:rsidRPr="003021E5" w:rsidRDefault="00DD09F7" w:rsidP="00DD09F7">
            <w:pPr>
              <w:jc w:val="both"/>
              <w:rPr>
                <w:b/>
              </w:rPr>
            </w:pPr>
          </w:p>
        </w:tc>
        <w:tc>
          <w:tcPr>
            <w:tcW w:w="6237" w:type="dxa"/>
          </w:tcPr>
          <w:p w14:paraId="3E298C28" w14:textId="758528B1" w:rsidR="00DD09F7" w:rsidRPr="003021E5" w:rsidRDefault="00DD09F7" w:rsidP="00DD09F7">
            <w:pPr>
              <w:jc w:val="both"/>
            </w:pPr>
            <w:r w:rsidRPr="003021E5">
              <w:t>4)</w:t>
            </w:r>
            <w:r w:rsidRPr="003021E5">
              <w:tab/>
              <w:t>Lai administratīvie reģioni sekmīgi attīstītos, tiem jāiegūst nozaru ministriju, pašvaldību un iedzīvotāju uzticība. Tāpēc to robežām jābūt loģiskām un katram izprotamām, tiem arī jānodrošina Latvijai iespējas saglabāt pēc iespējas lielāku atbalstu no ES fondiem nākotnē:</w:t>
            </w:r>
          </w:p>
        </w:tc>
        <w:tc>
          <w:tcPr>
            <w:tcW w:w="1701" w:type="dxa"/>
          </w:tcPr>
          <w:p w14:paraId="5AF29E7D" w14:textId="6355FAF2" w:rsidR="00DD09F7" w:rsidRPr="003021E5" w:rsidRDefault="00B61153" w:rsidP="00DD09F7">
            <w:pPr>
              <w:pStyle w:val="naisc"/>
              <w:spacing w:before="0" w:after="0"/>
              <w:jc w:val="both"/>
              <w:rPr>
                <w:b/>
              </w:rPr>
            </w:pPr>
            <w:r>
              <w:rPr>
                <w:b/>
              </w:rPr>
              <w:t>Ņemts vērā</w:t>
            </w:r>
          </w:p>
        </w:tc>
        <w:tc>
          <w:tcPr>
            <w:tcW w:w="3791" w:type="dxa"/>
          </w:tcPr>
          <w:p w14:paraId="28B717F3" w14:textId="29FA369F" w:rsidR="00DD09F7" w:rsidRPr="003021E5" w:rsidRDefault="004909DE" w:rsidP="00DD09F7">
            <w:pPr>
              <w:tabs>
                <w:tab w:val="left" w:pos="6840"/>
              </w:tabs>
              <w:jc w:val="both"/>
            </w:pPr>
            <w:r>
              <w:t xml:space="preserve">Administratīvo reģionu tiek veidotas loģiski un katram izprotamas, pamatojot ar </w:t>
            </w:r>
            <w:r w:rsidR="00641626">
              <w:t xml:space="preserve">teritoriju funkcionālajām saitēm un nepieciešamību mazināt sociāli ekonomiskās atšķirības reģionos. </w:t>
            </w:r>
          </w:p>
        </w:tc>
      </w:tr>
      <w:tr w:rsidR="00DD09F7" w:rsidRPr="003021E5" w14:paraId="4227C39C" w14:textId="77777777" w:rsidTr="001E7AB8">
        <w:trPr>
          <w:trHeight w:val="255"/>
        </w:trPr>
        <w:tc>
          <w:tcPr>
            <w:tcW w:w="846" w:type="dxa"/>
            <w:vMerge/>
          </w:tcPr>
          <w:p w14:paraId="06DAB00C"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0EA0832C" w14:textId="77777777" w:rsidR="00DD09F7" w:rsidRPr="003021E5" w:rsidRDefault="00DD09F7" w:rsidP="00DD09F7">
            <w:pPr>
              <w:jc w:val="both"/>
              <w:rPr>
                <w:b/>
              </w:rPr>
            </w:pPr>
          </w:p>
        </w:tc>
        <w:tc>
          <w:tcPr>
            <w:tcW w:w="6237" w:type="dxa"/>
          </w:tcPr>
          <w:p w14:paraId="3ED4D50C" w14:textId="32A30DE3" w:rsidR="00DD09F7" w:rsidRPr="003021E5" w:rsidRDefault="00DD09F7" w:rsidP="00DD09F7">
            <w:pPr>
              <w:jc w:val="both"/>
            </w:pPr>
            <w:r w:rsidRPr="003021E5">
              <w:t xml:space="preserve">4.1. LPS uzskata, ka ES fondu palielinājuma problēmas ziņojumā ir nepietiekami iezīmētas. Ir atbalstāms, ka Rīgas administratīvais reģions nākotnē iegūtu gan NUTS2, gan NUTS3 statusu. Tomēr nav izvērtēts Rīgas reģiona minimālais izmērs, kas ļautu saglabāt lielāku finansējumu citiem NUTS2 reģioniem. </w:t>
            </w:r>
          </w:p>
        </w:tc>
        <w:tc>
          <w:tcPr>
            <w:tcW w:w="1701" w:type="dxa"/>
          </w:tcPr>
          <w:p w14:paraId="05FE11B1" w14:textId="1EAA9804" w:rsidR="00DD09F7" w:rsidRPr="00BF2369" w:rsidRDefault="00DD09F7" w:rsidP="00DD09F7">
            <w:pPr>
              <w:pStyle w:val="naisc"/>
              <w:spacing w:before="0" w:after="0"/>
              <w:jc w:val="both"/>
              <w:rPr>
                <w:b/>
              </w:rPr>
            </w:pPr>
            <w:r w:rsidRPr="00BF2369">
              <w:rPr>
                <w:b/>
              </w:rPr>
              <w:t>Ņemts vērā</w:t>
            </w:r>
          </w:p>
        </w:tc>
        <w:tc>
          <w:tcPr>
            <w:tcW w:w="3791" w:type="dxa"/>
          </w:tcPr>
          <w:p w14:paraId="7EF96F17" w14:textId="2B9E959A" w:rsidR="00DD09F7" w:rsidRPr="003021E5" w:rsidRDefault="00DD09F7" w:rsidP="00DD09F7">
            <w:pPr>
              <w:tabs>
                <w:tab w:val="left" w:pos="6840"/>
              </w:tabs>
              <w:jc w:val="both"/>
            </w:pPr>
            <w:bookmarkStart w:id="5" w:name="_Hlk56162155"/>
            <w:r w:rsidRPr="00186DAD">
              <w:rPr>
                <w:bCs/>
              </w:rPr>
              <w:t>Skaidrojam, ka Rīgas nākotnes reģionam būtiski izveidot tādas robežas, kas iekļautu pašvaldības ar kopīgām problēmām un kas cieši saimnieciski ir saistības (piemēram, nodokļu ieņēmumi un pieguļošo novada teritoriju sasniedzamība no Rīgas)</w:t>
            </w:r>
            <w:r>
              <w:rPr>
                <w:bCs/>
              </w:rPr>
              <w:t xml:space="preserve">. </w:t>
            </w:r>
            <w:r>
              <w:t xml:space="preserve">Vienlaikus skaidrojam, ka </w:t>
            </w:r>
            <w:r w:rsidRPr="00186DAD">
              <w:rPr>
                <w:i/>
                <w:iCs/>
              </w:rPr>
              <w:t>NUTS</w:t>
            </w:r>
            <w:r>
              <w:t xml:space="preserve"> reģionos var tikt iekļautas tikai nesadalītas administratīvās teritorijas, nevis atsevišķas teritoriālās vienības. Neskatoties uz administratīvo un </w:t>
            </w:r>
            <w:r w:rsidRPr="7AFA35FC">
              <w:rPr>
                <w:i/>
                <w:iCs/>
              </w:rPr>
              <w:t>NUTS</w:t>
            </w:r>
            <w:r>
              <w:t xml:space="preserve"> reģionu robežām, ir paredzami atbalsta un sadarbības mehānismi arī funkcionāli saistītām teritorijām no dažādiem administratīvajiem un </w:t>
            </w:r>
            <w:r w:rsidRPr="7AFA35FC">
              <w:rPr>
                <w:i/>
                <w:iCs/>
              </w:rPr>
              <w:t>NUTS</w:t>
            </w:r>
            <w:r>
              <w:t xml:space="preserve"> reģioniem. </w:t>
            </w:r>
            <w:r w:rsidRPr="00BF2369">
              <w:rPr>
                <w:rFonts w:eastAsiaTheme="minorEastAsia"/>
              </w:rPr>
              <w:t xml:space="preserve">Līdz ar to </w:t>
            </w:r>
            <w:r>
              <w:t xml:space="preserve">ieguldījumi reģionālajiem projektiem var būt starp vairākām </w:t>
            </w:r>
            <w:r w:rsidRPr="7AFA35FC">
              <w:rPr>
                <w:i/>
                <w:iCs/>
              </w:rPr>
              <w:t>NUTS</w:t>
            </w:r>
            <w:r>
              <w:t xml:space="preserve"> reģionu teritorijām, t.sk. nodrošinot Rīgas metropoles areālam specifisku jautājumu risināšanu.</w:t>
            </w:r>
            <w:bookmarkEnd w:id="5"/>
          </w:p>
        </w:tc>
      </w:tr>
      <w:tr w:rsidR="00DD09F7" w:rsidRPr="003021E5" w14:paraId="16ABA4C7" w14:textId="77777777" w:rsidTr="001E7AB8">
        <w:trPr>
          <w:trHeight w:val="255"/>
        </w:trPr>
        <w:tc>
          <w:tcPr>
            <w:tcW w:w="846" w:type="dxa"/>
            <w:vMerge/>
          </w:tcPr>
          <w:p w14:paraId="51CF421A"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1727B34B" w14:textId="77777777" w:rsidR="00DD09F7" w:rsidRPr="003021E5" w:rsidRDefault="00DD09F7" w:rsidP="00DD09F7">
            <w:pPr>
              <w:jc w:val="both"/>
              <w:rPr>
                <w:b/>
              </w:rPr>
            </w:pPr>
          </w:p>
        </w:tc>
        <w:tc>
          <w:tcPr>
            <w:tcW w:w="6237" w:type="dxa"/>
          </w:tcPr>
          <w:p w14:paraId="69160189" w14:textId="73ED24B3" w:rsidR="00DD09F7" w:rsidRPr="003021E5" w:rsidRDefault="00DD09F7" w:rsidP="00DD09F7">
            <w:pPr>
              <w:jc w:val="both"/>
            </w:pPr>
            <w:r w:rsidRPr="003021E5">
              <w:t xml:space="preserve">4.2. </w:t>
            </w:r>
            <w:r w:rsidRPr="003021E5">
              <w:tab/>
              <w:t xml:space="preserve">Lai iedzīvotāji uzticētos administratīvajiem reģioniem (arī aktīvi līdzdarbotos šo reģionu pārvaldīšanā), ir </w:t>
            </w:r>
            <w:r w:rsidRPr="003021E5">
              <w:lastRenderedPageBreak/>
              <w:t>nepieciešama piederības sajūta. Pašlaik Saeimā izskatāmais Latviešu vēsturisko zemju likums veicinās piederību ar zemēm saistītajai kultūrtelpai. Tāpēc jācenšas pēc iespējas tuvināt dalījumu NUTS3 reģionos (administratīvo reģionu teritorijas) un dalījumu zemēs. Šim nosacījumam vislabāk atbilst 6 zemes, papildinot administratīvos reģionus ar Sēliju un piešķirot vēsturiskās zemes statusu Rīgas administratīvajam reģionam, izdalot to no Vidzemes.</w:t>
            </w:r>
          </w:p>
        </w:tc>
        <w:tc>
          <w:tcPr>
            <w:tcW w:w="1701" w:type="dxa"/>
          </w:tcPr>
          <w:p w14:paraId="0C45D4F1" w14:textId="3E2CCB0E" w:rsidR="00DD09F7" w:rsidRPr="00BF2369" w:rsidRDefault="00DD09F7" w:rsidP="00DD09F7">
            <w:pPr>
              <w:pStyle w:val="naisc"/>
              <w:spacing w:before="0" w:after="0"/>
              <w:jc w:val="both"/>
              <w:rPr>
                <w:b/>
              </w:rPr>
            </w:pPr>
            <w:r w:rsidRPr="00BF2369">
              <w:rPr>
                <w:b/>
              </w:rPr>
              <w:lastRenderedPageBreak/>
              <w:t>Ņemts vērā</w:t>
            </w:r>
          </w:p>
        </w:tc>
        <w:tc>
          <w:tcPr>
            <w:tcW w:w="3791" w:type="dxa"/>
          </w:tcPr>
          <w:p w14:paraId="6E06D1CD" w14:textId="2114A313" w:rsidR="00DD09F7" w:rsidRPr="003021E5" w:rsidRDefault="00DD09F7" w:rsidP="00DD09F7">
            <w:pPr>
              <w:tabs>
                <w:tab w:val="left" w:pos="6840"/>
              </w:tabs>
              <w:jc w:val="both"/>
            </w:pPr>
            <w:r w:rsidRPr="00B349E7">
              <w:rPr>
                <w:rFonts w:eastAsia="Helvetica Neue"/>
              </w:rPr>
              <w:t>Administratīvo teritoriju un apdzīvoto vietu likum</w:t>
            </w:r>
            <w:r>
              <w:rPr>
                <w:rFonts w:eastAsia="Helvetica Neue"/>
              </w:rPr>
              <w:t xml:space="preserve">a Pārejas </w:t>
            </w:r>
            <w:r>
              <w:rPr>
                <w:rFonts w:eastAsia="Helvetica Neue"/>
              </w:rPr>
              <w:lastRenderedPageBreak/>
              <w:t xml:space="preserve">noteikumu </w:t>
            </w:r>
            <w:r w:rsidRPr="00E96E2C">
              <w:rPr>
                <w:rFonts w:eastAsia="Helvetica Neue"/>
              </w:rPr>
              <w:t>23.</w:t>
            </w:r>
            <w:r>
              <w:rPr>
                <w:rFonts w:eastAsia="Helvetica Neue"/>
              </w:rPr>
              <w:t>punkts nosaka, ka</w:t>
            </w:r>
            <w:r w:rsidRPr="00E96E2C">
              <w:rPr>
                <w:rFonts w:eastAsia="Helvetica Neue"/>
              </w:rPr>
              <w:t xml:space="preserve"> Ministru kabinets līdz 2021. gada 1. janvārim izstrādā likumprojektu par administratīvo reģionu izveidi Vidzemē, Latgalē, Kurzemē, Zemgalē un Rīgas reģionā valsts un pašvaldību kopīgu funkciju realizēšanai</w:t>
            </w:r>
            <w:r>
              <w:rPr>
                <w:rFonts w:eastAsia="Helvetica Neue"/>
              </w:rPr>
              <w:t xml:space="preserve">. Neiebilstām, ka </w:t>
            </w:r>
            <w:r w:rsidRPr="003021E5">
              <w:t>Latviešu vēsturisko zemju likum</w:t>
            </w:r>
            <w:r>
              <w:t>ā tiktu paredzēta kompetence un atbilstošs finansējums reģionālajam pārvaldes līmenim.</w:t>
            </w:r>
          </w:p>
        </w:tc>
      </w:tr>
      <w:tr w:rsidR="00DD09F7" w:rsidRPr="003021E5" w14:paraId="365555B4" w14:textId="77777777" w:rsidTr="001E7AB8">
        <w:trPr>
          <w:trHeight w:val="390"/>
        </w:trPr>
        <w:tc>
          <w:tcPr>
            <w:tcW w:w="846" w:type="dxa"/>
            <w:vMerge/>
          </w:tcPr>
          <w:p w14:paraId="4B810731"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2FFDCCAD" w14:textId="77777777" w:rsidR="00DD09F7" w:rsidRPr="003021E5" w:rsidRDefault="00DD09F7" w:rsidP="00DD09F7">
            <w:pPr>
              <w:jc w:val="both"/>
              <w:rPr>
                <w:b/>
              </w:rPr>
            </w:pPr>
          </w:p>
        </w:tc>
        <w:tc>
          <w:tcPr>
            <w:tcW w:w="6237" w:type="dxa"/>
          </w:tcPr>
          <w:p w14:paraId="36A1D593" w14:textId="5B2A36F6" w:rsidR="00DD09F7" w:rsidRPr="003021E5" w:rsidRDefault="00DD09F7" w:rsidP="00DD09F7">
            <w:pPr>
              <w:jc w:val="both"/>
            </w:pPr>
            <w:r w:rsidRPr="003021E5">
              <w:t>4.3. LPS uzskata, ka sasaistot reģionu teritorijas ar latviešu vēsturiskajām zemēm, tieši kultūrvēsturiskā identitāte veicinās iedzīvotāju vēmi piedalīties sava reģiona attīstībā;</w:t>
            </w:r>
          </w:p>
        </w:tc>
        <w:tc>
          <w:tcPr>
            <w:tcW w:w="1701" w:type="dxa"/>
          </w:tcPr>
          <w:p w14:paraId="798B423D" w14:textId="496C1C29" w:rsidR="00DD09F7" w:rsidRPr="003021E5" w:rsidRDefault="00DD09F7" w:rsidP="00DD09F7">
            <w:pPr>
              <w:pStyle w:val="naisc"/>
              <w:spacing w:before="0" w:after="0"/>
              <w:jc w:val="both"/>
              <w:rPr>
                <w:b/>
              </w:rPr>
            </w:pPr>
            <w:r>
              <w:rPr>
                <w:b/>
              </w:rPr>
              <w:t>Ņemts vērā</w:t>
            </w:r>
          </w:p>
        </w:tc>
        <w:tc>
          <w:tcPr>
            <w:tcW w:w="3791" w:type="dxa"/>
          </w:tcPr>
          <w:p w14:paraId="6E791631" w14:textId="6D78F31B" w:rsidR="00DD09F7" w:rsidRPr="003021E5" w:rsidRDefault="00DD09F7" w:rsidP="00DD09F7">
            <w:pPr>
              <w:tabs>
                <w:tab w:val="left" w:pos="6840"/>
              </w:tabs>
              <w:jc w:val="both"/>
            </w:pPr>
            <w:r w:rsidRPr="77D900A9">
              <w:rPr>
                <w:rFonts w:eastAsia="Helvetica Neue"/>
              </w:rPr>
              <w:t>Neiebilstam</w:t>
            </w:r>
            <w:r>
              <w:rPr>
                <w:rFonts w:eastAsia="Helvetica Neue"/>
              </w:rPr>
              <w:t xml:space="preserve">, ka </w:t>
            </w:r>
            <w:r w:rsidRPr="003021E5">
              <w:t>Latviešu vēsturisko zemju likum</w:t>
            </w:r>
            <w:r>
              <w:t xml:space="preserve">ā tiktu paredzēta kompetence un atbilstošs finansējums reģionālajam pārvaldes līmenim. Vienlaikus likumprojekts “Likums par pašvaldībām” </w:t>
            </w:r>
            <w:r w:rsidRPr="00A76372">
              <w:t>paredz jaunas sabiedrības līdzdalības formas, t.sk. kolektīvais iesniegums, publiskā apspriešana, līdzdalības budžets, iedzīvotāju valde, pašvaldības referendums, kas uzlabos sabiedrības līdzdalību attīstības plānošanā un īstenošanā.</w:t>
            </w:r>
          </w:p>
        </w:tc>
      </w:tr>
      <w:tr w:rsidR="00DD09F7" w:rsidRPr="003021E5" w14:paraId="69383B32" w14:textId="77777777" w:rsidTr="001E7AB8">
        <w:trPr>
          <w:trHeight w:val="375"/>
        </w:trPr>
        <w:tc>
          <w:tcPr>
            <w:tcW w:w="846" w:type="dxa"/>
            <w:vMerge/>
          </w:tcPr>
          <w:p w14:paraId="619E5627"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125BF33B" w14:textId="77777777" w:rsidR="00DD09F7" w:rsidRPr="003021E5" w:rsidRDefault="00DD09F7" w:rsidP="00DD09F7">
            <w:pPr>
              <w:jc w:val="both"/>
              <w:rPr>
                <w:b/>
              </w:rPr>
            </w:pPr>
          </w:p>
        </w:tc>
        <w:tc>
          <w:tcPr>
            <w:tcW w:w="6237" w:type="dxa"/>
          </w:tcPr>
          <w:p w14:paraId="6C8EE8D6" w14:textId="4C071925" w:rsidR="00DD09F7" w:rsidRPr="003021E5" w:rsidRDefault="00DD09F7" w:rsidP="00DD09F7">
            <w:pPr>
              <w:jc w:val="both"/>
            </w:pPr>
            <w:r w:rsidRPr="003021E5">
              <w:t>4.4. Lai pašvaldības uzticētos administratīvajiem reģioniem, nekādā gadījumā tiem nedrīkst uzdot pašvaldību pārraudzības un kontroles funkcijas, ar kurām labi tiek galā valsts tiešās pārvaldes iestādes. Šo konceptuālo ierobežojumu jāietver gan ziņojumā, gan no tā izrietošajā likumprojektā.</w:t>
            </w:r>
          </w:p>
        </w:tc>
        <w:tc>
          <w:tcPr>
            <w:tcW w:w="1701" w:type="dxa"/>
          </w:tcPr>
          <w:p w14:paraId="418741BE" w14:textId="7AB00A11" w:rsidR="00DD09F7" w:rsidRPr="003021E5" w:rsidRDefault="00DD09F7" w:rsidP="00DD09F7">
            <w:pPr>
              <w:pStyle w:val="naisc"/>
              <w:spacing w:before="0" w:after="0"/>
              <w:jc w:val="both"/>
              <w:rPr>
                <w:b/>
              </w:rPr>
            </w:pPr>
            <w:r>
              <w:rPr>
                <w:b/>
              </w:rPr>
              <w:t xml:space="preserve">Ņemts vērā </w:t>
            </w:r>
          </w:p>
        </w:tc>
        <w:tc>
          <w:tcPr>
            <w:tcW w:w="3791" w:type="dxa"/>
          </w:tcPr>
          <w:p w14:paraId="7CF1F45B" w14:textId="6E4B200C" w:rsidR="00DD09F7" w:rsidRPr="003021E5" w:rsidRDefault="00DD09F7" w:rsidP="00DD09F7">
            <w:pPr>
              <w:tabs>
                <w:tab w:val="left" w:pos="6840"/>
              </w:tabs>
              <w:jc w:val="both"/>
            </w:pPr>
            <w:r>
              <w:t xml:space="preserve">Konceptuālā ziņojuma projekts neparedz </w:t>
            </w:r>
            <w:r w:rsidRPr="003021E5">
              <w:t>administratīvajiem reģioniem</w:t>
            </w:r>
            <w:r>
              <w:t xml:space="preserve"> </w:t>
            </w:r>
            <w:r w:rsidRPr="003021E5">
              <w:t>uzdot pašvaldību pārraudzības un kontroles funkcijas</w:t>
            </w:r>
            <w:r>
              <w:t>.</w:t>
            </w:r>
          </w:p>
        </w:tc>
      </w:tr>
      <w:tr w:rsidR="00DD09F7" w:rsidRPr="003021E5" w14:paraId="031736F8" w14:textId="77777777" w:rsidTr="001E7AB8">
        <w:trPr>
          <w:trHeight w:val="465"/>
        </w:trPr>
        <w:tc>
          <w:tcPr>
            <w:tcW w:w="846" w:type="dxa"/>
            <w:vMerge/>
          </w:tcPr>
          <w:p w14:paraId="3EC71ABC"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77597297" w14:textId="77777777" w:rsidR="00DD09F7" w:rsidRPr="003021E5" w:rsidRDefault="00DD09F7" w:rsidP="00DD09F7">
            <w:pPr>
              <w:jc w:val="both"/>
              <w:rPr>
                <w:b/>
              </w:rPr>
            </w:pPr>
          </w:p>
        </w:tc>
        <w:tc>
          <w:tcPr>
            <w:tcW w:w="6237" w:type="dxa"/>
          </w:tcPr>
          <w:p w14:paraId="3887CA54" w14:textId="77777777" w:rsidR="00DD09F7" w:rsidRPr="003021E5" w:rsidRDefault="00DD09F7" w:rsidP="00DD09F7">
            <w:pPr>
              <w:jc w:val="both"/>
            </w:pPr>
            <w:r w:rsidRPr="003021E5">
              <w:t xml:space="preserve">4.5. Lai nozaru ministrijas un to tiešās pārvaldes iestādes uzticētos administratīvajiem reģioniem, tās jāpieaicina tādu jautājumu risināšanā, kas būtiski nozaru attīstībai un lieki </w:t>
            </w:r>
            <w:r w:rsidRPr="003021E5">
              <w:lastRenderedPageBreak/>
              <w:t>neapgrūtina ministrijas jautājumos, kas uz tām neattiecas. Ziņojumā apskatāmajos publiskās aģentūras un kopdarbības iestādes modeļos ministriju pārstāvji vairāk tiek izmantoti kā balsotāji Ministru kabineta vārdā, nekā sadarbības dialoga uzturētāji. Tas nozīmē, ka gan atvasinātās publiskās personas galveno lēmējinstitūciju, gan konsultatīvās institūcijas jāveido tā, lai atbilstoši paritātes principam būtu pārstāvētas visas intereses.</w:t>
            </w:r>
          </w:p>
          <w:p w14:paraId="4C69BAD4" w14:textId="77777777" w:rsidR="00DD09F7" w:rsidRPr="003021E5" w:rsidRDefault="00DD09F7" w:rsidP="00DD09F7">
            <w:pPr>
              <w:jc w:val="both"/>
            </w:pPr>
            <w:r w:rsidRPr="003021E5">
              <w:t xml:space="preserve"> LPS uzskata, ka izvērtējot iespējamās administratīvo reģionu funkcijas, tās jāstrukturē, paredzot, kura būs tiešām pamatfunkcija un būtiski ietekmēs  reģiona attīstību, nodalot tās no vienkāršotiem valsts pārvalde uzdevumiem.</w:t>
            </w:r>
          </w:p>
          <w:p w14:paraId="0F312758" w14:textId="77777777" w:rsidR="00DD09F7" w:rsidRPr="003021E5" w:rsidRDefault="00DD09F7" w:rsidP="00DD09F7">
            <w:pPr>
              <w:jc w:val="both"/>
            </w:pPr>
            <w:r w:rsidRPr="003021E5">
              <w:t>Ziņojuma sadaļu par priekšlikumiem administratīvo reģionu funkcijām ir jāizdiskutē saskaņošanas gaitā, jo ir priekšlikumos ir funkcijas, kuras nav atbalstāmas, jo pēc savas specifikas un mēroga tā ir tipiska pašvaldību autonomā funkcija – piem. atļauju un licenču izsniegšanas uzņēmējdarbībai, sociālo pakalpojumu pieejamība un attīstības plānošana u.c.</w:t>
            </w:r>
          </w:p>
          <w:p w14:paraId="6BBF03A7" w14:textId="77777777" w:rsidR="00DD09F7" w:rsidRPr="003021E5" w:rsidRDefault="00DD09F7" w:rsidP="00DD09F7">
            <w:pPr>
              <w:jc w:val="both"/>
            </w:pPr>
            <w:r w:rsidRPr="003021E5">
              <w:t>Ziņojumu nepieciešams papildināt ar funkcijām, kas jau šobrīd tiek efektīvi īstenotas reģionālā mērogā un būtu iekļaujamas arī administratīvo reģionu funkciju klāstā. Remigrācijas aktivitāšu īstenošana, kā arī tūrisma koordinācija, energoefektivitātes un klimata jautājumi arī varētu būt darbības specifikai atbilstošas jomas, kas būtiski papildinātu augstāk minēto pamatfunkciju klāstu.</w:t>
            </w:r>
          </w:p>
          <w:p w14:paraId="19FC0FB6" w14:textId="77777777" w:rsidR="00DD09F7" w:rsidRPr="003021E5" w:rsidRDefault="00DD09F7" w:rsidP="00DD09F7">
            <w:pPr>
              <w:jc w:val="both"/>
            </w:pPr>
            <w:r w:rsidRPr="003021E5">
              <w:t>Vēršam Jūsu uzmanību, ka šobrīd dokumentā jaunatnes politika ir iekļauta sadaļā "Vispārējās izglītības sistēmas attīstība", bet jaunatnes politika ir pārnozaru politika, kurā ietverti gan izglītības, veselības, sociālās aizsardzības, uzņēmējdarbības, nodarbinātības, kultūras un vēl citu jomu jautājumi. Savukārt VARAM piedāvātajā likumprojektā “Pašvaldību likums” tā tiek paredzēta kā pašvaldību autonomā funkcija.</w:t>
            </w:r>
          </w:p>
          <w:p w14:paraId="75F37E46" w14:textId="77777777" w:rsidR="00DD09F7" w:rsidRPr="003021E5" w:rsidRDefault="00DD09F7" w:rsidP="00DD09F7">
            <w:pPr>
              <w:jc w:val="both"/>
            </w:pPr>
            <w:r w:rsidRPr="003021E5">
              <w:lastRenderedPageBreak/>
              <w:t>Atbilstoši ziņojumā paustajam funkcionālajiem resursiem (teritorijas attīstības plānošana, sabiedriskais transports, uzņēmējdarbības veicināšana, izglītība, sociālā palīdzība, civilā aizsardzība, kultūras pieminekļi) tiek plānotas 10 slodzes.</w:t>
            </w:r>
          </w:p>
          <w:p w14:paraId="1940365F" w14:textId="77777777" w:rsidR="00DD09F7" w:rsidRPr="003021E5" w:rsidRDefault="00DD09F7" w:rsidP="00DD09F7">
            <w:pPr>
              <w:jc w:val="both"/>
            </w:pPr>
            <w:r w:rsidRPr="003021E5">
              <w:t>Savukārt paredzētas, neskaitot citas funkcijas, ārkārtīgi plašas funkcijas tieši šajās jomās:</w:t>
            </w:r>
          </w:p>
          <w:p w14:paraId="4F72A690" w14:textId="77777777" w:rsidR="00DD09F7" w:rsidRPr="003021E5" w:rsidRDefault="00DD09F7" w:rsidP="00DD09F7">
            <w:pPr>
              <w:jc w:val="both"/>
            </w:pPr>
            <w:r w:rsidRPr="003021E5">
              <w:t>1)</w:t>
            </w:r>
            <w:r w:rsidRPr="003021E5">
              <w:tab/>
              <w:t>Sociālo pakalpojumu pieejamības plānošanā un koordinēšanā, veselīga dzīvesveida politikas ieviešanā reģionā - noteikt pakalpojumu klāstu, t.sk. sociālo pakalpojumu iestāžu tīklu,  un mērķa grupas pašvaldību sociālās aprūpes pakalpojumiem, koordinēt sociālo pakalpojumu sniedzēju darbu, veidot vienotu sistēmu reģionā par sociālās palīdzības klāstu un to kvalitāti</w:t>
            </w:r>
          </w:p>
          <w:p w14:paraId="7C6CCA29" w14:textId="77777777" w:rsidR="00DD09F7" w:rsidRPr="003021E5" w:rsidRDefault="00DD09F7" w:rsidP="00DD09F7">
            <w:pPr>
              <w:jc w:val="both"/>
            </w:pPr>
            <w:r w:rsidRPr="003021E5">
              <w:t>2)</w:t>
            </w:r>
            <w:r w:rsidRPr="003021E5">
              <w:tab/>
              <w:t>Bērnu tiesību aizsardzībā - pasākumi saistībā ar vardarbībā cietušo bērnu rehabilitācijas koordinēšanu un ārpusģimenes aprūpes pakalpojumu saņemšanas koordināciju, starpinstitūciju sadarbības grupu bērnu tiesību aizsardzības un ģimenes tiesību jomā darba koordinācija.</w:t>
            </w:r>
          </w:p>
          <w:p w14:paraId="74947DA7" w14:textId="77777777" w:rsidR="00DD09F7" w:rsidRPr="003021E5" w:rsidRDefault="00DD09F7" w:rsidP="00DD09F7">
            <w:pPr>
              <w:jc w:val="both"/>
            </w:pPr>
            <w:r w:rsidRPr="003021E5">
              <w:t xml:space="preserve">Vēršam uzmanību, ka Labklājības ministrija šobrīd strādā pie minimālā sociālo pakalpojumu groza izstrādes, kura nodrošināšana būs katras pašvaldības atbildība un finansējums, līdz ar to nav saprotama reģiona loma pakalpojumu klāsta un iestāžu tīkla noteikšanā. Tas bija saprotams deinstitucionalizācijas projekta īstenošanā, kur katrs plānošanas reģions izstrādāja plānu, uz kura pamata tika lemts par nepieciešamajiem ieguldījumiem infrastruktūras izveidē katras pašvaldības teritorijā. Tāpat šobrīd virzītie grozījumi Sociālo pakalpojumu un palīdzības likumā noteiks pamata un papildus sociālās palīdzības veidus, ko finansē pašvaldības. </w:t>
            </w:r>
          </w:p>
          <w:p w14:paraId="3D8DF1F5" w14:textId="776E7A70" w:rsidR="00DD09F7" w:rsidRPr="003021E5" w:rsidRDefault="00DD09F7" w:rsidP="00DD09F7">
            <w:pPr>
              <w:jc w:val="both"/>
            </w:pPr>
            <w:r w:rsidRPr="003021E5">
              <w:t xml:space="preserve">Piedāvājums reģionā līmenī koordinēt vardarbībā cietušo bērnu rehabilitāciju prasa papildus skaidrojumu, jo šobrīd par šo pakalpojumu nepieciešamību lemj sociālais dienests, kā arī organizē pakalpojuma saņemšanu. Nododot šo funkciju </w:t>
            </w:r>
            <w:r w:rsidRPr="003021E5">
              <w:lastRenderedPageBreak/>
              <w:t>reģionam, pastāv risks, ka pakalpojums attālinās no iedzīvotājiem, kas nebūtu atbalstāmi. Ārpusģimenes aprūpes pakalpojumu atbalstam un darba koordinēšanai ir izveidoti Ārpusģimenes aprūpes atbalsta centri, tādēļ nepieciešams skaidrojums šīs funkcijas nodošanai reģioniem. Papildus jānorāda, ka joprojām notiek darbs pie bērnu tiesību aizsardzības sistēmas pilnveides, nav pieņemti lēmumi par izmaiņām šajā sistēmā, līdz ar to nav saprotams, kā piedāvājums nodot funkciju reģioniem iekļaujas nākotnes risinājumā. Lūdzam Izziņā iekļaut LPS iebildumus un skaidrot uzdotos jautājumus.</w:t>
            </w:r>
          </w:p>
        </w:tc>
        <w:tc>
          <w:tcPr>
            <w:tcW w:w="1701" w:type="dxa"/>
          </w:tcPr>
          <w:p w14:paraId="09881B73" w14:textId="038E902F" w:rsidR="00DD09F7" w:rsidRPr="003021E5" w:rsidRDefault="00DD09F7" w:rsidP="00DD09F7">
            <w:pPr>
              <w:pStyle w:val="naisc"/>
              <w:spacing w:before="0" w:after="0"/>
              <w:jc w:val="both"/>
              <w:rPr>
                <w:b/>
              </w:rPr>
            </w:pPr>
            <w:r>
              <w:rPr>
                <w:b/>
              </w:rPr>
              <w:lastRenderedPageBreak/>
              <w:t>Ņemts vērā</w:t>
            </w:r>
          </w:p>
        </w:tc>
        <w:tc>
          <w:tcPr>
            <w:tcW w:w="3791" w:type="dxa"/>
          </w:tcPr>
          <w:p w14:paraId="4591BD47" w14:textId="382A7367" w:rsidR="00DD09F7" w:rsidRPr="003021E5" w:rsidRDefault="00DD09F7" w:rsidP="00DD09F7">
            <w:pPr>
              <w:tabs>
                <w:tab w:val="left" w:pos="6840"/>
              </w:tabs>
              <w:jc w:val="both"/>
            </w:pPr>
            <w:r w:rsidRPr="002D09DD">
              <w:t xml:space="preserve">Precizēts konceptuālā ziņojuma projekts, papildinot ar funkcijām un svītrojot atsevišķas funkcijas, piem., </w:t>
            </w:r>
            <w:r w:rsidRPr="002D09DD">
              <w:lastRenderedPageBreak/>
              <w:t>atļauju un licenču izsniegšana uzņēmējdarbībai.</w:t>
            </w:r>
          </w:p>
        </w:tc>
      </w:tr>
      <w:tr w:rsidR="00DD09F7" w:rsidRPr="003021E5" w14:paraId="3466E4C5" w14:textId="77777777" w:rsidTr="001E7AB8">
        <w:trPr>
          <w:trHeight w:val="450"/>
        </w:trPr>
        <w:tc>
          <w:tcPr>
            <w:tcW w:w="846" w:type="dxa"/>
            <w:vMerge/>
          </w:tcPr>
          <w:p w14:paraId="36D33E10"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6100BE15" w14:textId="77777777" w:rsidR="00DD09F7" w:rsidRPr="003021E5" w:rsidRDefault="00DD09F7" w:rsidP="00DD09F7">
            <w:pPr>
              <w:jc w:val="both"/>
              <w:rPr>
                <w:b/>
              </w:rPr>
            </w:pPr>
          </w:p>
        </w:tc>
        <w:tc>
          <w:tcPr>
            <w:tcW w:w="6237" w:type="dxa"/>
          </w:tcPr>
          <w:p w14:paraId="1BF23C4D" w14:textId="77777777" w:rsidR="00DD09F7" w:rsidRPr="003021E5" w:rsidRDefault="00DD09F7" w:rsidP="00DD09F7">
            <w:pPr>
              <w:jc w:val="both"/>
            </w:pPr>
            <w:r w:rsidRPr="003021E5">
              <w:t>4.6. Ņemot vērā kraso pašvaldību patstāvīgo ienākumu proporcijas attiecībā pret valsts ienākumiem samazinājumu pēdējos gados, nav pieņemami priekšlikumi finansēt administratīvā reģiona pārvaldes uzdevumus no pašvaldību daļas iedzīvotāju ienākuma nodoklī. Tas uzreiz radīs krasu pretestību pašvaldībās citādi labajām reģionu veidošanas iecerēm.</w:t>
            </w:r>
          </w:p>
          <w:p w14:paraId="3700186F" w14:textId="645BFFB0" w:rsidR="00DD09F7" w:rsidRPr="003021E5" w:rsidRDefault="00DD09F7" w:rsidP="00DD09F7">
            <w:pPr>
              <w:jc w:val="both"/>
              <w:rPr>
                <w:b/>
                <w:bCs/>
              </w:rPr>
            </w:pPr>
            <w:r w:rsidRPr="003021E5">
              <w:t>Ziņojumā ir precīzi jānorāda, ka administratīvajiem reģioniem valsts deleģēto funkciju un darbības nodrošināšanai nepieciešamos līdzekļus paredzēt ikgadējā valsts budžetā,</w:t>
            </w:r>
            <w:r w:rsidRPr="003021E5">
              <w:rPr>
                <w:b/>
                <w:bCs/>
              </w:rPr>
              <w:t xml:space="preserve"> </w:t>
            </w:r>
            <w:r w:rsidRPr="003021E5">
              <w:t xml:space="preserve">un uzdevumu izpildei finansējums no valsts budžeta tiek nodrošināts pilnā apmērā (funkciju / uzdevumu izpildei nepieciešamais finansējums).  </w:t>
            </w:r>
          </w:p>
          <w:p w14:paraId="19B63896" w14:textId="77777777" w:rsidR="00DD09F7" w:rsidRPr="003021E5" w:rsidRDefault="00DD09F7" w:rsidP="00DD09F7">
            <w:pPr>
              <w:jc w:val="both"/>
            </w:pPr>
            <w:r w:rsidRPr="003021E5">
              <w:t xml:space="preserve">Ja funkcijas vai uzdevumu ietvars no valsts puses tiek paplašināts, attiecīgi tiek palielināts arī valsts budžeta finansējums. Savukārt, ja funkciju vai uzdevumu ietvars samazinās, pieļaujams valsts budžeta finansējuma samazinājums. </w:t>
            </w:r>
          </w:p>
          <w:p w14:paraId="7EA5994C" w14:textId="77777777" w:rsidR="00DD09F7" w:rsidRPr="003021E5" w:rsidRDefault="00DD09F7" w:rsidP="00DD09F7">
            <w:pPr>
              <w:jc w:val="both"/>
            </w:pPr>
            <w:r w:rsidRPr="003021E5">
              <w:t xml:space="preserve">Līdz ar to ziņojuma 3.2. sadaļā “Priekšlikums administratīvo reģionu funkcijām” teksts “Administratīvajiem reģioniem plānotais finansējums varētu būt esošā un plānotā valsts budžeta finansējuma ietvaros, kas paredzēts plānošanas </w:t>
            </w:r>
            <w:r w:rsidRPr="003021E5">
              <w:lastRenderedPageBreak/>
              <w:t>funkcijai” ir jāaizstāj ar tekstu “Valstij deleģējot (nododot) valsts funkcijas vai uzdevumus administratīvajiem reģioniem, administratīvajiem reģioniem konkrēto funkciju / uzdevumu izpildei nepieciešamais finansējums pilnā apmērā tiks paredzēts no valsts budžeta līdzekļiem.”</w:t>
            </w:r>
          </w:p>
          <w:p w14:paraId="31F6EB67" w14:textId="77777777" w:rsidR="00DD09F7" w:rsidRPr="003021E5" w:rsidRDefault="00DD09F7" w:rsidP="00DD09F7">
            <w:pPr>
              <w:jc w:val="both"/>
            </w:pPr>
            <w:r w:rsidRPr="003021E5">
              <w:t>Nekādā gadījumā nav atbalstāms priekšlikums no pašvaldībām paredzētā IIN daļas pārdalīt vēl 0,15%, tos novirzot administratīvo reģionu pārvaldīšanas iestādei, kā to paredz Ziņojuma 2. variants.</w:t>
            </w:r>
          </w:p>
          <w:p w14:paraId="68B18C62" w14:textId="77777777" w:rsidR="00DD09F7" w:rsidRPr="003021E5" w:rsidRDefault="00DD09F7" w:rsidP="00DD09F7">
            <w:pPr>
              <w:jc w:val="both"/>
              <w:rPr>
                <w:b/>
                <w:bCs/>
                <w:u w:val="single"/>
              </w:rPr>
            </w:pPr>
            <w:r w:rsidRPr="003021E5">
              <w:rPr>
                <w:b/>
                <w:bCs/>
                <w:u w:val="single"/>
              </w:rPr>
              <w:t>Papildus norādām, ka</w:t>
            </w:r>
            <w:r w:rsidRPr="003021E5">
              <w:t xml:space="preserve"> Ziņojumā </w:t>
            </w:r>
            <w:r w:rsidRPr="003021E5">
              <w:rPr>
                <w:b/>
                <w:bCs/>
                <w:u w:val="single"/>
              </w:rPr>
              <w:t>netiek precizēts, kādā veidā plānots novirzīt finansējumu no pašvaldībām</w:t>
            </w:r>
            <w:r w:rsidRPr="003021E5">
              <w:t>, vai par 0,15% tiks samazināta pašvaldībām ieskaitāmā IIN daļa vai pašvaldībām būs jāveic iemaksas aprēķinātā finansējuma apmērā jaunizveidotās iestādes uzturēšanai.</w:t>
            </w:r>
          </w:p>
          <w:p w14:paraId="74891666" w14:textId="6DB22872" w:rsidR="00DD09F7" w:rsidRPr="003021E5" w:rsidRDefault="00DD09F7" w:rsidP="00DD09F7">
            <w:pPr>
              <w:jc w:val="both"/>
            </w:pPr>
            <w:r w:rsidRPr="003021E5">
              <w:t>Pamatojoties uz likuma “Par pašvaldībām” 9. pantu: “</w:t>
            </w:r>
            <w:r w:rsidRPr="003021E5">
              <w:rPr>
                <w:b/>
                <w:bCs/>
                <w:u w:val="single"/>
              </w:rPr>
              <w:t>nododot valsts pārvaldes iestāžu funkciju izpildi pašvaldībām, vienlaikus tām nododami līdzekļi</w:t>
            </w:r>
            <w:r w:rsidRPr="003021E5">
              <w:t>, kas paredzēti attiecīgo valsts pārvaldes iestāžu budžetā šo funkciju veikšanai”. Ņemot vērā, ka administratīvajiem reģioniem plānots nodot funkcijas, ko pašlaik veic valsts institūcijas vai arī uzdot pildīt jaunas funkcijas, attiecīgi šo funkciju izpildei būtu jāparedz valsts budžeta finansējums. Minēto funkciju finansēšana no pašvaldības budžeta varētu tikt veikta, ja pašvaldības brīvprātīgi par to vienojas.</w:t>
            </w:r>
          </w:p>
        </w:tc>
        <w:tc>
          <w:tcPr>
            <w:tcW w:w="1701" w:type="dxa"/>
          </w:tcPr>
          <w:p w14:paraId="4A2D410A" w14:textId="41B629B4" w:rsidR="00DD09F7" w:rsidRPr="003021E5" w:rsidRDefault="00DD09F7" w:rsidP="00DD09F7">
            <w:pPr>
              <w:pStyle w:val="naisc"/>
              <w:spacing w:before="0" w:after="0"/>
              <w:jc w:val="both"/>
              <w:rPr>
                <w:b/>
              </w:rPr>
            </w:pPr>
            <w:r>
              <w:rPr>
                <w:b/>
              </w:rPr>
              <w:lastRenderedPageBreak/>
              <w:t>Ņemts vērā</w:t>
            </w:r>
          </w:p>
        </w:tc>
        <w:tc>
          <w:tcPr>
            <w:tcW w:w="3791" w:type="dxa"/>
          </w:tcPr>
          <w:p w14:paraId="4524EB62" w14:textId="1BA2AB97" w:rsidR="00DD09F7" w:rsidRPr="003021E5" w:rsidRDefault="00DD09F7" w:rsidP="00DD09F7">
            <w:pPr>
              <w:tabs>
                <w:tab w:val="left" w:pos="6840"/>
              </w:tabs>
              <w:jc w:val="both"/>
            </w:pPr>
            <w:r>
              <w:t xml:space="preserve">Precizēts konceptuālā ziņojuma projekts, papildinot, ka </w:t>
            </w:r>
            <w:r w:rsidRPr="00BF2369">
              <w:t xml:space="preserve">jautājums par finansējuma piesaisti </w:t>
            </w:r>
            <w:r w:rsidR="00F348B5" w:rsidRPr="00BF2369">
              <w:t xml:space="preserve">atkarībā no likumprojekta par administratīvajiem reģioniem virzības gaitas </w:t>
            </w:r>
            <w:r w:rsidRPr="00BF2369">
              <w:t xml:space="preserve">tiks skatīts </w:t>
            </w:r>
            <w:r w:rsidRPr="003021E5">
              <w:t>Ministru kabinetā valsts budžeta</w:t>
            </w:r>
            <w:r w:rsidR="00D11C9A">
              <w:t xml:space="preserve"> 2022.gadam</w:t>
            </w:r>
            <w:r w:rsidRPr="003021E5">
              <w:t xml:space="preserve"> likumprojekta un vidēja termiņa budžeta </w:t>
            </w:r>
            <w:r w:rsidR="00D11C9A">
              <w:t xml:space="preserve">2022., 2023, un 2024.gadam </w:t>
            </w:r>
            <w:r w:rsidRPr="003021E5">
              <w:t>ietvara likumprojekta sagatavošanas un izskatīšanas procesā atbilstoši valsts budžeta finansiālajām iespējām</w:t>
            </w:r>
            <w:r>
              <w:t>.</w:t>
            </w:r>
          </w:p>
        </w:tc>
      </w:tr>
      <w:tr w:rsidR="00DD09F7" w:rsidRPr="003021E5" w14:paraId="6943C7AA" w14:textId="77777777" w:rsidTr="001E7AB8">
        <w:trPr>
          <w:trHeight w:val="1544"/>
        </w:trPr>
        <w:tc>
          <w:tcPr>
            <w:tcW w:w="846" w:type="dxa"/>
          </w:tcPr>
          <w:p w14:paraId="2EA51B2F" w14:textId="77777777" w:rsidR="00DD09F7" w:rsidRPr="003021E5" w:rsidRDefault="00DD09F7" w:rsidP="00DD09F7">
            <w:pPr>
              <w:pStyle w:val="naisc"/>
              <w:numPr>
                <w:ilvl w:val="0"/>
                <w:numId w:val="1"/>
              </w:numPr>
              <w:spacing w:before="0" w:after="0"/>
              <w:ind w:left="306" w:hanging="284"/>
              <w:jc w:val="both"/>
            </w:pPr>
          </w:p>
        </w:tc>
        <w:tc>
          <w:tcPr>
            <w:tcW w:w="2551" w:type="dxa"/>
          </w:tcPr>
          <w:p w14:paraId="0F10A3A8" w14:textId="77777777" w:rsidR="00DD09F7" w:rsidRPr="003021E5" w:rsidRDefault="00DD09F7" w:rsidP="00DD09F7">
            <w:pPr>
              <w:jc w:val="both"/>
              <w:rPr>
                <w:b/>
              </w:rPr>
            </w:pPr>
          </w:p>
        </w:tc>
        <w:tc>
          <w:tcPr>
            <w:tcW w:w="6237" w:type="dxa"/>
          </w:tcPr>
          <w:p w14:paraId="59DA4A8B" w14:textId="64889E5F" w:rsidR="00DD09F7" w:rsidRPr="003021E5" w:rsidRDefault="00DD09F7" w:rsidP="00DD09F7">
            <w:pPr>
              <w:pStyle w:val="naisc"/>
              <w:spacing w:before="0" w:after="0"/>
              <w:ind w:firstLine="5"/>
              <w:jc w:val="both"/>
              <w:rPr>
                <w:b/>
              </w:rPr>
            </w:pPr>
            <w:r w:rsidRPr="003021E5">
              <w:rPr>
                <w:b/>
              </w:rPr>
              <w:t xml:space="preserve">Latvijas Pašvaldību savienības  2020. gada 6. novembra atzinums, 3. iebildums. </w:t>
            </w:r>
          </w:p>
          <w:p w14:paraId="0C6325BF" w14:textId="01F9FF01" w:rsidR="00BA7A0D" w:rsidRPr="009868E6" w:rsidRDefault="00DD09F7" w:rsidP="00DD09F7">
            <w:pPr>
              <w:jc w:val="both"/>
            </w:pPr>
            <w:r w:rsidRPr="003021E5">
              <w:t>Atzinumam pievienojam pielikumā Ventspils domes atzinumu par sagatavoto konceptuālo ziņojumu un lūdzam to iekļaut Izziņā.</w:t>
            </w:r>
          </w:p>
        </w:tc>
        <w:tc>
          <w:tcPr>
            <w:tcW w:w="1701" w:type="dxa"/>
          </w:tcPr>
          <w:p w14:paraId="52ABCF53" w14:textId="6D0C9B9B" w:rsidR="00DD09F7" w:rsidRPr="003021E5" w:rsidRDefault="00DD09F7" w:rsidP="00DD09F7">
            <w:pPr>
              <w:pStyle w:val="naisc"/>
              <w:spacing w:before="0" w:after="0"/>
              <w:jc w:val="both"/>
              <w:rPr>
                <w:b/>
              </w:rPr>
            </w:pPr>
            <w:r w:rsidRPr="003021E5">
              <w:rPr>
                <w:b/>
              </w:rPr>
              <w:t xml:space="preserve">Ņemts vērā </w:t>
            </w:r>
          </w:p>
        </w:tc>
        <w:tc>
          <w:tcPr>
            <w:tcW w:w="3791" w:type="dxa"/>
          </w:tcPr>
          <w:p w14:paraId="243D932C" w14:textId="4A9D859D" w:rsidR="00DD09F7" w:rsidRPr="003021E5" w:rsidRDefault="00DD09F7" w:rsidP="00DD09F7">
            <w:pPr>
              <w:tabs>
                <w:tab w:val="left" w:pos="6840"/>
              </w:tabs>
              <w:jc w:val="both"/>
            </w:pPr>
            <w:r w:rsidRPr="0046052D">
              <w:t>Ventspils pilsētas pašvaldības 2020.gada 4.novembra atzinumā sniegtie iebildumi un priekšlikumi ir ietverti izziņā</w:t>
            </w:r>
          </w:p>
        </w:tc>
      </w:tr>
      <w:tr w:rsidR="00DD09F7" w:rsidRPr="003021E5" w14:paraId="595D322E" w14:textId="77777777" w:rsidTr="001E7AB8">
        <w:tc>
          <w:tcPr>
            <w:tcW w:w="846" w:type="dxa"/>
          </w:tcPr>
          <w:p w14:paraId="2D35D8DF" w14:textId="77777777" w:rsidR="00DD09F7" w:rsidRPr="003021E5" w:rsidRDefault="00DD09F7" w:rsidP="00DD09F7">
            <w:pPr>
              <w:pStyle w:val="naisc"/>
              <w:spacing w:before="0" w:after="0"/>
              <w:ind w:left="306"/>
              <w:jc w:val="both"/>
            </w:pPr>
          </w:p>
        </w:tc>
        <w:tc>
          <w:tcPr>
            <w:tcW w:w="2551" w:type="dxa"/>
          </w:tcPr>
          <w:p w14:paraId="05CDB36A" w14:textId="77777777" w:rsidR="00DD09F7" w:rsidRPr="003021E5" w:rsidRDefault="00DD09F7" w:rsidP="00DD09F7">
            <w:pPr>
              <w:jc w:val="both"/>
              <w:rPr>
                <w:b/>
              </w:rPr>
            </w:pPr>
          </w:p>
        </w:tc>
        <w:tc>
          <w:tcPr>
            <w:tcW w:w="6237" w:type="dxa"/>
          </w:tcPr>
          <w:p w14:paraId="3F68992A" w14:textId="5214FE8E" w:rsidR="00DD09F7" w:rsidRPr="003021E5" w:rsidRDefault="00DD09F7" w:rsidP="00DD09F7">
            <w:pPr>
              <w:jc w:val="both"/>
              <w:rPr>
                <w:b/>
                <w:bCs/>
              </w:rPr>
            </w:pPr>
            <w:r w:rsidRPr="003021E5">
              <w:rPr>
                <w:b/>
                <w:bCs/>
              </w:rPr>
              <w:t>Reģionālo attīstības centru apvienība</w:t>
            </w:r>
          </w:p>
        </w:tc>
        <w:tc>
          <w:tcPr>
            <w:tcW w:w="1701" w:type="dxa"/>
          </w:tcPr>
          <w:p w14:paraId="2AC8A7D1" w14:textId="77777777" w:rsidR="00DD09F7" w:rsidRPr="003021E5" w:rsidRDefault="00DD09F7" w:rsidP="00DD09F7">
            <w:pPr>
              <w:pStyle w:val="naisc"/>
              <w:spacing w:before="0" w:after="0"/>
              <w:jc w:val="both"/>
              <w:rPr>
                <w:b/>
              </w:rPr>
            </w:pPr>
          </w:p>
        </w:tc>
        <w:tc>
          <w:tcPr>
            <w:tcW w:w="3791" w:type="dxa"/>
          </w:tcPr>
          <w:p w14:paraId="6EDAC24F" w14:textId="77777777" w:rsidR="00DD09F7" w:rsidRPr="003021E5" w:rsidRDefault="00DD09F7" w:rsidP="00DD09F7">
            <w:pPr>
              <w:tabs>
                <w:tab w:val="left" w:pos="6840"/>
              </w:tabs>
              <w:jc w:val="both"/>
            </w:pPr>
          </w:p>
        </w:tc>
      </w:tr>
      <w:tr w:rsidR="00DD09F7" w:rsidRPr="003021E5" w14:paraId="3C2D26F1" w14:textId="77777777" w:rsidTr="001E7AB8">
        <w:tc>
          <w:tcPr>
            <w:tcW w:w="846" w:type="dxa"/>
          </w:tcPr>
          <w:p w14:paraId="7CD92261" w14:textId="77777777" w:rsidR="00DD09F7" w:rsidRPr="003021E5" w:rsidRDefault="00DD09F7" w:rsidP="00DD09F7">
            <w:pPr>
              <w:pStyle w:val="naisc"/>
              <w:numPr>
                <w:ilvl w:val="0"/>
                <w:numId w:val="1"/>
              </w:numPr>
              <w:spacing w:before="0" w:after="0"/>
              <w:ind w:left="306" w:hanging="284"/>
              <w:jc w:val="both"/>
            </w:pPr>
          </w:p>
        </w:tc>
        <w:tc>
          <w:tcPr>
            <w:tcW w:w="2551" w:type="dxa"/>
          </w:tcPr>
          <w:p w14:paraId="3108E70A" w14:textId="77777777" w:rsidR="00DD09F7" w:rsidRPr="003021E5" w:rsidRDefault="00DD09F7" w:rsidP="00DD09F7">
            <w:pPr>
              <w:jc w:val="both"/>
              <w:rPr>
                <w:b/>
              </w:rPr>
            </w:pPr>
          </w:p>
        </w:tc>
        <w:tc>
          <w:tcPr>
            <w:tcW w:w="6237" w:type="dxa"/>
          </w:tcPr>
          <w:p w14:paraId="0F6BA17A" w14:textId="0AB291F5" w:rsidR="00DD09F7" w:rsidRPr="00BA7A0D" w:rsidRDefault="00DD09F7" w:rsidP="00DD09F7">
            <w:pPr>
              <w:rPr>
                <w:b/>
                <w:bCs/>
              </w:rPr>
            </w:pPr>
            <w:r w:rsidRPr="00BA7A0D">
              <w:rPr>
                <w:b/>
                <w:bCs/>
              </w:rPr>
              <w:t>Reģionālo attīstības centru apvienības 2020. 6.novembra 1.priekšlikums.</w:t>
            </w:r>
          </w:p>
          <w:p w14:paraId="3D943197" w14:textId="0AA5C4B5" w:rsidR="00DD09F7" w:rsidRPr="00BA7A0D" w:rsidRDefault="00DD09F7" w:rsidP="00DD09F7">
            <w:pPr>
              <w:jc w:val="both"/>
            </w:pPr>
            <w:r w:rsidRPr="00BA7A0D">
              <w:lastRenderedPageBreak/>
              <w:t>Papildināt administratīvo reģionu funkcijas ar tūrismu, paredzot administratīvajiem reģioniem uzticēt reģionālo tūrisma produktu izstrādi un to popularizēšanu, tādējādi nodrošinot katra reģiona konkurētspēju tūrismā, nodrošinot tūrisma plūsmas palielināšanu, vienlaicīgi veicinot visas tūrisma infrastruktūras attīstību.</w:t>
            </w:r>
          </w:p>
        </w:tc>
        <w:tc>
          <w:tcPr>
            <w:tcW w:w="1701" w:type="dxa"/>
          </w:tcPr>
          <w:p w14:paraId="793F4837" w14:textId="68D6C370" w:rsidR="00DD09F7" w:rsidRPr="003021E5" w:rsidRDefault="00DD09F7" w:rsidP="00DD09F7">
            <w:pPr>
              <w:pStyle w:val="naisc"/>
              <w:spacing w:before="0" w:after="0"/>
              <w:jc w:val="both"/>
              <w:rPr>
                <w:b/>
              </w:rPr>
            </w:pPr>
            <w:r w:rsidRPr="003021E5">
              <w:rPr>
                <w:b/>
              </w:rPr>
              <w:lastRenderedPageBreak/>
              <w:t>Ņemts vērā</w:t>
            </w:r>
          </w:p>
        </w:tc>
        <w:tc>
          <w:tcPr>
            <w:tcW w:w="3791" w:type="dxa"/>
          </w:tcPr>
          <w:p w14:paraId="0BC2686F" w14:textId="6BA5D0AD" w:rsidR="00DD09F7" w:rsidRPr="003021E5" w:rsidRDefault="00DD09F7" w:rsidP="00DD09F7">
            <w:pPr>
              <w:tabs>
                <w:tab w:val="left" w:pos="6840"/>
              </w:tabs>
              <w:jc w:val="both"/>
            </w:pPr>
            <w:r>
              <w:t>Precizēts konceptuālā ziņojuma projekts, papildinot ar funkciju tūrisma jomā.</w:t>
            </w:r>
          </w:p>
        </w:tc>
      </w:tr>
      <w:tr w:rsidR="00DD09F7" w:rsidRPr="003021E5" w14:paraId="3519A852" w14:textId="77777777" w:rsidTr="001E7AB8">
        <w:tc>
          <w:tcPr>
            <w:tcW w:w="846" w:type="dxa"/>
          </w:tcPr>
          <w:p w14:paraId="7582A7FF" w14:textId="77777777" w:rsidR="00DD09F7" w:rsidRPr="003021E5" w:rsidRDefault="00DD09F7" w:rsidP="00DD09F7">
            <w:pPr>
              <w:pStyle w:val="naisc"/>
              <w:numPr>
                <w:ilvl w:val="0"/>
                <w:numId w:val="1"/>
              </w:numPr>
              <w:spacing w:before="0" w:after="0"/>
              <w:ind w:left="306" w:hanging="284"/>
              <w:jc w:val="both"/>
            </w:pPr>
          </w:p>
        </w:tc>
        <w:tc>
          <w:tcPr>
            <w:tcW w:w="2551" w:type="dxa"/>
          </w:tcPr>
          <w:p w14:paraId="3073D39B" w14:textId="77777777" w:rsidR="00DD09F7" w:rsidRPr="003021E5" w:rsidRDefault="00DD09F7" w:rsidP="00DD09F7">
            <w:pPr>
              <w:jc w:val="both"/>
              <w:rPr>
                <w:b/>
              </w:rPr>
            </w:pPr>
          </w:p>
        </w:tc>
        <w:tc>
          <w:tcPr>
            <w:tcW w:w="6237" w:type="dxa"/>
          </w:tcPr>
          <w:p w14:paraId="0A857AB5" w14:textId="041A9429" w:rsidR="00DD09F7" w:rsidRPr="00BA7A0D" w:rsidRDefault="00DD09F7" w:rsidP="00DD09F7">
            <w:pPr>
              <w:rPr>
                <w:b/>
                <w:bCs/>
              </w:rPr>
            </w:pPr>
            <w:r w:rsidRPr="00BA7A0D">
              <w:rPr>
                <w:b/>
                <w:bCs/>
              </w:rPr>
              <w:t>Reģionālo attīstības centru apvienības 2020. 6.novembra 2.priekšlikums.</w:t>
            </w:r>
          </w:p>
          <w:p w14:paraId="66899F6C" w14:textId="0B3CA895" w:rsidR="00DD09F7" w:rsidRPr="00BA7A0D" w:rsidRDefault="00DD09F7" w:rsidP="00DD09F7">
            <w:pPr>
              <w:jc w:val="both"/>
            </w:pPr>
            <w:r w:rsidRPr="00BA7A0D">
              <w:t>Svītrot no administratīvo reģionu funkcijām “</w:t>
            </w:r>
            <w:r w:rsidRPr="00BA7A0D">
              <w:rPr>
                <w:i/>
                <w:iCs/>
              </w:rPr>
              <w:t>Atļauju un licenču izsniegšana uzņēmējdarbībai</w:t>
            </w:r>
            <w:r w:rsidRPr="00BA7A0D">
              <w:t>”. Šī funkcija tikai palielinās birokrātisko slogu attiecībā uz uzņēmējdarbību, turklāt nozīmīga ir katra novada specifika (it īpaši, kas attiecas uz ielu tirdzniecību un reklāmas izvietošanu).</w:t>
            </w:r>
          </w:p>
        </w:tc>
        <w:tc>
          <w:tcPr>
            <w:tcW w:w="1701" w:type="dxa"/>
          </w:tcPr>
          <w:p w14:paraId="48B5E254" w14:textId="3FA62349" w:rsidR="00DD09F7" w:rsidRPr="00BA7A0D" w:rsidRDefault="00DD09F7" w:rsidP="00DD09F7">
            <w:pPr>
              <w:pStyle w:val="naisc"/>
              <w:spacing w:before="0" w:after="0"/>
              <w:jc w:val="both"/>
              <w:rPr>
                <w:b/>
              </w:rPr>
            </w:pPr>
            <w:r w:rsidRPr="00BA7A0D">
              <w:rPr>
                <w:b/>
              </w:rPr>
              <w:t>Ņemts vērā</w:t>
            </w:r>
          </w:p>
        </w:tc>
        <w:tc>
          <w:tcPr>
            <w:tcW w:w="3791" w:type="dxa"/>
          </w:tcPr>
          <w:p w14:paraId="04B8802B" w14:textId="53435B2E" w:rsidR="00DD09F7" w:rsidRPr="00BA7A0D" w:rsidRDefault="00DD09F7" w:rsidP="00DD09F7">
            <w:pPr>
              <w:tabs>
                <w:tab w:val="left" w:pos="6840"/>
              </w:tabs>
              <w:jc w:val="both"/>
            </w:pPr>
            <w:r w:rsidRPr="00BA7A0D">
              <w:t>Precizēts konceptuālā ziņojuma projekts, svītrojot funkciju “</w:t>
            </w:r>
            <w:r w:rsidRPr="00BA7A0D">
              <w:rPr>
                <w:i/>
                <w:iCs/>
              </w:rPr>
              <w:t>Atļauju un licenču izsniegšana uzņēmējdarbībai</w:t>
            </w:r>
            <w:r w:rsidRPr="00BA7A0D">
              <w:t xml:space="preserve">”. </w:t>
            </w:r>
          </w:p>
        </w:tc>
      </w:tr>
      <w:tr w:rsidR="00DD09F7" w:rsidRPr="003021E5" w14:paraId="1C1EA684" w14:textId="77777777" w:rsidTr="001E7AB8">
        <w:tc>
          <w:tcPr>
            <w:tcW w:w="846" w:type="dxa"/>
          </w:tcPr>
          <w:p w14:paraId="0FF1BE68" w14:textId="77777777" w:rsidR="00DD09F7" w:rsidRPr="003021E5" w:rsidRDefault="00DD09F7" w:rsidP="00DD09F7">
            <w:pPr>
              <w:pStyle w:val="naisc"/>
              <w:numPr>
                <w:ilvl w:val="0"/>
                <w:numId w:val="1"/>
              </w:numPr>
              <w:spacing w:before="0" w:after="0"/>
              <w:ind w:left="306" w:hanging="284"/>
              <w:jc w:val="both"/>
            </w:pPr>
          </w:p>
        </w:tc>
        <w:tc>
          <w:tcPr>
            <w:tcW w:w="2551" w:type="dxa"/>
          </w:tcPr>
          <w:p w14:paraId="48225B05" w14:textId="77777777" w:rsidR="00DD09F7" w:rsidRPr="003021E5" w:rsidRDefault="00DD09F7" w:rsidP="00DD09F7">
            <w:pPr>
              <w:jc w:val="both"/>
              <w:rPr>
                <w:b/>
              </w:rPr>
            </w:pPr>
          </w:p>
        </w:tc>
        <w:tc>
          <w:tcPr>
            <w:tcW w:w="6237" w:type="dxa"/>
          </w:tcPr>
          <w:p w14:paraId="533E1DDD" w14:textId="49420084" w:rsidR="00DD09F7" w:rsidRPr="00BA7A0D" w:rsidRDefault="00DD09F7" w:rsidP="00DD09F7">
            <w:pPr>
              <w:rPr>
                <w:b/>
                <w:bCs/>
              </w:rPr>
            </w:pPr>
            <w:r w:rsidRPr="00BA7A0D">
              <w:rPr>
                <w:b/>
                <w:bCs/>
              </w:rPr>
              <w:t>Reģionālo attīstības centru apvienības 2020. 6.novembra 3.priekšlikums.</w:t>
            </w:r>
          </w:p>
          <w:p w14:paraId="690AB458" w14:textId="1A4F4CC0" w:rsidR="00DD09F7" w:rsidRPr="00BA7A0D" w:rsidRDefault="00DD09F7" w:rsidP="00DD09F7">
            <w:pPr>
              <w:jc w:val="both"/>
            </w:pPr>
            <w:r w:rsidRPr="00BA7A0D">
              <w:t>Svītrot no administratīvo reģionu funkcijām “</w:t>
            </w:r>
            <w:r w:rsidRPr="00BA7A0D">
              <w:rPr>
                <w:i/>
                <w:iCs/>
              </w:rPr>
              <w:t>Profesionālā izglītība un pieaugušo neformālās izglītība”</w:t>
            </w:r>
            <w:r w:rsidRPr="00BA7A0D">
              <w:t xml:space="preserve"> sadaļu, kura attiecas uz neformālo izglītību. Priekšlikums pamatojams ar apstākli, ka dažādu veidu apmācībām, it īpaši tām, kuras ir saistītas ar dažāda veida hobiju, pamatprasmju apguvi, nereti ir izteikti lokāls raksturs, līdz ar to licencēšana administratīvajā reģionā padarīs šo procesu uzņēmējiem nedraudzīgu un birokrātisku.</w:t>
            </w:r>
          </w:p>
        </w:tc>
        <w:tc>
          <w:tcPr>
            <w:tcW w:w="1701" w:type="dxa"/>
          </w:tcPr>
          <w:p w14:paraId="5AB57287" w14:textId="63A46E06" w:rsidR="00DD09F7" w:rsidRPr="00BA7A0D" w:rsidRDefault="00DD09F7" w:rsidP="00DD09F7">
            <w:pPr>
              <w:pStyle w:val="naisc"/>
              <w:spacing w:before="0" w:after="0"/>
              <w:jc w:val="both"/>
              <w:rPr>
                <w:b/>
              </w:rPr>
            </w:pPr>
            <w:r w:rsidRPr="00BA7A0D">
              <w:rPr>
                <w:b/>
              </w:rPr>
              <w:t>Ņemts vērā</w:t>
            </w:r>
          </w:p>
        </w:tc>
        <w:tc>
          <w:tcPr>
            <w:tcW w:w="3791" w:type="dxa"/>
          </w:tcPr>
          <w:p w14:paraId="7DF787B8" w14:textId="688186E6" w:rsidR="00DD09F7" w:rsidRPr="00BA7A0D" w:rsidRDefault="00A22A03" w:rsidP="00DD09F7">
            <w:pPr>
              <w:tabs>
                <w:tab w:val="left" w:pos="6840"/>
              </w:tabs>
              <w:jc w:val="both"/>
            </w:pPr>
            <w:r w:rsidRPr="00BF2369">
              <w:t>Precizēts konceptuālā ziņojuma projekts</w:t>
            </w:r>
          </w:p>
        </w:tc>
      </w:tr>
      <w:tr w:rsidR="00DD09F7" w:rsidRPr="003021E5" w14:paraId="15E6F3F0" w14:textId="77777777" w:rsidTr="001E7AB8">
        <w:tc>
          <w:tcPr>
            <w:tcW w:w="846" w:type="dxa"/>
          </w:tcPr>
          <w:p w14:paraId="4B9F08DF" w14:textId="77777777" w:rsidR="00DD09F7" w:rsidRPr="003021E5" w:rsidRDefault="00DD09F7" w:rsidP="00DD09F7">
            <w:pPr>
              <w:pStyle w:val="naisc"/>
              <w:numPr>
                <w:ilvl w:val="0"/>
                <w:numId w:val="1"/>
              </w:numPr>
              <w:spacing w:before="0" w:after="0"/>
              <w:ind w:left="306" w:hanging="284"/>
              <w:jc w:val="both"/>
            </w:pPr>
          </w:p>
        </w:tc>
        <w:tc>
          <w:tcPr>
            <w:tcW w:w="2551" w:type="dxa"/>
          </w:tcPr>
          <w:p w14:paraId="2F242CB4" w14:textId="77777777" w:rsidR="00DD09F7" w:rsidRPr="003021E5" w:rsidRDefault="00DD09F7" w:rsidP="00DD09F7">
            <w:pPr>
              <w:jc w:val="both"/>
              <w:rPr>
                <w:b/>
              </w:rPr>
            </w:pPr>
          </w:p>
        </w:tc>
        <w:tc>
          <w:tcPr>
            <w:tcW w:w="6237" w:type="dxa"/>
          </w:tcPr>
          <w:p w14:paraId="3BFF18D8" w14:textId="1D7EED0C" w:rsidR="00DD09F7" w:rsidRPr="003021E5" w:rsidRDefault="00DD09F7" w:rsidP="00DD09F7">
            <w:pPr>
              <w:rPr>
                <w:b/>
                <w:bCs/>
              </w:rPr>
            </w:pPr>
            <w:r w:rsidRPr="003021E5">
              <w:rPr>
                <w:b/>
                <w:bCs/>
              </w:rPr>
              <w:t>Reģionālo attīstības centru apvienības 2020. 6.novembra 4.priekšlikums.</w:t>
            </w:r>
          </w:p>
          <w:p w14:paraId="4468DBDA" w14:textId="2270E4E1" w:rsidR="00DD09F7" w:rsidRPr="003021E5" w:rsidRDefault="00DD09F7" w:rsidP="00DD09F7">
            <w:pPr>
              <w:jc w:val="both"/>
            </w:pPr>
            <w:r w:rsidRPr="003021E5">
              <w:t>Attiecībā uz papildus indikatīvi nepieciešamo finansējumu administratīvajiem reģioniem, atbalstām finansēšanas modeli, kurā  nav nepieciešams papildus finansējums.</w:t>
            </w:r>
          </w:p>
          <w:p w14:paraId="19D3B921" w14:textId="543CCFDC" w:rsidR="00DD09F7" w:rsidRPr="003021E5" w:rsidRDefault="00DD09F7" w:rsidP="00DD09F7">
            <w:pPr>
              <w:rPr>
                <w:b/>
                <w:bCs/>
              </w:rPr>
            </w:pPr>
          </w:p>
        </w:tc>
        <w:tc>
          <w:tcPr>
            <w:tcW w:w="1701" w:type="dxa"/>
          </w:tcPr>
          <w:p w14:paraId="6A71E241" w14:textId="361DD976" w:rsidR="00DD09F7" w:rsidRPr="003021E5" w:rsidRDefault="00DD09F7" w:rsidP="00DD09F7">
            <w:pPr>
              <w:pStyle w:val="naisc"/>
              <w:spacing w:before="0" w:after="0"/>
              <w:jc w:val="both"/>
              <w:rPr>
                <w:b/>
              </w:rPr>
            </w:pPr>
            <w:r w:rsidRPr="003021E5">
              <w:rPr>
                <w:b/>
              </w:rPr>
              <w:t>Ņemts vērā</w:t>
            </w:r>
          </w:p>
        </w:tc>
        <w:tc>
          <w:tcPr>
            <w:tcW w:w="3791" w:type="dxa"/>
          </w:tcPr>
          <w:p w14:paraId="2E01CB74" w14:textId="279CCB5D" w:rsidR="00DD09F7" w:rsidRPr="003021E5" w:rsidRDefault="00047B5F" w:rsidP="00DD09F7">
            <w:pPr>
              <w:tabs>
                <w:tab w:val="left" w:pos="6840"/>
              </w:tabs>
              <w:jc w:val="both"/>
            </w:pPr>
            <w:r>
              <w:t xml:space="preserve">Precizēts konceptuālā ziņojuma projekts, papildinot, ka </w:t>
            </w:r>
            <w:r w:rsidRPr="00BF2369">
              <w:t xml:space="preserve">jautājums par finansējuma piesaisti atkarībā no likumprojekta par administratīvajiem reģioniem virzības gaitas tiks skatīts </w:t>
            </w:r>
            <w:r w:rsidRPr="003021E5">
              <w:t>Ministru kabinetā valsts budžeta</w:t>
            </w:r>
            <w:r>
              <w:t xml:space="preserve"> 2022.gadam</w:t>
            </w:r>
            <w:r w:rsidRPr="003021E5">
              <w:t xml:space="preserve"> likumprojekta un vidēja termiņa budžeta </w:t>
            </w:r>
            <w:r>
              <w:t xml:space="preserve">2022., 2023, un 2024.gadam </w:t>
            </w:r>
            <w:r w:rsidRPr="003021E5">
              <w:t xml:space="preserve">ietvara likumprojekta sagatavošanas un izskatīšanas </w:t>
            </w:r>
            <w:r w:rsidRPr="003021E5">
              <w:lastRenderedPageBreak/>
              <w:t>procesā atbilstoši valsts budžeta finansiālajām iespējām</w:t>
            </w:r>
            <w:r>
              <w:t>.</w:t>
            </w:r>
          </w:p>
        </w:tc>
      </w:tr>
      <w:tr w:rsidR="00DD09F7" w:rsidRPr="003021E5" w14:paraId="04395600" w14:textId="77777777" w:rsidTr="001E7AB8">
        <w:tc>
          <w:tcPr>
            <w:tcW w:w="846" w:type="dxa"/>
          </w:tcPr>
          <w:p w14:paraId="3215EC3D" w14:textId="77777777" w:rsidR="00DD09F7" w:rsidRPr="003021E5" w:rsidRDefault="00DD09F7" w:rsidP="00DD09F7">
            <w:pPr>
              <w:pStyle w:val="naisc"/>
              <w:numPr>
                <w:ilvl w:val="0"/>
                <w:numId w:val="1"/>
              </w:numPr>
              <w:spacing w:before="0" w:after="0"/>
              <w:ind w:left="306" w:hanging="284"/>
              <w:jc w:val="both"/>
            </w:pPr>
          </w:p>
        </w:tc>
        <w:tc>
          <w:tcPr>
            <w:tcW w:w="2551" w:type="dxa"/>
          </w:tcPr>
          <w:p w14:paraId="0E14BA3A" w14:textId="77777777" w:rsidR="00DD09F7" w:rsidRPr="003021E5" w:rsidRDefault="00DD09F7" w:rsidP="00DD09F7">
            <w:pPr>
              <w:jc w:val="both"/>
              <w:rPr>
                <w:b/>
              </w:rPr>
            </w:pPr>
          </w:p>
        </w:tc>
        <w:tc>
          <w:tcPr>
            <w:tcW w:w="6237" w:type="dxa"/>
          </w:tcPr>
          <w:p w14:paraId="4C4A8576" w14:textId="2958A86C" w:rsidR="00DD09F7" w:rsidRPr="003021E5" w:rsidRDefault="00DD09F7" w:rsidP="00DD09F7">
            <w:pPr>
              <w:rPr>
                <w:b/>
                <w:bCs/>
              </w:rPr>
            </w:pPr>
            <w:r w:rsidRPr="003021E5">
              <w:rPr>
                <w:b/>
                <w:bCs/>
              </w:rPr>
              <w:t>Reģionālo attīstības centru apvienības 2020. 6.novembra 5.priekšlikums.</w:t>
            </w:r>
          </w:p>
          <w:p w14:paraId="4C390EC9" w14:textId="726027E8" w:rsidR="00DD09F7" w:rsidRPr="00FB06A5" w:rsidRDefault="00DD09F7" w:rsidP="00DD09F7">
            <w:pPr>
              <w:jc w:val="both"/>
            </w:pPr>
            <w:r w:rsidRPr="003021E5">
              <w:t xml:space="preserve">Atbalstām VARAM piedāvāto pieeju attiecībā uz </w:t>
            </w:r>
            <w:r w:rsidRPr="003021E5">
              <w:rPr>
                <w:i/>
                <w:iCs/>
              </w:rPr>
              <w:t>NUTS</w:t>
            </w:r>
            <w:r w:rsidRPr="003021E5">
              <w:t> 3 līmeni – Latvija sadalīta sešos statistiskajos reģionos (piecu PR robežas, un Rīgas PR sadalīts Rīgas statistiskajā reģionā (Rīgas pilsēta) un Pierīgas statistiskajā reģionā (Rīgas PR bez Rīgas pilsētas)).</w:t>
            </w:r>
          </w:p>
        </w:tc>
        <w:tc>
          <w:tcPr>
            <w:tcW w:w="1701" w:type="dxa"/>
          </w:tcPr>
          <w:p w14:paraId="43F910B2" w14:textId="322C5251" w:rsidR="00DD09F7" w:rsidRPr="00BF2369" w:rsidRDefault="00DD09F7" w:rsidP="00DD09F7">
            <w:pPr>
              <w:pStyle w:val="naisc"/>
              <w:spacing w:before="0" w:after="0"/>
              <w:jc w:val="both"/>
              <w:rPr>
                <w:b/>
              </w:rPr>
            </w:pPr>
            <w:r w:rsidRPr="00BF2369">
              <w:rPr>
                <w:b/>
              </w:rPr>
              <w:t>Ņemts vērā</w:t>
            </w:r>
          </w:p>
        </w:tc>
        <w:tc>
          <w:tcPr>
            <w:tcW w:w="3791" w:type="dxa"/>
          </w:tcPr>
          <w:p w14:paraId="45024C63" w14:textId="671B1FD8" w:rsidR="00DD09F7" w:rsidRPr="003021E5" w:rsidRDefault="00DD09F7" w:rsidP="00DD09F7">
            <w:pPr>
              <w:tabs>
                <w:tab w:val="left" w:pos="6840"/>
              </w:tabs>
              <w:jc w:val="both"/>
            </w:pPr>
            <w:r>
              <w:t xml:space="preserve">Skaidrojam, ka konceptuālā ziņojuma 6.1. sadaļā “Esošais </w:t>
            </w:r>
            <w:r>
              <w:rPr>
                <w:i/>
                <w:iCs/>
              </w:rPr>
              <w:t xml:space="preserve">NUTS </w:t>
            </w:r>
            <w:r>
              <w:t xml:space="preserve">dalījums un tā pielietojums” ir aprakstīts esošais </w:t>
            </w:r>
            <w:r w:rsidRPr="00355176">
              <w:rPr>
                <w:i/>
                <w:iCs/>
              </w:rPr>
              <w:t>NUTS</w:t>
            </w:r>
            <w:r>
              <w:t> 3 dalījums Latvijā.</w:t>
            </w:r>
          </w:p>
        </w:tc>
      </w:tr>
      <w:tr w:rsidR="00DD09F7" w:rsidRPr="003021E5" w14:paraId="6F20B402" w14:textId="77777777" w:rsidTr="001E7AB8">
        <w:tc>
          <w:tcPr>
            <w:tcW w:w="846" w:type="dxa"/>
          </w:tcPr>
          <w:p w14:paraId="15226534" w14:textId="77777777" w:rsidR="00DD09F7" w:rsidRPr="003021E5" w:rsidRDefault="00DD09F7" w:rsidP="00DD09F7">
            <w:pPr>
              <w:pStyle w:val="naisc"/>
              <w:spacing w:before="0" w:after="0"/>
              <w:ind w:left="306"/>
              <w:jc w:val="both"/>
            </w:pPr>
          </w:p>
        </w:tc>
        <w:tc>
          <w:tcPr>
            <w:tcW w:w="2551" w:type="dxa"/>
          </w:tcPr>
          <w:p w14:paraId="63912E77" w14:textId="77777777" w:rsidR="00DD09F7" w:rsidRPr="003021E5" w:rsidRDefault="00DD09F7" w:rsidP="00DD09F7">
            <w:pPr>
              <w:jc w:val="both"/>
              <w:rPr>
                <w:b/>
              </w:rPr>
            </w:pPr>
          </w:p>
        </w:tc>
        <w:tc>
          <w:tcPr>
            <w:tcW w:w="6237" w:type="dxa"/>
          </w:tcPr>
          <w:p w14:paraId="53B07C5F" w14:textId="6F11AA94" w:rsidR="00DD09F7" w:rsidRPr="00BF2369" w:rsidRDefault="00DD09F7" w:rsidP="00DD09F7">
            <w:pPr>
              <w:pStyle w:val="naisc"/>
              <w:spacing w:before="0" w:after="0"/>
              <w:ind w:firstLine="5"/>
              <w:jc w:val="both"/>
              <w:rPr>
                <w:b/>
              </w:rPr>
            </w:pPr>
            <w:r w:rsidRPr="00524D25">
              <w:rPr>
                <w:b/>
              </w:rPr>
              <w:t xml:space="preserve">Ventspils pilsētas pašvaldība un Latvijas Lielo pilsētu asociācija </w:t>
            </w:r>
          </w:p>
        </w:tc>
        <w:tc>
          <w:tcPr>
            <w:tcW w:w="1701" w:type="dxa"/>
          </w:tcPr>
          <w:p w14:paraId="34A02CFE" w14:textId="77777777" w:rsidR="00DD09F7" w:rsidRPr="003021E5" w:rsidRDefault="00DD09F7" w:rsidP="00DD09F7">
            <w:pPr>
              <w:pStyle w:val="naisc"/>
              <w:spacing w:before="0" w:after="0"/>
              <w:jc w:val="both"/>
              <w:rPr>
                <w:b/>
              </w:rPr>
            </w:pPr>
          </w:p>
        </w:tc>
        <w:tc>
          <w:tcPr>
            <w:tcW w:w="3791" w:type="dxa"/>
          </w:tcPr>
          <w:p w14:paraId="7FEAD600" w14:textId="77777777" w:rsidR="00DD09F7" w:rsidRPr="003021E5" w:rsidRDefault="00DD09F7" w:rsidP="00DD09F7">
            <w:pPr>
              <w:tabs>
                <w:tab w:val="left" w:pos="6840"/>
              </w:tabs>
              <w:jc w:val="both"/>
            </w:pPr>
          </w:p>
        </w:tc>
      </w:tr>
      <w:tr w:rsidR="00DD09F7" w:rsidRPr="003021E5" w14:paraId="5A079F5A" w14:textId="77777777" w:rsidTr="001E7AB8">
        <w:trPr>
          <w:trHeight w:val="6690"/>
        </w:trPr>
        <w:tc>
          <w:tcPr>
            <w:tcW w:w="846" w:type="dxa"/>
            <w:vMerge w:val="restart"/>
          </w:tcPr>
          <w:p w14:paraId="4D97C077" w14:textId="77777777" w:rsidR="00DD09F7" w:rsidRPr="003021E5" w:rsidRDefault="00DD09F7" w:rsidP="00DD09F7">
            <w:pPr>
              <w:pStyle w:val="naisc"/>
              <w:numPr>
                <w:ilvl w:val="0"/>
                <w:numId w:val="1"/>
              </w:numPr>
              <w:spacing w:before="0" w:after="0"/>
              <w:ind w:left="306" w:hanging="284"/>
              <w:jc w:val="both"/>
            </w:pPr>
          </w:p>
        </w:tc>
        <w:tc>
          <w:tcPr>
            <w:tcW w:w="2551" w:type="dxa"/>
            <w:vMerge w:val="restart"/>
          </w:tcPr>
          <w:p w14:paraId="51BF6315" w14:textId="55F00D37" w:rsidR="00DD09F7" w:rsidRPr="003021E5" w:rsidRDefault="00DD09F7" w:rsidP="00DD09F7">
            <w:pPr>
              <w:jc w:val="both"/>
              <w:rPr>
                <w:b/>
              </w:rPr>
            </w:pPr>
            <w:r w:rsidRPr="003021E5">
              <w:rPr>
                <w:b/>
              </w:rPr>
              <w:t>Vispārīg</w:t>
            </w:r>
            <w:r>
              <w:rPr>
                <w:b/>
              </w:rPr>
              <w:t>s</w:t>
            </w:r>
            <w:r w:rsidRPr="003021E5">
              <w:rPr>
                <w:b/>
              </w:rPr>
              <w:t xml:space="preserve"> iebildums</w:t>
            </w:r>
          </w:p>
        </w:tc>
        <w:tc>
          <w:tcPr>
            <w:tcW w:w="6237" w:type="dxa"/>
          </w:tcPr>
          <w:p w14:paraId="6070EB55" w14:textId="05F2D967" w:rsidR="00DD09F7" w:rsidRPr="003021E5" w:rsidRDefault="00DD09F7" w:rsidP="00DD09F7">
            <w:pPr>
              <w:pStyle w:val="NormalWeb"/>
              <w:spacing w:before="0" w:beforeAutospacing="0" w:after="0" w:afterAutospacing="0"/>
              <w:jc w:val="both"/>
              <w:rPr>
                <w:b/>
                <w:i/>
                <w:iCs/>
              </w:rPr>
            </w:pPr>
            <w:r w:rsidRPr="003021E5">
              <w:rPr>
                <w:b/>
                <w:i/>
                <w:iCs/>
              </w:rPr>
              <w:t>Ventspils pilsētas pašvaldības 2020.gada 4.novembra atzinums un Latvijas Lielo pilsētu asociācijas 6.novembra atzinums, 1. iebildums.</w:t>
            </w:r>
          </w:p>
          <w:p w14:paraId="6701066D" w14:textId="77777777" w:rsidR="00DD09F7" w:rsidRPr="00BF2369" w:rsidRDefault="00DD09F7" w:rsidP="00DD09F7">
            <w:pPr>
              <w:pStyle w:val="NormalWeb"/>
              <w:spacing w:before="0" w:beforeAutospacing="0" w:after="0" w:afterAutospacing="0"/>
              <w:jc w:val="both"/>
            </w:pPr>
            <w:r w:rsidRPr="00BF2369">
              <w:rPr>
                <w:b/>
              </w:rPr>
              <w:t>Konceptuālais ziņojums ir tiešā pretrunā ar VARAM virzīto administratīvi teritoriālo reformu un būtu jāpārtrauc tā izstrāde daļā par administratīvo reģionu izveidi</w:t>
            </w:r>
            <w:r w:rsidRPr="00BF2369">
              <w:t>.</w:t>
            </w:r>
          </w:p>
          <w:p w14:paraId="3648EBE7" w14:textId="2126B40A" w:rsidR="00DD09F7" w:rsidRPr="003021E5" w:rsidRDefault="00DD09F7" w:rsidP="00DD09F7">
            <w:pPr>
              <w:pStyle w:val="NormalWeb"/>
              <w:spacing w:before="0" w:beforeAutospacing="0" w:after="0" w:afterAutospacing="0"/>
              <w:jc w:val="both"/>
            </w:pPr>
            <w:r w:rsidRPr="00BF2369">
              <w:t xml:space="preserve">Atgādinām, ka Latvijas Republikas Saeima 2019. gada 21. marta sēdē pieņēma lēmumu turpināt 1998. gadā iesākto teritoriālo reformu un līdz 2021. gadam izveidot </w:t>
            </w:r>
            <w:r w:rsidRPr="00BF2369">
              <w:rPr>
                <w:b/>
              </w:rPr>
              <w:t xml:space="preserve">ekonomiski attīstīties spējīgas administratīvās teritorijas </w:t>
            </w:r>
            <w:r w:rsidRPr="00BF2369">
              <w:t>ar vietējām pašvaldībām. Ziņojumā tiek piedāvāts attālināties no skaidras sistēmas, ka pašvaldību darbību regulē Eiropas Savienības (turpmāk – ES) regulas un direktīvas, Satversme, likumi, Ministru kabineta noteikumi, spēkā stājušies tiesu spriedumi, pa vidu paredzot paralēlu lēmumu pieņēmēju atsevišķās jomās – administratīvo reģionu. Norādām, ka pirms 2009. gada vēlēšanām bija 530 pašvaldības, pēc 2009. gada vēlēšanām 118 pašvaldības un nebija nepieciešams veidot administratīvo reģionu pārvaldi pār pašvaldībām. Ar Administratīvo teritoriju un apdzīvoto vietu likuma stāšanos spēkā ir izveidotas ekonomiski attīstīties spējīgas 42 pašvaldības visā Latvijā, taču šobrīd tiek virzīta ideja ieviest administratīvo reģionu pārvaldi pār vēsturiski spēcīgākajām pašvaldībām, kas nav atbalstāma.</w:t>
            </w:r>
          </w:p>
        </w:tc>
        <w:tc>
          <w:tcPr>
            <w:tcW w:w="1701" w:type="dxa"/>
          </w:tcPr>
          <w:p w14:paraId="268EDD81" w14:textId="0CD9DD06" w:rsidR="00DD09F7" w:rsidRPr="003021E5" w:rsidRDefault="00DD09F7" w:rsidP="00DD09F7">
            <w:pPr>
              <w:pStyle w:val="naisc"/>
              <w:spacing w:before="0" w:after="0"/>
              <w:jc w:val="both"/>
              <w:rPr>
                <w:b/>
              </w:rPr>
            </w:pPr>
            <w:r>
              <w:rPr>
                <w:b/>
              </w:rPr>
              <w:t>Ņ</w:t>
            </w:r>
            <w:r w:rsidRPr="003021E5">
              <w:rPr>
                <w:b/>
              </w:rPr>
              <w:t>emts vērā</w:t>
            </w:r>
          </w:p>
        </w:tc>
        <w:tc>
          <w:tcPr>
            <w:tcW w:w="3791" w:type="dxa"/>
          </w:tcPr>
          <w:p w14:paraId="72DCBA0F" w14:textId="77777777" w:rsidR="00DD09F7" w:rsidRPr="003021E5" w:rsidRDefault="00DD09F7" w:rsidP="00DD09F7">
            <w:pPr>
              <w:jc w:val="both"/>
            </w:pPr>
            <w:r w:rsidRPr="003021E5">
              <w:t xml:space="preserve">Saeima, 2020. gada 10. jūnijā, pieņemot Administratīvo teritoriju un apdzīvoto vietu likumu, tā 14.pantā noteica, ka valsts un pašvaldību kopīgu funkciju realizēšanai tiek izveidoti Kurzemes, Zemgales, Rīgas, Vidzemes un Latgales administratīvie reģioni.  Tāpat konceptuālais ziņojums neparedz ieviest administratīvo reģionu pārvaldi pār pašvaldībām. </w:t>
            </w:r>
          </w:p>
          <w:p w14:paraId="18DAC48B" w14:textId="77777777" w:rsidR="00DD09F7" w:rsidRPr="003021E5" w:rsidRDefault="00DD09F7" w:rsidP="00DD09F7">
            <w:pPr>
              <w:jc w:val="both"/>
            </w:pPr>
          </w:p>
          <w:p w14:paraId="51D45682" w14:textId="1BB2BBF9" w:rsidR="00DD09F7" w:rsidRPr="003021E5" w:rsidRDefault="00DD09F7" w:rsidP="00DD09F7">
            <w:pPr>
              <w:jc w:val="both"/>
            </w:pPr>
          </w:p>
        </w:tc>
      </w:tr>
      <w:tr w:rsidR="00DD09F7" w:rsidRPr="003021E5" w14:paraId="049FF120" w14:textId="77777777" w:rsidTr="001E7AB8">
        <w:trPr>
          <w:trHeight w:val="1830"/>
        </w:trPr>
        <w:tc>
          <w:tcPr>
            <w:tcW w:w="846" w:type="dxa"/>
            <w:vMerge/>
          </w:tcPr>
          <w:p w14:paraId="4A160469"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49B3FCB9" w14:textId="77777777" w:rsidR="00DD09F7" w:rsidRPr="003021E5" w:rsidRDefault="00DD09F7" w:rsidP="00DD09F7">
            <w:pPr>
              <w:jc w:val="both"/>
              <w:rPr>
                <w:b/>
              </w:rPr>
            </w:pPr>
          </w:p>
        </w:tc>
        <w:tc>
          <w:tcPr>
            <w:tcW w:w="6237" w:type="dxa"/>
          </w:tcPr>
          <w:p w14:paraId="13E9F59E" w14:textId="77777777" w:rsidR="00DD09F7" w:rsidRPr="00BF2369" w:rsidRDefault="00DD09F7" w:rsidP="00DD09F7">
            <w:pPr>
              <w:pStyle w:val="NormalWeb"/>
              <w:spacing w:before="0" w:beforeAutospacing="0" w:after="0" w:afterAutospacing="0"/>
              <w:jc w:val="both"/>
            </w:pPr>
            <w:r w:rsidRPr="00BF2369">
              <w:rPr>
                <w:b/>
              </w:rPr>
              <w:t>Plānošanas reģioni ir vēsturiski veidojumi, kas jau ilgstoši mākslīgi tiek uzturēti</w:t>
            </w:r>
            <w:r w:rsidRPr="00BF2369">
              <w:t xml:space="preserve">. </w:t>
            </w:r>
          </w:p>
          <w:p w14:paraId="11807A01" w14:textId="77777777" w:rsidR="00DD09F7" w:rsidRPr="00BF2369" w:rsidRDefault="00DD09F7" w:rsidP="00DD09F7">
            <w:pPr>
              <w:pStyle w:val="NormalWeb"/>
              <w:spacing w:before="0" w:beforeAutospacing="0" w:after="0" w:afterAutospacing="0"/>
              <w:jc w:val="both"/>
            </w:pPr>
            <w:r w:rsidRPr="00BF2369">
              <w:t xml:space="preserve">Arī </w:t>
            </w:r>
            <w:r w:rsidRPr="00BF2369">
              <w:rPr>
                <w:b/>
              </w:rPr>
              <w:t>valsts iestādēm katrai ir savs pakalpojumu sniegšanas teritoriālais izkārtojums</w:t>
            </w:r>
            <w:r w:rsidRPr="00BF2369">
              <w:t>, kas retu reizi atbilst statistisko reģionu robežām, daži piemēri:</w:t>
            </w:r>
          </w:p>
          <w:p w14:paraId="08D53668" w14:textId="77777777" w:rsidR="00DD09F7" w:rsidRPr="00BF2369" w:rsidRDefault="00DD09F7" w:rsidP="00DD09F7">
            <w:pPr>
              <w:pStyle w:val="NormalWeb"/>
              <w:spacing w:before="0" w:beforeAutospacing="0" w:after="0" w:afterAutospacing="0"/>
              <w:jc w:val="both"/>
            </w:pPr>
            <w:r w:rsidRPr="00BF2369">
              <w:t>1. Valsts ugunsdzēsības un glābšanas dienestam Tukums ir Zemgales reģionā, Limbaži ir Vidzemes reģionā, plānošanas reģionu izpratnē Tukums un Limbaži ir Rīgas plānošanas reģionā;</w:t>
            </w:r>
          </w:p>
          <w:p w14:paraId="7694F68A" w14:textId="77777777" w:rsidR="00DD09F7" w:rsidRPr="00BF2369" w:rsidRDefault="00DD09F7" w:rsidP="00DD09F7">
            <w:pPr>
              <w:pStyle w:val="NormalWeb"/>
              <w:spacing w:before="0" w:beforeAutospacing="0" w:after="0" w:afterAutospacing="0"/>
              <w:jc w:val="both"/>
            </w:pPr>
            <w:r w:rsidRPr="00BF2369">
              <w:lastRenderedPageBreak/>
              <w:t>2. Zemesgrāmatas iedalījums ir Rīgas, Rīgas rajona, Kurzemes rajona, Zemgales rajona, Vidzemes rajona, Daugavpils rajona un Rēzeknes rajona tiesas;</w:t>
            </w:r>
          </w:p>
          <w:p w14:paraId="4BC30644" w14:textId="77777777" w:rsidR="00DD09F7" w:rsidRPr="00BF2369" w:rsidRDefault="00DD09F7" w:rsidP="00DD09F7">
            <w:pPr>
              <w:pStyle w:val="NormalWeb"/>
              <w:spacing w:before="0" w:beforeAutospacing="0" w:after="0" w:afterAutospacing="0"/>
              <w:jc w:val="both"/>
            </w:pPr>
            <w:r w:rsidRPr="00BF2369">
              <w:t>3. Valsts vides dienestam iedalījums ir Daugavpils, Kurzemes, Lielrīgas, Rēzeknes, Vidzemes un Zemgales reģionālajā vides pārvaldē;</w:t>
            </w:r>
          </w:p>
          <w:p w14:paraId="18F3111D" w14:textId="3C93E7A2" w:rsidR="00DD09F7" w:rsidRPr="00BF2369" w:rsidRDefault="00DD09F7" w:rsidP="00DD09F7">
            <w:pPr>
              <w:pStyle w:val="NormalWeb"/>
              <w:spacing w:before="0" w:beforeAutospacing="0" w:after="0" w:afterAutospacing="0"/>
              <w:jc w:val="both"/>
            </w:pPr>
            <w:r w:rsidRPr="00BF2369">
              <w:t>4. Pārtikas un veterinārajam dienestam ir Rīgas pilsētas, Ziemeļpierīgas, Rietumpierīgas, Dienvidzemgales, Austrumzemgales, Ziemeļvidzemes, Austrumvidzemes, Dienvidkurzemes, Ziemeļkurzemes, Dienvidlatgales, Ziemeļlatgales pārvalde.</w:t>
            </w:r>
          </w:p>
        </w:tc>
        <w:tc>
          <w:tcPr>
            <w:tcW w:w="1701" w:type="dxa"/>
          </w:tcPr>
          <w:p w14:paraId="3FE43916" w14:textId="144F5748" w:rsidR="00DD09F7" w:rsidRPr="003021E5" w:rsidRDefault="00DD09F7" w:rsidP="00DD09F7">
            <w:pPr>
              <w:pStyle w:val="naisc"/>
              <w:spacing w:before="0" w:after="0"/>
              <w:jc w:val="both"/>
              <w:rPr>
                <w:b/>
              </w:rPr>
            </w:pPr>
            <w:r>
              <w:rPr>
                <w:b/>
              </w:rPr>
              <w:lastRenderedPageBreak/>
              <w:t>Ņ</w:t>
            </w:r>
            <w:r w:rsidRPr="003021E5">
              <w:rPr>
                <w:b/>
              </w:rPr>
              <w:t>emts vērā</w:t>
            </w:r>
          </w:p>
        </w:tc>
        <w:tc>
          <w:tcPr>
            <w:tcW w:w="3791" w:type="dxa"/>
          </w:tcPr>
          <w:p w14:paraId="0A8C7DB9" w14:textId="74C4488A" w:rsidR="00DD09F7" w:rsidRPr="003021E5" w:rsidRDefault="00DD09F7" w:rsidP="00DD09F7">
            <w:pPr>
              <w:jc w:val="both"/>
            </w:pPr>
            <w:r w:rsidRPr="003021E5">
              <w:t xml:space="preserve">PR statuss un būtiskākā to kompetence noteikta Reģionālās attīstības likumā, Sabiedriskā transporta pakalpojumu likumā, Teritorijas attīstības plānošanas likumā, Diasporas likumā kā arī citos likumos un Ministru kabineta noteikumos. Atvasinātas publiskās personas iestādes statusā tie darbojas </w:t>
            </w:r>
            <w:r w:rsidRPr="003021E5">
              <w:lastRenderedPageBreak/>
              <w:t xml:space="preserve">no </w:t>
            </w:r>
            <w:r w:rsidRPr="003021E5">
              <w:rPr>
                <w:bCs/>
              </w:rPr>
              <w:t>2006.gada 1.augusta</w:t>
            </w:r>
            <w:r w:rsidR="007E026F">
              <w:rPr>
                <w:bCs/>
              </w:rPr>
              <w:t xml:space="preserve">. </w:t>
            </w:r>
            <w:r w:rsidR="007E026F">
              <w:t>S</w:t>
            </w:r>
            <w:r w:rsidRPr="003021E5">
              <w:t>askaņā ar pašvaldību priekšlikumiem</w:t>
            </w:r>
          </w:p>
          <w:p w14:paraId="4ABFD60F" w14:textId="77777777" w:rsidR="00DD09F7" w:rsidRPr="003021E5" w:rsidRDefault="00DD09F7" w:rsidP="00DD09F7">
            <w:pPr>
              <w:shd w:val="clear" w:color="auto" w:fill="FFFFFF"/>
              <w:jc w:val="both"/>
            </w:pPr>
            <w:r w:rsidRPr="003021E5">
              <w:t xml:space="preserve">MK ir noteicis </w:t>
            </w:r>
            <w:r w:rsidRPr="003021E5">
              <w:rPr>
                <w:shd w:val="clear" w:color="auto" w:fill="FFFFFF"/>
              </w:rPr>
              <w:t>PR</w:t>
            </w:r>
            <w:r w:rsidRPr="003021E5">
              <w:t xml:space="preserve"> ietilpstošās pilsētu un novadu administratīvās teritorijas. </w:t>
            </w:r>
          </w:p>
          <w:p w14:paraId="3C83CB9A" w14:textId="77777777" w:rsidR="00DD09F7" w:rsidRPr="003021E5" w:rsidRDefault="00DD09F7" w:rsidP="00DD09F7">
            <w:pPr>
              <w:shd w:val="clear" w:color="auto" w:fill="FFFFFF"/>
              <w:jc w:val="both"/>
            </w:pPr>
          </w:p>
          <w:p w14:paraId="316ED9A2" w14:textId="5881AF66" w:rsidR="00DD09F7" w:rsidRPr="003021E5" w:rsidRDefault="00DD09F7" w:rsidP="00044A60">
            <w:pPr>
              <w:shd w:val="clear" w:color="auto" w:fill="FFFFFF"/>
              <w:jc w:val="both"/>
            </w:pPr>
            <w:r w:rsidRPr="003021E5">
              <w:t xml:space="preserve">MK nav devis uzdevumu šajā konceptuālajā ziņojumā izvērtēt valsts iestāžu pakalpojuma izvietojumu. Tas ir  izvērtēts MK 2016. gada 5. jūlija informatīvajā ziņojumā par Reģionālās attīstības likuma 25. panta otrās daļas un 26. panta izpildes organizēšanu 2014.–2015. gados”, par to informējot Saeimu. </w:t>
            </w:r>
          </w:p>
        </w:tc>
      </w:tr>
      <w:tr w:rsidR="00DD09F7" w:rsidRPr="003021E5" w14:paraId="087B92A9" w14:textId="77777777" w:rsidTr="001E7AB8">
        <w:trPr>
          <w:trHeight w:val="5371"/>
        </w:trPr>
        <w:tc>
          <w:tcPr>
            <w:tcW w:w="846" w:type="dxa"/>
            <w:vMerge/>
          </w:tcPr>
          <w:p w14:paraId="480D18C8"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397C92E3" w14:textId="77777777" w:rsidR="00DD09F7" w:rsidRPr="003021E5" w:rsidRDefault="00DD09F7" w:rsidP="00DD09F7">
            <w:pPr>
              <w:jc w:val="both"/>
              <w:rPr>
                <w:b/>
              </w:rPr>
            </w:pPr>
          </w:p>
        </w:tc>
        <w:tc>
          <w:tcPr>
            <w:tcW w:w="6237" w:type="dxa"/>
          </w:tcPr>
          <w:p w14:paraId="741F3B45" w14:textId="77777777" w:rsidR="00DD09F7" w:rsidRPr="00BF2369" w:rsidRDefault="00DD09F7" w:rsidP="00DD09F7">
            <w:pPr>
              <w:pStyle w:val="NormalWeb"/>
              <w:spacing w:before="0" w:beforeAutospacing="0" w:after="0" w:afterAutospacing="0"/>
              <w:jc w:val="both"/>
            </w:pPr>
            <w:r w:rsidRPr="00BF2369">
              <w:t xml:space="preserve">Jau šī brīža </w:t>
            </w:r>
            <w:r w:rsidRPr="00BF2369">
              <w:rPr>
                <w:b/>
              </w:rPr>
              <w:t>reģionu administrācijas ir lieks administratīvais posms projektu īstenošanā, nodrošinot tikai starpnieka funkcijas un prasot papildu administratīvos resursus</w:t>
            </w:r>
            <w:r w:rsidRPr="00BF2369">
              <w:t xml:space="preserve">. </w:t>
            </w:r>
          </w:p>
          <w:p w14:paraId="6D31AE84" w14:textId="77777777" w:rsidR="00DD09F7" w:rsidRPr="00BF2369" w:rsidRDefault="00DD09F7" w:rsidP="00DD09F7">
            <w:pPr>
              <w:pStyle w:val="NormalWeb"/>
              <w:spacing w:before="0" w:beforeAutospacing="0" w:after="0" w:afterAutospacing="0"/>
              <w:jc w:val="both"/>
            </w:pPr>
            <w:r w:rsidRPr="00BF2369">
              <w:t xml:space="preserve">Ziņojumā vairākas funkcijas un uzdevumi, kurus plānots nodot administratīvajiem reģioniem, piemēram, sociālo pakalpojumu un sociālās palīdzības, izglītības, bērnu tiesību aizsardzības un civilās aizsardzības jomā tiešā veidā nedublē pašvaldības autonomās funkcijas un no tām izrietošos pārvaldes uzdevumus, bet </w:t>
            </w:r>
            <w:r w:rsidRPr="00BF2369">
              <w:rPr>
                <w:b/>
              </w:rPr>
              <w:t>faktiski paredz radīt jaunu pārvaldes līmeni minēto jomu koordinēšanai reģiona līmenī</w:t>
            </w:r>
            <w:r w:rsidRPr="00BF2369">
              <w:t>.</w:t>
            </w:r>
          </w:p>
          <w:p w14:paraId="7B1BED52" w14:textId="6DBA2C2C" w:rsidR="00DD09F7" w:rsidRPr="00BF2369" w:rsidRDefault="00DD09F7" w:rsidP="00DD09F7">
            <w:pPr>
              <w:pStyle w:val="NormalWeb"/>
              <w:spacing w:before="0" w:beforeAutospacing="0" w:after="0" w:afterAutospacing="0"/>
              <w:jc w:val="both"/>
            </w:pPr>
            <w:r w:rsidRPr="00BF2369">
              <w:t>Eiropas vietējo pašvaldību harta 4. panta trešā daļa nosaka, ka “</w:t>
            </w:r>
            <w:r w:rsidRPr="00BF2369">
              <w:rPr>
                <w:b/>
                <w:i/>
              </w:rPr>
              <w:t>pamatā valsts pienākumus pēc iespējas realizē tā vara, kas atrodas vistuvāk pilsoņiem</w:t>
            </w:r>
            <w:r w:rsidRPr="00BF2369">
              <w:rPr>
                <w:i/>
              </w:rPr>
              <w:t>. Uzdodot kāda pienākuma izpildi citai varai, ņem vērā uzdevuma apjomu un būtību, kā arī efektivitātes un ekonomijas nosacījumus</w:t>
            </w:r>
            <w:r w:rsidRPr="00BF2369">
              <w:t>”, līdz ar to uzskatām, ka administratīvo reģionu izveide būs tiešā pretrunā ar Eiropas vietējo pašvaldību hartu.</w:t>
            </w:r>
          </w:p>
        </w:tc>
        <w:tc>
          <w:tcPr>
            <w:tcW w:w="1701" w:type="dxa"/>
          </w:tcPr>
          <w:p w14:paraId="796C6157" w14:textId="58088A71" w:rsidR="00DD09F7" w:rsidRPr="003021E5" w:rsidRDefault="00DD09F7" w:rsidP="00DD09F7">
            <w:pPr>
              <w:pStyle w:val="naisc"/>
              <w:spacing w:before="0" w:after="0"/>
              <w:jc w:val="both"/>
              <w:rPr>
                <w:b/>
              </w:rPr>
            </w:pPr>
            <w:r>
              <w:rPr>
                <w:b/>
              </w:rPr>
              <w:t>Ņ</w:t>
            </w:r>
            <w:r w:rsidRPr="003021E5">
              <w:rPr>
                <w:b/>
              </w:rPr>
              <w:t>emts vērā</w:t>
            </w:r>
          </w:p>
        </w:tc>
        <w:tc>
          <w:tcPr>
            <w:tcW w:w="3791" w:type="dxa"/>
          </w:tcPr>
          <w:p w14:paraId="25BA23C8" w14:textId="553150E7" w:rsidR="00DD09F7" w:rsidRPr="004E7C27" w:rsidRDefault="00DD09F7" w:rsidP="00DD09F7">
            <w:pPr>
              <w:shd w:val="clear" w:color="auto" w:fill="FFFFFF"/>
              <w:jc w:val="both"/>
            </w:pPr>
            <w:r w:rsidRPr="00D421C5">
              <w:t xml:space="preserve">Eiropas </w:t>
            </w:r>
            <w:r w:rsidR="00485B44">
              <w:t>V</w:t>
            </w:r>
            <w:r w:rsidRPr="00D421C5">
              <w:t xml:space="preserve">ietējo pašvaldību hartas 4. panta ceturtā </w:t>
            </w:r>
            <w:r w:rsidRPr="00A371C8">
              <w:t>daļa nosaka, ka</w:t>
            </w:r>
            <w:r w:rsidRPr="0004270F">
              <w:rPr>
                <w:shd w:val="clear" w:color="auto" w:fill="FFFFFF"/>
              </w:rPr>
              <w:t xml:space="preserve"> </w:t>
            </w:r>
            <w:r w:rsidRPr="006B5334">
              <w:rPr>
                <w:shd w:val="clear" w:color="auto" w:fill="FFFFFF"/>
              </w:rPr>
              <w:t>vietējām varām piešķirtās pilnvaras parasti ir pilnīgas un ekskluzīvas. Cita, centrālā vai reģionālā vara, nedrīkst tās apstrīdēt vai ierobežot, izņemot gadījumus, kad tas paredzēts likumā. Līdz ar to tās funkcijas vai no tām izrietošie uzdevumi, par</w:t>
            </w:r>
            <w:r w:rsidRPr="0004270F">
              <w:rPr>
                <w:shd w:val="clear" w:color="auto" w:fill="FFFFFF"/>
              </w:rPr>
              <w:t xml:space="preserve"> kuriem vienosies pašvaldības un nozaru ministrijas, tiks iekļauti </w:t>
            </w:r>
            <w:r w:rsidRPr="00D421C5">
              <w:t>likumā</w:t>
            </w:r>
            <w:r w:rsidR="00CD4852" w:rsidRPr="00D421C5">
              <w:t xml:space="preserve"> </w:t>
            </w:r>
            <w:r w:rsidR="00CD4852">
              <w:t>par a</w:t>
            </w:r>
            <w:r w:rsidR="00CD4852" w:rsidRPr="00D421C5">
              <w:t>dministratīv</w:t>
            </w:r>
            <w:r w:rsidR="00CD4852">
              <w:t>ajiem</w:t>
            </w:r>
            <w:r w:rsidR="00CD4852" w:rsidRPr="00D421C5">
              <w:t xml:space="preserve"> reģion</w:t>
            </w:r>
            <w:r w:rsidR="00CD4852">
              <w:t>iem</w:t>
            </w:r>
            <w:r w:rsidRPr="00D421C5">
              <w:t xml:space="preserve">. </w:t>
            </w:r>
          </w:p>
          <w:p w14:paraId="4DDF3EDD" w14:textId="77777777" w:rsidR="00DD09F7" w:rsidRPr="00384921" w:rsidRDefault="00DD09F7" w:rsidP="00DD09F7">
            <w:pPr>
              <w:jc w:val="both"/>
            </w:pPr>
          </w:p>
        </w:tc>
      </w:tr>
      <w:tr w:rsidR="00DD09F7" w:rsidRPr="003021E5" w14:paraId="7626F1D3" w14:textId="77777777" w:rsidTr="001E7AB8">
        <w:trPr>
          <w:trHeight w:val="615"/>
        </w:trPr>
        <w:tc>
          <w:tcPr>
            <w:tcW w:w="846" w:type="dxa"/>
            <w:vMerge/>
          </w:tcPr>
          <w:p w14:paraId="03004DAD"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3DB0A516" w14:textId="77777777" w:rsidR="00DD09F7" w:rsidRPr="003021E5" w:rsidRDefault="00DD09F7" w:rsidP="00DD09F7">
            <w:pPr>
              <w:jc w:val="both"/>
              <w:rPr>
                <w:b/>
              </w:rPr>
            </w:pPr>
          </w:p>
        </w:tc>
        <w:tc>
          <w:tcPr>
            <w:tcW w:w="6237" w:type="dxa"/>
          </w:tcPr>
          <w:p w14:paraId="3CBA2286" w14:textId="6A988541" w:rsidR="00DD09F7" w:rsidRPr="00BF2369" w:rsidRDefault="00DD09F7" w:rsidP="00DD09F7">
            <w:pPr>
              <w:pStyle w:val="NormalWeb"/>
              <w:spacing w:before="0" w:beforeAutospacing="0" w:after="0" w:afterAutospacing="0"/>
              <w:jc w:val="both"/>
            </w:pPr>
            <w:r w:rsidRPr="00BF2369">
              <w:t xml:space="preserve">Ziņojumā minētais, ka </w:t>
            </w:r>
            <w:r w:rsidRPr="00BF2369">
              <w:rPr>
                <w:b/>
              </w:rPr>
              <w:t>administratīvā reģiona attīstības plānošanas nosacījumi būs saistoši administratīvajā reģionā ietilpstošajām pašvaldībām</w:t>
            </w:r>
            <w:r w:rsidRPr="00BF2369">
              <w:t>, neiztur kritiku. Deleģējot plānošanas reģioniem kompetenci, ko līdz šim savu iedzīvotāju interesēs īsteno pašvaldības, tiek kropļoti demokrātiskas varas principi, jo jautājumus, kas skar būtiskas attiecīgās pašvaldības intereses, pieņems nevis konkrētās pašvaldības deputāti (vietējā pārvalde), bet plānošanas reģiona attīstības padomes vairākums, t.i., citu pašvaldību un ministriju pārstāvji ar veto tiesībām.</w:t>
            </w:r>
          </w:p>
        </w:tc>
        <w:tc>
          <w:tcPr>
            <w:tcW w:w="1701" w:type="dxa"/>
          </w:tcPr>
          <w:p w14:paraId="4BCB3DE1" w14:textId="3A111A7D" w:rsidR="00DD09F7" w:rsidRPr="003021E5" w:rsidRDefault="00DD09F7" w:rsidP="00DD09F7">
            <w:pPr>
              <w:pStyle w:val="naisc"/>
              <w:spacing w:before="0" w:after="0"/>
              <w:jc w:val="both"/>
              <w:rPr>
                <w:b/>
              </w:rPr>
            </w:pPr>
            <w:r>
              <w:rPr>
                <w:b/>
              </w:rPr>
              <w:t>Ņ</w:t>
            </w:r>
            <w:r w:rsidRPr="003021E5">
              <w:rPr>
                <w:b/>
              </w:rPr>
              <w:t>emts vērā</w:t>
            </w:r>
          </w:p>
        </w:tc>
        <w:tc>
          <w:tcPr>
            <w:tcW w:w="3791" w:type="dxa"/>
          </w:tcPr>
          <w:p w14:paraId="7080A219" w14:textId="77777777" w:rsidR="00DD09F7" w:rsidRPr="003021E5" w:rsidRDefault="00DD09F7" w:rsidP="00DD09F7">
            <w:pPr>
              <w:shd w:val="clear" w:color="auto" w:fill="FFFFFF"/>
              <w:jc w:val="both"/>
            </w:pPr>
            <w:r w:rsidRPr="003021E5">
              <w:t xml:space="preserve">Tiek rosināts stiprināt administratīvo reģionu kompetenci un kapacitāti starppašvaldību ilgtermiņa plānošanas risinājumu saskaņošanā, stiprinot reģionāla mēroga transporta infrastruktūras un apdzīvojuma plānošanas, t.sk. </w:t>
            </w:r>
            <w:r w:rsidRPr="003021E5">
              <w:rPr>
                <w:rFonts w:eastAsia="Calibri"/>
              </w:rPr>
              <w:t>publisko pakalpojumu izvietojuma,</w:t>
            </w:r>
            <w:r w:rsidRPr="003021E5">
              <w:t xml:space="preserve"> jomas pārraudzību reģiona teritorijā.</w:t>
            </w:r>
          </w:p>
          <w:p w14:paraId="4F11BA5A" w14:textId="77777777" w:rsidR="00DD09F7" w:rsidRPr="003021E5" w:rsidRDefault="00DD09F7" w:rsidP="00DD09F7">
            <w:pPr>
              <w:jc w:val="both"/>
            </w:pPr>
          </w:p>
        </w:tc>
      </w:tr>
      <w:tr w:rsidR="00DD09F7" w:rsidRPr="003021E5" w14:paraId="31EDA47E" w14:textId="77777777" w:rsidTr="001E7AB8">
        <w:trPr>
          <w:trHeight w:val="341"/>
        </w:trPr>
        <w:tc>
          <w:tcPr>
            <w:tcW w:w="846" w:type="dxa"/>
            <w:vMerge/>
          </w:tcPr>
          <w:p w14:paraId="16B8A6DA"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44E5BAC2" w14:textId="77777777" w:rsidR="00DD09F7" w:rsidRPr="003021E5" w:rsidRDefault="00DD09F7" w:rsidP="00DD09F7">
            <w:pPr>
              <w:jc w:val="both"/>
              <w:rPr>
                <w:b/>
              </w:rPr>
            </w:pPr>
          </w:p>
        </w:tc>
        <w:tc>
          <w:tcPr>
            <w:tcW w:w="6237" w:type="dxa"/>
          </w:tcPr>
          <w:p w14:paraId="5844BB6D" w14:textId="77777777" w:rsidR="00DD09F7" w:rsidRPr="00BF2369" w:rsidRDefault="00DD09F7" w:rsidP="00DD09F7">
            <w:pPr>
              <w:pStyle w:val="NormalWeb"/>
              <w:spacing w:before="0" w:beforeAutospacing="0" w:after="0" w:afterAutospacing="0"/>
              <w:jc w:val="both"/>
            </w:pPr>
            <w:r w:rsidRPr="00BF2369">
              <w:t>Tāpat Ziņojumā nav veikta SVID analīze, noteikts administratīvo reģionu izveides mērķis, nav noteikti sasniedzamie rezultāti un analizēts sociālekonomiskais efekts šādas rīcības rezultātā.</w:t>
            </w:r>
          </w:p>
          <w:p w14:paraId="3C3A7BD8" w14:textId="77777777" w:rsidR="00DD09F7" w:rsidRPr="00BF2369" w:rsidRDefault="00DD09F7" w:rsidP="00DD09F7">
            <w:pPr>
              <w:pStyle w:val="NormalWeb"/>
              <w:spacing w:before="0" w:beforeAutospacing="0" w:after="0" w:afterAutospacing="0"/>
              <w:jc w:val="both"/>
            </w:pPr>
          </w:p>
        </w:tc>
        <w:tc>
          <w:tcPr>
            <w:tcW w:w="1701" w:type="dxa"/>
          </w:tcPr>
          <w:p w14:paraId="2AADDF5E" w14:textId="5A6938BA" w:rsidR="00DD09F7" w:rsidRPr="003021E5" w:rsidRDefault="00DD09F7" w:rsidP="00DD09F7">
            <w:pPr>
              <w:pStyle w:val="naisc"/>
              <w:spacing w:before="0" w:after="0"/>
              <w:jc w:val="both"/>
              <w:rPr>
                <w:b/>
              </w:rPr>
            </w:pPr>
            <w:r>
              <w:rPr>
                <w:b/>
              </w:rPr>
              <w:lastRenderedPageBreak/>
              <w:t>Ņ</w:t>
            </w:r>
            <w:r w:rsidRPr="003021E5">
              <w:rPr>
                <w:b/>
              </w:rPr>
              <w:t>emts vērā</w:t>
            </w:r>
          </w:p>
        </w:tc>
        <w:tc>
          <w:tcPr>
            <w:tcW w:w="3791" w:type="dxa"/>
          </w:tcPr>
          <w:p w14:paraId="6B5EE114" w14:textId="4BF7222B" w:rsidR="00DD09F7" w:rsidRPr="00372DA2" w:rsidRDefault="00DD09F7" w:rsidP="00DD09F7">
            <w:pPr>
              <w:shd w:val="clear" w:color="auto" w:fill="FFFFFF"/>
              <w:jc w:val="both"/>
            </w:pPr>
            <w:r w:rsidRPr="00243AEC">
              <w:t xml:space="preserve">Konceptuālajā ziņojumā ir sniegts variantu salīdzinājums par pārvaldes un finansējuma modeļiem. MK </w:t>
            </w:r>
            <w:r w:rsidRPr="0004270F">
              <w:t>2014.gada 2.decembra</w:t>
            </w:r>
            <w:r w:rsidRPr="00243AEC">
              <w:t xml:space="preserve"> </w:t>
            </w:r>
            <w:r w:rsidRPr="0004270F">
              <w:t xml:space="preserve">noteikumi </w:t>
            </w:r>
            <w:r w:rsidRPr="0004270F">
              <w:lastRenderedPageBreak/>
              <w:t xml:space="preserve">Nr.737 “Attīstības plānošanas dokumentu izstrādes un ietekmes izvērtēšanas noteikumi” neparedz </w:t>
            </w:r>
            <w:r w:rsidRPr="00243AEC">
              <w:t>analizēt sociālekonomisko efekt</w:t>
            </w:r>
            <w:r w:rsidRPr="00372DA2">
              <w:t>u.</w:t>
            </w:r>
          </w:p>
        </w:tc>
      </w:tr>
      <w:tr w:rsidR="00DD09F7" w:rsidRPr="003021E5" w14:paraId="3B463B4D" w14:textId="77777777" w:rsidTr="001E7AB8">
        <w:trPr>
          <w:trHeight w:val="855"/>
        </w:trPr>
        <w:tc>
          <w:tcPr>
            <w:tcW w:w="846" w:type="dxa"/>
            <w:vMerge/>
          </w:tcPr>
          <w:p w14:paraId="61E05A5B" w14:textId="77777777" w:rsidR="00DD09F7" w:rsidRPr="003021E5" w:rsidRDefault="00DD09F7" w:rsidP="00DD09F7">
            <w:pPr>
              <w:pStyle w:val="naisc"/>
              <w:numPr>
                <w:ilvl w:val="0"/>
                <w:numId w:val="1"/>
              </w:numPr>
              <w:spacing w:before="0" w:after="0"/>
              <w:ind w:left="306" w:hanging="284"/>
              <w:jc w:val="both"/>
            </w:pPr>
          </w:p>
        </w:tc>
        <w:tc>
          <w:tcPr>
            <w:tcW w:w="2551" w:type="dxa"/>
            <w:vMerge/>
          </w:tcPr>
          <w:p w14:paraId="76F72E4C" w14:textId="77777777" w:rsidR="00DD09F7" w:rsidRPr="003021E5" w:rsidRDefault="00DD09F7" w:rsidP="00DD09F7">
            <w:pPr>
              <w:jc w:val="both"/>
              <w:rPr>
                <w:b/>
              </w:rPr>
            </w:pPr>
          </w:p>
        </w:tc>
        <w:tc>
          <w:tcPr>
            <w:tcW w:w="6237" w:type="dxa"/>
          </w:tcPr>
          <w:p w14:paraId="6ED344D5" w14:textId="77777777" w:rsidR="00DD09F7" w:rsidRPr="00BF2369" w:rsidRDefault="00DD09F7" w:rsidP="00DD09F7">
            <w:pPr>
              <w:pStyle w:val="NormalWeb"/>
              <w:spacing w:before="0" w:beforeAutospacing="0" w:after="0" w:afterAutospacing="0"/>
              <w:jc w:val="both"/>
            </w:pPr>
            <w:r w:rsidRPr="00BF2369">
              <w:t xml:space="preserve">Ziņojumā neatrodam tādas funkcijas un uzdevumus, kurus būtu vērts nodot vēsturiska administratīvā iedalījuma pārvaldniekam – administratīvā reģiona pārvaldei un </w:t>
            </w:r>
            <w:r w:rsidRPr="00BF2369">
              <w:rPr>
                <w:b/>
              </w:rPr>
              <w:t>nepiekrītam administratīvo reģionu izveidei</w:t>
            </w:r>
            <w:r w:rsidRPr="00BF2369">
              <w:t>.</w:t>
            </w:r>
          </w:p>
          <w:p w14:paraId="03B80044" w14:textId="3A047F97" w:rsidR="00DD09F7" w:rsidRPr="003021E5" w:rsidRDefault="00DD09F7" w:rsidP="00DD09F7">
            <w:pPr>
              <w:pStyle w:val="NormalWeb"/>
              <w:spacing w:before="0" w:beforeAutospacing="0" w:after="0" w:afterAutospacing="0"/>
              <w:ind w:left="31"/>
              <w:jc w:val="both"/>
              <w:rPr>
                <w:b/>
                <w:i/>
                <w:iCs/>
              </w:rPr>
            </w:pPr>
            <w:r w:rsidRPr="00BF2369">
              <w:t xml:space="preserve">Ziņojuma </w:t>
            </w:r>
            <w:r w:rsidRPr="00BF2369">
              <w:rPr>
                <w:b/>
              </w:rPr>
              <w:t>sadaļu par Latvijas NUTS 2 līmeņa sadalīšanu vairākos NUTS 2 reģionos</w:t>
            </w:r>
            <w:r w:rsidRPr="00BF2369">
              <w:t xml:space="preserve">, kur viens NUTS 2 reģions – Rīgas reģions (sakrīt ar Rīgas rajona robežām), bet otrs NUTS 2 reģions – Rietumlatvijas un Austrumlatvijas reģions (pārējā Latvijas teritorija), </w:t>
            </w:r>
            <w:r w:rsidRPr="00BF2369">
              <w:rPr>
                <w:b/>
              </w:rPr>
              <w:t>atbalstām</w:t>
            </w:r>
            <w:r w:rsidRPr="00BF2369">
              <w:t>.</w:t>
            </w:r>
          </w:p>
        </w:tc>
        <w:tc>
          <w:tcPr>
            <w:tcW w:w="1701" w:type="dxa"/>
          </w:tcPr>
          <w:p w14:paraId="44EEDE7C" w14:textId="2166CE10" w:rsidR="00DD09F7" w:rsidRPr="00BF2369" w:rsidRDefault="00DD09F7" w:rsidP="00DD09F7">
            <w:pPr>
              <w:pStyle w:val="naisc"/>
              <w:spacing w:before="0" w:after="0"/>
              <w:jc w:val="both"/>
              <w:rPr>
                <w:b/>
              </w:rPr>
            </w:pPr>
            <w:r w:rsidRPr="00BF2369">
              <w:rPr>
                <w:b/>
              </w:rPr>
              <w:t>Ņemts vērā</w:t>
            </w:r>
          </w:p>
        </w:tc>
        <w:tc>
          <w:tcPr>
            <w:tcW w:w="3791" w:type="dxa"/>
          </w:tcPr>
          <w:p w14:paraId="1ADA1437" w14:textId="4BA438D7" w:rsidR="00DD09F7" w:rsidRPr="00243AEC" w:rsidRDefault="00DD09F7" w:rsidP="00DD09F7">
            <w:pPr>
              <w:shd w:val="clear" w:color="auto" w:fill="FFFFFF"/>
              <w:jc w:val="both"/>
            </w:pPr>
            <w:r w:rsidRPr="0004270F">
              <w:rPr>
                <w:shd w:val="clear" w:color="auto" w:fill="FFFFFF"/>
              </w:rPr>
              <w:t xml:space="preserve">Funkcijas vai no tām izrietošie uzdevumi, par kuriem vienosies pašvaldības un nozaru ministrijas, tiks iekļauti </w:t>
            </w:r>
            <w:r w:rsidRPr="00243AEC">
              <w:t>Administratīvo reģionu  likumā. Savukārt, Saeima, 2020. gada 10. jūnijā, pieņemot Administratīvo teritoriju un apdzīvoto vietu likumu, tā 14.pantā noteica, ka valsts un pašvaldību kopīg</w:t>
            </w:r>
            <w:r w:rsidRPr="00372DA2">
              <w:t xml:space="preserve">u funkciju realizēšanai tiek izveidoti Kurzemes, Zemgales, Rīgas, Vidzemes un Latgales administratīvie reģioni. </w:t>
            </w:r>
          </w:p>
        </w:tc>
      </w:tr>
      <w:tr w:rsidR="00DD09F7" w:rsidRPr="003021E5" w14:paraId="2588DA9B" w14:textId="77777777" w:rsidTr="001E7AB8">
        <w:tc>
          <w:tcPr>
            <w:tcW w:w="846" w:type="dxa"/>
          </w:tcPr>
          <w:p w14:paraId="61233464" w14:textId="77777777" w:rsidR="00DD09F7" w:rsidRPr="003021E5" w:rsidRDefault="00DD09F7" w:rsidP="00DD09F7">
            <w:pPr>
              <w:pStyle w:val="naisc"/>
              <w:numPr>
                <w:ilvl w:val="0"/>
                <w:numId w:val="1"/>
              </w:numPr>
              <w:spacing w:before="0" w:after="0"/>
              <w:ind w:left="306" w:hanging="284"/>
              <w:jc w:val="both"/>
            </w:pPr>
          </w:p>
        </w:tc>
        <w:tc>
          <w:tcPr>
            <w:tcW w:w="2551" w:type="dxa"/>
          </w:tcPr>
          <w:p w14:paraId="72ADB3A2" w14:textId="77777777" w:rsidR="00DD09F7" w:rsidRPr="003021E5" w:rsidRDefault="00DD09F7" w:rsidP="00DD09F7">
            <w:pPr>
              <w:jc w:val="both"/>
              <w:rPr>
                <w:b/>
                <w:bCs/>
                <w:i/>
                <w:iCs/>
              </w:rPr>
            </w:pPr>
            <w:r w:rsidRPr="003021E5">
              <w:rPr>
                <w:b/>
                <w:bCs/>
                <w:i/>
                <w:iCs/>
              </w:rPr>
              <w:t xml:space="preserve">Vispārējās izglītības sistēmas attīstība (IZM): </w:t>
            </w:r>
          </w:p>
          <w:p w14:paraId="0CD15540" w14:textId="0D4D74AC" w:rsidR="00DD09F7" w:rsidRPr="003021E5" w:rsidRDefault="00DD09F7" w:rsidP="00DD09F7">
            <w:pPr>
              <w:jc w:val="both"/>
            </w:pPr>
            <w:r w:rsidRPr="003021E5">
              <w:t>6. lpp.b.</w:t>
            </w:r>
            <w:r w:rsidRPr="003021E5">
              <w:tab/>
              <w:t xml:space="preserve">Izglītības metodiskā atbalsta nodrošināšana, t.sk. jaunā kompetencēs balstītā satura ieviešanā, nodrošinātu mācību rezultātu analīzi, kas vērsta uz mācību procesa pilnveidošanu, veicinātu skolu kā mācīšanās organizāciju attīstību, apzinātu un analizētu izglītības </w:t>
            </w:r>
            <w:r w:rsidRPr="003021E5">
              <w:lastRenderedPageBreak/>
              <w:t>iestāžu cilvēkresursu attīstības vajadzības un to plānošanu;</w:t>
            </w:r>
          </w:p>
          <w:p w14:paraId="1E9DC928" w14:textId="77777777" w:rsidR="00DD09F7" w:rsidRPr="003021E5" w:rsidRDefault="00DD09F7" w:rsidP="00DD09F7">
            <w:pPr>
              <w:jc w:val="both"/>
              <w:rPr>
                <w:b/>
              </w:rPr>
            </w:pPr>
          </w:p>
        </w:tc>
        <w:tc>
          <w:tcPr>
            <w:tcW w:w="6237" w:type="dxa"/>
          </w:tcPr>
          <w:p w14:paraId="5ABB4A42" w14:textId="1C61CD67" w:rsidR="00DD09F7" w:rsidRPr="003021E5" w:rsidRDefault="00DD09F7" w:rsidP="00DD09F7">
            <w:pPr>
              <w:pStyle w:val="NormalWeb"/>
              <w:spacing w:before="0" w:beforeAutospacing="0" w:after="0" w:afterAutospacing="0"/>
              <w:jc w:val="both"/>
              <w:rPr>
                <w:b/>
                <w:i/>
                <w:iCs/>
              </w:rPr>
            </w:pPr>
            <w:r w:rsidRPr="003021E5">
              <w:rPr>
                <w:b/>
                <w:i/>
                <w:iCs/>
              </w:rPr>
              <w:lastRenderedPageBreak/>
              <w:t>Ventspils pilsētas pašvaldības 2020.gada 4.novembra atzinums un Latvijas Lielo pilsētu asociācijas 6.novembra atzinums,  2. iebildums.</w:t>
            </w:r>
          </w:p>
          <w:p w14:paraId="263ABB6E" w14:textId="6E360C0D" w:rsidR="00DD09F7" w:rsidRPr="003021E5" w:rsidRDefault="00DD09F7" w:rsidP="00DD09F7">
            <w:pPr>
              <w:pStyle w:val="naisc"/>
              <w:spacing w:before="0" w:after="0"/>
              <w:ind w:firstLine="5"/>
              <w:jc w:val="both"/>
              <w:rPr>
                <w:b/>
              </w:rPr>
            </w:pPr>
            <w:r w:rsidRPr="003021E5">
              <w:rPr>
                <w:b/>
                <w:bCs/>
              </w:rPr>
              <w:t>Nepiekrītam, ka metodiskā atbalsta nodrošinājums tiek sniegts reģionālā līmenī</w:t>
            </w:r>
            <w:r w:rsidRPr="003021E5">
              <w:t>. Pieredze rāda, ka atbalsts ir jāsniedz savlaicīgi un nekavējoši. Strādājot uz vietas, pašvaldībā, ir iespējams apzināt vajadzības, izvēlēties atbilstošus mācībspēkus, reaģēt uz pieprasījumu ātri un kvalitatīvi. Piemēram, Ventspils pilsēta kā valstspilsētu pašvaldība kopā ar Ventspils novada pašvaldību var pašas koordinēt metodisko darbu pedagogu atbalstam. Ventspils pilsētas pedagogu vajadzībām jau darbojas Pedagogu atbalsta dienests. Valstī ir izveidota vienota sistēma attiecībā uz valsts pārbaudes darbiem. Līdz ar to nav nepieciešams reģionu līmenī veikt mācību rezultātu analīzi. Pēc rezultātu publiskošanas to dara pašvaldība un izglītības iestādes.</w:t>
            </w:r>
          </w:p>
        </w:tc>
        <w:tc>
          <w:tcPr>
            <w:tcW w:w="1701" w:type="dxa"/>
          </w:tcPr>
          <w:p w14:paraId="363531C5" w14:textId="0C9CB66C" w:rsidR="00DD09F7" w:rsidRPr="003021E5" w:rsidRDefault="00DD09F7" w:rsidP="00DD09F7">
            <w:pPr>
              <w:pStyle w:val="naisc"/>
              <w:spacing w:before="0" w:after="0"/>
              <w:jc w:val="both"/>
              <w:rPr>
                <w:b/>
              </w:rPr>
            </w:pPr>
            <w:r>
              <w:rPr>
                <w:b/>
              </w:rPr>
              <w:t xml:space="preserve">Ņemts vērā </w:t>
            </w:r>
          </w:p>
        </w:tc>
        <w:tc>
          <w:tcPr>
            <w:tcW w:w="3791" w:type="dxa"/>
          </w:tcPr>
          <w:p w14:paraId="31C31EFF" w14:textId="1BB87A7B" w:rsidR="00DD09F7" w:rsidRPr="00E4648C" w:rsidRDefault="00DD09F7" w:rsidP="00DD09F7">
            <w:pPr>
              <w:shd w:val="clear" w:color="auto" w:fill="FFFFFF"/>
              <w:jc w:val="both"/>
            </w:pPr>
            <w:r w:rsidRPr="00E4648C">
              <w:t xml:space="preserve">Precizēts konceptuālā ziņojuma projekts, norādot, ka reģioni </w:t>
            </w:r>
            <w:r w:rsidR="00964BC3">
              <w:t>ņem vērā</w:t>
            </w:r>
            <w:r w:rsidRPr="00E4648C">
              <w:t xml:space="preserve"> mācību rezultātu analīzi</w:t>
            </w:r>
            <w:r w:rsidR="00D44D6A">
              <w:t>, lai nodrošinātu izglītības sasaisti ar darba tirgus vajadzībām</w:t>
            </w:r>
            <w:r>
              <w:t>.</w:t>
            </w:r>
            <w:r w:rsidRPr="00E4648C">
              <w:t xml:space="preserve"> </w:t>
            </w:r>
          </w:p>
        </w:tc>
      </w:tr>
      <w:tr w:rsidR="00DD09F7" w:rsidRPr="003021E5" w14:paraId="59452E00" w14:textId="77777777" w:rsidTr="001E7AB8">
        <w:tc>
          <w:tcPr>
            <w:tcW w:w="846" w:type="dxa"/>
          </w:tcPr>
          <w:p w14:paraId="0EAE530B" w14:textId="77777777" w:rsidR="00DD09F7" w:rsidRPr="003021E5" w:rsidRDefault="00DD09F7" w:rsidP="00DD09F7">
            <w:pPr>
              <w:pStyle w:val="naisc"/>
              <w:numPr>
                <w:ilvl w:val="0"/>
                <w:numId w:val="1"/>
              </w:numPr>
              <w:spacing w:before="0" w:after="0"/>
              <w:ind w:left="306" w:hanging="284"/>
              <w:jc w:val="both"/>
            </w:pPr>
          </w:p>
        </w:tc>
        <w:tc>
          <w:tcPr>
            <w:tcW w:w="2551" w:type="dxa"/>
          </w:tcPr>
          <w:p w14:paraId="21AB1CD7" w14:textId="77777777" w:rsidR="00DD09F7" w:rsidRPr="003021E5" w:rsidRDefault="00DD09F7" w:rsidP="00DD09F7">
            <w:pPr>
              <w:jc w:val="both"/>
              <w:rPr>
                <w:b/>
                <w:bCs/>
                <w:i/>
                <w:iCs/>
              </w:rPr>
            </w:pPr>
            <w:r w:rsidRPr="003021E5">
              <w:rPr>
                <w:b/>
                <w:bCs/>
                <w:i/>
                <w:iCs/>
              </w:rPr>
              <w:t xml:space="preserve">Vispārējās izglītības sistēmas attīstība (IZM): </w:t>
            </w:r>
          </w:p>
          <w:p w14:paraId="50B48677" w14:textId="178F52D1" w:rsidR="00DD09F7" w:rsidRPr="00964BC3" w:rsidRDefault="00DD09F7" w:rsidP="00DD09F7">
            <w:pPr>
              <w:jc w:val="both"/>
            </w:pPr>
            <w:r w:rsidRPr="003021E5">
              <w:t>6. lpp.c.</w:t>
            </w:r>
            <w:r w:rsidRPr="003021E5">
              <w:tab/>
              <w:t xml:space="preserve">Speciālās izglītības efektīva nodrošināšana, t.sk., pedagoģiski psiholoģiskā  atbalsta dienesta darba koordinācija. Reģionālā līmeņa koordinācija būtu nepieciešama, sakārtojot speciālās izglītības iestāžu tīklu, pilnveidojot infrastruktūru un sniedzot nepieciešamo materiāltehnisko nodrošinājumu, nosakot speciālās izglītības vajadzību grozu un nodrošinot mācību līdzekļus un atbalsta pasākumus speciālās izglītības īstenošanai, kā arī atbilstošu atbalsta struktūru izveidei izglītojamo speciālo </w:t>
            </w:r>
            <w:r w:rsidRPr="003021E5">
              <w:lastRenderedPageBreak/>
              <w:t>izglītības vajadzību diagnosticēšanai un atbalsta pasākumu nodrošināšanai;</w:t>
            </w:r>
          </w:p>
        </w:tc>
        <w:tc>
          <w:tcPr>
            <w:tcW w:w="6237" w:type="dxa"/>
          </w:tcPr>
          <w:p w14:paraId="4D578F26" w14:textId="40D9317C" w:rsidR="00DD09F7" w:rsidRPr="003021E5" w:rsidRDefault="00DD09F7" w:rsidP="00DD09F7">
            <w:pPr>
              <w:pStyle w:val="NormalWeb"/>
              <w:spacing w:before="0" w:beforeAutospacing="0" w:after="0" w:afterAutospacing="0"/>
              <w:jc w:val="both"/>
              <w:rPr>
                <w:b/>
                <w:i/>
                <w:iCs/>
              </w:rPr>
            </w:pPr>
            <w:r w:rsidRPr="003021E5">
              <w:rPr>
                <w:b/>
                <w:i/>
                <w:iCs/>
              </w:rPr>
              <w:lastRenderedPageBreak/>
              <w:t>Ventspils pilsētas pašvaldības 2020.gada 4.novembra atzinums un Latvijas Lielo pilsētu asociācijas 6.novembra atzinums,  3. iebildums.</w:t>
            </w:r>
          </w:p>
          <w:p w14:paraId="38976949" w14:textId="2DBC2FF2" w:rsidR="00DD09F7" w:rsidRPr="003021E5" w:rsidRDefault="00DD09F7" w:rsidP="00DD09F7">
            <w:pPr>
              <w:pStyle w:val="naisc"/>
              <w:spacing w:before="0" w:after="0"/>
              <w:ind w:firstLine="5"/>
              <w:jc w:val="both"/>
              <w:rPr>
                <w:b/>
              </w:rPr>
            </w:pPr>
            <w:r w:rsidRPr="003021E5">
              <w:rPr>
                <w:b/>
                <w:bCs/>
              </w:rPr>
              <w:t>Daļēji piekrītam.</w:t>
            </w:r>
            <w:r w:rsidRPr="003021E5">
              <w:t xml:space="preserve"> Attiecībā uz speciālo izglītību uzskatām, ka reģionālā līmenī būtu risināmi jautājumi, kas skar daļēji nošķirtā vidē izglītojamo intereses (spec. skolas). Sakarā ar speciālo izglītību iekļaujošā un integratīvā (speciālās klases un grupas vispārējās izglītības iestādēs) vidē, jautājumi būtu risināmi pašvaldību līmenī, jo būtu iespējams un nepieciešams ātri un savlaicīgi veikt diagnosticēšanu, un sniegt atbalstu izglītojamajiem, tos novirzot pie atbilstošiem speciālistiem un nepieciešamības gadījumā nodrošinot atbilstošu izglītības programmu. Medicīniski pedagoģiskajai komisijai jādarbojas katrā pašvaldībā, lai tā būtu maksimāli pieejama tuvāk dzīvesvietai un izglītojamo mācību iestādei.</w:t>
            </w:r>
          </w:p>
        </w:tc>
        <w:tc>
          <w:tcPr>
            <w:tcW w:w="1701" w:type="dxa"/>
          </w:tcPr>
          <w:p w14:paraId="23AED822" w14:textId="34061E26" w:rsidR="00DD09F7" w:rsidRPr="003021E5" w:rsidRDefault="00DD09F7" w:rsidP="00DD09F7">
            <w:pPr>
              <w:pStyle w:val="naisc"/>
              <w:spacing w:before="0" w:after="0"/>
              <w:jc w:val="both"/>
              <w:rPr>
                <w:b/>
              </w:rPr>
            </w:pPr>
            <w:r>
              <w:rPr>
                <w:b/>
              </w:rPr>
              <w:t>Ņemts vērā</w:t>
            </w:r>
          </w:p>
        </w:tc>
        <w:tc>
          <w:tcPr>
            <w:tcW w:w="3791" w:type="dxa"/>
          </w:tcPr>
          <w:p w14:paraId="05A65630" w14:textId="7C987D65" w:rsidR="00DD09F7" w:rsidRPr="00BF2369" w:rsidRDefault="00DD09F7" w:rsidP="00DD09F7">
            <w:pPr>
              <w:shd w:val="clear" w:color="auto" w:fill="FFFFFF"/>
              <w:jc w:val="both"/>
              <w:rPr>
                <w:shd w:val="clear" w:color="auto" w:fill="FFFFFF"/>
              </w:rPr>
            </w:pPr>
            <w:r w:rsidRPr="00332823">
              <w:t xml:space="preserve">Paskaidrojam, ka redakcija atspoguļo IZM iesniegto </w:t>
            </w:r>
            <w:r>
              <w:t xml:space="preserve">sākotnējo </w:t>
            </w:r>
            <w:r w:rsidRPr="00332823">
              <w:t xml:space="preserve">priekšlikumu </w:t>
            </w:r>
            <w:r>
              <w:t xml:space="preserve">par </w:t>
            </w:r>
            <w:r w:rsidRPr="00332823">
              <w:t>reģionāl</w:t>
            </w:r>
            <w:r>
              <w:t>ajam pārvaldes</w:t>
            </w:r>
            <w:r w:rsidRPr="00332823">
              <w:t xml:space="preserve"> līme</w:t>
            </w:r>
            <w:r>
              <w:t>nim indikatīvi nododamajām</w:t>
            </w:r>
            <w:r w:rsidRPr="00332823">
              <w:t xml:space="preserve"> funkcijām.</w:t>
            </w:r>
          </w:p>
        </w:tc>
      </w:tr>
      <w:tr w:rsidR="00DD09F7" w:rsidRPr="003021E5" w14:paraId="2B870689" w14:textId="77777777" w:rsidTr="001E7AB8">
        <w:tc>
          <w:tcPr>
            <w:tcW w:w="846" w:type="dxa"/>
          </w:tcPr>
          <w:p w14:paraId="00CCB748" w14:textId="77777777" w:rsidR="00DD09F7" w:rsidRPr="003021E5" w:rsidRDefault="00DD09F7" w:rsidP="00DD09F7">
            <w:pPr>
              <w:pStyle w:val="naisc"/>
              <w:numPr>
                <w:ilvl w:val="0"/>
                <w:numId w:val="1"/>
              </w:numPr>
              <w:spacing w:before="0" w:after="0"/>
              <w:ind w:left="306" w:hanging="284"/>
              <w:jc w:val="both"/>
            </w:pPr>
          </w:p>
        </w:tc>
        <w:tc>
          <w:tcPr>
            <w:tcW w:w="2551" w:type="dxa"/>
          </w:tcPr>
          <w:p w14:paraId="2CB536DB" w14:textId="77777777" w:rsidR="00DD09F7" w:rsidRPr="003021E5" w:rsidRDefault="00DD09F7" w:rsidP="00DD09F7">
            <w:pPr>
              <w:jc w:val="both"/>
              <w:rPr>
                <w:b/>
                <w:bCs/>
                <w:i/>
                <w:iCs/>
              </w:rPr>
            </w:pPr>
            <w:r w:rsidRPr="003021E5">
              <w:rPr>
                <w:b/>
                <w:bCs/>
                <w:i/>
                <w:iCs/>
              </w:rPr>
              <w:t>Kultūras attīstība (KM):</w:t>
            </w:r>
          </w:p>
          <w:p w14:paraId="489FE9DF" w14:textId="30E36B6F" w:rsidR="00DD09F7" w:rsidRPr="003021E5" w:rsidRDefault="00DD09F7" w:rsidP="00DD09F7">
            <w:r w:rsidRPr="003021E5">
              <w:t>6. lpp.b.</w:t>
            </w:r>
            <w:r w:rsidRPr="003021E5">
              <w:tab/>
              <w:t>Dziesmu un deju svētku tradīcijas īstenošana;</w:t>
            </w:r>
          </w:p>
        </w:tc>
        <w:tc>
          <w:tcPr>
            <w:tcW w:w="6237" w:type="dxa"/>
          </w:tcPr>
          <w:p w14:paraId="0F7BEDC7" w14:textId="43363683" w:rsidR="00DD09F7" w:rsidRPr="003021E5" w:rsidRDefault="00DD09F7" w:rsidP="00DD09F7">
            <w:pPr>
              <w:pStyle w:val="NormalWeb"/>
              <w:spacing w:before="0" w:beforeAutospacing="0" w:after="0" w:afterAutospacing="0"/>
              <w:jc w:val="both"/>
              <w:rPr>
                <w:b/>
                <w:i/>
                <w:iCs/>
              </w:rPr>
            </w:pPr>
            <w:r w:rsidRPr="003021E5">
              <w:rPr>
                <w:b/>
                <w:i/>
                <w:iCs/>
              </w:rPr>
              <w:t>Ventspils pilsētas pašvaldības 2020.gada 4.novembra atzinums un Latvijas Lielo pilsētu asociācijas 6.novembra atzinums,  4. iebildums.</w:t>
            </w:r>
          </w:p>
          <w:p w14:paraId="39DBEA01" w14:textId="28CB2D43" w:rsidR="00DD09F7" w:rsidRPr="003021E5" w:rsidRDefault="00DD09F7" w:rsidP="00DD09F7">
            <w:pPr>
              <w:pStyle w:val="naisc"/>
              <w:spacing w:before="0" w:after="0"/>
              <w:ind w:firstLine="5"/>
              <w:jc w:val="both"/>
              <w:rPr>
                <w:b/>
              </w:rPr>
            </w:pPr>
            <w:r w:rsidRPr="003021E5">
              <w:rPr>
                <w:b/>
                <w:bCs/>
              </w:rPr>
              <w:t>Nepiekrītam funkcijas nodošanai</w:t>
            </w:r>
            <w:r w:rsidRPr="003021E5">
              <w:t>. Nav pārliecības, ka 1 cilvēks reģionā spēs pārraudzīt visu Kurzemes reģionu un realizēt funkciju par dziesmu un deju svētku tradīcijas īstenošanu.</w:t>
            </w:r>
          </w:p>
        </w:tc>
        <w:tc>
          <w:tcPr>
            <w:tcW w:w="1701" w:type="dxa"/>
          </w:tcPr>
          <w:p w14:paraId="44ACED13" w14:textId="59174FEB" w:rsidR="00DD09F7" w:rsidRPr="003021E5" w:rsidRDefault="00DD09F7" w:rsidP="00DD09F7">
            <w:pPr>
              <w:pStyle w:val="naisc"/>
              <w:spacing w:before="0" w:after="0"/>
              <w:jc w:val="both"/>
              <w:rPr>
                <w:b/>
              </w:rPr>
            </w:pPr>
            <w:r>
              <w:rPr>
                <w:b/>
              </w:rPr>
              <w:t>Ņemts vērā</w:t>
            </w:r>
          </w:p>
        </w:tc>
        <w:tc>
          <w:tcPr>
            <w:tcW w:w="3791" w:type="dxa"/>
          </w:tcPr>
          <w:p w14:paraId="390FBB08" w14:textId="27D5F230" w:rsidR="00DD09F7" w:rsidRPr="00BF2369" w:rsidRDefault="00DD09F7" w:rsidP="00DD09F7">
            <w:pPr>
              <w:shd w:val="clear" w:color="auto" w:fill="FFFFFF"/>
              <w:jc w:val="both"/>
              <w:rPr>
                <w:shd w:val="clear" w:color="auto" w:fill="FFFFFF"/>
              </w:rPr>
            </w:pPr>
            <w:r w:rsidRPr="00332823">
              <w:t xml:space="preserve">Paskaidrojam, ka redakcija atspoguļo </w:t>
            </w:r>
            <w:r>
              <w:t>KM</w:t>
            </w:r>
            <w:r w:rsidRPr="00332823">
              <w:t xml:space="preserve"> iesniegto </w:t>
            </w:r>
            <w:r>
              <w:t xml:space="preserve">sākotnējo </w:t>
            </w:r>
            <w:r w:rsidRPr="00332823">
              <w:t xml:space="preserve">priekšlikumu </w:t>
            </w:r>
            <w:r>
              <w:t xml:space="preserve">par </w:t>
            </w:r>
            <w:r w:rsidRPr="00332823">
              <w:t>reģionāl</w:t>
            </w:r>
            <w:r>
              <w:t>ajam pārvaldes</w:t>
            </w:r>
            <w:r w:rsidRPr="00332823">
              <w:t xml:space="preserve"> līme</w:t>
            </w:r>
            <w:r>
              <w:t>nim indikatīvi nododamajām</w:t>
            </w:r>
            <w:r w:rsidRPr="00332823">
              <w:t xml:space="preserve"> funkcijām.</w:t>
            </w:r>
          </w:p>
        </w:tc>
      </w:tr>
      <w:tr w:rsidR="00DD09F7" w:rsidRPr="003021E5" w14:paraId="7E0E2118" w14:textId="77777777" w:rsidTr="001E7AB8">
        <w:tc>
          <w:tcPr>
            <w:tcW w:w="846" w:type="dxa"/>
          </w:tcPr>
          <w:p w14:paraId="77125BD7" w14:textId="77777777" w:rsidR="00DD09F7" w:rsidRPr="003021E5" w:rsidRDefault="00DD09F7" w:rsidP="00DD09F7">
            <w:pPr>
              <w:pStyle w:val="naisc"/>
              <w:numPr>
                <w:ilvl w:val="0"/>
                <w:numId w:val="1"/>
              </w:numPr>
              <w:spacing w:before="0" w:after="0"/>
              <w:ind w:left="306" w:hanging="284"/>
              <w:jc w:val="both"/>
            </w:pPr>
          </w:p>
        </w:tc>
        <w:tc>
          <w:tcPr>
            <w:tcW w:w="2551" w:type="dxa"/>
          </w:tcPr>
          <w:p w14:paraId="165A3F85" w14:textId="3E17389A" w:rsidR="00DD09F7" w:rsidRPr="003021E5" w:rsidRDefault="00DD09F7" w:rsidP="00DD09F7">
            <w:r w:rsidRPr="003021E5">
              <w:t>6. lpp.7a. Novērtēt reģionā sniegto sociālo pakalpojumu un sociālās palīdzības kvalitāti (tai skaitā atbilstoši Labklājības ministrijas u.c. valsts pārvaldes iestāžu, pašvaldību, fizisku un juridisku personu pieprasījumam, sniegt priekšlikumus to attīstībai un pilnveidei);</w:t>
            </w:r>
          </w:p>
        </w:tc>
        <w:tc>
          <w:tcPr>
            <w:tcW w:w="6237" w:type="dxa"/>
          </w:tcPr>
          <w:p w14:paraId="605D353F" w14:textId="4A4759CC" w:rsidR="00DD09F7" w:rsidRPr="003021E5" w:rsidRDefault="00DD09F7" w:rsidP="00DD09F7">
            <w:pPr>
              <w:pStyle w:val="NormalWeb"/>
              <w:spacing w:before="0" w:beforeAutospacing="0" w:after="0" w:afterAutospacing="0"/>
              <w:jc w:val="both"/>
              <w:rPr>
                <w:b/>
                <w:i/>
                <w:iCs/>
              </w:rPr>
            </w:pPr>
            <w:r w:rsidRPr="003021E5">
              <w:rPr>
                <w:b/>
                <w:i/>
                <w:iCs/>
              </w:rPr>
              <w:t>Ventspils pilsētas pašvaldības 2020.gada 4.novembra atzinums un Latvijas Lielo pilsētu asociācijas 6.novembra atzinums,  5. iebildums.</w:t>
            </w:r>
          </w:p>
          <w:p w14:paraId="1F4380E6" w14:textId="70345082" w:rsidR="00DD09F7" w:rsidRPr="003021E5" w:rsidRDefault="00DD09F7" w:rsidP="00DD09F7">
            <w:pPr>
              <w:pStyle w:val="naisc"/>
              <w:spacing w:before="0" w:after="0"/>
              <w:ind w:firstLine="5"/>
              <w:jc w:val="both"/>
              <w:rPr>
                <w:b/>
              </w:rPr>
            </w:pPr>
            <w:r w:rsidRPr="003021E5">
              <w:rPr>
                <w:b/>
                <w:bCs/>
              </w:rPr>
              <w:t>Nepiekrītam funkcijas nodošanai.</w:t>
            </w:r>
            <w:r w:rsidRPr="003021E5">
              <w:t xml:space="preserve"> Jauns pārvaldes modelis nenodrošinātu sociālo pakalpojumu un sociālās palīdzības kvalitātes uzlabošanos. Kvalitāti nodrošina pakalpojumu sniedzējs, ņemot vērā sabiedrības viedokli un pieprasījumu. Sniegto pakalpojumu kvalitāti kontrolē Sociālais dienests un LM. Priekšlikumu sniegšana ir iespējama arī šobrīd, jauna institūcija šo iespēju nepadarīs pieejamāku</w:t>
            </w:r>
          </w:p>
        </w:tc>
        <w:tc>
          <w:tcPr>
            <w:tcW w:w="1701" w:type="dxa"/>
          </w:tcPr>
          <w:p w14:paraId="7BB4B824" w14:textId="2C97A805" w:rsidR="00DD09F7" w:rsidRPr="003021E5" w:rsidRDefault="00DD09F7" w:rsidP="00DD09F7">
            <w:pPr>
              <w:pStyle w:val="naisc"/>
              <w:spacing w:before="0" w:after="0"/>
              <w:jc w:val="both"/>
              <w:rPr>
                <w:b/>
              </w:rPr>
            </w:pPr>
            <w:r>
              <w:rPr>
                <w:b/>
              </w:rPr>
              <w:t>Ņemts vērā</w:t>
            </w:r>
          </w:p>
        </w:tc>
        <w:tc>
          <w:tcPr>
            <w:tcW w:w="3791" w:type="dxa"/>
          </w:tcPr>
          <w:p w14:paraId="5F092CF2" w14:textId="5CD1D998" w:rsidR="00DD09F7" w:rsidRPr="00BF2369" w:rsidRDefault="00DD09F7" w:rsidP="00DD09F7">
            <w:pPr>
              <w:shd w:val="clear" w:color="auto" w:fill="FFFFFF"/>
              <w:jc w:val="both"/>
              <w:rPr>
                <w:shd w:val="clear" w:color="auto" w:fill="FFFFFF"/>
              </w:rPr>
            </w:pPr>
            <w:r w:rsidRPr="00332823">
              <w:t xml:space="preserve">Paskaidrojam, ka redakcija atspoguļo </w:t>
            </w:r>
            <w:r>
              <w:t>LM</w:t>
            </w:r>
            <w:r w:rsidRPr="00332823">
              <w:t xml:space="preserve"> iesniegto </w:t>
            </w:r>
            <w:r>
              <w:t xml:space="preserve">sākotnējo </w:t>
            </w:r>
            <w:r w:rsidRPr="00332823">
              <w:t xml:space="preserve">priekšlikumu </w:t>
            </w:r>
            <w:r>
              <w:t xml:space="preserve">par </w:t>
            </w:r>
            <w:r w:rsidRPr="00332823">
              <w:t>reģionāl</w:t>
            </w:r>
            <w:r>
              <w:t>ajam pārvaldes</w:t>
            </w:r>
            <w:r w:rsidRPr="00332823">
              <w:t xml:space="preserve"> līme</w:t>
            </w:r>
            <w:r>
              <w:t>nim indikatīvi nododamajām</w:t>
            </w:r>
            <w:r w:rsidRPr="00332823">
              <w:t xml:space="preserve"> funkcijām.</w:t>
            </w:r>
          </w:p>
        </w:tc>
      </w:tr>
      <w:tr w:rsidR="00DD09F7" w:rsidRPr="003021E5" w14:paraId="343B5FBF" w14:textId="77777777" w:rsidTr="001E7AB8">
        <w:tc>
          <w:tcPr>
            <w:tcW w:w="846" w:type="dxa"/>
          </w:tcPr>
          <w:p w14:paraId="310E88DF" w14:textId="77777777" w:rsidR="00DD09F7" w:rsidRPr="003021E5" w:rsidRDefault="00DD09F7" w:rsidP="00DD09F7">
            <w:pPr>
              <w:pStyle w:val="naisc"/>
              <w:numPr>
                <w:ilvl w:val="0"/>
                <w:numId w:val="1"/>
              </w:numPr>
              <w:spacing w:before="0" w:after="0"/>
              <w:ind w:left="306" w:hanging="284"/>
              <w:jc w:val="both"/>
            </w:pPr>
          </w:p>
        </w:tc>
        <w:tc>
          <w:tcPr>
            <w:tcW w:w="2551" w:type="dxa"/>
          </w:tcPr>
          <w:p w14:paraId="15A5AF1A" w14:textId="1E625D3A" w:rsidR="00DD09F7" w:rsidRPr="003021E5" w:rsidRDefault="00DD09F7" w:rsidP="00DD09F7">
            <w:r w:rsidRPr="003021E5">
              <w:t xml:space="preserve">6. lpp.7b. Nodrošināt reģiona teritorijā sniegto sociālo pakalpojumu kvalitātes pārbaudes, sastādīt administratīvo pārkāpumu protokolus, izskatīt administratīvo pārkāpumu lietas un </w:t>
            </w:r>
            <w:r w:rsidRPr="003021E5">
              <w:lastRenderedPageBreak/>
              <w:t>uzlikt administratīvos sodus (daļēja pašvaldību administratīvo lietu komisiju funkciju nodošana).</w:t>
            </w:r>
          </w:p>
        </w:tc>
        <w:tc>
          <w:tcPr>
            <w:tcW w:w="6237" w:type="dxa"/>
          </w:tcPr>
          <w:p w14:paraId="5DD6CFC9" w14:textId="131AA5CF" w:rsidR="00DD09F7" w:rsidRPr="003021E5" w:rsidRDefault="00DD09F7" w:rsidP="00DD09F7">
            <w:pPr>
              <w:pStyle w:val="NormalWeb"/>
              <w:spacing w:before="0" w:beforeAutospacing="0" w:after="0" w:afterAutospacing="0"/>
              <w:jc w:val="both"/>
              <w:rPr>
                <w:b/>
                <w:i/>
                <w:iCs/>
              </w:rPr>
            </w:pPr>
            <w:r w:rsidRPr="003021E5">
              <w:rPr>
                <w:b/>
                <w:i/>
                <w:iCs/>
              </w:rPr>
              <w:lastRenderedPageBreak/>
              <w:t>Ventspils pilsētas pašvaldības 2020.gada 4.novembra atzinums un Latvijas Lielo pilsētu asociācijas 6.novembra atzinums,  6. iebildums.</w:t>
            </w:r>
          </w:p>
          <w:p w14:paraId="5B2ECB04" w14:textId="77777777" w:rsidR="00DD09F7" w:rsidRPr="003021E5" w:rsidRDefault="00DD09F7" w:rsidP="00DD09F7">
            <w:pPr>
              <w:jc w:val="both"/>
              <w:rPr>
                <w:b/>
                <w:bCs/>
              </w:rPr>
            </w:pPr>
            <w:r w:rsidRPr="003021E5">
              <w:rPr>
                <w:b/>
                <w:bCs/>
              </w:rPr>
              <w:t>Nepiekrītam funkcijas nodošanai.</w:t>
            </w:r>
          </w:p>
          <w:p w14:paraId="2D2F44BA" w14:textId="77777777" w:rsidR="00DD09F7" w:rsidRPr="003021E5" w:rsidRDefault="00DD09F7" w:rsidP="00DD09F7">
            <w:pPr>
              <w:jc w:val="both"/>
            </w:pPr>
            <w:r w:rsidRPr="003021E5">
              <w:t>1. Kontroles mehānisms nevar koncentrēties uz sodu un pārkāpumu meklēšanu/atrašanu. Tam ir jābūt ar atbalstošu funkciju.</w:t>
            </w:r>
          </w:p>
          <w:p w14:paraId="0065C477" w14:textId="096C677E" w:rsidR="00DD09F7" w:rsidRPr="003021E5" w:rsidRDefault="00DD09F7" w:rsidP="00DD09F7">
            <w:pPr>
              <w:pStyle w:val="naisc"/>
              <w:spacing w:before="0" w:after="0"/>
              <w:ind w:firstLine="5"/>
              <w:jc w:val="both"/>
              <w:rPr>
                <w:b/>
              </w:rPr>
            </w:pPr>
            <w:r w:rsidRPr="003021E5">
              <w:t>2. Minētās kontroles funkcijas jau tiek nodrošinātas no vairākām institūcijām.</w:t>
            </w:r>
          </w:p>
          <w:p w14:paraId="7110BB98" w14:textId="77777777" w:rsidR="00DD09F7" w:rsidRPr="003021E5" w:rsidRDefault="00DD09F7" w:rsidP="00DD09F7">
            <w:pPr>
              <w:pStyle w:val="naisc"/>
              <w:spacing w:before="0" w:after="0"/>
              <w:ind w:firstLine="5"/>
              <w:jc w:val="both"/>
              <w:rPr>
                <w:b/>
              </w:rPr>
            </w:pPr>
          </w:p>
          <w:p w14:paraId="103B34FE" w14:textId="77777777" w:rsidR="00DD09F7" w:rsidRPr="003021E5" w:rsidRDefault="00DD09F7" w:rsidP="00DD09F7">
            <w:pPr>
              <w:pStyle w:val="naisc"/>
              <w:spacing w:before="0" w:after="0"/>
              <w:ind w:firstLine="5"/>
              <w:jc w:val="both"/>
              <w:rPr>
                <w:b/>
              </w:rPr>
            </w:pPr>
          </w:p>
        </w:tc>
        <w:tc>
          <w:tcPr>
            <w:tcW w:w="1701" w:type="dxa"/>
          </w:tcPr>
          <w:p w14:paraId="4A6C9EC2" w14:textId="34B354DF" w:rsidR="00DD09F7" w:rsidRPr="003021E5" w:rsidRDefault="00DD09F7" w:rsidP="00DD09F7">
            <w:pPr>
              <w:pStyle w:val="naisc"/>
              <w:spacing w:before="0" w:after="0"/>
              <w:jc w:val="both"/>
              <w:rPr>
                <w:b/>
              </w:rPr>
            </w:pPr>
            <w:r>
              <w:rPr>
                <w:b/>
              </w:rPr>
              <w:lastRenderedPageBreak/>
              <w:t>Ņemts vērā</w:t>
            </w:r>
          </w:p>
        </w:tc>
        <w:tc>
          <w:tcPr>
            <w:tcW w:w="3791" w:type="dxa"/>
          </w:tcPr>
          <w:p w14:paraId="441351F1" w14:textId="1CA8C97F" w:rsidR="00DD09F7" w:rsidRPr="00BF2369" w:rsidRDefault="00DD09F7" w:rsidP="00DD09F7">
            <w:pPr>
              <w:shd w:val="clear" w:color="auto" w:fill="FFFFFF"/>
              <w:jc w:val="both"/>
              <w:rPr>
                <w:shd w:val="clear" w:color="auto" w:fill="FFFFFF"/>
              </w:rPr>
            </w:pPr>
            <w:r w:rsidRPr="00332823">
              <w:t>Paskaidrojam, ka redakcija atspoguļo</w:t>
            </w:r>
            <w:r>
              <w:t xml:space="preserve"> LM</w:t>
            </w:r>
            <w:r w:rsidRPr="00332823">
              <w:t xml:space="preserve"> iesniegto </w:t>
            </w:r>
            <w:r>
              <w:t xml:space="preserve">sākotnējo </w:t>
            </w:r>
            <w:r w:rsidRPr="00332823">
              <w:t xml:space="preserve">priekšlikumu </w:t>
            </w:r>
            <w:r>
              <w:t xml:space="preserve">par </w:t>
            </w:r>
            <w:r w:rsidRPr="00332823">
              <w:t>reģionāl</w:t>
            </w:r>
            <w:r>
              <w:t>ajam pārvaldes</w:t>
            </w:r>
            <w:r w:rsidRPr="00332823">
              <w:t xml:space="preserve"> līme</w:t>
            </w:r>
            <w:r>
              <w:t>nim indikatīvi nododamajām</w:t>
            </w:r>
            <w:r w:rsidRPr="00332823">
              <w:t xml:space="preserve"> funkcijām.</w:t>
            </w:r>
          </w:p>
        </w:tc>
      </w:tr>
      <w:tr w:rsidR="00DD09F7" w:rsidRPr="003021E5" w14:paraId="2BD45968" w14:textId="77777777" w:rsidTr="001E7AB8">
        <w:tc>
          <w:tcPr>
            <w:tcW w:w="846" w:type="dxa"/>
          </w:tcPr>
          <w:p w14:paraId="11109E12" w14:textId="77777777" w:rsidR="00DD09F7" w:rsidRPr="003021E5" w:rsidRDefault="00DD09F7" w:rsidP="00DD09F7">
            <w:pPr>
              <w:pStyle w:val="naisc"/>
              <w:numPr>
                <w:ilvl w:val="0"/>
                <w:numId w:val="1"/>
              </w:numPr>
              <w:spacing w:before="0" w:after="0"/>
              <w:ind w:left="306" w:hanging="284"/>
              <w:jc w:val="both"/>
            </w:pPr>
          </w:p>
        </w:tc>
        <w:tc>
          <w:tcPr>
            <w:tcW w:w="2551" w:type="dxa"/>
          </w:tcPr>
          <w:p w14:paraId="458CE56B" w14:textId="00910CC3" w:rsidR="00DD09F7" w:rsidRPr="003021E5" w:rsidRDefault="00DD09F7" w:rsidP="00DD09F7">
            <w:pPr>
              <w:jc w:val="both"/>
            </w:pPr>
            <w:r w:rsidRPr="003021E5">
              <w:t>7. lpp. 8a. Vienotas bāriņtiesu prakses un vietējo pašvaldību resursu koordinēšana, jo īpaši šādos jautājumos: …</w:t>
            </w:r>
          </w:p>
        </w:tc>
        <w:tc>
          <w:tcPr>
            <w:tcW w:w="6237" w:type="dxa"/>
          </w:tcPr>
          <w:p w14:paraId="0AEDEF92" w14:textId="2AF9E173" w:rsidR="00DD09F7" w:rsidRPr="003021E5" w:rsidRDefault="00DD09F7" w:rsidP="00DD09F7">
            <w:pPr>
              <w:pStyle w:val="NormalWeb"/>
              <w:spacing w:before="0" w:beforeAutospacing="0" w:after="0" w:afterAutospacing="0"/>
              <w:jc w:val="both"/>
              <w:rPr>
                <w:b/>
                <w:i/>
                <w:iCs/>
              </w:rPr>
            </w:pPr>
            <w:r w:rsidRPr="003021E5">
              <w:rPr>
                <w:b/>
                <w:i/>
                <w:iCs/>
              </w:rPr>
              <w:t>Ventspils pilsētas pašvaldības 2020.gada 4.novembra atzinums un Latvijas Lielo pilsētu asociācijas 6.novembra atzinums,  7. iebildums.</w:t>
            </w:r>
          </w:p>
          <w:p w14:paraId="494A09A7" w14:textId="0C3C3B61" w:rsidR="00DD09F7" w:rsidRPr="003021E5" w:rsidRDefault="00DD09F7" w:rsidP="00DD09F7">
            <w:pPr>
              <w:pStyle w:val="naisc"/>
              <w:spacing w:before="0" w:after="0"/>
              <w:ind w:firstLine="5"/>
              <w:jc w:val="both"/>
              <w:rPr>
                <w:b/>
              </w:rPr>
            </w:pPr>
            <w:r w:rsidRPr="003021E5">
              <w:rPr>
                <w:b/>
                <w:bCs/>
              </w:rPr>
              <w:t xml:space="preserve">Nepiekrītam funkcijas nodošanai. </w:t>
            </w:r>
            <w:r w:rsidRPr="003021E5">
              <w:t>Nav ticama jaunās institūcijas aizbildņu, aizgādņu, līdzgaitnieku rezultatīva atrašana un nodrošināšana. Tas ir bāriņtiesu kompetences jautājums un tiešie pienākumi. Atbalsta personas vislabāk atradīs un koordinēs vietējās pašvaldības sociālā dienesta un bāriņtiesas darbinieki. Jautājumu risināšanas operativitāte neuzlabosies ar jaunas institūcijas izveidošanu, pieņemot, ka šīs jaunās institūcijas fiziski atradīsies Rīgā ( kā tas jau ir ar “Kurzeme visiem”).</w:t>
            </w:r>
          </w:p>
        </w:tc>
        <w:tc>
          <w:tcPr>
            <w:tcW w:w="1701" w:type="dxa"/>
          </w:tcPr>
          <w:p w14:paraId="3861182C" w14:textId="6B0FE49C" w:rsidR="00DD09F7" w:rsidRPr="003021E5" w:rsidRDefault="00DD09F7" w:rsidP="00DD09F7">
            <w:pPr>
              <w:pStyle w:val="naisc"/>
              <w:spacing w:before="0" w:after="0"/>
              <w:jc w:val="both"/>
              <w:rPr>
                <w:b/>
              </w:rPr>
            </w:pPr>
            <w:r>
              <w:rPr>
                <w:b/>
              </w:rPr>
              <w:t>Ņemts vērā</w:t>
            </w:r>
          </w:p>
        </w:tc>
        <w:tc>
          <w:tcPr>
            <w:tcW w:w="3791" w:type="dxa"/>
          </w:tcPr>
          <w:p w14:paraId="7FE914EA" w14:textId="0A2A96DD" w:rsidR="00DD09F7" w:rsidRPr="00BF2369" w:rsidRDefault="00DD09F7" w:rsidP="00DD09F7">
            <w:pPr>
              <w:shd w:val="clear" w:color="auto" w:fill="FFFFFF"/>
              <w:jc w:val="both"/>
              <w:rPr>
                <w:shd w:val="clear" w:color="auto" w:fill="FFFFFF"/>
              </w:rPr>
            </w:pPr>
            <w:r w:rsidRPr="00332823">
              <w:t xml:space="preserve">Paskaidrojam, ka redakcija atspoguļo </w:t>
            </w:r>
            <w:r>
              <w:t>TM</w:t>
            </w:r>
            <w:r w:rsidRPr="00332823">
              <w:t xml:space="preserve"> iesniegto </w:t>
            </w:r>
            <w:r>
              <w:t xml:space="preserve">sākotnējo </w:t>
            </w:r>
            <w:r w:rsidRPr="00332823">
              <w:t xml:space="preserve">priekšlikumu </w:t>
            </w:r>
            <w:r>
              <w:t xml:space="preserve">par </w:t>
            </w:r>
            <w:r w:rsidRPr="00332823">
              <w:t>reģionāl</w:t>
            </w:r>
            <w:r>
              <w:t>ajam pārvaldes</w:t>
            </w:r>
            <w:r w:rsidRPr="00332823">
              <w:t xml:space="preserve"> līme</w:t>
            </w:r>
            <w:r>
              <w:t>nim indikatīvi nododamajām</w:t>
            </w:r>
            <w:r w:rsidRPr="00332823">
              <w:t xml:space="preserve"> funkcijām.</w:t>
            </w:r>
          </w:p>
        </w:tc>
      </w:tr>
      <w:tr w:rsidR="00DD09F7" w:rsidRPr="003021E5" w14:paraId="1EC218FF" w14:textId="77777777" w:rsidTr="001E7AB8">
        <w:tc>
          <w:tcPr>
            <w:tcW w:w="846" w:type="dxa"/>
          </w:tcPr>
          <w:p w14:paraId="2FAA8056" w14:textId="77777777" w:rsidR="00DD09F7" w:rsidRPr="003021E5" w:rsidRDefault="00DD09F7" w:rsidP="00DD09F7">
            <w:pPr>
              <w:pStyle w:val="naisc"/>
              <w:numPr>
                <w:ilvl w:val="0"/>
                <w:numId w:val="1"/>
              </w:numPr>
              <w:spacing w:before="0" w:after="0"/>
              <w:ind w:left="306" w:hanging="284"/>
              <w:jc w:val="both"/>
            </w:pPr>
          </w:p>
        </w:tc>
        <w:tc>
          <w:tcPr>
            <w:tcW w:w="2551" w:type="dxa"/>
          </w:tcPr>
          <w:p w14:paraId="3B0A2EB2" w14:textId="5F01789E" w:rsidR="00DD09F7" w:rsidRPr="003021E5" w:rsidRDefault="00DD09F7" w:rsidP="00DD09F7">
            <w:pPr>
              <w:jc w:val="both"/>
            </w:pPr>
            <w:r w:rsidRPr="003021E5">
              <w:t>7.lpp.,8b. Pasākumi, kas izriet no Bērnu tiesību aizsardzības likuma un būtu skatāmi/ diskutējami kopīgi ar Labklājības ministrijas priekšlikumiem:…</w:t>
            </w:r>
          </w:p>
        </w:tc>
        <w:tc>
          <w:tcPr>
            <w:tcW w:w="6237" w:type="dxa"/>
          </w:tcPr>
          <w:p w14:paraId="3A7FC1D5" w14:textId="5BC4A526" w:rsidR="00DD09F7" w:rsidRPr="003021E5" w:rsidRDefault="00DD09F7" w:rsidP="00DD09F7">
            <w:pPr>
              <w:pStyle w:val="NormalWeb"/>
              <w:spacing w:before="0" w:beforeAutospacing="0" w:after="0" w:afterAutospacing="0"/>
              <w:jc w:val="both"/>
              <w:rPr>
                <w:b/>
                <w:i/>
                <w:iCs/>
              </w:rPr>
            </w:pPr>
            <w:r w:rsidRPr="003021E5">
              <w:rPr>
                <w:b/>
                <w:i/>
                <w:iCs/>
              </w:rPr>
              <w:t>Ventspils pilsētas pašvaldības 2020.gada 4.novembra atzinums un Latvijas Lielo pilsētu asociācijas 6.novembra atzinums,  8. iebildums.</w:t>
            </w:r>
          </w:p>
          <w:p w14:paraId="10AE3922" w14:textId="478C3CE4" w:rsidR="00DD09F7" w:rsidRPr="003021E5" w:rsidRDefault="00DD09F7" w:rsidP="00DD09F7">
            <w:pPr>
              <w:pStyle w:val="naisc"/>
              <w:spacing w:before="0" w:after="0"/>
              <w:ind w:firstLine="5"/>
              <w:jc w:val="both"/>
              <w:rPr>
                <w:b/>
              </w:rPr>
            </w:pPr>
            <w:r w:rsidRPr="003021E5">
              <w:rPr>
                <w:b/>
                <w:bCs/>
              </w:rPr>
              <w:t xml:space="preserve">Nepiekrītam funkcijas nodošanai. </w:t>
            </w:r>
            <w:r w:rsidRPr="003021E5">
              <w:t>Visi minētie pakalpojumi tiek nodrošināti labā kvalitātē. Nesen tika izveidoti Ārpusģimenes atbalsta centri, kuri veiksmīgi nodrošina ārpusģimenes aprūpes pakalpojuma koordinēšanu. Sociālie dienesti sekmīgi nodrošina vardarbībā cietušo bērnu rehabilitāciju.</w:t>
            </w:r>
          </w:p>
        </w:tc>
        <w:tc>
          <w:tcPr>
            <w:tcW w:w="1701" w:type="dxa"/>
          </w:tcPr>
          <w:p w14:paraId="06D2985C" w14:textId="063EC736" w:rsidR="00DD09F7" w:rsidRPr="003021E5" w:rsidRDefault="00DD09F7" w:rsidP="00DD09F7">
            <w:pPr>
              <w:pStyle w:val="naisc"/>
              <w:spacing w:before="0" w:after="0"/>
              <w:jc w:val="both"/>
              <w:rPr>
                <w:b/>
              </w:rPr>
            </w:pPr>
            <w:r>
              <w:rPr>
                <w:b/>
              </w:rPr>
              <w:t>Ņemts vērā</w:t>
            </w:r>
          </w:p>
        </w:tc>
        <w:tc>
          <w:tcPr>
            <w:tcW w:w="3791" w:type="dxa"/>
          </w:tcPr>
          <w:p w14:paraId="582BAE14" w14:textId="616AD087" w:rsidR="00DD09F7" w:rsidRPr="00BF2369" w:rsidRDefault="00DD09F7" w:rsidP="00DD09F7">
            <w:pPr>
              <w:shd w:val="clear" w:color="auto" w:fill="FFFFFF"/>
              <w:jc w:val="both"/>
              <w:rPr>
                <w:shd w:val="clear" w:color="auto" w:fill="FFFFFF"/>
              </w:rPr>
            </w:pPr>
            <w:r w:rsidRPr="00332823">
              <w:t xml:space="preserve">Paskaidrojam, ka redakcija atspoguļo </w:t>
            </w:r>
            <w:r>
              <w:t>LM</w:t>
            </w:r>
            <w:r w:rsidRPr="00332823">
              <w:t xml:space="preserve"> iesniegto </w:t>
            </w:r>
            <w:r>
              <w:t xml:space="preserve">sākotnējo </w:t>
            </w:r>
            <w:r w:rsidRPr="00332823">
              <w:t xml:space="preserve">priekšlikumu </w:t>
            </w:r>
            <w:r>
              <w:t xml:space="preserve">par </w:t>
            </w:r>
            <w:r w:rsidRPr="00332823">
              <w:t>reģionāl</w:t>
            </w:r>
            <w:r>
              <w:t>ajam pārvaldes</w:t>
            </w:r>
            <w:r w:rsidRPr="00332823">
              <w:t xml:space="preserve"> līme</w:t>
            </w:r>
            <w:r>
              <w:t>nim indikatīvi nododamajām</w:t>
            </w:r>
            <w:r w:rsidRPr="00332823">
              <w:t xml:space="preserve"> funkcijām.</w:t>
            </w:r>
          </w:p>
        </w:tc>
      </w:tr>
      <w:tr w:rsidR="00DD09F7" w:rsidRPr="003021E5" w14:paraId="0736235F" w14:textId="77777777" w:rsidTr="001E7AB8">
        <w:tc>
          <w:tcPr>
            <w:tcW w:w="846" w:type="dxa"/>
          </w:tcPr>
          <w:p w14:paraId="6D3702FB" w14:textId="77777777" w:rsidR="00DD09F7" w:rsidRPr="003021E5" w:rsidRDefault="00DD09F7" w:rsidP="00DD09F7">
            <w:pPr>
              <w:pStyle w:val="naisc"/>
              <w:numPr>
                <w:ilvl w:val="0"/>
                <w:numId w:val="1"/>
              </w:numPr>
              <w:spacing w:before="0" w:after="0"/>
              <w:ind w:left="306" w:hanging="284"/>
              <w:jc w:val="both"/>
            </w:pPr>
          </w:p>
        </w:tc>
        <w:tc>
          <w:tcPr>
            <w:tcW w:w="2551" w:type="dxa"/>
          </w:tcPr>
          <w:p w14:paraId="78D6B511" w14:textId="5BD7CC6E" w:rsidR="00DD09F7" w:rsidRPr="003021E5" w:rsidRDefault="00DD09F7" w:rsidP="00DD09F7">
            <w:pPr>
              <w:jc w:val="both"/>
              <w:rPr>
                <w:b/>
                <w:bCs/>
              </w:rPr>
            </w:pPr>
            <w:r w:rsidRPr="003021E5">
              <w:t>9. lpp.A.1.</w:t>
            </w:r>
            <w:r w:rsidRPr="003021E5">
              <w:rPr>
                <w:b/>
                <w:bCs/>
              </w:rPr>
              <w:t xml:space="preserve"> A.</w:t>
            </w:r>
            <w:r w:rsidRPr="003021E5">
              <w:rPr>
                <w:b/>
                <w:bCs/>
              </w:rPr>
              <w:tab/>
              <w:t>Sabiedriskais transports un ceļi:</w:t>
            </w:r>
          </w:p>
          <w:p w14:paraId="5FED3686" w14:textId="77777777" w:rsidR="00DD09F7" w:rsidRPr="003021E5" w:rsidRDefault="00DD09F7" w:rsidP="00DD09F7">
            <w:pPr>
              <w:jc w:val="both"/>
              <w:rPr>
                <w:b/>
                <w:bCs/>
              </w:rPr>
            </w:pPr>
            <w:r w:rsidRPr="003021E5">
              <w:rPr>
                <w:b/>
                <w:bCs/>
              </w:rPr>
              <w:t>A.1.</w:t>
            </w:r>
            <w:r w:rsidRPr="003021E5">
              <w:rPr>
                <w:b/>
                <w:bCs/>
              </w:rPr>
              <w:tab/>
              <w:t xml:space="preserve">maršruta tīklu plānošana un multimodālo </w:t>
            </w:r>
            <w:r w:rsidRPr="003021E5">
              <w:rPr>
                <w:b/>
                <w:bCs/>
              </w:rPr>
              <w:lastRenderedPageBreak/>
              <w:t>pārsēšanās centru, t.sk. autoostu (jeb sabiedriskā transporta pārsēšanās punktu) un pieturvietu izvietojuma plānošana, pārraudzība un reģistrācija</w:t>
            </w:r>
          </w:p>
          <w:p w14:paraId="2A519B82" w14:textId="77777777" w:rsidR="00DD09F7" w:rsidRPr="003021E5" w:rsidRDefault="00DD09F7" w:rsidP="00DD09F7">
            <w:pPr>
              <w:jc w:val="both"/>
            </w:pPr>
          </w:p>
          <w:p w14:paraId="727A45A0" w14:textId="17C78220" w:rsidR="00DD09F7" w:rsidRPr="003021E5" w:rsidRDefault="00DD09F7" w:rsidP="00DD09F7">
            <w:pPr>
              <w:jc w:val="both"/>
            </w:pPr>
            <w:r w:rsidRPr="003021E5">
              <w:t xml:space="preserve">Attiecīgi PR jau šobrīd daļēji veic maršruta tīklu plānošanu un pieturvietu apsekošanu. Priekšlikums paredz administratīvajiem reģioniem nodot </w:t>
            </w:r>
            <w:r w:rsidRPr="003021E5">
              <w:rPr>
                <w:b/>
                <w:bCs/>
              </w:rPr>
              <w:t>Sabiedriskā transporta padomes  kompetenci attiecībā uz sabiedriskā transporta maršruta tīklu plānošanu reģionālajos un pilsētu maršrutos, tajā skaitā pieturvietu izvietošanu un apsekošanu, tādējādi nodrošinot uzdevuma izpildē reģionālu skatījumu</w:t>
            </w:r>
            <w:r w:rsidRPr="003021E5">
              <w:t xml:space="preserve">. Attiecībā uz līgumiem par sabiedriskā transporta pakalpojumu </w:t>
            </w:r>
            <w:r w:rsidRPr="003021E5">
              <w:lastRenderedPageBreak/>
              <w:t>sniegšanu ar autobusiem reģionālās nozīmes maršrutu tīklā veic ATD, līdz ar to arī nākotnē reģionālā līmeņa institūcijai būs starpnieka loma starp ATD un pašvaldībām. Sadarbībā ar pašvaldībām administratīvais reģions var sniegt ieguldījumu citu mobilitātes risinājumu ieviešanā, izvērtējot iedzīvotāju nepieciešamību, piemēram, transports pēc pieprasījuma, e-mobilitāte utml.</w:t>
            </w:r>
          </w:p>
        </w:tc>
        <w:tc>
          <w:tcPr>
            <w:tcW w:w="6237" w:type="dxa"/>
          </w:tcPr>
          <w:p w14:paraId="508558E8" w14:textId="611142B2" w:rsidR="00DD09F7" w:rsidRPr="003021E5" w:rsidRDefault="00DD09F7" w:rsidP="00DD09F7">
            <w:pPr>
              <w:pStyle w:val="NormalWeb"/>
              <w:spacing w:before="0" w:beforeAutospacing="0" w:after="0" w:afterAutospacing="0"/>
              <w:jc w:val="both"/>
              <w:rPr>
                <w:b/>
                <w:i/>
                <w:iCs/>
              </w:rPr>
            </w:pPr>
            <w:r w:rsidRPr="003021E5">
              <w:rPr>
                <w:b/>
                <w:i/>
                <w:iCs/>
              </w:rPr>
              <w:lastRenderedPageBreak/>
              <w:t>Ventspils pilsētas pašvaldības 2020.gada 4.novembra atzinums un Latvijas Lielo pilsētu asociācijas 6.novembra atzinums,  9. iebildums.</w:t>
            </w:r>
          </w:p>
          <w:p w14:paraId="508090C4" w14:textId="77777777" w:rsidR="00DD09F7" w:rsidRPr="003021E5" w:rsidRDefault="00DD09F7" w:rsidP="00DD09F7">
            <w:pPr>
              <w:jc w:val="both"/>
            </w:pPr>
            <w:r w:rsidRPr="003021E5">
              <w:rPr>
                <w:b/>
                <w:bCs/>
                <w:i/>
                <w:iCs/>
              </w:rPr>
              <w:t>Nepiekrītam funkcijas “Sabiedriskais transporta un ceļi” nodošanai plānošanas reģioniem.</w:t>
            </w:r>
            <w:r w:rsidRPr="003021E5">
              <w:t xml:space="preserve"> Uzskatam, ka tā būtu </w:t>
            </w:r>
            <w:r w:rsidRPr="003021E5">
              <w:lastRenderedPageBreak/>
              <w:t xml:space="preserve">nepamatota valsts budžeta līdzekļu izšķērdēšana un funkciju dublēšana. </w:t>
            </w:r>
          </w:p>
          <w:p w14:paraId="57CE0170" w14:textId="6F3EA00B" w:rsidR="00DD09F7" w:rsidRPr="003021E5" w:rsidRDefault="00DD09F7" w:rsidP="00DD09F7">
            <w:pPr>
              <w:pStyle w:val="naisc"/>
              <w:spacing w:before="0" w:after="0"/>
              <w:ind w:firstLine="5"/>
              <w:jc w:val="both"/>
              <w:rPr>
                <w:b/>
              </w:rPr>
            </w:pPr>
            <w:r w:rsidRPr="003021E5">
              <w:t>Jau tagad vairākus gadus pēc kārtas valsts nespēj norēķināties ar pārvadātājiem par to sniegtajiem pakalpojumiem un gala norēķinus veic 6-8 mēnešus pēc pakalpojuma izpildes.</w:t>
            </w:r>
          </w:p>
        </w:tc>
        <w:tc>
          <w:tcPr>
            <w:tcW w:w="1701" w:type="dxa"/>
          </w:tcPr>
          <w:p w14:paraId="1519F856" w14:textId="4D98F12A" w:rsidR="00DD09F7" w:rsidRPr="003021E5" w:rsidRDefault="00DD09F7" w:rsidP="00DD09F7">
            <w:pPr>
              <w:pStyle w:val="naisc"/>
              <w:spacing w:before="0" w:after="0"/>
              <w:jc w:val="both"/>
              <w:rPr>
                <w:b/>
              </w:rPr>
            </w:pPr>
            <w:r w:rsidRPr="00BF2369">
              <w:rPr>
                <w:b/>
              </w:rPr>
              <w:lastRenderedPageBreak/>
              <w:t xml:space="preserve">Ņemts vērā </w:t>
            </w:r>
          </w:p>
        </w:tc>
        <w:tc>
          <w:tcPr>
            <w:tcW w:w="3791" w:type="dxa"/>
          </w:tcPr>
          <w:p w14:paraId="2058BC22" w14:textId="04D131A4" w:rsidR="00DD09F7" w:rsidRPr="00BF2369" w:rsidRDefault="00DD09F7" w:rsidP="00DD09F7">
            <w:pPr>
              <w:shd w:val="clear" w:color="auto" w:fill="FFFFFF"/>
              <w:jc w:val="both"/>
              <w:rPr>
                <w:shd w:val="clear" w:color="auto" w:fill="FFFFFF"/>
              </w:rPr>
            </w:pPr>
            <w:r w:rsidRPr="00BF2369">
              <w:t xml:space="preserve">Administratīvajam reģionam </w:t>
            </w:r>
            <w:r w:rsidR="004C143A" w:rsidRPr="00BF2369">
              <w:t>nav</w:t>
            </w:r>
            <w:r w:rsidRPr="00BF2369">
              <w:t xml:space="preserve"> plānots nodot kompetenci sabiedriskā transporta jomā.</w:t>
            </w:r>
          </w:p>
        </w:tc>
      </w:tr>
      <w:tr w:rsidR="00DD09F7" w:rsidRPr="003021E5" w14:paraId="7576C05F" w14:textId="77777777" w:rsidTr="001E7AB8">
        <w:tc>
          <w:tcPr>
            <w:tcW w:w="846" w:type="dxa"/>
          </w:tcPr>
          <w:p w14:paraId="7D02D867" w14:textId="77777777" w:rsidR="00DD09F7" w:rsidRPr="003021E5" w:rsidRDefault="00DD09F7" w:rsidP="00DD09F7">
            <w:pPr>
              <w:pStyle w:val="naisc"/>
              <w:numPr>
                <w:ilvl w:val="0"/>
                <w:numId w:val="1"/>
              </w:numPr>
              <w:spacing w:before="0" w:after="0"/>
              <w:ind w:left="306" w:hanging="284"/>
              <w:jc w:val="both"/>
            </w:pPr>
          </w:p>
        </w:tc>
        <w:tc>
          <w:tcPr>
            <w:tcW w:w="2551" w:type="dxa"/>
          </w:tcPr>
          <w:p w14:paraId="7134D7BC" w14:textId="666877C1" w:rsidR="00DD09F7" w:rsidRPr="003021E5" w:rsidRDefault="00DD09F7" w:rsidP="00DD09F7">
            <w:pPr>
              <w:jc w:val="both"/>
            </w:pPr>
            <w:r w:rsidRPr="003021E5">
              <w:t xml:space="preserve">ES fondu darbības programmas projektā 2.3. prioritātē “Ilgtspējīga mobilitāte” ietverts 2.8.SAM “Veicināt ilgtspējīgu daudzveidu mobilitāti pilsētās”, kur kā viena no atbalstāmajām darbībām paredzēta multimodāla sabiedriskā transporta tīkla attīstība, izveidojot multimodālos transporta </w:t>
            </w:r>
            <w:r w:rsidRPr="003021E5">
              <w:lastRenderedPageBreak/>
              <w:t>mezglus (punktus), “Park &amp; ride” infrastruktūras attīstība. Ņemot vērā plānoto administratīvo reģionu kompetenci, būtu lietderīgi iesaistīt administratīvos reģionus šī SAM ieviešanā.</w:t>
            </w:r>
          </w:p>
        </w:tc>
        <w:tc>
          <w:tcPr>
            <w:tcW w:w="6237" w:type="dxa"/>
          </w:tcPr>
          <w:p w14:paraId="7CBCCFBC" w14:textId="5905ED00" w:rsidR="00DD09F7" w:rsidRPr="003021E5" w:rsidRDefault="00DD09F7" w:rsidP="00DD09F7">
            <w:pPr>
              <w:pStyle w:val="NormalWeb"/>
              <w:spacing w:before="0" w:beforeAutospacing="0" w:after="0" w:afterAutospacing="0"/>
              <w:jc w:val="both"/>
              <w:rPr>
                <w:b/>
                <w:i/>
                <w:iCs/>
              </w:rPr>
            </w:pPr>
            <w:r w:rsidRPr="003021E5">
              <w:rPr>
                <w:b/>
                <w:i/>
                <w:iCs/>
              </w:rPr>
              <w:lastRenderedPageBreak/>
              <w:t>Ventspils pilsētas pašvaldības 2020.gada 4.novembra atzinums un Latvijas Lielo pilsētu asociācijas 6.novembra atzinums,  10. iebildums.</w:t>
            </w:r>
          </w:p>
          <w:p w14:paraId="63B73ECB" w14:textId="77777777" w:rsidR="00DD09F7" w:rsidRPr="003021E5" w:rsidRDefault="00DD09F7" w:rsidP="00DD09F7">
            <w:pPr>
              <w:jc w:val="both"/>
            </w:pPr>
            <w:r w:rsidRPr="003021E5">
              <w:t>2013. gadā šī funkcija tika noņemta reģionu administrācijām ar šādu pamatojumu:</w:t>
            </w:r>
          </w:p>
          <w:p w14:paraId="07F0E391" w14:textId="77777777" w:rsidR="00DD09F7" w:rsidRPr="003021E5" w:rsidRDefault="00DD09F7" w:rsidP="00DD09F7">
            <w:pPr>
              <w:jc w:val="both"/>
            </w:pPr>
            <w:r w:rsidRPr="003021E5">
              <w:t>“</w:t>
            </w:r>
            <w:r w:rsidRPr="003021E5">
              <w:rPr>
                <w:i/>
                <w:iCs/>
              </w:rPr>
              <w:t>Likumprojektam būs pozitīva ietekme uz sabiedrības un tautsaimniecības attīstību, jo tiks nodrošināta vienota sabiedriskā transporta pakalpojumu organizēšana un maršrutu tīklu pārzināšana reģionālajos starppilsētu un reģionālajos vietējas nozīmes maršrutos, kā arī dzelzceļa maršrutos. Tiks nodrošināta optimāla sabiedriskā transporta pakalpojumu pieejamība iedzīvotājiem, maršrutu savstarpēja sasaiste un visu iesaistīto pušu līdzvērtīga līdzdalība lēmumu pieņemšanā</w:t>
            </w:r>
            <w:r w:rsidRPr="003021E5">
              <w:t>.”</w:t>
            </w:r>
          </w:p>
          <w:p w14:paraId="13452BEE" w14:textId="3F56E1C8" w:rsidR="00DD09F7" w:rsidRPr="003021E5" w:rsidRDefault="00DD09F7" w:rsidP="00DD09F7">
            <w:pPr>
              <w:pStyle w:val="naisc"/>
              <w:spacing w:before="0" w:after="0"/>
              <w:ind w:firstLine="5"/>
              <w:jc w:val="both"/>
              <w:rPr>
                <w:b/>
              </w:rPr>
            </w:pPr>
            <w:r w:rsidRPr="003021E5">
              <w:rPr>
                <w:b/>
                <w:bCs/>
              </w:rPr>
              <w:lastRenderedPageBreak/>
              <w:t>Nav novērsts risks</w:t>
            </w:r>
            <w:r w:rsidRPr="003021E5">
              <w:t>, ka reģiona administrācijas nespēs vai nevēlēsies līdzsvarot transporta plūsmas reģionu saskarsmes zonās. Šobrīd ATD tik šauri nevērtē maršrutus.</w:t>
            </w:r>
          </w:p>
        </w:tc>
        <w:tc>
          <w:tcPr>
            <w:tcW w:w="1701" w:type="dxa"/>
          </w:tcPr>
          <w:p w14:paraId="5FB2FAD6" w14:textId="1456D2A4" w:rsidR="00DD09F7" w:rsidRPr="00BF2369" w:rsidRDefault="00DD09F7" w:rsidP="00DD09F7">
            <w:pPr>
              <w:pStyle w:val="naisc"/>
              <w:spacing w:before="0" w:after="0"/>
              <w:jc w:val="both"/>
              <w:rPr>
                <w:b/>
              </w:rPr>
            </w:pPr>
            <w:r w:rsidRPr="00BF2369">
              <w:rPr>
                <w:b/>
              </w:rPr>
              <w:lastRenderedPageBreak/>
              <w:t xml:space="preserve">Ņemts vērā </w:t>
            </w:r>
          </w:p>
        </w:tc>
        <w:tc>
          <w:tcPr>
            <w:tcW w:w="3791" w:type="dxa"/>
          </w:tcPr>
          <w:p w14:paraId="704DD87A" w14:textId="7DD3FAAE" w:rsidR="00DD09F7" w:rsidRPr="00BF2369" w:rsidRDefault="00DD09F7" w:rsidP="00DD09F7">
            <w:pPr>
              <w:shd w:val="clear" w:color="auto" w:fill="FFFFFF"/>
              <w:jc w:val="both"/>
              <w:rPr>
                <w:shd w:val="clear" w:color="auto" w:fill="FFFFFF"/>
              </w:rPr>
            </w:pPr>
            <w:r w:rsidRPr="00BF2369">
              <w:t xml:space="preserve">Administratīvajam reģionam </w:t>
            </w:r>
            <w:r w:rsidR="00BE1A9D" w:rsidRPr="00BF2369">
              <w:t>nav</w:t>
            </w:r>
            <w:r w:rsidRPr="00BF2369">
              <w:t xml:space="preserve"> plānots nodot kompetenci sabiedriskā transporta jomā.</w:t>
            </w:r>
          </w:p>
        </w:tc>
      </w:tr>
      <w:tr w:rsidR="00DD09F7" w:rsidRPr="003021E5" w14:paraId="58310961" w14:textId="77777777" w:rsidTr="001E7AB8">
        <w:tc>
          <w:tcPr>
            <w:tcW w:w="846" w:type="dxa"/>
          </w:tcPr>
          <w:p w14:paraId="2760DFE1" w14:textId="77777777" w:rsidR="00DD09F7" w:rsidRPr="003021E5" w:rsidRDefault="00DD09F7" w:rsidP="00DD09F7">
            <w:pPr>
              <w:pStyle w:val="naisc"/>
              <w:numPr>
                <w:ilvl w:val="0"/>
                <w:numId w:val="1"/>
              </w:numPr>
              <w:spacing w:before="0" w:after="0"/>
              <w:ind w:left="306" w:hanging="284"/>
              <w:jc w:val="both"/>
            </w:pPr>
          </w:p>
        </w:tc>
        <w:tc>
          <w:tcPr>
            <w:tcW w:w="2551" w:type="dxa"/>
          </w:tcPr>
          <w:p w14:paraId="720AE251" w14:textId="2A4A8EFE" w:rsidR="00DD09F7" w:rsidRPr="003021E5" w:rsidRDefault="00DD09F7" w:rsidP="00DD09F7">
            <w:pPr>
              <w:jc w:val="both"/>
            </w:pPr>
            <w:r w:rsidRPr="003021E5">
              <w:t>A.2. Mērķdotāciju koordinēšana (apsaimniekošana/</w:t>
            </w:r>
            <w:r w:rsidR="00542B3E">
              <w:t xml:space="preserve"> </w:t>
            </w:r>
            <w:r w:rsidRPr="003021E5">
              <w:t>piešķiršana) pašvaldību ceļiem un ielām</w:t>
            </w:r>
          </w:p>
          <w:p w14:paraId="269923A1" w14:textId="77777777" w:rsidR="00DD09F7" w:rsidRPr="003021E5" w:rsidRDefault="00DD09F7" w:rsidP="00DD09F7">
            <w:pPr>
              <w:jc w:val="both"/>
            </w:pPr>
          </w:p>
          <w:p w14:paraId="4A79740F" w14:textId="5BF8A809" w:rsidR="00DD09F7" w:rsidRPr="003021E5" w:rsidRDefault="00DD09F7" w:rsidP="00DD09F7">
            <w:pPr>
              <w:jc w:val="both"/>
            </w:pPr>
            <w:r w:rsidRPr="003021E5">
              <w:t>Priekšlikums paredz administratīvajiem reģioniem veikt mērķdotācijas sadali, piešķiršanu un izlietojuma pārraudzību.</w:t>
            </w:r>
          </w:p>
        </w:tc>
        <w:tc>
          <w:tcPr>
            <w:tcW w:w="6237" w:type="dxa"/>
          </w:tcPr>
          <w:p w14:paraId="281900A0" w14:textId="7DB446DD" w:rsidR="00DD09F7" w:rsidRPr="003021E5" w:rsidRDefault="00DD09F7" w:rsidP="00DD09F7">
            <w:pPr>
              <w:pStyle w:val="NormalWeb"/>
              <w:spacing w:before="0" w:beforeAutospacing="0" w:after="0" w:afterAutospacing="0"/>
              <w:jc w:val="both"/>
              <w:rPr>
                <w:b/>
                <w:i/>
                <w:iCs/>
              </w:rPr>
            </w:pPr>
            <w:r w:rsidRPr="003021E5">
              <w:rPr>
                <w:b/>
                <w:i/>
                <w:iCs/>
              </w:rPr>
              <w:t>Ventspils pilsētas pašvaldības 2020.gada 4.novembra atzinums un Latvijas Lielo pilsētu asociācijas 6.novembra atzinums,  11. iebildums.</w:t>
            </w:r>
          </w:p>
          <w:p w14:paraId="2D13D680" w14:textId="77777777" w:rsidR="00DD09F7" w:rsidRPr="003021E5" w:rsidRDefault="00DD09F7" w:rsidP="00DD09F7">
            <w:pPr>
              <w:jc w:val="both"/>
            </w:pPr>
            <w:r w:rsidRPr="003021E5">
              <w:rPr>
                <w:b/>
                <w:bCs/>
              </w:rPr>
              <w:t>Nepiekrītam</w:t>
            </w:r>
            <w:r w:rsidRPr="003021E5">
              <w:t>, ka reģiona administrācija izlemj par mērķdotāciju apsaimniekošanu/piešķiršanu pašvaldību ceļiem un ielām. Savas administratīvās teritorijas labiekārtošana – ielu, ceļu un laukumu būvniecība, rekonstruēšana un uzturēšana ir pašvaldības autonomā funkcija.</w:t>
            </w:r>
          </w:p>
          <w:p w14:paraId="30663B91" w14:textId="6D18BA33" w:rsidR="00DD09F7" w:rsidRPr="003021E5" w:rsidRDefault="00DD09F7" w:rsidP="00DD09F7">
            <w:pPr>
              <w:pStyle w:val="naisc"/>
              <w:spacing w:before="0" w:after="0"/>
              <w:ind w:firstLine="5"/>
              <w:jc w:val="both"/>
              <w:rPr>
                <w:b/>
              </w:rPr>
            </w:pPr>
            <w:r w:rsidRPr="003021E5">
              <w:t>Mērķdotācijas sadalē jābūt kritērijiem nevis subjektīviem viedokļiem.</w:t>
            </w:r>
          </w:p>
        </w:tc>
        <w:tc>
          <w:tcPr>
            <w:tcW w:w="1701" w:type="dxa"/>
          </w:tcPr>
          <w:p w14:paraId="5D07F487" w14:textId="4497B723" w:rsidR="00DD09F7" w:rsidRPr="00BF2369" w:rsidRDefault="00DD09F7" w:rsidP="00DD09F7">
            <w:pPr>
              <w:pStyle w:val="naisc"/>
              <w:spacing w:before="0" w:after="0"/>
              <w:jc w:val="both"/>
              <w:rPr>
                <w:b/>
              </w:rPr>
            </w:pPr>
            <w:r w:rsidRPr="00BF2369">
              <w:rPr>
                <w:b/>
              </w:rPr>
              <w:t xml:space="preserve">Ņemts vērā </w:t>
            </w:r>
          </w:p>
        </w:tc>
        <w:tc>
          <w:tcPr>
            <w:tcW w:w="3791" w:type="dxa"/>
          </w:tcPr>
          <w:p w14:paraId="153CCA7E" w14:textId="43E03EE2" w:rsidR="00DD09F7" w:rsidRPr="00BF2369" w:rsidRDefault="00B37EA7" w:rsidP="00DD09F7">
            <w:pPr>
              <w:shd w:val="clear" w:color="auto" w:fill="FFFFFF"/>
              <w:jc w:val="both"/>
              <w:rPr>
                <w:shd w:val="clear" w:color="auto" w:fill="FFFFFF"/>
              </w:rPr>
            </w:pPr>
            <w:r w:rsidRPr="00BF2369">
              <w:t xml:space="preserve">Administratīvajam reģionam plānots nodot </w:t>
            </w:r>
            <w:r w:rsidR="005E257D" w:rsidRPr="00BF2369">
              <w:t xml:space="preserve">mērķdotāciju </w:t>
            </w:r>
            <w:r w:rsidR="00ED3FFC" w:rsidRPr="00BF2369">
              <w:t>sadali</w:t>
            </w:r>
            <w:r w:rsidR="005E257D" w:rsidRPr="00BF2369">
              <w:t xml:space="preserve"> pašvaldību ceļiem un ielām</w:t>
            </w:r>
            <w:r w:rsidR="00315943" w:rsidRPr="00BF2369">
              <w:t xml:space="preserve">, </w:t>
            </w:r>
            <w:r w:rsidR="00ED3FFC" w:rsidRPr="00BF2369">
              <w:t xml:space="preserve">atstājot </w:t>
            </w:r>
            <w:r w:rsidR="0032062F" w:rsidRPr="00BF2369">
              <w:t>pašvaldību kompetencē labiekārtošanu – ielu, ceļu un laukumu būvniecība, rekonstruēšana un uzturēšana</w:t>
            </w:r>
            <w:r w:rsidRPr="00BF2369">
              <w:t>.</w:t>
            </w:r>
          </w:p>
        </w:tc>
      </w:tr>
      <w:tr w:rsidR="00DD09F7" w:rsidRPr="003021E5" w14:paraId="4AB811AB" w14:textId="77777777" w:rsidTr="001E7AB8">
        <w:tc>
          <w:tcPr>
            <w:tcW w:w="846" w:type="dxa"/>
          </w:tcPr>
          <w:p w14:paraId="01711A22" w14:textId="77777777" w:rsidR="00DD09F7" w:rsidRPr="003021E5" w:rsidRDefault="00DD09F7" w:rsidP="00DD09F7">
            <w:pPr>
              <w:pStyle w:val="naisc"/>
              <w:numPr>
                <w:ilvl w:val="0"/>
                <w:numId w:val="1"/>
              </w:numPr>
              <w:spacing w:before="0" w:after="0"/>
              <w:ind w:left="306" w:hanging="284"/>
              <w:jc w:val="both"/>
            </w:pPr>
          </w:p>
        </w:tc>
        <w:tc>
          <w:tcPr>
            <w:tcW w:w="2551" w:type="dxa"/>
          </w:tcPr>
          <w:p w14:paraId="4F15ED4B" w14:textId="77777777" w:rsidR="00DD09F7" w:rsidRPr="003021E5" w:rsidRDefault="00DD09F7" w:rsidP="00DD09F7">
            <w:pPr>
              <w:jc w:val="both"/>
            </w:pPr>
            <w:r w:rsidRPr="003021E5">
              <w:t xml:space="preserve">B.3. Plānot un nodrošināt vispārējās izglītības iestāžu tīkla attīstību sadarbībā ar reģiona un blakus esošajām pašvaldībām, t.sk. plānojot pakāpenisku jaunā mācību satura īstenošanu un profesionālās ievirzes </w:t>
            </w:r>
            <w:r w:rsidRPr="003021E5">
              <w:lastRenderedPageBreak/>
              <w:t>izglītības iestāžu tīkla sakārtošanu</w:t>
            </w:r>
          </w:p>
          <w:p w14:paraId="173D308A" w14:textId="77777777" w:rsidR="00DD09F7" w:rsidRPr="003021E5" w:rsidRDefault="00DD09F7" w:rsidP="00DD09F7">
            <w:pPr>
              <w:jc w:val="both"/>
            </w:pPr>
          </w:p>
          <w:p w14:paraId="6B04447E" w14:textId="217BCCE4" w:rsidR="00DD09F7" w:rsidRPr="003021E5" w:rsidRDefault="00DD09F7" w:rsidP="00DD09F7">
            <w:pPr>
              <w:jc w:val="both"/>
            </w:pPr>
            <w:r w:rsidRPr="003021E5">
              <w:t xml:space="preserve">…Vienlaikus, lai jauniešiem nodrošinātu iespējas izvēlēties savām interesēm un nākotnes karjeras plāniem atbilstošu vidējo izglītību, vidusskolas izvēļu grozi ir jāplāno lielākā teritoriālā griezumā. Tāpēc ir svarīgi nodrošināt vidusskolu piedāvājuma koordinēšanu lielākā teritoriālā tvērumā. Tāpat administratīvajiem reģioniem būtu jānodrošina izglītības metodiskais atbalsts, t.sk. jaunā kompetencēs balstītā satura ieviešanā, nodrošinot mācību rezultātu analīzi, kas vērsta uz mācību procesa pilnveidošanu, veicinātu skolu kā mācīšanās organizāciju attīstību, apzinātu un analizētu izglītības </w:t>
            </w:r>
            <w:r w:rsidRPr="003021E5">
              <w:lastRenderedPageBreak/>
              <w:t>iestāžu cilvēkresursu attīstības vajadzības un to plānošanu.</w:t>
            </w:r>
          </w:p>
        </w:tc>
        <w:tc>
          <w:tcPr>
            <w:tcW w:w="6237" w:type="dxa"/>
          </w:tcPr>
          <w:p w14:paraId="08B08949" w14:textId="778F5D27" w:rsidR="00DD09F7" w:rsidRPr="003021E5" w:rsidRDefault="00DD09F7" w:rsidP="00DD09F7">
            <w:pPr>
              <w:pStyle w:val="NormalWeb"/>
              <w:spacing w:before="0" w:beforeAutospacing="0" w:after="0" w:afterAutospacing="0"/>
              <w:jc w:val="both"/>
              <w:rPr>
                <w:b/>
                <w:i/>
                <w:iCs/>
              </w:rPr>
            </w:pPr>
            <w:r w:rsidRPr="003021E5">
              <w:rPr>
                <w:b/>
                <w:i/>
                <w:iCs/>
              </w:rPr>
              <w:lastRenderedPageBreak/>
              <w:t>Ventspils pilsētas pašvaldības 2020.gada 4.novembra atzinums un Latvijas Lielo pilsētu asociācijas 6.novembra atzinums,  12. iebildums.</w:t>
            </w:r>
          </w:p>
          <w:p w14:paraId="5912801C" w14:textId="77777777" w:rsidR="00DD09F7" w:rsidRPr="003021E5" w:rsidRDefault="00DD09F7" w:rsidP="00DD09F7">
            <w:pPr>
              <w:jc w:val="both"/>
            </w:pPr>
            <w:r w:rsidRPr="003021E5">
              <w:rPr>
                <w:b/>
                <w:bCs/>
              </w:rPr>
              <w:t>Piekrītam</w:t>
            </w:r>
            <w:r w:rsidRPr="003021E5">
              <w:t xml:space="preserve">, </w:t>
            </w:r>
            <w:r w:rsidRPr="003021E5">
              <w:rPr>
                <w:b/>
                <w:bCs/>
              </w:rPr>
              <w:t>ka vidusskolu piedāvājuma koordinēšana notiek reģionu līmenī</w:t>
            </w:r>
            <w:r w:rsidRPr="003021E5">
              <w:t>. Bet būtisks ir jautājums kā tas notiks, kā arī nepieciešams izvērtēt riskus, jo nav saprotami finansēšanas avoti un modelis. Nav izprotama pašvaldību savstarpējo norēķinu nozīme un turpmākā politika.</w:t>
            </w:r>
          </w:p>
          <w:p w14:paraId="1DC4942E" w14:textId="35C9A9D5" w:rsidR="00DD09F7" w:rsidRPr="003021E5" w:rsidRDefault="00DD09F7" w:rsidP="00DD09F7">
            <w:pPr>
              <w:pStyle w:val="naisc"/>
              <w:spacing w:before="0" w:after="0"/>
              <w:ind w:firstLine="5"/>
              <w:jc w:val="both"/>
              <w:rPr>
                <w:b/>
              </w:rPr>
            </w:pPr>
            <w:r w:rsidRPr="003021E5">
              <w:rPr>
                <w:b/>
                <w:bCs/>
              </w:rPr>
              <w:t>Nepiekrītam, ka metodiskā atbalsta nodrošinājums tiek sniegts reģionālā līmenī</w:t>
            </w:r>
            <w:r w:rsidRPr="003021E5">
              <w:t xml:space="preserve">. Pieredze rāda, ka atbalsts ir jāsniedz savlaicīgi un nekavējoši. Strādājot uz vietas, pašvaldībā, ir </w:t>
            </w:r>
            <w:r w:rsidRPr="003021E5">
              <w:lastRenderedPageBreak/>
              <w:t>iespējams apzināt vajadzības, izvēlēties atbilstošus mācībspēkus, reaģēt uz pieprasījumu ātri un kvalitatīvi. Piemēram, Ventspils pilsēta kā valstspilsētu pašvaldība kopā ar Ventspils novada pašvaldību var pati koordinēt metodisko darbu pedagogu atbalstam. Ventspils pilsētas pedagogu vajadzībām jau darbojas  Pedagogu atbalsta dienests. Valstī ir izveidota vienota sistēma attiecībā uz valsts pārbaudes darbiem. Līdz ar to nav nepieciešams reģionu līmenī veikt mācību rezultātu analīzi. Pēc rezultātu publiskošanas to dara pašvaldība un izglītības iestādes.</w:t>
            </w:r>
          </w:p>
        </w:tc>
        <w:tc>
          <w:tcPr>
            <w:tcW w:w="1701" w:type="dxa"/>
          </w:tcPr>
          <w:p w14:paraId="19757836" w14:textId="09BF9861" w:rsidR="00DD09F7" w:rsidRPr="003021E5" w:rsidRDefault="00DD09F7" w:rsidP="00DD09F7">
            <w:pPr>
              <w:pStyle w:val="naisc"/>
              <w:spacing w:before="0" w:after="0"/>
              <w:jc w:val="both"/>
              <w:rPr>
                <w:b/>
              </w:rPr>
            </w:pPr>
            <w:r>
              <w:rPr>
                <w:b/>
              </w:rPr>
              <w:lastRenderedPageBreak/>
              <w:t>Ņemts vērā</w:t>
            </w:r>
          </w:p>
        </w:tc>
        <w:tc>
          <w:tcPr>
            <w:tcW w:w="3791" w:type="dxa"/>
          </w:tcPr>
          <w:p w14:paraId="4A917EBE" w14:textId="2BC39FC9" w:rsidR="00DD09F7" w:rsidRPr="00BF2369" w:rsidRDefault="00DD09F7" w:rsidP="00DD09F7">
            <w:pPr>
              <w:shd w:val="clear" w:color="auto" w:fill="FFFFFF"/>
              <w:jc w:val="both"/>
              <w:rPr>
                <w:shd w:val="clear" w:color="auto" w:fill="FFFFFF"/>
              </w:rPr>
            </w:pPr>
            <w:r>
              <w:t>P</w:t>
            </w:r>
            <w:r w:rsidRPr="003021E5">
              <w:t>ašvaldību savstarpējo norēķinu nozīme un turpmākā politika</w:t>
            </w:r>
            <w:r>
              <w:t xml:space="preserve"> tiks risināti ārpus konceptuālā ziņojuma. </w:t>
            </w:r>
          </w:p>
        </w:tc>
      </w:tr>
      <w:tr w:rsidR="00DD09F7" w:rsidRPr="003021E5" w14:paraId="02E85301" w14:textId="77777777" w:rsidTr="001E7AB8">
        <w:tc>
          <w:tcPr>
            <w:tcW w:w="846" w:type="dxa"/>
          </w:tcPr>
          <w:p w14:paraId="7936632A" w14:textId="77777777" w:rsidR="00DD09F7" w:rsidRPr="003021E5" w:rsidRDefault="00DD09F7" w:rsidP="00DD09F7">
            <w:pPr>
              <w:pStyle w:val="naisc"/>
              <w:numPr>
                <w:ilvl w:val="0"/>
                <w:numId w:val="1"/>
              </w:numPr>
              <w:spacing w:before="0" w:after="0"/>
              <w:ind w:left="306" w:hanging="284"/>
              <w:jc w:val="both"/>
            </w:pPr>
          </w:p>
        </w:tc>
        <w:tc>
          <w:tcPr>
            <w:tcW w:w="2551" w:type="dxa"/>
          </w:tcPr>
          <w:p w14:paraId="1DF3B417" w14:textId="77777777" w:rsidR="00DD09F7" w:rsidRPr="003021E5" w:rsidRDefault="00DD09F7" w:rsidP="00DD09F7">
            <w:pPr>
              <w:pStyle w:val="NoSpacing"/>
              <w:jc w:val="both"/>
              <w:rPr>
                <w:rFonts w:ascii="Times New Roman" w:hAnsi="Times New Roman"/>
                <w:bCs/>
                <w:iCs/>
                <w:sz w:val="24"/>
                <w:szCs w:val="24"/>
              </w:rPr>
            </w:pPr>
            <w:r w:rsidRPr="003021E5">
              <w:rPr>
                <w:rFonts w:ascii="Times New Roman" w:hAnsi="Times New Roman"/>
                <w:bCs/>
                <w:iCs/>
                <w:sz w:val="24"/>
                <w:szCs w:val="24"/>
              </w:rPr>
              <w:t>5.1.SAM “Vietējās teritorijas integrētās sociālās, ekonomiskās un vides attīstības un kultūras mantojuma, tūrisma un drošības veicināšana pilsētu funkcionālajās teritorijās” - SAM plānots īstenot,</w:t>
            </w:r>
          </w:p>
          <w:p w14:paraId="36874648" w14:textId="2950A0C3" w:rsidR="00DD09F7" w:rsidRPr="003021E5" w:rsidRDefault="00DD09F7" w:rsidP="00DD09F7">
            <w:pPr>
              <w:jc w:val="both"/>
            </w:pPr>
            <w:r w:rsidRPr="003021E5">
              <w:rPr>
                <w:bCs/>
                <w:iCs/>
              </w:rPr>
              <w:t xml:space="preserve">piemērojot ilgtspējīgas pilsētvides ieviešanas mehānismu “Funkcionālās pilsētu teritorijas”. Funkcionālā pilsētas teritorija ir nacionālas un reģionālas nozīmes attīstības centri atbilstoši Latvijas Ilgtspējīgas attīstības stratēģijā līdz 2030.gadam noteiktajam un to apkārtējās teritorijas (var būt arī vienas vai vairāku pašvaldību ietvaros), starp kurām ir ikdienas darba spēka </w:t>
            </w:r>
            <w:r w:rsidRPr="003021E5">
              <w:rPr>
                <w:bCs/>
                <w:iCs/>
              </w:rPr>
              <w:lastRenderedPageBreak/>
              <w:t xml:space="preserve">migrācija vai kopīgs pakalpojumu tīkls. </w:t>
            </w:r>
            <w:r w:rsidRPr="003021E5">
              <w:rPr>
                <w:b/>
                <w:iCs/>
              </w:rPr>
              <w:t>Lai nodrošinātu teritoriālo pieeju plānošanā, balstoties uz vienotu VARAM izstrādātu funkcionālo teritoriju noteikšanas pieeju, pašvaldības savas funkcionālās pilsētu (</w:t>
            </w:r>
            <w:r w:rsidRPr="003021E5">
              <w:rPr>
                <w:b/>
                <w:i/>
              </w:rPr>
              <w:t>urban</w:t>
            </w:r>
            <w:r w:rsidRPr="003021E5">
              <w:rPr>
                <w:b/>
                <w:iCs/>
              </w:rPr>
              <w:t xml:space="preserve">) teritorijas noteiks teritoriju attīstības stratēģijās </w:t>
            </w:r>
            <w:r w:rsidRPr="003021E5">
              <w:rPr>
                <w:b/>
                <w:iCs/>
                <w:u w:val="single"/>
              </w:rPr>
              <w:t>(reģionu attīstības programmās)</w:t>
            </w:r>
            <w:r w:rsidRPr="003021E5">
              <w:rPr>
                <w:b/>
                <w:iCs/>
              </w:rPr>
              <w:t>, kuru izstrādē ir iesaistītas vietējās pašvaldības un kuras apstiprina pašvaldību izveidota reģiona attīstības padome.</w:t>
            </w:r>
          </w:p>
        </w:tc>
        <w:tc>
          <w:tcPr>
            <w:tcW w:w="6237" w:type="dxa"/>
          </w:tcPr>
          <w:p w14:paraId="2B15008C" w14:textId="27CFE0BF" w:rsidR="00DD09F7" w:rsidRPr="003021E5" w:rsidRDefault="00DD09F7" w:rsidP="00DD09F7">
            <w:pPr>
              <w:pStyle w:val="NormalWeb"/>
              <w:spacing w:before="0" w:beforeAutospacing="0" w:after="0" w:afterAutospacing="0"/>
              <w:jc w:val="both"/>
              <w:rPr>
                <w:b/>
                <w:i/>
                <w:iCs/>
              </w:rPr>
            </w:pPr>
            <w:r w:rsidRPr="003021E5">
              <w:rPr>
                <w:b/>
                <w:i/>
                <w:iCs/>
              </w:rPr>
              <w:lastRenderedPageBreak/>
              <w:t>Ventspils pilsētas pašvaldības 2020.gada 4.novembra atzinums un Latvijas Lielo pilsētu asociācijas 6.novembra atzinums,  13. iebildums.</w:t>
            </w:r>
          </w:p>
          <w:p w14:paraId="7C497581" w14:textId="77777777" w:rsidR="00DD09F7" w:rsidRPr="003021E5" w:rsidRDefault="00DD09F7" w:rsidP="00DD09F7">
            <w:pPr>
              <w:pStyle w:val="NoSpacing"/>
              <w:jc w:val="both"/>
              <w:rPr>
                <w:rFonts w:ascii="Times New Roman" w:hAnsi="Times New Roman"/>
                <w:bCs/>
                <w:iCs/>
                <w:sz w:val="24"/>
                <w:szCs w:val="24"/>
              </w:rPr>
            </w:pPr>
            <w:r w:rsidRPr="003021E5">
              <w:rPr>
                <w:rFonts w:ascii="Times New Roman" w:hAnsi="Times New Roman"/>
                <w:bCs/>
                <w:iCs/>
                <w:sz w:val="24"/>
                <w:szCs w:val="24"/>
              </w:rPr>
              <w:t>Vēršam uzmanību, ka Darbības programmas Latvijai 2021.-2027.gadam projekta sabiedriskās apspriešanas laikā esam pauduši iebildumus pret plānošanas reģionu iesaisti Eiropas Savienības (ES) fondu ieviešanā, stiprinot to lomu un deleģējumu.</w:t>
            </w:r>
          </w:p>
          <w:p w14:paraId="5CA590ED" w14:textId="77777777" w:rsidR="00DD09F7" w:rsidRPr="003021E5" w:rsidRDefault="00DD09F7" w:rsidP="00DD09F7">
            <w:pPr>
              <w:pStyle w:val="NoSpacing"/>
              <w:jc w:val="both"/>
              <w:rPr>
                <w:rFonts w:ascii="Times New Roman" w:hAnsi="Times New Roman"/>
                <w:bCs/>
                <w:iCs/>
                <w:sz w:val="24"/>
                <w:szCs w:val="24"/>
              </w:rPr>
            </w:pPr>
            <w:r w:rsidRPr="003021E5">
              <w:rPr>
                <w:rFonts w:ascii="Times New Roman" w:hAnsi="Times New Roman"/>
                <w:b/>
                <w:iCs/>
                <w:sz w:val="24"/>
                <w:szCs w:val="24"/>
              </w:rPr>
              <w:t>Neatbalstām pieeju, ka funkcionālās pilsētu teritorijas tiek noteiktas reģionu attīstības programmās</w:t>
            </w:r>
            <w:r w:rsidRPr="003021E5">
              <w:rPr>
                <w:rFonts w:ascii="Times New Roman" w:hAnsi="Times New Roman"/>
                <w:bCs/>
                <w:iCs/>
                <w:sz w:val="24"/>
                <w:szCs w:val="24"/>
              </w:rPr>
              <w:t xml:space="preserve">, kā arī </w:t>
            </w:r>
            <w:r w:rsidRPr="003021E5">
              <w:rPr>
                <w:rFonts w:ascii="Times New Roman" w:hAnsi="Times New Roman"/>
                <w:b/>
                <w:iCs/>
                <w:sz w:val="24"/>
                <w:szCs w:val="24"/>
              </w:rPr>
              <w:t>neatbalstām normatīvo aktu regulējuma maiņu, nosakot, ka pašvaldībām būtu saistoši plānošanas reģionu attīstības dokumenti</w:t>
            </w:r>
            <w:r w:rsidRPr="003021E5">
              <w:rPr>
                <w:rFonts w:ascii="Times New Roman" w:hAnsi="Times New Roman"/>
                <w:bCs/>
                <w:iCs/>
                <w:sz w:val="24"/>
                <w:szCs w:val="24"/>
              </w:rPr>
              <w:t>.</w:t>
            </w:r>
          </w:p>
          <w:p w14:paraId="15BBA0E2" w14:textId="77777777" w:rsidR="00DD09F7" w:rsidRPr="003021E5" w:rsidRDefault="00DD09F7" w:rsidP="00DD09F7">
            <w:pPr>
              <w:pStyle w:val="NoSpacing"/>
              <w:jc w:val="both"/>
              <w:rPr>
                <w:rFonts w:ascii="Times New Roman" w:hAnsi="Times New Roman"/>
                <w:b/>
                <w:bCs/>
                <w:iCs/>
                <w:sz w:val="24"/>
                <w:szCs w:val="24"/>
              </w:rPr>
            </w:pPr>
            <w:r w:rsidRPr="003021E5">
              <w:rPr>
                <w:rFonts w:ascii="Times New Roman" w:hAnsi="Times New Roman"/>
                <w:b/>
                <w:bCs/>
                <w:iCs/>
                <w:sz w:val="24"/>
                <w:szCs w:val="24"/>
              </w:rPr>
              <w:t>Administratīvi teritoriālā reforma (ATR) ir izstrādāta ar mērķi izveidot ekonomiski attīstīties spējīgas administratīvās teritorijas ar vietējām pašvaldībām</w:t>
            </w:r>
            <w:r w:rsidRPr="003021E5">
              <w:rPr>
                <w:rFonts w:ascii="Times New Roman" w:hAnsi="Times New Roman"/>
                <w:bCs/>
                <w:iCs/>
                <w:sz w:val="24"/>
                <w:szCs w:val="24"/>
                <w:vertAlign w:val="superscript"/>
              </w:rPr>
              <w:footnoteReference w:id="4"/>
            </w:r>
            <w:r w:rsidRPr="003021E5">
              <w:rPr>
                <w:rFonts w:ascii="Times New Roman" w:hAnsi="Times New Roman"/>
                <w:bCs/>
                <w:iCs/>
                <w:sz w:val="24"/>
                <w:szCs w:val="24"/>
              </w:rPr>
              <w:t xml:space="preserve">. Saeima ir pieņēmusi un Valsts prezidents š.g.22.jūnijā izsludināja Administratīvo teritoriju un apdzīvoto vietu likumu, tādējādi atrisinot pašvaldību kapacitātes stiprināšanas jautājumu,  </w:t>
            </w:r>
            <w:r w:rsidRPr="003021E5">
              <w:rPr>
                <w:rFonts w:ascii="Times New Roman" w:hAnsi="Times New Roman"/>
                <w:b/>
                <w:bCs/>
                <w:iCs/>
                <w:sz w:val="24"/>
                <w:szCs w:val="24"/>
              </w:rPr>
              <w:t>līdz ar to iebilstam, ka būtiska loma ES fondu investīciju plānošanā atvēlēta plānošanas reģioniem, jo saskaņā ar ATR pašvaldību kapacitāte būtiski tiks stiprināta</w:t>
            </w:r>
            <w:r w:rsidRPr="003021E5">
              <w:rPr>
                <w:rFonts w:ascii="Times New Roman" w:hAnsi="Times New Roman"/>
                <w:bCs/>
                <w:iCs/>
                <w:sz w:val="24"/>
                <w:szCs w:val="24"/>
              </w:rPr>
              <w:t xml:space="preserve">. Uzskatām, ka nevajag veidot nelietderīgu, birokrātisku starpposmu ES fondu apguvē. </w:t>
            </w:r>
          </w:p>
          <w:p w14:paraId="5A17C86E" w14:textId="77777777" w:rsidR="00DD09F7" w:rsidRPr="003021E5" w:rsidRDefault="00DD09F7" w:rsidP="00DD09F7">
            <w:pPr>
              <w:pStyle w:val="NoSpacing"/>
              <w:tabs>
                <w:tab w:val="left" w:pos="5460"/>
              </w:tabs>
              <w:jc w:val="both"/>
              <w:rPr>
                <w:rFonts w:ascii="Times New Roman" w:hAnsi="Times New Roman"/>
                <w:bCs/>
                <w:iCs/>
                <w:sz w:val="24"/>
                <w:szCs w:val="24"/>
              </w:rPr>
            </w:pPr>
            <w:r w:rsidRPr="003021E5">
              <w:rPr>
                <w:rFonts w:ascii="Times New Roman" w:hAnsi="Times New Roman"/>
                <w:bCs/>
                <w:iCs/>
                <w:sz w:val="24"/>
                <w:szCs w:val="24"/>
              </w:rPr>
              <w:t xml:space="preserve">Analizējot Eiropas Savienības (ES) fondu vadības Latvijā institucionālo ietvaru un tajā iesaistītās stapniekinstitūcijas – sadarbības iestādes, vēršam uzmanību, ka 2007.-2013.gada plānošanas periodā bija sešas sadarbības iestādes - Centrālā </w:t>
            </w:r>
            <w:r w:rsidRPr="003021E5">
              <w:rPr>
                <w:rFonts w:ascii="Times New Roman" w:hAnsi="Times New Roman"/>
                <w:bCs/>
                <w:iCs/>
                <w:sz w:val="24"/>
                <w:szCs w:val="24"/>
              </w:rPr>
              <w:lastRenderedPageBreak/>
              <w:t xml:space="preserve">finanšu un līgumu aģentūra, Latvijas Investīciju un attīstības aģentūra, Nodarbinātības valsts aģentūra, Sabiedrības integrācijas fonds, Valsts izglītības attīstības aģentūra, Valsts reģionālās attīstības aģentūra. </w:t>
            </w:r>
          </w:p>
          <w:p w14:paraId="5D7104FE" w14:textId="77777777" w:rsidR="00DD09F7" w:rsidRPr="003021E5" w:rsidRDefault="00DD09F7" w:rsidP="00DD09F7">
            <w:pPr>
              <w:pStyle w:val="NoSpacing"/>
              <w:tabs>
                <w:tab w:val="left" w:pos="5460"/>
              </w:tabs>
              <w:jc w:val="both"/>
              <w:rPr>
                <w:rFonts w:ascii="Times New Roman" w:hAnsi="Times New Roman"/>
                <w:bCs/>
                <w:iCs/>
                <w:sz w:val="24"/>
                <w:szCs w:val="24"/>
              </w:rPr>
            </w:pPr>
            <w:r w:rsidRPr="003021E5">
              <w:rPr>
                <w:rFonts w:ascii="Times New Roman" w:hAnsi="Times New Roman"/>
                <w:bCs/>
                <w:iCs/>
                <w:sz w:val="24"/>
                <w:szCs w:val="24"/>
              </w:rPr>
              <w:t>Lai mazinātu administratīvo slogu un lai nodrošinātu vienotu pieeju un prasības ES fondu finansējuma saņēmējiem 2014.-2020.gada ES fondu plānošanas periodā tika noteikta viena sadarbības iestāde - Centrālā finanšu un līgumu aģentūra, kas, mūsuprāt, ir veiksmīgs risinājums. Tādējādi nav saprotama pieeja nākamajā 2021.-2027.gada ES fondu plānošanas periodā veidot papildu starpniekinstitūciju ES fondu apguvē – ieviešot starpniekinstitūciju un vienlaikus lēmējinstitūciju plānošanas reģiona ietvarā.</w:t>
            </w:r>
            <w:r w:rsidRPr="003021E5">
              <w:rPr>
                <w:rFonts w:ascii="Times New Roman" w:hAnsi="Times New Roman"/>
                <w:bCs/>
                <w:iCs/>
                <w:sz w:val="24"/>
                <w:szCs w:val="24"/>
              </w:rPr>
              <w:tab/>
            </w:r>
          </w:p>
          <w:p w14:paraId="5646E155" w14:textId="77777777" w:rsidR="00DD09F7" w:rsidRPr="003021E5" w:rsidRDefault="00DD09F7" w:rsidP="00DD09F7">
            <w:pPr>
              <w:pStyle w:val="NoSpacing"/>
              <w:jc w:val="both"/>
              <w:rPr>
                <w:rFonts w:ascii="Times New Roman" w:hAnsi="Times New Roman"/>
                <w:bCs/>
                <w:iCs/>
                <w:sz w:val="24"/>
                <w:szCs w:val="24"/>
              </w:rPr>
            </w:pPr>
            <w:r w:rsidRPr="003021E5">
              <w:rPr>
                <w:rFonts w:ascii="Times New Roman" w:hAnsi="Times New Roman"/>
                <w:bCs/>
                <w:iCs/>
                <w:sz w:val="24"/>
                <w:szCs w:val="24"/>
              </w:rPr>
              <w:t xml:space="preserve">Atbilstoši Reģionālās attīstības likumam - Plānošanas reģions ir atvasināta publiska persona, kur Plānošanas reģiona attīstības padomi no attiecīgo pašvaldību deputātiem ievēlē plānošanas reģionā ietilpstošo pašvaldību priekšsēdētāju kopsapulce.  Ņemot vērā, ka viens no katras demokrātiskas iekārtas galvenajiem pamatiem ir vietējā vara, kura varas tiesības un spēju likumā noteiktajās robežās regulē un vada nozīmīgu valsts lietu daļu uz savu atbildību un vietējo iedzīvotāju interesēs, </w:t>
            </w:r>
            <w:r w:rsidRPr="003021E5">
              <w:rPr>
                <w:rFonts w:ascii="Times New Roman" w:hAnsi="Times New Roman"/>
                <w:b/>
                <w:bCs/>
                <w:iCs/>
                <w:sz w:val="24"/>
                <w:szCs w:val="24"/>
                <w:u w:val="single"/>
              </w:rPr>
              <w:t>tieši vietējā vara ir atbildīga par pieņemtajiem lēmumiem, kas skar attiecīgās pašvaldības iedzīvotāju intereses, savukārt Plānošanas reģioniem šādas atbildības, tajā skaitā politiskās, nav.</w:t>
            </w:r>
            <w:r w:rsidRPr="003021E5">
              <w:rPr>
                <w:rFonts w:ascii="Times New Roman" w:hAnsi="Times New Roman"/>
                <w:bCs/>
                <w:iCs/>
                <w:sz w:val="24"/>
                <w:szCs w:val="24"/>
              </w:rPr>
              <w:t xml:space="preserve"> </w:t>
            </w:r>
            <w:bookmarkStart w:id="6" w:name="_Hlk55318952"/>
            <w:r w:rsidRPr="003021E5">
              <w:rPr>
                <w:rFonts w:ascii="Times New Roman" w:hAnsi="Times New Roman"/>
                <w:bCs/>
                <w:iCs/>
                <w:sz w:val="24"/>
                <w:szCs w:val="24"/>
              </w:rPr>
              <w:t>Deleģējot plānošanas reģioniem kompetenci, ko līdz šim savu iedzīvotāju interesēs īstenoja pašvaldības, tiek kropļoti demokrātiskas varas principi, jo jautājumus, kas skar būtiskas attiecīgās pašvaldības intereses, pieņems nevis konkrētās pašvaldības deputāti (vietējā pārvalde), bet Plānošanas reģiona attīstības padomes vairākums (citu pašvaldību pārstāvji)</w:t>
            </w:r>
            <w:bookmarkEnd w:id="6"/>
            <w:r w:rsidRPr="003021E5">
              <w:rPr>
                <w:rFonts w:ascii="Times New Roman" w:hAnsi="Times New Roman"/>
                <w:bCs/>
                <w:iCs/>
                <w:sz w:val="24"/>
                <w:szCs w:val="24"/>
              </w:rPr>
              <w:t>.</w:t>
            </w:r>
          </w:p>
          <w:p w14:paraId="783F6C11" w14:textId="77777777" w:rsidR="00DD09F7" w:rsidRPr="003021E5" w:rsidRDefault="00DD09F7" w:rsidP="00DD09F7">
            <w:pPr>
              <w:pStyle w:val="NoSpacing"/>
              <w:jc w:val="both"/>
              <w:rPr>
                <w:rFonts w:ascii="Times New Roman" w:hAnsi="Times New Roman"/>
                <w:bCs/>
                <w:iCs/>
                <w:sz w:val="24"/>
                <w:szCs w:val="24"/>
              </w:rPr>
            </w:pPr>
          </w:p>
          <w:p w14:paraId="3421C17C" w14:textId="77777777" w:rsidR="00DD09F7" w:rsidRPr="003021E5" w:rsidRDefault="00DD09F7" w:rsidP="00DD09F7">
            <w:pPr>
              <w:pStyle w:val="NoSpacing"/>
              <w:jc w:val="both"/>
              <w:rPr>
                <w:rFonts w:ascii="Times New Roman" w:hAnsi="Times New Roman"/>
                <w:bCs/>
                <w:iCs/>
                <w:sz w:val="24"/>
                <w:szCs w:val="24"/>
              </w:rPr>
            </w:pPr>
            <w:r w:rsidRPr="003021E5">
              <w:rPr>
                <w:rFonts w:ascii="Times New Roman" w:hAnsi="Times New Roman"/>
                <w:bCs/>
                <w:iCs/>
                <w:sz w:val="24"/>
                <w:szCs w:val="24"/>
              </w:rPr>
              <w:t xml:space="preserve">Atgādinām, ka Latvijas Republikas Saeima 2019. gada 21. </w:t>
            </w:r>
            <w:r w:rsidRPr="003021E5">
              <w:rPr>
                <w:rFonts w:ascii="Times New Roman" w:hAnsi="Times New Roman"/>
                <w:bCs/>
                <w:iCs/>
                <w:sz w:val="24"/>
                <w:szCs w:val="24"/>
              </w:rPr>
              <w:lastRenderedPageBreak/>
              <w:t>marta sēdē pieņēma lēmumu turpināt 1998. gadā iesākto teritoriālo reformu un līdz 2021. gadam izveidot ekonomiski attīstīties spējīgas administratīvās teritorijas ar vietējām pašvaldībām. Ziņojumā tiek piedāvāts attālināties no skaidras sistēmas, ka pašvaldību darbību regulē Eiropas Savienības (turpmāk – ES) regulas un direktīvas, Satversme, likumi, Ministru kabineta noteikumi, spēkā stājušies tiesu spriedumi, pa vidu paredzot paralēlu lēmumu pieņēmēju atsevišķās jomās – administratīvo reģionu. Norādām, ka pirms 2009. gada vēlēšanām bija 530 pašvaldības, pēc 2009. gada vēlēšanām 118 pašvaldības un nebija nepieciešams veidot administratīvo reģionu pārvaldi pār pašvaldībām. Ar Administratīvo teritoriju un apdzīvoto vietu likuma stāšanos spēkā ir izveidotas ekonomiski attīstīties spējīgas 42 pašvaldības visā Latvijā, taču šobrīd tiek virzīta ideja ieviest administratīvo reģionu pārvaldi pār vēsturiski spēcīgākajām pašvaldībām, kas nav atbalstāma.</w:t>
            </w:r>
          </w:p>
          <w:p w14:paraId="0E088EE3" w14:textId="77777777" w:rsidR="00DD09F7" w:rsidRPr="00BF2369" w:rsidRDefault="00DD09F7" w:rsidP="00DD09F7">
            <w:pPr>
              <w:jc w:val="both"/>
              <w:rPr>
                <w:shd w:val="clear" w:color="auto" w:fill="FFFFFF"/>
              </w:rPr>
            </w:pPr>
            <w:r w:rsidRPr="003021E5">
              <w:t xml:space="preserve">Vienlaikus esam izvērtējuši Ziņojumā ietvertās </w:t>
            </w:r>
            <w:r w:rsidRPr="00BF2369">
              <w:rPr>
                <w:shd w:val="clear" w:color="auto" w:fill="FFFFFF"/>
              </w:rPr>
              <w:t xml:space="preserve">iespējamās pārvaldes formas kopīgu valsts un pašvaldību funkciju veikšanai, veidojot reģionos valsts un pašvaldību iestādes, kas atrastos Ministru kabineta pārraudzībā un kurās kā lēmējinstitūcija tiktu izveidota Padome, ko veido ministriju  un attiecīgo reģiona pašvaldību deleģētie pārstāvji.  Ziņojumā iestrādāts, ka Padomi </w:t>
            </w:r>
            <w:r w:rsidRPr="00BF2369">
              <w:rPr>
                <w:b/>
                <w:u w:val="single"/>
                <w:shd w:val="clear" w:color="auto" w:fill="FFFFFF"/>
              </w:rPr>
              <w:t>veidotu tās ministrijas, kas ir deleģējušas uzdevumus un finansējumu uzdevumu izpildei</w:t>
            </w:r>
            <w:r w:rsidRPr="00BF2369">
              <w:rPr>
                <w:shd w:val="clear" w:color="auto" w:fill="FFFFFF"/>
              </w:rPr>
              <w:t xml:space="preserve">, vai to definētie uzdevumi ir saistīti ar ES fondu atbalsta pasākumu ieviešanu, kā arī </w:t>
            </w:r>
            <w:r w:rsidRPr="00BF2369">
              <w:rPr>
                <w:b/>
                <w:u w:val="single"/>
                <w:shd w:val="clear" w:color="auto" w:fill="FFFFFF"/>
              </w:rPr>
              <w:t>pašvaldības pārstāvētu attiecīgā reģiona pašvaldību domju deleģētie pārstāvji</w:t>
            </w:r>
            <w:r w:rsidRPr="00BF2369">
              <w:rPr>
                <w:shd w:val="clear" w:color="auto" w:fill="FFFFFF"/>
              </w:rPr>
              <w:t>.</w:t>
            </w:r>
          </w:p>
          <w:p w14:paraId="7EA01417" w14:textId="54A45472" w:rsidR="00DD09F7" w:rsidRPr="00BF2369" w:rsidRDefault="00DD09F7" w:rsidP="00DD09F7">
            <w:pPr>
              <w:jc w:val="both"/>
              <w:rPr>
                <w:shd w:val="clear" w:color="auto" w:fill="FFFFFF"/>
              </w:rPr>
            </w:pPr>
            <w:r w:rsidRPr="00BF2369">
              <w:rPr>
                <w:shd w:val="clear" w:color="auto" w:fill="FFFFFF"/>
              </w:rPr>
              <w:t xml:space="preserve">Vēršam uzmanību, ka pašvaldības plānošanas reģiona ietvaros var nebūt funkcionāli saistītas, tāpēc uzskatām, ka mehānisms, kur kādas pašvaldības deleģētais pārstāvis lemj par investīciju ieguldījumu citā pašvaldībā, kas neskar tās teritoriju, nav atbalstāms, jo katra pašvaldībai ir izstrādājusi savu plānošanas dokumentu, veicot savas pašvaldības esošās situācijas analīzi, </w:t>
            </w:r>
            <w:r w:rsidRPr="00BF2369">
              <w:rPr>
                <w:shd w:val="clear" w:color="auto" w:fill="FFFFFF"/>
              </w:rPr>
              <w:lastRenderedPageBreak/>
              <w:t xml:space="preserve">izstrādājot savus attīstības virzienus un prioritātes, kā arī nepieciešamo investīciju virzienus. Uzskatām, ka citas pašvaldības deleģēts pārstāvis nespēj veikt tik padziļinātu citas pašvaldības vajadzību izvērtējumu.  Tāpat nav saprotama ministriju iekļaušana Padomes sastāvā. </w:t>
            </w:r>
          </w:p>
        </w:tc>
        <w:tc>
          <w:tcPr>
            <w:tcW w:w="1701" w:type="dxa"/>
          </w:tcPr>
          <w:p w14:paraId="5E2FB1B0" w14:textId="27AD3285" w:rsidR="00DD09F7" w:rsidRPr="003021E5" w:rsidRDefault="00DD09F7" w:rsidP="00DD09F7">
            <w:pPr>
              <w:pStyle w:val="naisc"/>
              <w:spacing w:before="0" w:after="0"/>
              <w:jc w:val="both"/>
              <w:rPr>
                <w:b/>
              </w:rPr>
            </w:pPr>
            <w:r>
              <w:rPr>
                <w:b/>
              </w:rPr>
              <w:lastRenderedPageBreak/>
              <w:t>Ņemts vērā</w:t>
            </w:r>
          </w:p>
        </w:tc>
        <w:tc>
          <w:tcPr>
            <w:tcW w:w="3791" w:type="dxa"/>
          </w:tcPr>
          <w:p w14:paraId="3CC00D24" w14:textId="77777777" w:rsidR="00DD09F7" w:rsidRPr="00B61DE7" w:rsidRDefault="00DD09F7" w:rsidP="00DD09F7">
            <w:pPr>
              <w:shd w:val="clear" w:color="auto" w:fill="FFFFFF"/>
              <w:jc w:val="both"/>
              <w:rPr>
                <w:shd w:val="clear" w:color="auto" w:fill="FFFFFF"/>
              </w:rPr>
            </w:pPr>
            <w:r w:rsidRPr="00B61DE7">
              <w:rPr>
                <w:shd w:val="clear" w:color="auto" w:fill="FFFFFF"/>
              </w:rPr>
              <w:t xml:space="preserve">VARAM ieskatā ES fondu investīciju plānošana, kas pamatota ar plānošanas reģionu attīstības programmām, nav birokrātisks starpposms, jo atbilstoši Attīstības plānošanas sistēmas likuma 9.panta ceturtajā daļā noteiktajam vietējo pašvaldību attīstības programmas ir hierarhiski pakārtotas plānošanas reģionu attīstības programmām.  </w:t>
            </w:r>
          </w:p>
          <w:p w14:paraId="2EC4F3DF" w14:textId="77777777" w:rsidR="00DD09F7" w:rsidRPr="00B61DE7" w:rsidRDefault="00DD09F7" w:rsidP="00DD09F7">
            <w:pPr>
              <w:shd w:val="clear" w:color="auto" w:fill="FFFFFF"/>
              <w:jc w:val="both"/>
              <w:rPr>
                <w:shd w:val="clear" w:color="auto" w:fill="FFFFFF"/>
              </w:rPr>
            </w:pPr>
            <w:r w:rsidRPr="00B61DE7">
              <w:rPr>
                <w:shd w:val="clear" w:color="auto" w:fill="FFFFFF"/>
              </w:rPr>
              <w:t>Papildus norādām, ka projektu iesniegumu vērtēšanu centralizēti veiks Centrālā finanšu un līgumu aģentūra, kurai ir atbilstoša pieredze un kapacitāte ES fondu projektu iesniegumu vērtēšanā, nodrošinot vienotu pieeju.</w:t>
            </w:r>
          </w:p>
          <w:p w14:paraId="54CC8B07" w14:textId="29A5DB1E" w:rsidR="00DD09F7" w:rsidRPr="00B61DE7" w:rsidRDefault="00DD09F7" w:rsidP="00DD09F7">
            <w:pPr>
              <w:shd w:val="clear" w:color="auto" w:fill="FFFFFF"/>
              <w:jc w:val="both"/>
              <w:rPr>
                <w:shd w:val="clear" w:color="auto" w:fill="FFFFFF"/>
              </w:rPr>
            </w:pPr>
            <w:r w:rsidRPr="00B61DE7">
              <w:rPr>
                <w:shd w:val="clear" w:color="auto" w:fill="FFFFFF"/>
              </w:rPr>
              <w:t xml:space="preserve">Izvēlētā reģionālo programmu pieeja atbilst ES fondu 2007. – 2013. gada plānošanas perioda ieguldījumu pilsētvidē lietderības un ietekmes izvērtējuma ziņojumā norādītajam, ka ES fondu ieguldījumus plānošanas periodā pēc 2020. gada ieteicams veikt saskaņā ar integrētām teritoriju attīstības programmām, kuru tvērums ir plašāks kā atsevišķas pašvaldības administratīvā teritorija (reģionāla </w:t>
            </w:r>
            <w:r w:rsidRPr="00B61DE7">
              <w:rPr>
                <w:shd w:val="clear" w:color="auto" w:fill="FFFFFF"/>
              </w:rPr>
              <w:lastRenderedPageBreak/>
              <w:t>mēroga, funkcionālās teritorijas mēroga vai īpašas funkcionalitātes teritorijas mēroga, piemēram, plānošanas reģions, Austrumu pierobeža, Baltijas jūras piekraste, Rīgas metropoles areāls u.tml.).</w:t>
            </w:r>
          </w:p>
          <w:p w14:paraId="66C0862D" w14:textId="2C22AFEC" w:rsidR="00DD09F7" w:rsidRPr="00B61DE7" w:rsidRDefault="00DD09F7" w:rsidP="00DD09F7">
            <w:pPr>
              <w:shd w:val="clear" w:color="auto" w:fill="FFFFFF"/>
              <w:jc w:val="both"/>
              <w:rPr>
                <w:shd w:val="clear" w:color="auto" w:fill="FFFFFF"/>
              </w:rPr>
            </w:pPr>
            <w:r w:rsidRPr="00B61DE7">
              <w:rPr>
                <w:shd w:val="clear" w:color="auto" w:fill="FFFFFF"/>
              </w:rPr>
              <w:t>Konceptuālais ziņojums paredz reģionu funkcionālo pilnveidi, t.sk. saturīgai attīstības plānošanai reģionālajai attīstībai nozīmīgajās jomās un efektīvai ES fondu projektu īstenošanai.</w:t>
            </w:r>
          </w:p>
        </w:tc>
      </w:tr>
      <w:tr w:rsidR="00DD09F7" w:rsidRPr="003021E5" w14:paraId="273C6EBA" w14:textId="77777777" w:rsidTr="001E7AB8">
        <w:tc>
          <w:tcPr>
            <w:tcW w:w="846" w:type="dxa"/>
          </w:tcPr>
          <w:p w14:paraId="0BAC0B1C" w14:textId="77777777" w:rsidR="00DD09F7" w:rsidRPr="003021E5" w:rsidRDefault="00DD09F7" w:rsidP="00DD09F7">
            <w:pPr>
              <w:pStyle w:val="naisc"/>
              <w:numPr>
                <w:ilvl w:val="0"/>
                <w:numId w:val="1"/>
              </w:numPr>
              <w:spacing w:before="0" w:after="0"/>
              <w:ind w:left="306" w:hanging="284"/>
              <w:jc w:val="both"/>
            </w:pPr>
          </w:p>
        </w:tc>
        <w:tc>
          <w:tcPr>
            <w:tcW w:w="2551" w:type="dxa"/>
          </w:tcPr>
          <w:p w14:paraId="6232E180" w14:textId="28C71DB0" w:rsidR="00DD09F7" w:rsidRPr="003021E5" w:rsidRDefault="00DD09F7" w:rsidP="00DD09F7">
            <w:pPr>
              <w:jc w:val="both"/>
            </w:pPr>
            <w:r w:rsidRPr="003021E5">
              <w:rPr>
                <w:b/>
                <w:iCs/>
                <w:u w:val="single"/>
              </w:rPr>
              <w:t>Teritorijas attīstības plānošanas sistēmas likuma 11.panta ceturtajā daļā ir noteikts, ka plānošanas reģions koordinē un pārrauga vietējo pašvaldību ilgtspējīgas attīstības stratēģiju, attīstības programmu, teritorijas plānojumu un lokālplānojumu izstrādi.</w:t>
            </w:r>
            <w:r w:rsidRPr="003021E5">
              <w:rPr>
                <w:bCs/>
                <w:iCs/>
              </w:rPr>
              <w:t xml:space="preserve"> Līdz ar to jau šobrīd reģioniem ir iedots mandāts sniegt nosacījumus, balstoties uz reģiona attīstības plānošanas dokumentiem. </w:t>
            </w:r>
            <w:r w:rsidRPr="003021E5">
              <w:rPr>
                <w:b/>
                <w:iCs/>
                <w:u w:val="single"/>
              </w:rPr>
              <w:t>Vienlaikus tie nav saistoši</w:t>
            </w:r>
            <w:r w:rsidRPr="003021E5">
              <w:rPr>
                <w:bCs/>
                <w:iCs/>
              </w:rPr>
              <w:t xml:space="preserve">. Līdz ar to </w:t>
            </w:r>
            <w:r w:rsidRPr="003021E5">
              <w:rPr>
                <w:b/>
                <w:iCs/>
                <w:u w:val="single"/>
              </w:rPr>
              <w:t xml:space="preserve">attīstības plānošanu normatīvajā regulējumā būtu jāparedz nosacījumi, </w:t>
            </w:r>
            <w:r w:rsidRPr="003021E5">
              <w:rPr>
                <w:b/>
                <w:iCs/>
                <w:u w:val="single"/>
              </w:rPr>
              <w:lastRenderedPageBreak/>
              <w:t>kas nosaka, ka reģionu nosacījumi ir saistoši pašvaldībām.</w:t>
            </w:r>
            <w:r w:rsidRPr="003021E5">
              <w:rPr>
                <w:bCs/>
                <w:iCs/>
              </w:rPr>
              <w:t xml:space="preserve"> Jaunajā likumā par administratīvajiem reģioniem nepieciešams noteikt kārtību, kādā reģiona tematiskie plānojumi ir saistoši vietējām pašvaldībām. Papildus jāprecizē teritorijas attīstības plānošanas normatīvie akti, lai nodrošinātu minēto.</w:t>
            </w:r>
          </w:p>
        </w:tc>
        <w:tc>
          <w:tcPr>
            <w:tcW w:w="6237" w:type="dxa"/>
          </w:tcPr>
          <w:p w14:paraId="1D08CE26" w14:textId="0B728875" w:rsidR="00DD09F7" w:rsidRPr="003021E5" w:rsidRDefault="00DD09F7" w:rsidP="00DD09F7">
            <w:pPr>
              <w:pStyle w:val="NormalWeb"/>
              <w:spacing w:before="0" w:beforeAutospacing="0" w:after="0" w:afterAutospacing="0"/>
              <w:jc w:val="both"/>
              <w:rPr>
                <w:b/>
                <w:i/>
                <w:iCs/>
              </w:rPr>
            </w:pPr>
            <w:r w:rsidRPr="003021E5">
              <w:rPr>
                <w:b/>
                <w:i/>
                <w:iCs/>
              </w:rPr>
              <w:lastRenderedPageBreak/>
              <w:t>Ventspils pilsētas pašvaldības 2020.gada 4.novembra atzinums un Latvijas Lielo pilsētu asociācijas 6.novembra atzinums,  14. iebildums.</w:t>
            </w:r>
          </w:p>
          <w:p w14:paraId="69069235" w14:textId="77777777" w:rsidR="00DD09F7" w:rsidRPr="003021E5" w:rsidRDefault="00DD09F7" w:rsidP="00DD09F7">
            <w:pPr>
              <w:pStyle w:val="NoSpacing"/>
              <w:jc w:val="both"/>
              <w:rPr>
                <w:rFonts w:ascii="Times New Roman" w:hAnsi="Times New Roman"/>
                <w:bCs/>
                <w:iCs/>
                <w:sz w:val="24"/>
                <w:szCs w:val="24"/>
              </w:rPr>
            </w:pPr>
            <w:r w:rsidRPr="003021E5">
              <w:rPr>
                <w:rFonts w:ascii="Times New Roman" w:hAnsi="Times New Roman"/>
                <w:bCs/>
                <w:iCs/>
                <w:sz w:val="24"/>
                <w:szCs w:val="24"/>
              </w:rPr>
              <w:t>Vēršam uzmanību, ka Darbības programmas Latvijai 2021.-2027.gadam projekta sabiedriskās apspriešanas laikā esam pauduši iebildumus pret plānošanas reģionu iesaisti Eiropas Savienības (ES) fondu ieviešanā, stiprinot to lomu un deleģējumu.</w:t>
            </w:r>
          </w:p>
          <w:p w14:paraId="3C23E341" w14:textId="77777777" w:rsidR="00DD09F7" w:rsidRPr="003021E5" w:rsidRDefault="00DD09F7" w:rsidP="00DD09F7">
            <w:pPr>
              <w:pStyle w:val="NoSpacing"/>
              <w:jc w:val="both"/>
              <w:rPr>
                <w:rFonts w:ascii="Times New Roman" w:hAnsi="Times New Roman"/>
                <w:bCs/>
                <w:iCs/>
                <w:sz w:val="24"/>
                <w:szCs w:val="24"/>
              </w:rPr>
            </w:pPr>
          </w:p>
          <w:p w14:paraId="47D212F3" w14:textId="77777777" w:rsidR="00DD09F7" w:rsidRPr="003021E5" w:rsidRDefault="00DD09F7" w:rsidP="00DD09F7">
            <w:pPr>
              <w:pStyle w:val="NoSpacing"/>
              <w:jc w:val="both"/>
              <w:rPr>
                <w:rFonts w:ascii="Times New Roman" w:hAnsi="Times New Roman"/>
                <w:bCs/>
                <w:iCs/>
                <w:sz w:val="24"/>
                <w:szCs w:val="24"/>
              </w:rPr>
            </w:pPr>
            <w:r w:rsidRPr="003021E5">
              <w:rPr>
                <w:rFonts w:ascii="Times New Roman" w:hAnsi="Times New Roman"/>
                <w:b/>
                <w:iCs/>
                <w:sz w:val="24"/>
                <w:szCs w:val="24"/>
              </w:rPr>
              <w:t>Neatbalstām pieeju, ka funkcionālās pilsētu teritorijas tiek noteiktas reģionu attīstības programmās</w:t>
            </w:r>
            <w:r w:rsidRPr="003021E5">
              <w:rPr>
                <w:rFonts w:ascii="Times New Roman" w:hAnsi="Times New Roman"/>
                <w:bCs/>
                <w:iCs/>
                <w:sz w:val="24"/>
                <w:szCs w:val="24"/>
              </w:rPr>
              <w:t xml:space="preserve">, kā arī </w:t>
            </w:r>
            <w:r w:rsidRPr="003021E5">
              <w:rPr>
                <w:rFonts w:ascii="Times New Roman" w:hAnsi="Times New Roman"/>
                <w:b/>
                <w:iCs/>
                <w:sz w:val="24"/>
                <w:szCs w:val="24"/>
              </w:rPr>
              <w:t>neatbalstām normatīvo aktu regulējuma maiņu, nosakot, ka pašvaldībām būtu saistoši plānošanas reģionu attīstības dokumenti</w:t>
            </w:r>
            <w:r w:rsidRPr="003021E5">
              <w:rPr>
                <w:rFonts w:ascii="Times New Roman" w:hAnsi="Times New Roman"/>
                <w:bCs/>
                <w:iCs/>
                <w:sz w:val="24"/>
                <w:szCs w:val="24"/>
              </w:rPr>
              <w:t>.</w:t>
            </w:r>
          </w:p>
          <w:p w14:paraId="612DC20D" w14:textId="77777777" w:rsidR="00DD09F7" w:rsidRPr="003021E5" w:rsidRDefault="00DD09F7" w:rsidP="00DD09F7">
            <w:pPr>
              <w:pStyle w:val="NoSpacing"/>
              <w:jc w:val="both"/>
              <w:rPr>
                <w:rFonts w:ascii="Times New Roman" w:hAnsi="Times New Roman"/>
                <w:bCs/>
                <w:iCs/>
                <w:sz w:val="24"/>
                <w:szCs w:val="24"/>
              </w:rPr>
            </w:pPr>
          </w:p>
          <w:p w14:paraId="337A5B65" w14:textId="77777777" w:rsidR="00DD09F7" w:rsidRPr="003021E5" w:rsidRDefault="00DD09F7" w:rsidP="00DD09F7">
            <w:pPr>
              <w:pStyle w:val="NoSpacing"/>
              <w:jc w:val="both"/>
              <w:rPr>
                <w:rFonts w:ascii="Times New Roman" w:hAnsi="Times New Roman"/>
                <w:b/>
                <w:bCs/>
                <w:iCs/>
                <w:sz w:val="24"/>
                <w:szCs w:val="24"/>
              </w:rPr>
            </w:pPr>
            <w:r w:rsidRPr="003021E5">
              <w:rPr>
                <w:rFonts w:ascii="Times New Roman" w:hAnsi="Times New Roman"/>
                <w:b/>
                <w:bCs/>
                <w:iCs/>
                <w:sz w:val="24"/>
                <w:szCs w:val="24"/>
              </w:rPr>
              <w:t>Administratīvi teritoriālā reforma (ATR) ir izstrādāta ar mērķi izveidot ekonomiski attīstīties spējīgas administratīvās teritorijas ar vietējām pašvaldībām</w:t>
            </w:r>
            <w:r w:rsidRPr="003021E5">
              <w:rPr>
                <w:rFonts w:ascii="Times New Roman" w:hAnsi="Times New Roman"/>
                <w:bCs/>
                <w:iCs/>
                <w:sz w:val="24"/>
                <w:szCs w:val="24"/>
                <w:vertAlign w:val="superscript"/>
              </w:rPr>
              <w:footnoteReference w:id="5"/>
            </w:r>
            <w:r w:rsidRPr="003021E5">
              <w:rPr>
                <w:rFonts w:ascii="Times New Roman" w:hAnsi="Times New Roman"/>
                <w:bCs/>
                <w:iCs/>
                <w:sz w:val="24"/>
                <w:szCs w:val="24"/>
              </w:rPr>
              <w:t xml:space="preserve">. Saeima ir pieņēmusi un Valsts prezidents š.g.22.jūnijā izsludināja Administratīvo teritoriju un apdzīvoto vietu likumu, tādējādi atrisinot pašvaldību kapacitātes stiprināšanas jautājumu,  </w:t>
            </w:r>
            <w:r w:rsidRPr="003021E5">
              <w:rPr>
                <w:rFonts w:ascii="Times New Roman" w:hAnsi="Times New Roman"/>
                <w:b/>
                <w:bCs/>
                <w:iCs/>
                <w:sz w:val="24"/>
                <w:szCs w:val="24"/>
              </w:rPr>
              <w:t>līdz ar to iebilstam, ka būtiska loma ES fondu investīciju plānošanā atvēlēta plānošanas reģioniem, jo saskaņā ar ATR pašvaldību kapacitāte būtiski tiks stiprināta</w:t>
            </w:r>
            <w:r w:rsidRPr="003021E5">
              <w:rPr>
                <w:rFonts w:ascii="Times New Roman" w:hAnsi="Times New Roman"/>
                <w:bCs/>
                <w:iCs/>
                <w:sz w:val="24"/>
                <w:szCs w:val="24"/>
              </w:rPr>
              <w:t xml:space="preserve">. Uzskatām, ka nevajag veidot nelietderīgu, birokrātisku starpposmu ES fondu apguvē. </w:t>
            </w:r>
          </w:p>
          <w:p w14:paraId="7810F007" w14:textId="77777777" w:rsidR="00DD09F7" w:rsidRPr="003021E5" w:rsidRDefault="00DD09F7" w:rsidP="00DD09F7">
            <w:pPr>
              <w:pStyle w:val="NoSpacing"/>
              <w:tabs>
                <w:tab w:val="left" w:pos="5460"/>
              </w:tabs>
              <w:jc w:val="both"/>
              <w:rPr>
                <w:rFonts w:ascii="Times New Roman" w:hAnsi="Times New Roman"/>
                <w:bCs/>
                <w:iCs/>
                <w:sz w:val="24"/>
                <w:szCs w:val="24"/>
              </w:rPr>
            </w:pPr>
            <w:r w:rsidRPr="003021E5">
              <w:rPr>
                <w:rFonts w:ascii="Times New Roman" w:hAnsi="Times New Roman"/>
                <w:bCs/>
                <w:iCs/>
                <w:sz w:val="24"/>
                <w:szCs w:val="24"/>
              </w:rPr>
              <w:lastRenderedPageBreak/>
              <w:t xml:space="preserve">Analizējot Eiropas Savienības (ES) fondu vadības Latvijā institucionālo ietvaru un tajā iesaistītās stapniekinstitūcijas – sadarbības iestādes, vēršam uzmanību, ka 2007.-2013.gada plānošanas periodā bija sešas sadarbības iestādes - Centrālā finanšu un līgumu aģentūra, Latvijas Investīciju un attīstības aģentūra, Nodarbinātības valsts aģentūra, Sabiedrības integrācijas fonds, Valsts izglītības attīstības aģentūra, Valsts reģionālās attīstības aģentūra. </w:t>
            </w:r>
          </w:p>
          <w:p w14:paraId="3CD5418B" w14:textId="136727FD" w:rsidR="00DD09F7" w:rsidRPr="003021E5" w:rsidRDefault="00DD09F7" w:rsidP="00DD09F7">
            <w:pPr>
              <w:pStyle w:val="NoSpacing"/>
              <w:tabs>
                <w:tab w:val="left" w:pos="5460"/>
              </w:tabs>
              <w:jc w:val="both"/>
              <w:rPr>
                <w:rFonts w:ascii="Times New Roman" w:hAnsi="Times New Roman"/>
                <w:bCs/>
                <w:iCs/>
                <w:sz w:val="24"/>
                <w:szCs w:val="24"/>
              </w:rPr>
            </w:pPr>
            <w:r w:rsidRPr="003021E5">
              <w:rPr>
                <w:rFonts w:ascii="Times New Roman" w:hAnsi="Times New Roman"/>
                <w:bCs/>
                <w:iCs/>
                <w:sz w:val="24"/>
                <w:szCs w:val="24"/>
              </w:rPr>
              <w:t>Lai mazinātu administratīvo slogu un lai nodrošinātu vienotu pieeju un prasības ES fondu finansējuma saņēmējiem 2014.-2020.gada ES fondu plānošanas periodā tika noteikta viena sadarbības iestāde - Centrālā finanšu un līgumu aģentūra, kas, mūsuprāt, ir veiksmīgs risinājums. Tādējādi nav saprotama pieeja nākamajā 2021.-2027.gada ES fondu plānošanas periodā veidot papildu starpniekinstitūciju ES fondu apguvē – ieviešot starpniekinstitūciju un vienlaikus lēmējinstitūciju plānošanas reģiona ietvarā.</w:t>
            </w:r>
          </w:p>
          <w:p w14:paraId="26389AB7" w14:textId="77777777" w:rsidR="00DD09F7" w:rsidRPr="003021E5" w:rsidRDefault="00DD09F7" w:rsidP="00DD09F7">
            <w:pPr>
              <w:pStyle w:val="NoSpacing"/>
              <w:jc w:val="both"/>
              <w:rPr>
                <w:rFonts w:ascii="Times New Roman" w:hAnsi="Times New Roman"/>
                <w:bCs/>
                <w:iCs/>
                <w:sz w:val="24"/>
                <w:szCs w:val="24"/>
              </w:rPr>
            </w:pPr>
            <w:r w:rsidRPr="003021E5">
              <w:rPr>
                <w:rFonts w:ascii="Times New Roman" w:hAnsi="Times New Roman"/>
                <w:bCs/>
                <w:iCs/>
                <w:sz w:val="24"/>
                <w:szCs w:val="24"/>
              </w:rPr>
              <w:t xml:space="preserve">Atbilstoši Reģionālās attīstības likumam - Plānošanas reģions ir atvasināta publiska persona, kur Plānošanas reģiona attīstības padomi no attiecīgo pašvaldību deputātiem ievēlē plānošanas reģionā ietilpstošo pašvaldību priekšsēdētāju kopsapulce.  Ņemot vērā, ka viens no katras demokrātiskas iekārtas galvenajiem pamatiem ir vietējā vara, kura varas tiesības un spēju likumā noteiktajās robežās regulē un vada nozīmīgu valsts lietu daļu uz savu atbildību un vietējo iedzīvotāju interesēs, </w:t>
            </w:r>
            <w:r w:rsidRPr="003021E5">
              <w:rPr>
                <w:rFonts w:ascii="Times New Roman" w:hAnsi="Times New Roman"/>
                <w:b/>
                <w:bCs/>
                <w:iCs/>
                <w:sz w:val="24"/>
                <w:szCs w:val="24"/>
                <w:u w:val="single"/>
              </w:rPr>
              <w:t>tieši vietējā vara ir atbildīga par pieņemtajiem lēmumiem, kas skar attiecīgās pašvaldības iedzīvotāju intereses, savukārt Plānošanas reģioniem šādas atbildības, tajā skaitā politiskās, nav.</w:t>
            </w:r>
            <w:r w:rsidRPr="003021E5">
              <w:rPr>
                <w:rFonts w:ascii="Times New Roman" w:hAnsi="Times New Roman"/>
                <w:bCs/>
                <w:iCs/>
                <w:sz w:val="24"/>
                <w:szCs w:val="24"/>
              </w:rPr>
              <w:t xml:space="preserve"> Deleģējot plānošanas reģioniem kompetenci, ko līdz šim savu iedzīvotāju interesēs īstenoja pašvaldības, tiek kropļoti demokrātiskas varas principi, jo jautājumus, kas skar būtiskas attiecīgās pašvaldības intereses, pieņems nevis konkrētās pašvaldības deputāti (vietējā </w:t>
            </w:r>
            <w:r w:rsidRPr="003021E5">
              <w:rPr>
                <w:rFonts w:ascii="Times New Roman" w:hAnsi="Times New Roman"/>
                <w:bCs/>
                <w:iCs/>
                <w:sz w:val="24"/>
                <w:szCs w:val="24"/>
              </w:rPr>
              <w:lastRenderedPageBreak/>
              <w:t>pārvalde), bet Plānošanas reģiona attīstības padomes vairākums (citu pašvaldību pārstāvji).</w:t>
            </w:r>
          </w:p>
          <w:p w14:paraId="20BDE774" w14:textId="77777777" w:rsidR="00DD09F7" w:rsidRPr="003021E5" w:rsidRDefault="00DD09F7" w:rsidP="00DD09F7">
            <w:pPr>
              <w:pStyle w:val="NoSpacing"/>
              <w:jc w:val="both"/>
              <w:rPr>
                <w:rFonts w:ascii="Times New Roman" w:hAnsi="Times New Roman"/>
                <w:bCs/>
                <w:iCs/>
                <w:sz w:val="24"/>
                <w:szCs w:val="24"/>
              </w:rPr>
            </w:pPr>
            <w:r w:rsidRPr="003021E5">
              <w:rPr>
                <w:rFonts w:ascii="Times New Roman" w:hAnsi="Times New Roman"/>
                <w:bCs/>
                <w:iCs/>
                <w:sz w:val="24"/>
                <w:szCs w:val="24"/>
              </w:rPr>
              <w:t>Atgādinām, ka Latvijas Republikas Saeima 2019. gada 21. marta sēdē pieņēma lēmumu turpināt 1998. gadā iesākto teritoriālo reformu un līdz 2021. gadam izveidot ekonomiski attīstīties spējīgas administratīvās teritorijas ar vietējām pašvaldībām. Ziņojumā tiek piedāvāts attālināties no skaidras sistēmas, ka pašvaldību darbību regulē Eiropas Savienības (turpmāk – ES) regulas un direktīvas, Satversme, likumi, Ministru kabineta noteikumi, spēkā stājušies tiesu spriedumi, pa vidu paredzot paralēlu lēmumu pieņēmēju atsevišķās jomās – administratīvo reģionu. Norādām, ka pirms 2009. gada vēlēšanām bija 530 pašvaldības, pēc 2009. gada vēlēšanām 118 pašvaldības un nebija nepieciešams veidot administratīvo reģionu pārvaldi pār pašvaldībām. Ar Administratīvo teritoriju un apdzīvoto vietu likuma stāšanos spēkā ir izveidotas ekonomiski attīstīties spējīgas 42 pašvaldības visā Latvijā, taču šobrīd tiek virzīta ideja ieviest administratīvo reģionu pārvaldi pār vēsturiski spēcīgākajām pašvaldībām, kas nav atbalstāma.</w:t>
            </w:r>
          </w:p>
          <w:p w14:paraId="30650736" w14:textId="77777777" w:rsidR="00DD09F7" w:rsidRPr="00BF2369" w:rsidRDefault="00DD09F7" w:rsidP="00DD09F7">
            <w:pPr>
              <w:jc w:val="both"/>
              <w:rPr>
                <w:shd w:val="clear" w:color="auto" w:fill="FFFFFF"/>
              </w:rPr>
            </w:pPr>
            <w:r w:rsidRPr="003021E5">
              <w:t xml:space="preserve">Vienlaikus esam izvērtējuši Ziņojumā ietvertās </w:t>
            </w:r>
            <w:r w:rsidRPr="00BF2369">
              <w:rPr>
                <w:shd w:val="clear" w:color="auto" w:fill="FFFFFF"/>
              </w:rPr>
              <w:t xml:space="preserve">iespējamās pārvaldes formas kopīgu valsts un pašvaldību funkciju veikšanai, veidojot reģionos valsts un pašvaldību iestādes, kas atrastos Ministru kabineta pārraudzībā un kurās kā lēmējinstitūcija tiktu izveidota Padome, ko veido ministriju  un attiecīgo reģiona pašvaldību deleģētie pārstāvji.  Ziņojumā iestrādāts, ka Padomi </w:t>
            </w:r>
            <w:r w:rsidRPr="00BF2369">
              <w:rPr>
                <w:b/>
                <w:u w:val="single"/>
                <w:shd w:val="clear" w:color="auto" w:fill="FFFFFF"/>
              </w:rPr>
              <w:t>veidotu tās ministrijas, kas ir deleģējušas uzdevumus un finansējumu uzdevumu izpildei</w:t>
            </w:r>
            <w:r w:rsidRPr="00BF2369">
              <w:rPr>
                <w:shd w:val="clear" w:color="auto" w:fill="FFFFFF"/>
              </w:rPr>
              <w:t xml:space="preserve">, vai to definētie uzdevumi ir saistīti ar ES fondu atbalsta pasākumu ieviešanu, kā arī </w:t>
            </w:r>
            <w:r w:rsidRPr="00BF2369">
              <w:rPr>
                <w:b/>
                <w:u w:val="single"/>
                <w:shd w:val="clear" w:color="auto" w:fill="FFFFFF"/>
              </w:rPr>
              <w:t>pašvaldības pārstāvētu attiecīgā reģiona pašvaldību domju deleģētie pārstāvji</w:t>
            </w:r>
            <w:r w:rsidRPr="00BF2369">
              <w:rPr>
                <w:shd w:val="clear" w:color="auto" w:fill="FFFFFF"/>
              </w:rPr>
              <w:t>.</w:t>
            </w:r>
          </w:p>
          <w:p w14:paraId="5501CB68" w14:textId="53FAE4F9" w:rsidR="00DD09F7" w:rsidRPr="00BF2369" w:rsidRDefault="00DD09F7" w:rsidP="00DD09F7">
            <w:pPr>
              <w:jc w:val="both"/>
              <w:rPr>
                <w:shd w:val="clear" w:color="auto" w:fill="FFFFFF"/>
              </w:rPr>
            </w:pPr>
            <w:r w:rsidRPr="00BF2369">
              <w:rPr>
                <w:shd w:val="clear" w:color="auto" w:fill="FFFFFF"/>
              </w:rPr>
              <w:t xml:space="preserve">Vēršam uzmanību, ka pašvaldības plānošanas reģiona ietvaros var nebūt funkcionāli saistītas, tāpēc uzskatām, ka mehānisms, kur kādas pašvaldības deleģētais pārstāvis lemj par investīciju </w:t>
            </w:r>
            <w:r w:rsidRPr="00BF2369">
              <w:rPr>
                <w:shd w:val="clear" w:color="auto" w:fill="FFFFFF"/>
              </w:rPr>
              <w:lastRenderedPageBreak/>
              <w:t xml:space="preserve">ieguldījumu citā pašvaldībā, kas neskar tās teritoriju, nav atbalstāms, jo katra pašvaldībai ir izstrādājusi savu plānošanas dokumentu, veicot savas pašvaldības esošās situācijas analīzi, izstrādājot savus attīstības virzienus un prioritātes, kā arī nepieciešamo investīciju virzienus. Uzskatām, ka citas pašvaldības deleģēts pārstāvis nespēj veikt tik padziļinātu citas pašvaldības vajadzību izvērtējumu.  Tāpat nav saprotama ministriju iekļaušana Padomes sastāvā. </w:t>
            </w:r>
          </w:p>
        </w:tc>
        <w:tc>
          <w:tcPr>
            <w:tcW w:w="1701" w:type="dxa"/>
          </w:tcPr>
          <w:p w14:paraId="40E541CD" w14:textId="79BEED96" w:rsidR="00DD09F7" w:rsidRPr="003021E5" w:rsidRDefault="00DD09F7" w:rsidP="00DD09F7">
            <w:pPr>
              <w:pStyle w:val="naisc"/>
              <w:spacing w:before="0" w:after="0"/>
              <w:jc w:val="both"/>
              <w:rPr>
                <w:b/>
              </w:rPr>
            </w:pPr>
            <w:r>
              <w:rPr>
                <w:b/>
              </w:rPr>
              <w:lastRenderedPageBreak/>
              <w:t xml:space="preserve">Ņemts vērā </w:t>
            </w:r>
          </w:p>
        </w:tc>
        <w:tc>
          <w:tcPr>
            <w:tcW w:w="3791" w:type="dxa"/>
          </w:tcPr>
          <w:p w14:paraId="2DCB1B43" w14:textId="77777777" w:rsidR="00DD09F7" w:rsidRPr="00B61DE7" w:rsidRDefault="00DD09F7" w:rsidP="00DD09F7">
            <w:pPr>
              <w:shd w:val="clear" w:color="auto" w:fill="FFFFFF"/>
              <w:jc w:val="both"/>
              <w:rPr>
                <w:shd w:val="clear" w:color="auto" w:fill="FFFFFF"/>
              </w:rPr>
            </w:pPr>
            <w:r w:rsidRPr="00B61DE7">
              <w:rPr>
                <w:shd w:val="clear" w:color="auto" w:fill="FFFFFF"/>
              </w:rPr>
              <w:t xml:space="preserve">VARAM ieskatā ES fondu investīciju plānošana, kas pamatota ar plānošanas reģionu attīstības programmām, nav birokrātisks starpposms, jo atbilstoši Attīstības plānošanas sistēmas likuma 9.panta ceturtajā daļā noteiktajam vietējo pašvaldību attīstības programmas ir hierarhiski pakārtotas plānošanas reģionu attīstības programmām.  </w:t>
            </w:r>
          </w:p>
          <w:p w14:paraId="63E192BC" w14:textId="77777777" w:rsidR="00DD09F7" w:rsidRPr="00B61DE7" w:rsidRDefault="00DD09F7" w:rsidP="00DD09F7">
            <w:pPr>
              <w:shd w:val="clear" w:color="auto" w:fill="FFFFFF"/>
              <w:jc w:val="both"/>
              <w:rPr>
                <w:shd w:val="clear" w:color="auto" w:fill="FFFFFF"/>
              </w:rPr>
            </w:pPr>
            <w:r w:rsidRPr="00B61DE7">
              <w:rPr>
                <w:shd w:val="clear" w:color="auto" w:fill="FFFFFF"/>
              </w:rPr>
              <w:t>Papildus norādām, ka projektu iesniegumu vērtēšanu centralizēti veiks Centrālā finanšu un līgumu aģentūra, kurai ir atbilstoša pieredze un kapacitāte ES fondu projektu iesniegumu vērtēšanā, nodrošinot vienotu pieeju.</w:t>
            </w:r>
          </w:p>
          <w:p w14:paraId="5FC71561" w14:textId="5AD3C532" w:rsidR="00DD09F7" w:rsidRPr="00B61DE7" w:rsidRDefault="00DD09F7" w:rsidP="00DD09F7">
            <w:pPr>
              <w:shd w:val="clear" w:color="auto" w:fill="FFFFFF"/>
              <w:jc w:val="both"/>
              <w:rPr>
                <w:shd w:val="clear" w:color="auto" w:fill="FFFFFF"/>
              </w:rPr>
            </w:pPr>
            <w:r w:rsidRPr="00B61DE7">
              <w:rPr>
                <w:shd w:val="clear" w:color="auto" w:fill="FFFFFF"/>
              </w:rPr>
              <w:t xml:space="preserve">Izvēlētā reģionālo programmu pieeja atbilst ES fondu 2007. – 2013. gada plānošanas perioda ieguldījumu pilsētvidē lietderības un ietekmes izvērtējuma ziņojumā norādītajam, ka ES fondu ieguldījumus plānošanas periodā pēc 2020. gada ieteicams veikt saskaņā ar integrētām teritoriju attīstības programmām, kuru tvērums </w:t>
            </w:r>
            <w:r w:rsidRPr="00B61DE7">
              <w:rPr>
                <w:shd w:val="clear" w:color="auto" w:fill="FFFFFF"/>
              </w:rPr>
              <w:lastRenderedPageBreak/>
              <w:t>ir plašāks kā atsevišķas pašvaldības administratīvā teritorija (reģionāla mēroga, funkcionālās teritorijas mēroga vai īpašas funkcionalitātes teritorijas mēroga, piemēram, plānošanas reģions, Austrumu pierobeža, Baltijas jūras piekraste, Rīgas metropoles areāls u.tml.).</w:t>
            </w:r>
          </w:p>
          <w:p w14:paraId="6D8FEA86" w14:textId="77777777" w:rsidR="00DD09F7" w:rsidRDefault="00DD09F7" w:rsidP="00DD09F7">
            <w:pPr>
              <w:shd w:val="clear" w:color="auto" w:fill="FFFFFF"/>
              <w:jc w:val="both"/>
              <w:rPr>
                <w:shd w:val="clear" w:color="auto" w:fill="FFFFFF"/>
              </w:rPr>
            </w:pPr>
            <w:r w:rsidRPr="00B61DE7">
              <w:rPr>
                <w:shd w:val="clear" w:color="auto" w:fill="FFFFFF"/>
              </w:rPr>
              <w:t>Konceptuālais ziņojums paredz reģionu funkcionālo pilnveidi, t.sk. saturīgai attīstības plānošanai reģionālajai attīstībai nozīmīgajās jomās un efektīvai ES fondu projektu īstenošanai.</w:t>
            </w:r>
          </w:p>
          <w:p w14:paraId="3905E3C8" w14:textId="77777777" w:rsidR="00DD09F7" w:rsidRDefault="00DD09F7" w:rsidP="00DD09F7">
            <w:pPr>
              <w:shd w:val="clear" w:color="auto" w:fill="FFFFFF"/>
              <w:jc w:val="both"/>
              <w:rPr>
                <w:shd w:val="clear" w:color="auto" w:fill="FFFFFF"/>
              </w:rPr>
            </w:pPr>
          </w:p>
          <w:p w14:paraId="361A3A54" w14:textId="7F52038E" w:rsidR="00DD09F7" w:rsidRPr="00B61DE7" w:rsidRDefault="00DD09F7" w:rsidP="00DD09F7">
            <w:pPr>
              <w:shd w:val="clear" w:color="auto" w:fill="FFFFFF"/>
              <w:jc w:val="both"/>
              <w:rPr>
                <w:shd w:val="clear" w:color="auto" w:fill="FFFFFF"/>
              </w:rPr>
            </w:pPr>
            <w:r w:rsidRPr="00BF2369">
              <w:rPr>
                <w:shd w:val="clear" w:color="auto" w:fill="FFFFFF"/>
              </w:rPr>
              <w:t>Ministriju iekļaušana Padomes sastāvā pamatota ar ministriju deleģētajiem uzdevumiem administratīvajiem reģioniem, savukārt, administratīvajiem reģioniem nav paredzēta ietekme jautājumos par vietējā līmeņa budžeta plānošanu.</w:t>
            </w:r>
          </w:p>
        </w:tc>
      </w:tr>
      <w:tr w:rsidR="00DD09F7" w:rsidRPr="003021E5" w14:paraId="3FEE2A18" w14:textId="77777777" w:rsidTr="001E7AB8">
        <w:tc>
          <w:tcPr>
            <w:tcW w:w="846" w:type="dxa"/>
          </w:tcPr>
          <w:p w14:paraId="2ED58BDD" w14:textId="77777777" w:rsidR="00DD09F7" w:rsidRPr="003021E5" w:rsidRDefault="00DD09F7" w:rsidP="00DD09F7">
            <w:pPr>
              <w:pStyle w:val="naisc"/>
              <w:numPr>
                <w:ilvl w:val="0"/>
                <w:numId w:val="1"/>
              </w:numPr>
              <w:spacing w:before="0" w:after="0"/>
              <w:ind w:left="306" w:hanging="284"/>
              <w:jc w:val="both"/>
            </w:pPr>
          </w:p>
        </w:tc>
        <w:tc>
          <w:tcPr>
            <w:tcW w:w="2551" w:type="dxa"/>
          </w:tcPr>
          <w:p w14:paraId="75F97B13" w14:textId="77777777" w:rsidR="00DD09F7" w:rsidRPr="003021E5" w:rsidRDefault="00DD09F7" w:rsidP="00DD09F7">
            <w:pPr>
              <w:jc w:val="both"/>
            </w:pPr>
            <w:r w:rsidRPr="003021E5">
              <w:t>Lai nodrošinātu reģionālu skatījumu uz pašvaldību sniegtajiem sociālajiem pakalpojumiem, tajā skaitā sociālo aprūpes centru darbību, VARAM ierosina reģionālā līmenī:</w:t>
            </w:r>
          </w:p>
          <w:p w14:paraId="7EF37AB0" w14:textId="77777777" w:rsidR="00DD09F7" w:rsidRPr="003021E5" w:rsidRDefault="00DD09F7" w:rsidP="00DD09F7">
            <w:pPr>
              <w:jc w:val="both"/>
            </w:pPr>
            <w:r w:rsidRPr="003021E5">
              <w:t>• noteikt pakalpojumu klāstu, t.sk. sociālo pakalpojumu iestāžu tīklu, un mērķa grupas pašvaldību sociālās aprūpes pakalpojumiem, veicot to kvalitātes novērtējumu nacionāla līmeņa sociālo pakalpojumu politikas izstrādes un īstenošanas procesa ietvaros;</w:t>
            </w:r>
          </w:p>
          <w:p w14:paraId="5DB6BCA1" w14:textId="77777777" w:rsidR="00DD09F7" w:rsidRPr="003021E5" w:rsidRDefault="00DD09F7" w:rsidP="00DD09F7">
            <w:pPr>
              <w:jc w:val="both"/>
            </w:pPr>
            <w:r w:rsidRPr="003021E5">
              <w:t xml:space="preserve">• koordinēt sociālo pakalpojumu sniedzēju darbu, sniedzot </w:t>
            </w:r>
            <w:r w:rsidRPr="003021E5">
              <w:lastRenderedPageBreak/>
              <w:t>konsultācijas un organizējot apmācības;</w:t>
            </w:r>
          </w:p>
          <w:p w14:paraId="466F4EB8" w14:textId="77777777" w:rsidR="00DD09F7" w:rsidRPr="003021E5" w:rsidRDefault="00DD09F7" w:rsidP="00DD09F7">
            <w:pPr>
              <w:jc w:val="both"/>
            </w:pPr>
            <w:r w:rsidRPr="003021E5">
              <w:t>• veidot vienotu sistēmu reģiona teritorijā par sociālās palīdzības klāstu un to kvalitāti.</w:t>
            </w:r>
          </w:p>
          <w:p w14:paraId="51635C39" w14:textId="25991C95" w:rsidR="00DD09F7" w:rsidRPr="003021E5" w:rsidRDefault="00DD09F7" w:rsidP="00DD09F7">
            <w:pPr>
              <w:jc w:val="both"/>
            </w:pPr>
            <w:r w:rsidRPr="003021E5">
              <w:t>Tāpat izvērtējams jautājums par valsts sociālās aprūpes iestāžu iekļaušanu vienotā sociālo pakalpojumu sniegšanas sistēmā un pārraudzībā, kur koordinējošā loma būtu administratīvajiem reģioniem.</w:t>
            </w:r>
          </w:p>
        </w:tc>
        <w:tc>
          <w:tcPr>
            <w:tcW w:w="6237" w:type="dxa"/>
          </w:tcPr>
          <w:p w14:paraId="1B0B2D20" w14:textId="20A00A9A" w:rsidR="00DD09F7" w:rsidRPr="003021E5" w:rsidRDefault="00DD09F7" w:rsidP="00DD09F7">
            <w:pPr>
              <w:pStyle w:val="NormalWeb"/>
              <w:spacing w:before="0" w:beforeAutospacing="0" w:after="0" w:afterAutospacing="0"/>
              <w:jc w:val="both"/>
              <w:rPr>
                <w:b/>
                <w:i/>
                <w:iCs/>
              </w:rPr>
            </w:pPr>
            <w:r w:rsidRPr="003021E5">
              <w:rPr>
                <w:b/>
                <w:i/>
                <w:iCs/>
              </w:rPr>
              <w:lastRenderedPageBreak/>
              <w:t>Ventspils pilsētas pašvaldības 2020.gada 4.novembra atzinums un Latvijas Lielo pilsētu asociācijas 6.novembra atzinums,  14. iebildums.</w:t>
            </w:r>
          </w:p>
          <w:p w14:paraId="2ED1BE00" w14:textId="75CF4D2D" w:rsidR="00DD09F7" w:rsidRPr="003021E5" w:rsidRDefault="00DD09F7" w:rsidP="00DD09F7">
            <w:pPr>
              <w:pStyle w:val="naisc"/>
              <w:spacing w:before="0" w:after="0"/>
              <w:ind w:firstLine="5"/>
              <w:jc w:val="both"/>
              <w:rPr>
                <w:b/>
                <w:i/>
                <w:iCs/>
              </w:rPr>
            </w:pPr>
            <w:r w:rsidRPr="003021E5">
              <w:rPr>
                <w:b/>
                <w:bCs/>
              </w:rPr>
              <w:t>Nepiekrītam</w:t>
            </w:r>
            <w:r w:rsidRPr="003021E5">
              <w:t>, ka reģiona administrācija izlemj par pašvaldību sniegtajiem sociālajiem pakalpojumiem. Nodrošināt iedzīvotājiem sociālo palīdzību ir pašvaldības autonomā funkcija. Iedzīvotāji konkrētajā pašvaldībā pieprasa un saņem pakalpojumus atbilstoši pašvaldības iespējām. Nevar ar reģiona administrācijas lēmumu, kādai pašvaldībai liegt sniegt sociālo palīdzību vai norādīt, ka tā nav pietiekama.</w:t>
            </w:r>
          </w:p>
          <w:p w14:paraId="6BD5E6B9" w14:textId="77777777" w:rsidR="00DD09F7" w:rsidRPr="003021E5" w:rsidRDefault="00DD09F7" w:rsidP="00DD09F7">
            <w:pPr>
              <w:pStyle w:val="naisc"/>
              <w:spacing w:before="0" w:after="0"/>
              <w:ind w:firstLine="5"/>
              <w:jc w:val="both"/>
              <w:rPr>
                <w:b/>
                <w:i/>
                <w:iCs/>
              </w:rPr>
            </w:pPr>
          </w:p>
        </w:tc>
        <w:tc>
          <w:tcPr>
            <w:tcW w:w="1701" w:type="dxa"/>
          </w:tcPr>
          <w:p w14:paraId="08013641" w14:textId="10EB518B" w:rsidR="00DD09F7" w:rsidRPr="003021E5" w:rsidRDefault="00DD09F7" w:rsidP="00DD09F7">
            <w:pPr>
              <w:pStyle w:val="naisc"/>
              <w:spacing w:before="0" w:after="0"/>
              <w:jc w:val="both"/>
              <w:rPr>
                <w:b/>
              </w:rPr>
            </w:pPr>
            <w:r>
              <w:rPr>
                <w:b/>
              </w:rPr>
              <w:t xml:space="preserve">Ņemts vērā </w:t>
            </w:r>
          </w:p>
        </w:tc>
        <w:tc>
          <w:tcPr>
            <w:tcW w:w="3791" w:type="dxa"/>
          </w:tcPr>
          <w:p w14:paraId="318B1695" w14:textId="1486F51F" w:rsidR="00DD09F7" w:rsidRPr="001B4307" w:rsidRDefault="00DD09F7" w:rsidP="00DD09F7">
            <w:pPr>
              <w:shd w:val="clear" w:color="auto" w:fill="FFFFFF"/>
              <w:jc w:val="both"/>
              <w:rPr>
                <w:shd w:val="clear" w:color="auto" w:fill="FFFFFF"/>
              </w:rPr>
            </w:pPr>
            <w:r w:rsidRPr="001B4307">
              <w:rPr>
                <w:shd w:val="clear" w:color="auto" w:fill="FFFFFF"/>
              </w:rPr>
              <w:t xml:space="preserve">Priekšlikums neparedz administratīvajam reģionam pieņemt </w:t>
            </w:r>
            <w:r w:rsidRPr="001B4307">
              <w:t>lēmumu, kādai pašvaldībai liegt sniegt sociālo palīdzību vai norādīt, ka tā nav pietiekama.</w:t>
            </w:r>
          </w:p>
        </w:tc>
      </w:tr>
      <w:tr w:rsidR="00DD09F7" w:rsidRPr="003021E5" w14:paraId="4769D98E" w14:textId="77777777" w:rsidTr="001E7AB8">
        <w:tc>
          <w:tcPr>
            <w:tcW w:w="846" w:type="dxa"/>
          </w:tcPr>
          <w:p w14:paraId="64B61508" w14:textId="77777777" w:rsidR="00DD09F7" w:rsidRPr="003021E5" w:rsidRDefault="00DD09F7" w:rsidP="00DD09F7">
            <w:pPr>
              <w:pStyle w:val="naisc"/>
              <w:numPr>
                <w:ilvl w:val="0"/>
                <w:numId w:val="1"/>
              </w:numPr>
              <w:spacing w:before="0" w:after="0"/>
              <w:ind w:left="306" w:hanging="284"/>
              <w:jc w:val="both"/>
            </w:pPr>
          </w:p>
        </w:tc>
        <w:tc>
          <w:tcPr>
            <w:tcW w:w="2551" w:type="dxa"/>
          </w:tcPr>
          <w:p w14:paraId="17930ED2" w14:textId="77777777" w:rsidR="00DD09F7" w:rsidRPr="003021E5" w:rsidRDefault="00DD09F7" w:rsidP="00DD09F7">
            <w:pPr>
              <w:jc w:val="both"/>
            </w:pPr>
            <w:r w:rsidRPr="003021E5">
              <w:t>F. Civilās aizsardzības pasākumu koordinēšana reģiona līmenī</w:t>
            </w:r>
          </w:p>
          <w:p w14:paraId="7FAC5518" w14:textId="77777777" w:rsidR="00DD09F7" w:rsidRPr="003021E5" w:rsidRDefault="00DD09F7" w:rsidP="00DD09F7">
            <w:pPr>
              <w:jc w:val="both"/>
            </w:pPr>
            <w:r w:rsidRPr="003021E5">
              <w:t>…</w:t>
            </w:r>
          </w:p>
          <w:p w14:paraId="11496C83" w14:textId="77777777" w:rsidR="00DD09F7" w:rsidRPr="003021E5" w:rsidRDefault="00DD09F7" w:rsidP="00DD09F7">
            <w:pPr>
              <w:jc w:val="both"/>
            </w:pPr>
            <w:r w:rsidRPr="003021E5">
              <w:t xml:space="preserve">Lai nodrošinātu reģionālu skatījumu uz civilās aizsardzības pasākumu nodrošināšanu, </w:t>
            </w:r>
            <w:r w:rsidRPr="003021E5">
              <w:rPr>
                <w:b/>
                <w:bCs/>
              </w:rPr>
              <w:t>VARAM ierosina civilās aizsardzības pasākumu koordinēšanu reģiona ietvaros nodot administratīvajiem reģioniem</w:t>
            </w:r>
            <w:r w:rsidRPr="003021E5">
              <w:t>, t.sk. veicot šādus uzdevumus:</w:t>
            </w:r>
          </w:p>
          <w:p w14:paraId="48D49B8E" w14:textId="77777777" w:rsidR="00DD09F7" w:rsidRPr="003021E5" w:rsidRDefault="00DD09F7" w:rsidP="00DD09F7">
            <w:pPr>
              <w:jc w:val="both"/>
            </w:pPr>
            <w:r w:rsidRPr="003021E5">
              <w:lastRenderedPageBreak/>
              <w:t>• sadarbībā ar vietējām (pārrobežu) pašvaldībām un VUGD reģiona civilās aizsardzības plāna izstrāde, pamatojoties uz risku analīzi reģionālā mērogā, veicinot ieguldījumu infrastruktūrā koordināciju, kā arī plānojot un īstenojot preventīvos pasākumus reģionālā līmenī;</w:t>
            </w:r>
          </w:p>
          <w:p w14:paraId="1F6078BF" w14:textId="77777777" w:rsidR="00DD09F7" w:rsidRPr="003021E5" w:rsidRDefault="00DD09F7" w:rsidP="00DD09F7">
            <w:pPr>
              <w:jc w:val="both"/>
            </w:pPr>
            <w:r w:rsidRPr="003021E5">
              <w:t>• reģiona vietējo pašvaldību civilās aizsardzības plānu izstrādes koordinācija un saskaņošana, priekšlikumu sniegšana IeM ministrijai par Valsts civilās aizsardzības plāna precizēšanu;</w:t>
            </w:r>
          </w:p>
          <w:p w14:paraId="5304E8EA" w14:textId="77777777" w:rsidR="00DD09F7" w:rsidRPr="003021E5" w:rsidRDefault="00DD09F7" w:rsidP="00DD09F7">
            <w:pPr>
              <w:jc w:val="both"/>
            </w:pPr>
            <w:r w:rsidRPr="003021E5">
              <w:t xml:space="preserve">• konsultatīvā darba veikšana civilās aizsardzības jomā ar vietējo pašvaldību atbildīgajiem speciālistiem to kapacitātes celšanā un informācijas </w:t>
            </w:r>
            <w:r w:rsidRPr="003021E5">
              <w:lastRenderedPageBreak/>
              <w:t>nodrošināšanā, piem., apmācības.</w:t>
            </w:r>
          </w:p>
          <w:p w14:paraId="3851CA25" w14:textId="7ED25C3C" w:rsidR="00DD09F7" w:rsidRPr="003021E5" w:rsidRDefault="00DD09F7" w:rsidP="00DD09F7">
            <w:pPr>
              <w:jc w:val="both"/>
            </w:pPr>
            <w:r w:rsidRPr="003021E5">
              <w:t>Administratīvajiem reģioniem plānotais finansējums varētu būt no valsts un pašvaldību budžeta līdzekļiem.</w:t>
            </w:r>
          </w:p>
        </w:tc>
        <w:tc>
          <w:tcPr>
            <w:tcW w:w="6237" w:type="dxa"/>
          </w:tcPr>
          <w:p w14:paraId="3673E873" w14:textId="181A935E" w:rsidR="00DD09F7" w:rsidRPr="003021E5" w:rsidRDefault="00DD09F7" w:rsidP="00DD09F7">
            <w:pPr>
              <w:pStyle w:val="NormalWeb"/>
              <w:spacing w:before="0" w:beforeAutospacing="0" w:after="0" w:afterAutospacing="0"/>
              <w:jc w:val="both"/>
              <w:rPr>
                <w:b/>
                <w:i/>
                <w:iCs/>
              </w:rPr>
            </w:pPr>
            <w:r w:rsidRPr="003021E5">
              <w:rPr>
                <w:b/>
                <w:i/>
                <w:iCs/>
              </w:rPr>
              <w:lastRenderedPageBreak/>
              <w:t>Ventspils pilsētas pašvaldības 2020.gada 4.novembra atzinums un Latvijas Lielo pilsētu asociācijas 6.novembra atzinums,  16. iebildums.</w:t>
            </w:r>
          </w:p>
          <w:p w14:paraId="4CCD96A7" w14:textId="77777777" w:rsidR="00DD09F7" w:rsidRPr="003021E5" w:rsidRDefault="00DD09F7" w:rsidP="00DD09F7">
            <w:pPr>
              <w:jc w:val="both"/>
            </w:pPr>
            <w:r w:rsidRPr="003021E5">
              <w:rPr>
                <w:b/>
                <w:bCs/>
              </w:rPr>
              <w:t>Nepiekrītam</w:t>
            </w:r>
            <w:r w:rsidRPr="003021E5">
              <w:t>, ņemot vērā likuma “Par pašvaldībām” noteikto normu, Ventspils pilsētas pašvaldības iestāde “Ventspils pilsētas pašvaldības policija” vienmēr ir uzstājusi uz to, ka civilās aizsardzības pasākumu organizēšana un nodrošināšana visā valstī kopumā kā arī atsevišķi katrā reģionā un katrā pilsētā ir jābūt Valsts ugunsdzēsības un glābšanas dienesta kompetencei un atbildībai.</w:t>
            </w:r>
          </w:p>
          <w:p w14:paraId="061975AA" w14:textId="77777777" w:rsidR="00DD09F7" w:rsidRPr="003021E5" w:rsidRDefault="00DD09F7" w:rsidP="00DD09F7">
            <w:pPr>
              <w:jc w:val="both"/>
            </w:pPr>
          </w:p>
          <w:p w14:paraId="19C3AAF0" w14:textId="77777777" w:rsidR="00DD09F7" w:rsidRPr="003021E5" w:rsidRDefault="00DD09F7" w:rsidP="00DD09F7">
            <w:pPr>
              <w:jc w:val="both"/>
            </w:pPr>
            <w:r w:rsidRPr="003021E5">
              <w:t>Vēl jo vairāk, atbilstoši Ugunsdrošības un ugunsdzēsības likuma 21. panta pirmajā daļā noteiktajam (Valsts ugunsdzēsības un glābšanas dienesta pamatuzdevumi):</w:t>
            </w:r>
          </w:p>
          <w:p w14:paraId="02818B2A" w14:textId="77777777" w:rsidR="00DD09F7" w:rsidRPr="003021E5" w:rsidRDefault="00DD09F7" w:rsidP="00DD09F7">
            <w:pPr>
              <w:jc w:val="both"/>
              <w:rPr>
                <w:i/>
                <w:iCs/>
              </w:rPr>
            </w:pPr>
            <w:r w:rsidRPr="003021E5">
              <w:rPr>
                <w:i/>
                <w:iCs/>
              </w:rPr>
              <w:t xml:space="preserve">“Valsts ugunsdzēsības un glābšanas dienests ir Iekšlietu ministrijas pārraudzībā esoša </w:t>
            </w:r>
            <w:r w:rsidRPr="003021E5">
              <w:rPr>
                <w:b/>
                <w:bCs/>
                <w:i/>
                <w:iCs/>
              </w:rPr>
              <w:t>valsts pārvaldes iestāde, kas realizē valsts politiku</w:t>
            </w:r>
            <w:r w:rsidRPr="003021E5">
              <w:rPr>
                <w:i/>
                <w:iCs/>
              </w:rPr>
              <w:t xml:space="preserve"> ugunsdrošības, ugunsdzēsības un </w:t>
            </w:r>
            <w:r w:rsidRPr="003021E5">
              <w:rPr>
                <w:b/>
                <w:bCs/>
                <w:i/>
                <w:iCs/>
              </w:rPr>
              <w:t xml:space="preserve">civilās </w:t>
            </w:r>
            <w:r w:rsidRPr="003021E5">
              <w:rPr>
                <w:b/>
                <w:bCs/>
                <w:i/>
                <w:iCs/>
              </w:rPr>
              <w:lastRenderedPageBreak/>
              <w:t>aizsardzības jomā</w:t>
            </w:r>
            <w:r w:rsidRPr="003021E5">
              <w:rPr>
                <w:i/>
                <w:iCs/>
              </w:rPr>
              <w:t>, uzrauga normatīvajos aktos noteikto ugunsdrošības prasību ievērošanu, kā arī koordinē iestāžu, organizāciju, komercsabiedrību un pašvaldību izveidoto ugunsdrošības, ugunsdzēsības un glābšanas dienestu un brīvprātīgo ugunsdzēsēju organizāciju darbību, kas saistīta ar ugunsdrošību un ugunsdzēsību.”</w:t>
            </w:r>
          </w:p>
          <w:p w14:paraId="34C4B90C" w14:textId="3EC472CB" w:rsidR="00DD09F7" w:rsidRPr="003021E5" w:rsidRDefault="00DD09F7" w:rsidP="00DD09F7">
            <w:pPr>
              <w:pStyle w:val="naisc"/>
              <w:spacing w:before="0" w:after="0"/>
              <w:ind w:firstLine="5"/>
              <w:jc w:val="both"/>
              <w:rPr>
                <w:bCs/>
              </w:rPr>
            </w:pPr>
            <w:r w:rsidRPr="003021E5">
              <w:t>Lūdzam sniegt skaidrojumu, kāda veida scenāriji tiek paredzēti, kuros koordinācija nepieciešama reģiona līmenī.</w:t>
            </w:r>
          </w:p>
        </w:tc>
        <w:tc>
          <w:tcPr>
            <w:tcW w:w="1701" w:type="dxa"/>
          </w:tcPr>
          <w:p w14:paraId="79FBBF66" w14:textId="7DBAF548" w:rsidR="00DD09F7" w:rsidRPr="003021E5" w:rsidRDefault="00DD09F7" w:rsidP="00DD09F7">
            <w:pPr>
              <w:pStyle w:val="naisc"/>
              <w:spacing w:before="0" w:after="0"/>
              <w:jc w:val="both"/>
              <w:rPr>
                <w:b/>
              </w:rPr>
            </w:pPr>
            <w:r>
              <w:rPr>
                <w:b/>
              </w:rPr>
              <w:lastRenderedPageBreak/>
              <w:t>Ņemts  vērā</w:t>
            </w:r>
          </w:p>
        </w:tc>
        <w:tc>
          <w:tcPr>
            <w:tcW w:w="3791" w:type="dxa"/>
          </w:tcPr>
          <w:p w14:paraId="49EA952E" w14:textId="187658FE" w:rsidR="00DD09F7" w:rsidRPr="001B4307" w:rsidRDefault="00DD09F7" w:rsidP="00DD09F7">
            <w:pPr>
              <w:shd w:val="clear" w:color="auto" w:fill="FFFFFF"/>
              <w:jc w:val="both"/>
              <w:rPr>
                <w:shd w:val="clear" w:color="auto" w:fill="FFFFFF"/>
              </w:rPr>
            </w:pPr>
            <w:r w:rsidRPr="001B4307">
              <w:rPr>
                <w:shd w:val="clear" w:color="auto" w:fill="FFFFFF"/>
              </w:rPr>
              <w:t>Konceptuālā ziņojuma projekts precizēts atbilstoši Iekšlietu ministrijas sniegtajam atzinumam</w:t>
            </w:r>
            <w:r>
              <w:rPr>
                <w:shd w:val="clear" w:color="auto" w:fill="FFFFFF"/>
              </w:rPr>
              <w:t>.</w:t>
            </w:r>
            <w:r w:rsidRPr="001B4307">
              <w:rPr>
                <w:shd w:val="clear" w:color="auto" w:fill="FFFFFF"/>
              </w:rPr>
              <w:t xml:space="preserve"> </w:t>
            </w:r>
          </w:p>
        </w:tc>
      </w:tr>
      <w:tr w:rsidR="00DD09F7" w:rsidRPr="003021E5" w14:paraId="244A8CDD" w14:textId="77777777" w:rsidTr="001E7AB8">
        <w:tc>
          <w:tcPr>
            <w:tcW w:w="846" w:type="dxa"/>
          </w:tcPr>
          <w:p w14:paraId="5EAB4E7D" w14:textId="77777777" w:rsidR="00DD09F7" w:rsidRPr="003021E5" w:rsidRDefault="00DD09F7" w:rsidP="00DD09F7">
            <w:pPr>
              <w:pStyle w:val="naisc"/>
              <w:numPr>
                <w:ilvl w:val="0"/>
                <w:numId w:val="1"/>
              </w:numPr>
              <w:spacing w:before="0" w:after="0"/>
              <w:ind w:left="306" w:hanging="284"/>
              <w:jc w:val="both"/>
            </w:pPr>
          </w:p>
        </w:tc>
        <w:tc>
          <w:tcPr>
            <w:tcW w:w="2551" w:type="dxa"/>
          </w:tcPr>
          <w:p w14:paraId="60F7D898" w14:textId="72D97761" w:rsidR="00DD09F7" w:rsidRPr="003021E5" w:rsidRDefault="00DD09F7" w:rsidP="00DD09F7">
            <w:pPr>
              <w:jc w:val="both"/>
            </w:pPr>
            <w:r w:rsidRPr="003021E5">
              <w:t>H. Atļauju un licenču izsniegšana uzņēmējdarbībai</w:t>
            </w:r>
          </w:p>
          <w:p w14:paraId="6CEF022D" w14:textId="1F3D1B75" w:rsidR="00DD09F7" w:rsidRPr="003021E5" w:rsidRDefault="00DD09F7" w:rsidP="00DD09F7">
            <w:pPr>
              <w:jc w:val="both"/>
            </w:pPr>
            <w:r w:rsidRPr="003021E5">
              <w:t>…Lai nodrošinātu reģionālu skatījumu funkcijas izpildē, VARAM ierosina funkciju nodot administratīvajiem reģioniem licenču izsniegšanai visā reģiona teritorijā, kas īpaši aktuāli administratīvi teritoriālās reformas kontekstā, kad atsevišķas pilsētu pašvaldības (valstspilsētas) tiks iekļautas novados.</w:t>
            </w:r>
          </w:p>
        </w:tc>
        <w:tc>
          <w:tcPr>
            <w:tcW w:w="6237" w:type="dxa"/>
          </w:tcPr>
          <w:p w14:paraId="2A21E2A4" w14:textId="6BCCEA89" w:rsidR="00DD09F7" w:rsidRPr="003021E5" w:rsidRDefault="00DD09F7" w:rsidP="00DD09F7">
            <w:pPr>
              <w:pStyle w:val="NormalWeb"/>
              <w:spacing w:before="0" w:beforeAutospacing="0" w:after="0" w:afterAutospacing="0"/>
              <w:jc w:val="both"/>
              <w:rPr>
                <w:b/>
                <w:i/>
                <w:iCs/>
              </w:rPr>
            </w:pPr>
            <w:r w:rsidRPr="003021E5">
              <w:rPr>
                <w:b/>
                <w:i/>
                <w:iCs/>
              </w:rPr>
              <w:t>Ventspils pilsētas pašvaldības 2020.gada 4.novembra atzinums un Latvijas Lielo pilsētu asociācijas 6.novembra atzinums,  17. iebildums.</w:t>
            </w:r>
          </w:p>
          <w:p w14:paraId="2833605A" w14:textId="388C8F86" w:rsidR="00DD09F7" w:rsidRPr="003021E5" w:rsidRDefault="00DD09F7" w:rsidP="00DD09F7">
            <w:pPr>
              <w:pStyle w:val="naisc"/>
              <w:spacing w:before="0" w:after="0"/>
              <w:ind w:firstLine="5"/>
              <w:jc w:val="both"/>
              <w:rPr>
                <w:bCs/>
              </w:rPr>
            </w:pPr>
            <w:r w:rsidRPr="003021E5">
              <w:t xml:space="preserve">Piekrītam, ka </w:t>
            </w:r>
            <w:r w:rsidRPr="00CA6CCA">
              <w:t xml:space="preserve">speciālās atļaujas (licences) vieglajiem taksometriem pilsētās izsniedz tikai reģiona administrācija. </w:t>
            </w:r>
            <w:r w:rsidRPr="00CA6CCA">
              <w:rPr>
                <w:b/>
                <w:bCs/>
              </w:rPr>
              <w:t>Nepiekrītam</w:t>
            </w:r>
            <w:r w:rsidRPr="00CA6CCA">
              <w:t xml:space="preserve"> nodot pasākumu un tirdzniecības atļauju izsniegšanu reģiona administrācijai. Pasākumu un tirdzniecības atļaujas saistās ar komersanta izvēlētās vietas piemērotības</w:t>
            </w:r>
            <w:r w:rsidRPr="003021E5">
              <w:t xml:space="preserve"> izvērtēšanu no pašvaldības iecerēm uz konkrēto vietu vai tās tuvāko apkārti, šādu iedziļināšanās detalizācija nav iespējama no reģiona administrācijas atrašanās vietas Rīgas pilsētā.</w:t>
            </w:r>
          </w:p>
        </w:tc>
        <w:tc>
          <w:tcPr>
            <w:tcW w:w="1701" w:type="dxa"/>
          </w:tcPr>
          <w:p w14:paraId="560414AA" w14:textId="6E1B6951" w:rsidR="00DD09F7" w:rsidRPr="003021E5" w:rsidRDefault="00DD09F7" w:rsidP="00DD09F7">
            <w:pPr>
              <w:pStyle w:val="naisc"/>
              <w:spacing w:before="0" w:after="0"/>
              <w:jc w:val="both"/>
              <w:rPr>
                <w:b/>
              </w:rPr>
            </w:pPr>
            <w:r>
              <w:rPr>
                <w:b/>
              </w:rPr>
              <w:t>Ņemts vērā</w:t>
            </w:r>
          </w:p>
        </w:tc>
        <w:tc>
          <w:tcPr>
            <w:tcW w:w="3791" w:type="dxa"/>
          </w:tcPr>
          <w:p w14:paraId="7599B1E5" w14:textId="5609F0ED" w:rsidR="00DD09F7" w:rsidRPr="00D9405B" w:rsidRDefault="00DD09F7" w:rsidP="00DD09F7">
            <w:pPr>
              <w:shd w:val="clear" w:color="auto" w:fill="FFFFFF"/>
              <w:jc w:val="both"/>
              <w:rPr>
                <w:shd w:val="clear" w:color="auto" w:fill="FFFFFF"/>
              </w:rPr>
            </w:pPr>
            <w:r w:rsidRPr="00D9405B">
              <w:rPr>
                <w:shd w:val="clear" w:color="auto" w:fill="FFFFFF"/>
              </w:rPr>
              <w:t xml:space="preserve">Precizēts konceptuālā ziņojuma projekts, svītrojot funkciju izsniegt licences. </w:t>
            </w:r>
          </w:p>
        </w:tc>
      </w:tr>
      <w:tr w:rsidR="00DD09F7" w:rsidRPr="003021E5" w14:paraId="492A1AFC" w14:textId="77777777" w:rsidTr="001E7AB8">
        <w:tc>
          <w:tcPr>
            <w:tcW w:w="846" w:type="dxa"/>
          </w:tcPr>
          <w:p w14:paraId="1D24A28C" w14:textId="77777777" w:rsidR="00DD09F7" w:rsidRPr="003021E5" w:rsidRDefault="00DD09F7" w:rsidP="00DD09F7">
            <w:pPr>
              <w:pStyle w:val="naisc"/>
              <w:numPr>
                <w:ilvl w:val="0"/>
                <w:numId w:val="1"/>
              </w:numPr>
              <w:spacing w:before="0" w:after="0"/>
              <w:ind w:left="306" w:hanging="284"/>
              <w:jc w:val="both"/>
            </w:pPr>
          </w:p>
        </w:tc>
        <w:tc>
          <w:tcPr>
            <w:tcW w:w="2551" w:type="dxa"/>
          </w:tcPr>
          <w:p w14:paraId="24E49ED0" w14:textId="77777777" w:rsidR="00DD09F7" w:rsidRPr="003021E5" w:rsidRDefault="00DD09F7" w:rsidP="00DD09F7">
            <w:pPr>
              <w:jc w:val="both"/>
            </w:pPr>
            <w:r w:rsidRPr="003021E5">
              <w:t xml:space="preserve">Lai panāktu reģionālo atšķirību mazināšanu, būtisks ir ne tikai individuāls katras pašvaldības ieguldījums, bet </w:t>
            </w:r>
            <w:r w:rsidRPr="003021E5">
              <w:lastRenderedPageBreak/>
              <w:t xml:space="preserve">nozīmīga ir </w:t>
            </w:r>
            <w:r w:rsidRPr="003021E5">
              <w:rPr>
                <w:u w:val="single"/>
              </w:rPr>
              <w:t>valsts un  pašvaldību kopdarbība reģionāla mēroga aktivitāšu ieviešanā</w:t>
            </w:r>
            <w:r w:rsidRPr="003021E5">
              <w:t xml:space="preserve">. Tāpēc </w:t>
            </w:r>
            <w:r w:rsidRPr="003021E5">
              <w:rPr>
                <w:u w:val="single"/>
              </w:rPr>
              <w:t>administratīvie reģioni būs laba platforma, kur realizēt šīs kopīgās aktivitātes</w:t>
            </w:r>
            <w:r w:rsidRPr="003021E5">
              <w:t>.</w:t>
            </w:r>
          </w:p>
          <w:p w14:paraId="71AD615C" w14:textId="77777777" w:rsidR="00DD09F7" w:rsidRPr="003021E5" w:rsidRDefault="00DD09F7" w:rsidP="00DD09F7">
            <w:pPr>
              <w:jc w:val="both"/>
            </w:pPr>
            <w:r w:rsidRPr="003021E5">
              <w:t xml:space="preserve">Līdz ar to arī  attiecībā uz pārvaldes formu  jāizvērtē piemērotākais modelis, atbilstoši reģiona plānotajām kompetencēm un tas, kuru institūciju deleģētās funkcijas vai pārvaldes uzdevumi tiks nodoti administratīvajiem reģioniem, kā arī finansējuma avoti.  </w:t>
            </w:r>
          </w:p>
          <w:p w14:paraId="217C924E" w14:textId="237CF16C" w:rsidR="00DD09F7" w:rsidRPr="003021E5" w:rsidRDefault="00DD09F7" w:rsidP="00DD09F7">
            <w:pPr>
              <w:jc w:val="both"/>
            </w:pPr>
            <w:r w:rsidRPr="003021E5">
              <w:t xml:space="preserve">Tāpat reģionālā līmeņa institūcija nevar būt tikai valsts “roka”  tuvāk pašvaldībām – tam ir jābūt modelim, kas veicina pašu pašvaldību reģionālā mēroga iniciatīvu realizēšanu,  to lielāku iesaisti kopīgu reģionālā mēroga jautājumu risināšanā, lai nav vienmēr un visu </w:t>
            </w:r>
            <w:r w:rsidRPr="003021E5">
              <w:lastRenderedPageBreak/>
              <w:t>laiku jāprasa tikai valsts atbalsts. Savukārt, ja šī institūcija veic valsts un pašvaldību deleģētas funkcijas, kā arī tās darbības nodrošināšanai nepieciešams arī valsts līdzfinansējums, tad saprotams, ka arī lēmējinstitūcijā ir jāpiedalās valsts izvirzītiem pārstāvjiem.</w:t>
            </w:r>
          </w:p>
        </w:tc>
        <w:tc>
          <w:tcPr>
            <w:tcW w:w="6237" w:type="dxa"/>
          </w:tcPr>
          <w:p w14:paraId="48155B5B" w14:textId="3B3CE38A" w:rsidR="00DD09F7" w:rsidRPr="003021E5" w:rsidRDefault="00DD09F7" w:rsidP="00DD09F7">
            <w:pPr>
              <w:pStyle w:val="NormalWeb"/>
              <w:spacing w:before="0" w:beforeAutospacing="0" w:after="0" w:afterAutospacing="0"/>
              <w:jc w:val="both"/>
              <w:rPr>
                <w:b/>
                <w:i/>
                <w:iCs/>
              </w:rPr>
            </w:pPr>
            <w:r w:rsidRPr="003021E5">
              <w:rPr>
                <w:b/>
                <w:i/>
                <w:iCs/>
              </w:rPr>
              <w:lastRenderedPageBreak/>
              <w:t>Ventspils pilsētas pašvaldības 2020.gada 4.novembra atzinums un Latvijas Lielo pilsētu asociācijas 6.novembra atzinums,  18. iebildums.</w:t>
            </w:r>
          </w:p>
          <w:p w14:paraId="3E93DC01" w14:textId="77777777" w:rsidR="00DD09F7" w:rsidRPr="003021E5" w:rsidRDefault="00DD09F7" w:rsidP="00DD09F7">
            <w:pPr>
              <w:jc w:val="both"/>
            </w:pPr>
            <w:r w:rsidRPr="003021E5">
              <w:t xml:space="preserve">Uzskatām, ka plānošanas reģioni ir lieks administratīvais posms projektu īstenošanā, nodrošinot tikai starpnieka funkcijas un prasot papildu administratīvos resursus. Kā </w:t>
            </w:r>
            <w:r w:rsidRPr="003021E5">
              <w:lastRenderedPageBreak/>
              <w:t xml:space="preserve">piemērus vēlamies minēt pašvaldību sadarbības projektu “Kurzeme visiem” un pārrobežu sadarbības projekta “Igaunijas-Latvijas kopīgais militārais mantojums” ieviešanu. </w:t>
            </w:r>
          </w:p>
          <w:p w14:paraId="496BE2C3" w14:textId="77777777" w:rsidR="00DD09F7" w:rsidRPr="003021E5" w:rsidRDefault="00DD09F7" w:rsidP="00DD09F7">
            <w:pPr>
              <w:jc w:val="both"/>
            </w:pPr>
            <w:r w:rsidRPr="003021E5">
              <w:t>Projekta “Kurzeme visiem” mērķis ir palielināt Kurzemes reģionā ģimeniskai videi pietuvinātu un sabiedrībā balstītu sociālo pakalpojumu pieejamību dzīvesvietā personām ar invaliditāti un bērniem, ko īsteno Kurzemes plānošanas reģions un tā īstenošanā iesaistīti 28 sadarbības partneri (20 Kurzemes reģiona un 5 citu reģionu pašvaldības, valsts sociālās aprūpes centrs un 2 bērnu aprūpes iestādes). Projekta ietvaros tika izstrādāts deinstitucionalizācijas plāns, uz kura pamata Pašvaldībā tiek sniegti sabiedrībā balstīti sociālie pakalpojumi, kā arī tiks veidota infrastruktūra sabiedrībā balstītu sociālo pakalpojumu sniegšanai un ģimeniskai videi pietuvināta infrastruktūra ārpusģimenes aprūpē esošiem bērniem.</w:t>
            </w:r>
          </w:p>
          <w:p w14:paraId="4AE728DB" w14:textId="77777777" w:rsidR="00DD09F7" w:rsidRPr="003021E5" w:rsidRDefault="00DD09F7" w:rsidP="00DD09F7">
            <w:pPr>
              <w:jc w:val="both"/>
            </w:pPr>
            <w:r w:rsidRPr="003021E5">
              <w:t xml:space="preserve">Projekta ietvaros Kurzemes plānošanas reģionam ir informācijas apkopotāja-lietveža funkcija, jo nekādi praktiski redzējumi vai skaidrojumi no Kurzemes plānošanas reģiona nav saņemti. Plānošanas reģiona Projekta vadība tiek finansēta no Projekta līdzekļiem, bet pašvaldības to finansē pašas, lai gan darbību īstenošanai ir jānodrošina pakalpojuma piešķiršana atbilstoši nozares normatīvo aktu nosacījumiem, ievērojot specifiskus Projekta nosacījumus. </w:t>
            </w:r>
          </w:p>
          <w:p w14:paraId="2117477B" w14:textId="77777777" w:rsidR="00DD09F7" w:rsidRPr="003021E5" w:rsidRDefault="00DD09F7" w:rsidP="00DD09F7">
            <w:pPr>
              <w:jc w:val="both"/>
            </w:pPr>
            <w:r w:rsidRPr="003021E5">
              <w:t>Savukārt, projekta “Igaunijas-Latvijas kopīgais militārais mantojums” virsmērķis ir tūristu piesaiste reģionam, ko projekta partneri īsteno katrs ar savu plānoto darbību, piemēram, Ventspils Muzejs atjauno 46. krasta baterijas uguns koriģēšanas torni. Projekta īstenošanā kopumā ir iesaistīti 24 partneri. Kurzemes plānošanas reģions projektā asistē galvenajam partnerim un veic projekta uzraudzību par savā plānošanas reģionā ietilpstošo partneru darbībām, kā arī apkopo informāciju par reģionā esošiem militāriem objektiem.</w:t>
            </w:r>
          </w:p>
          <w:p w14:paraId="151DFF12" w14:textId="77777777" w:rsidR="00DD09F7" w:rsidRPr="003021E5" w:rsidRDefault="00DD09F7" w:rsidP="00DD09F7">
            <w:pPr>
              <w:jc w:val="both"/>
            </w:pPr>
            <w:r w:rsidRPr="003021E5">
              <w:lastRenderedPageBreak/>
              <w:t>Pašvaldības projektu “Kurzeme visiem” faktiski īsteno pašas, t.sk. projekta ietvaros katra pašvaldība izstrādā dažādu dokumentu veidlapas, pielāgojot tās projekta specifiskajām prasībām. Reizi ceturksnī pašvaldības atskaites elektroniski iesniedz Kurzemes plānošanas reģionam, kas tālāk informāciju apkopo un iesniedz sadarbības iestādē, paildzinot informācijas saņemšanu un veidojot papildu interpretāciju risku. Projekta “Igaunijas-Latvijas kopīgais militārais mantojums” ietvaros katra pašvaldība īsteno savas plānotās darbības, par ko reizi ceturksnī iesniedz atskaiti elektroniskajā sistēmā, ko sākotnēji pārbauda Kurzemes plānošanas reģions, lai vadošais partneris visu partneru atskaites pēc apkopošanas var iesniegt finanšu kontroles institūcijai. Līdz ar to faktiski projektu īstenošana būtu iespējama bez Kurzemes plānošanas reģiona starpniecības.</w:t>
            </w:r>
          </w:p>
          <w:p w14:paraId="34BEE2EF" w14:textId="77777777" w:rsidR="00DD09F7" w:rsidRPr="003021E5" w:rsidRDefault="00DD09F7" w:rsidP="00DD09F7">
            <w:pPr>
              <w:jc w:val="both"/>
            </w:pPr>
            <w:r w:rsidRPr="003021E5">
              <w:t>Vienlaikus vēlamies vērst uzmanību, ka pašvaldības jau šobrīd sadarbojas projektu īstenošanā, piemēram, Kurzemes reģionā projekta “Ziemeļkurzemes kultūrvēsturiskā un dabas mantojuma saglabāšana, eksponēšana un tūrisma piedāvājuma attīstība” (turpmāk - Projekts) ietvaros. Tā mērķis ir saglabāt, aizsargāt un attīstīt nozīmīgus kultūras un dabas mantojuma objektus, vienlaicīgi veicinot tūrisma pieaugumu Ziemeļkurzemē. Projekta rezultātā tiks radīti priekšnoteikumi veidot tematiski saskaņotus un papildinošus tūrisma produktus un pakalpojumus Baltijas jūras piekrastē, pozicionējot Ziemeļkurzemi kā vienotu tūrisma galamērķi. Līdz ar to tiks radīta kopīga pievienotā sociālekonomiska vērtība un veicināta reģiona ilgtspējīga attīstība.</w:t>
            </w:r>
          </w:p>
          <w:p w14:paraId="1A14C5DD" w14:textId="77777777" w:rsidR="00DD09F7" w:rsidRPr="003021E5" w:rsidRDefault="00DD09F7" w:rsidP="00DD09F7">
            <w:pPr>
              <w:jc w:val="both"/>
            </w:pPr>
            <w:r w:rsidRPr="003021E5">
              <w:t xml:space="preserve">Projekta vadošais partneris – Ventspils pilsētas pašvaldība, sadarbības partneri – Dundagas novada pašvaldība, Ventspils novada pašvaldība, Jūrkalnes Romas katoļu draudze (reliģiska organizācija). </w:t>
            </w:r>
          </w:p>
          <w:p w14:paraId="29F77D5D" w14:textId="77777777" w:rsidR="00DD09F7" w:rsidRPr="003021E5" w:rsidRDefault="00DD09F7" w:rsidP="00DD09F7">
            <w:pPr>
              <w:jc w:val="both"/>
            </w:pPr>
            <w:r w:rsidRPr="003021E5">
              <w:lastRenderedPageBreak/>
              <w:t xml:space="preserve">Projekta idejas sagatavošanas laikā katrs partneris izstrādāja savu objektu darbības stratēģijas, kuras tika integrētas vienotā sadarbības projekta stratēģijā.  Stratēģija paredz, ka partneri savstarpēji sadarbosies vienota tūrisma piedāvājuma attīstīšanai un tā atpazīstamības nodrošināšanai gan projekta īstenošanas, gan pēcuzraudzības laikā. Gan individuālās, gan integrētā stratēģija tika apstiprinātas pašvaldību domes sēdēs. </w:t>
            </w:r>
          </w:p>
          <w:p w14:paraId="43056BB7" w14:textId="1691169B" w:rsidR="00DD09F7" w:rsidRPr="003021E5" w:rsidRDefault="00DD09F7" w:rsidP="00DD09F7">
            <w:pPr>
              <w:pStyle w:val="naisc"/>
              <w:spacing w:before="0" w:after="0"/>
              <w:ind w:firstLine="5"/>
              <w:jc w:val="both"/>
              <w:rPr>
                <w:b/>
                <w:i/>
                <w:iCs/>
              </w:rPr>
            </w:pPr>
            <w:r w:rsidRPr="003021E5">
              <w:t>Lai pretendētu uz atbalstu, Projekta ideja tika iesniegta Kultūras ministrijā, kura projektu priekšatlases procesā noteica sadarbības projektus, kuri tiks īstenoti specifiskā atbalsta mērķa ietvaros, un kurus ar rīkojumu apstiprināja Ministru kabinets.  Pamatojoties uz iepriekš minēto rīkojumu, tika sagatavots kopīgs Projekta iesniegums, par pamatojumu izmantojot sadarbības projekta stratēģiju,  kā arī tika izstrādāta projekta izmaksu un ieguvumu analīze, lai izvērtētu projekta sociāli ekonomiskos ieguvumus.</w:t>
            </w:r>
          </w:p>
        </w:tc>
        <w:tc>
          <w:tcPr>
            <w:tcW w:w="1701" w:type="dxa"/>
          </w:tcPr>
          <w:p w14:paraId="420219DB" w14:textId="36EC1C12" w:rsidR="00DD09F7" w:rsidRPr="003021E5" w:rsidRDefault="00DD09F7" w:rsidP="00DD09F7">
            <w:pPr>
              <w:pStyle w:val="naisc"/>
              <w:spacing w:before="0" w:after="0"/>
              <w:jc w:val="both"/>
              <w:rPr>
                <w:b/>
              </w:rPr>
            </w:pPr>
            <w:r>
              <w:rPr>
                <w:b/>
              </w:rPr>
              <w:lastRenderedPageBreak/>
              <w:t>Ņemts vērā</w:t>
            </w:r>
          </w:p>
        </w:tc>
        <w:tc>
          <w:tcPr>
            <w:tcW w:w="3791" w:type="dxa"/>
          </w:tcPr>
          <w:p w14:paraId="65A6C03F" w14:textId="11AF879A" w:rsidR="00DD09F7" w:rsidRPr="00C313F4" w:rsidRDefault="00DD09F7" w:rsidP="00DD09F7">
            <w:pPr>
              <w:shd w:val="clear" w:color="auto" w:fill="FFFFFF"/>
              <w:jc w:val="both"/>
              <w:rPr>
                <w:shd w:val="clear" w:color="auto" w:fill="FFFFFF"/>
              </w:rPr>
            </w:pPr>
            <w:r w:rsidRPr="00C313F4">
              <w:rPr>
                <w:shd w:val="clear" w:color="auto" w:fill="FFFFFF"/>
              </w:rPr>
              <w:t>Administratīvajiem reģioniem paredzēts īstenot reģionālā mēroga projektus</w:t>
            </w:r>
            <w:r>
              <w:rPr>
                <w:shd w:val="clear" w:color="auto" w:fill="FFFFFF"/>
              </w:rPr>
              <w:t>, kas ietver vairāku pašvaldību intereses.</w:t>
            </w:r>
          </w:p>
        </w:tc>
      </w:tr>
      <w:tr w:rsidR="00DD09F7" w:rsidRPr="003021E5" w14:paraId="29431BDE" w14:textId="77777777" w:rsidTr="001E7AB8">
        <w:tc>
          <w:tcPr>
            <w:tcW w:w="846" w:type="dxa"/>
          </w:tcPr>
          <w:p w14:paraId="66201897" w14:textId="77777777" w:rsidR="00DD09F7" w:rsidRPr="003021E5" w:rsidRDefault="00DD09F7" w:rsidP="00DD09F7">
            <w:pPr>
              <w:pStyle w:val="naisc"/>
              <w:numPr>
                <w:ilvl w:val="0"/>
                <w:numId w:val="1"/>
              </w:numPr>
              <w:spacing w:before="0" w:after="0"/>
              <w:ind w:left="306" w:hanging="284"/>
              <w:jc w:val="both"/>
            </w:pPr>
          </w:p>
        </w:tc>
        <w:tc>
          <w:tcPr>
            <w:tcW w:w="2551" w:type="dxa"/>
          </w:tcPr>
          <w:p w14:paraId="40D91DF2" w14:textId="77777777" w:rsidR="00DD09F7" w:rsidRPr="003021E5" w:rsidRDefault="00DD09F7" w:rsidP="00DD09F7">
            <w:pPr>
              <w:jc w:val="both"/>
            </w:pPr>
            <w:r w:rsidRPr="003021E5">
              <w:t>Kā iespējamie finansēšanas avoti, tiek apskatīti šādi varianti:</w:t>
            </w:r>
          </w:p>
          <w:p w14:paraId="645E9A87" w14:textId="77777777" w:rsidR="00DD09F7" w:rsidRPr="003021E5" w:rsidRDefault="00DD09F7" w:rsidP="00DD09F7">
            <w:pPr>
              <w:jc w:val="both"/>
            </w:pPr>
            <w:r w:rsidRPr="003021E5">
              <w:t xml:space="preserve">2. variants: vidēja termiņa budžeta ietvarā 2024.,2025, un 2026.gadam novirzīt 0,15% IIN no reģiona pašvaldībām plānotā. Alternatīvs finansējuma avots administratīvo reģionu darbības nodrošināšanai ir pašlaik piešķirtais valsts budžeta finansējums 1 926 662 </w:t>
            </w:r>
            <w:r w:rsidRPr="003021E5">
              <w:rPr>
                <w:i/>
                <w:iCs/>
              </w:rPr>
              <w:t>euro</w:t>
            </w:r>
            <w:r w:rsidRPr="003021E5">
              <w:t xml:space="preserve"> un 0,15% IIN no reģionu </w:t>
            </w:r>
            <w:r w:rsidRPr="003021E5">
              <w:lastRenderedPageBreak/>
              <w:t xml:space="preserve">pašvaldībām atvēlētās daļas pēdējos 3 gados (2018., 2019., 2020.gadā), t.i., vidēji uz 5 reģioniem 2 087 297 </w:t>
            </w:r>
            <w:r w:rsidRPr="003021E5">
              <w:rPr>
                <w:i/>
                <w:iCs/>
              </w:rPr>
              <w:t>euro</w:t>
            </w:r>
            <w:r w:rsidRPr="003021E5">
              <w:t xml:space="preserve"> gadā. </w:t>
            </w:r>
          </w:p>
          <w:p w14:paraId="785C3B02" w14:textId="77777777" w:rsidR="00DD09F7" w:rsidRPr="003021E5" w:rsidRDefault="00DD09F7" w:rsidP="00DD09F7">
            <w:pPr>
              <w:jc w:val="both"/>
            </w:pPr>
          </w:p>
        </w:tc>
        <w:tc>
          <w:tcPr>
            <w:tcW w:w="6237" w:type="dxa"/>
          </w:tcPr>
          <w:p w14:paraId="047E5BC9" w14:textId="1A43BB23" w:rsidR="00DD09F7" w:rsidRPr="003021E5" w:rsidRDefault="00DD09F7" w:rsidP="00DD09F7">
            <w:pPr>
              <w:pStyle w:val="NormalWeb"/>
              <w:spacing w:before="0" w:beforeAutospacing="0" w:after="0" w:afterAutospacing="0"/>
              <w:jc w:val="both"/>
              <w:rPr>
                <w:b/>
                <w:i/>
                <w:iCs/>
              </w:rPr>
            </w:pPr>
            <w:r w:rsidRPr="003021E5">
              <w:rPr>
                <w:b/>
                <w:i/>
                <w:iCs/>
              </w:rPr>
              <w:lastRenderedPageBreak/>
              <w:t>Ventspils pilsētas pašvaldības 2020.gada 4.novembra atzinums un Latvijas Lielo pilsētu asociācijas 6.novembra atzinums,  19. iebildums.</w:t>
            </w:r>
          </w:p>
          <w:p w14:paraId="1B208DDB" w14:textId="781A569D" w:rsidR="00DD09F7" w:rsidRPr="003021E5" w:rsidRDefault="00DD09F7" w:rsidP="00DD09F7">
            <w:pPr>
              <w:jc w:val="both"/>
              <w:rPr>
                <w:b/>
                <w:bCs/>
              </w:rPr>
            </w:pPr>
            <w:r w:rsidRPr="003021E5">
              <w:rPr>
                <w:b/>
                <w:bCs/>
              </w:rPr>
              <w:t xml:space="preserve">Administratīvo reģionu darbības nodrošināšanai nepieciešamos līdzekļus paredzēt ikgadējā valsts budžetā. </w:t>
            </w:r>
            <w:r w:rsidRPr="003021E5">
              <w:t xml:space="preserve">Saskaņā ar Ministru Kabineta virzītajiem priekšlikumiem (INFORMATĪVAIS ZIŅOJUMS “Par nodokļu politikas attīstības virzieniem, valsts sociālās ilgtspējas un ekonomikas konkurētspējas veicināšanai nodokļu politikas attīstības virzieniem” (atbalstīts Ministru Kabineta sēdē 02.09.2020.), sakarā ar plānotajām izmaiņām darbaspēka nodokļos, nodokļu ieņēmumi pašvaldību budžetos samazināsies </w:t>
            </w:r>
            <w:r w:rsidRPr="003021E5">
              <w:rPr>
                <w:b/>
                <w:bCs/>
              </w:rPr>
              <w:t>par 104.6 milj. euro</w:t>
            </w:r>
            <w:r w:rsidRPr="003021E5">
              <w:t xml:space="preserve"> 2021.gadā, par 103,5 milj. euro 2022.gadā un par 108,6 milj. euro 2023.gadā. </w:t>
            </w:r>
          </w:p>
          <w:p w14:paraId="4AEED509" w14:textId="77777777" w:rsidR="00DD09F7" w:rsidRPr="003021E5" w:rsidRDefault="00DD09F7" w:rsidP="00DD09F7">
            <w:pPr>
              <w:jc w:val="both"/>
            </w:pPr>
            <w:r w:rsidRPr="003021E5">
              <w:t xml:space="preserve">Būtiskākais samazinājums paredzēts iedzīvotāju ienākuma nodokļa (turpmāk – IIN) ieņēmumos - no 2021.gada plānots pārdalīt iedzīvotāju ienākuma nodokļa (turpmāk – IIN) </w:t>
            </w:r>
            <w:r w:rsidRPr="003021E5">
              <w:lastRenderedPageBreak/>
              <w:t xml:space="preserve">sadalījumu starp pašvaldību budžetiem un valsts budžetu attiecīgi uz 75% / 25% ( šobrīd 80% / 20%).  Minēto izmaiņu rezultātā 2021.gadā pašvaldību budžetā IIN ieņēmumi </w:t>
            </w:r>
            <w:r w:rsidRPr="003021E5">
              <w:rPr>
                <w:b/>
                <w:bCs/>
              </w:rPr>
              <w:t>samazināsies par 90,9 milj. euro.</w:t>
            </w:r>
          </w:p>
          <w:p w14:paraId="476FA93D" w14:textId="77777777" w:rsidR="00DD09F7" w:rsidRPr="003021E5" w:rsidRDefault="00DD09F7" w:rsidP="001E7AB8">
            <w:pPr>
              <w:jc w:val="both"/>
            </w:pPr>
            <w:r w:rsidRPr="003021E5">
              <w:t xml:space="preserve">Ņemot vērā iepriekš minēto, </w:t>
            </w:r>
            <w:r w:rsidRPr="003021E5">
              <w:rPr>
                <w:b/>
                <w:bCs/>
              </w:rPr>
              <w:t>nekādā gadījumā nav atbalstāms priekšlikums no pašvaldībām paredzētā IIN daļas pārdalīt vēl 0,15%</w:t>
            </w:r>
            <w:r w:rsidRPr="003021E5">
              <w:t>, tos novirzot administratīvo reģionu pārvaldīšanas iestādei, kā to paredz Ziņojuma 2.variants.</w:t>
            </w:r>
          </w:p>
          <w:p w14:paraId="0550B9FC" w14:textId="21BC6360" w:rsidR="00DD09F7" w:rsidRPr="003021E5" w:rsidRDefault="00DD09F7" w:rsidP="00DD09F7">
            <w:pPr>
              <w:pStyle w:val="naisc"/>
              <w:spacing w:before="0" w:after="0"/>
              <w:ind w:firstLine="5"/>
              <w:jc w:val="both"/>
              <w:rPr>
                <w:b/>
                <w:i/>
                <w:iCs/>
              </w:rPr>
            </w:pPr>
            <w:r w:rsidRPr="003021E5">
              <w:t>Lūdzam sniegt skaidrojumu, kādi instrumenti tiks doti  pašvaldībām, lai pārliecinātos par savu nodokļu maksātāju līdzekļu korektu izmantošanu?</w:t>
            </w:r>
          </w:p>
        </w:tc>
        <w:tc>
          <w:tcPr>
            <w:tcW w:w="1701" w:type="dxa"/>
          </w:tcPr>
          <w:p w14:paraId="04FBAE93" w14:textId="268D1CA9" w:rsidR="00DD09F7" w:rsidRPr="003021E5" w:rsidRDefault="00DD09F7" w:rsidP="00DD09F7">
            <w:pPr>
              <w:pStyle w:val="naisc"/>
              <w:spacing w:before="0" w:after="0"/>
              <w:jc w:val="both"/>
              <w:rPr>
                <w:b/>
              </w:rPr>
            </w:pPr>
            <w:r>
              <w:rPr>
                <w:b/>
              </w:rPr>
              <w:lastRenderedPageBreak/>
              <w:t>Ņemts vērā</w:t>
            </w:r>
          </w:p>
        </w:tc>
        <w:tc>
          <w:tcPr>
            <w:tcW w:w="3791" w:type="dxa"/>
          </w:tcPr>
          <w:p w14:paraId="4664EF74" w14:textId="0AEA04C9" w:rsidR="00DD09F7" w:rsidRPr="00635D75" w:rsidRDefault="00F32A06" w:rsidP="00DD09F7">
            <w:pPr>
              <w:shd w:val="clear" w:color="auto" w:fill="FFFFFF"/>
              <w:jc w:val="both"/>
              <w:rPr>
                <w:shd w:val="clear" w:color="auto" w:fill="FFFFFF"/>
              </w:rPr>
            </w:pPr>
            <w:r>
              <w:t xml:space="preserve">Precizēts konceptuālā ziņojuma projekts, papildinot, ka </w:t>
            </w:r>
            <w:r w:rsidRPr="00BF2369">
              <w:t xml:space="preserve">jautājums par finansējuma piesaisti atkarībā no likumprojekta par administratīvajiem reģioniem virzības gaitas tiks skatīts </w:t>
            </w:r>
            <w:r w:rsidRPr="003021E5">
              <w:t>Ministru kabinetā valsts budžeta</w:t>
            </w:r>
            <w:r>
              <w:t xml:space="preserve"> 2022.gadam</w:t>
            </w:r>
            <w:r w:rsidRPr="003021E5">
              <w:t xml:space="preserve"> likumprojekta un vidēja termiņa budžeta </w:t>
            </w:r>
            <w:r>
              <w:t xml:space="preserve">2022., 2023, un 2024.gadam </w:t>
            </w:r>
            <w:r w:rsidRPr="003021E5">
              <w:t>ietvara likumprojekta sagatavošanas un izskatīšanas procesā atbilstoši valsts budžeta finansiālajām iespējām</w:t>
            </w:r>
            <w:r>
              <w:t>.</w:t>
            </w:r>
          </w:p>
        </w:tc>
      </w:tr>
      <w:tr w:rsidR="00DD09F7" w:rsidRPr="003021E5" w14:paraId="5A6A1DBD" w14:textId="77777777" w:rsidTr="001E7AB8">
        <w:tc>
          <w:tcPr>
            <w:tcW w:w="846" w:type="dxa"/>
          </w:tcPr>
          <w:p w14:paraId="340F7FF5" w14:textId="77777777" w:rsidR="00DD09F7" w:rsidRPr="003021E5" w:rsidRDefault="00DD09F7" w:rsidP="00DD09F7">
            <w:pPr>
              <w:pStyle w:val="naisc"/>
              <w:numPr>
                <w:ilvl w:val="0"/>
                <w:numId w:val="1"/>
              </w:numPr>
              <w:spacing w:before="0" w:after="0"/>
              <w:ind w:left="306" w:hanging="284"/>
              <w:jc w:val="both"/>
            </w:pPr>
          </w:p>
        </w:tc>
        <w:tc>
          <w:tcPr>
            <w:tcW w:w="2551" w:type="dxa"/>
          </w:tcPr>
          <w:p w14:paraId="0C427C08" w14:textId="77777777" w:rsidR="00DD09F7" w:rsidRPr="00BF2369" w:rsidRDefault="00DD09F7" w:rsidP="00DD09F7">
            <w:pPr>
              <w:jc w:val="both"/>
            </w:pPr>
            <w:r w:rsidRPr="00BF2369">
              <w:t xml:space="preserve">Rīga kā nozīmīgākais valsts attīstības centrs un galvaspilsēta nodrošina darbavietas un pakalpojumu sniegšanu ne tikai saviem iedzīvotājiem (Rīgas pilsētā strādā 84% pašvaldības darbspējas vecuma iedzīvotāju), bet arī būtiskai daļai kaimiņu pašvaldību iedzīvotāju. Piemēram, Rīgas pilsētā strādā 63% Ropažu novada pašvaldības iedzīvotāju, 61% Ādažu novada un Salaspils novada pašvaldību iedzīvotāju. Tāpat strādāt uz Rīgas pilsētu ikdienā dodas vairāk </w:t>
            </w:r>
            <w:r w:rsidRPr="00BF2369">
              <w:lastRenderedPageBreak/>
              <w:t>nekā 50% Ķekavas novada, Mārupes novada, Jūrmalas pilsētas, Saulkrastu novada un Olaines novada iedzīvotāju (sk. 6. tabulu).</w:t>
            </w:r>
            <w:r w:rsidRPr="00BF2369">
              <w:rPr>
                <w:rStyle w:val="FootnoteReference"/>
              </w:rPr>
              <w:footnoteReference w:id="6"/>
            </w:r>
            <w:r w:rsidRPr="00BF2369">
              <w:t xml:space="preserve"> Tās ir vērtējamas kā </w:t>
            </w:r>
            <w:r w:rsidRPr="00BF2369">
              <w:rPr>
                <w:b/>
              </w:rPr>
              <w:t>tiešas Rīgas sociālekonomiskās ietekmes teritorijas</w:t>
            </w:r>
            <w:r w:rsidRPr="00BF2369">
              <w:t>.</w:t>
            </w:r>
          </w:p>
          <w:p w14:paraId="51ACA801" w14:textId="77777777" w:rsidR="00DD09F7" w:rsidRPr="003021E5" w:rsidRDefault="00DD09F7" w:rsidP="00DD09F7">
            <w:pPr>
              <w:jc w:val="both"/>
            </w:pPr>
          </w:p>
        </w:tc>
        <w:tc>
          <w:tcPr>
            <w:tcW w:w="6237" w:type="dxa"/>
          </w:tcPr>
          <w:p w14:paraId="7519BF0C" w14:textId="6EFF2A15" w:rsidR="00DD09F7" w:rsidRPr="003021E5" w:rsidRDefault="00DD09F7" w:rsidP="00DD09F7">
            <w:pPr>
              <w:pStyle w:val="NormalWeb"/>
              <w:spacing w:before="0" w:beforeAutospacing="0" w:after="0" w:afterAutospacing="0"/>
              <w:jc w:val="both"/>
              <w:rPr>
                <w:b/>
                <w:i/>
                <w:iCs/>
              </w:rPr>
            </w:pPr>
            <w:r w:rsidRPr="003021E5">
              <w:rPr>
                <w:b/>
                <w:i/>
                <w:iCs/>
              </w:rPr>
              <w:lastRenderedPageBreak/>
              <w:t>Latvijas Lielo pilsētu asociācijas 6.novembra atzinums,  20. iebildums.</w:t>
            </w:r>
          </w:p>
          <w:p w14:paraId="77C3206D" w14:textId="77777777" w:rsidR="00DD09F7" w:rsidRPr="00BF2369" w:rsidRDefault="00DD09F7" w:rsidP="00DD09F7">
            <w:pPr>
              <w:pStyle w:val="CommentText"/>
              <w:spacing w:after="0" w:line="240" w:lineRule="auto"/>
              <w:ind w:firstLine="0"/>
              <w:rPr>
                <w:rFonts w:ascii="Times New Roman" w:hAnsi="Times New Roman" w:cs="Times New Roman"/>
                <w:sz w:val="24"/>
                <w:szCs w:val="24"/>
              </w:rPr>
            </w:pPr>
            <w:r w:rsidRPr="00BF2369">
              <w:rPr>
                <w:rFonts w:ascii="Times New Roman" w:hAnsi="Times New Roman" w:cs="Times New Roman"/>
                <w:b/>
                <w:sz w:val="24"/>
                <w:szCs w:val="24"/>
              </w:rPr>
              <w:t>Nepieciešams precizēt Rīgas sociālekonomiskās ietekmes teritoriju noteikšanas kritērijus</w:t>
            </w:r>
            <w:r w:rsidRPr="00BF2369">
              <w:rPr>
                <w:rFonts w:ascii="Times New Roman" w:hAnsi="Times New Roman" w:cs="Times New Roman"/>
                <w:sz w:val="24"/>
                <w:szCs w:val="24"/>
              </w:rPr>
              <w:t>, papildinot ziņojumā esošos kritērijus ar LU Ģeogrāfijas un Zemes zinātņu fakultātes (LU ĢZZF) veiktajos pētījumos par Rīgas aglomerācijas robežu precizēšanu [1]; [2] izmantotajiem pamatrādītājiem:</w:t>
            </w:r>
          </w:p>
          <w:p w14:paraId="13BFDEBA" w14:textId="77777777" w:rsidR="00DD09F7" w:rsidRPr="00BF2369" w:rsidRDefault="00DD09F7" w:rsidP="00DD09F7">
            <w:pPr>
              <w:pStyle w:val="CommentText"/>
              <w:numPr>
                <w:ilvl w:val="3"/>
                <w:numId w:val="11"/>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Rīgā strādājošo IIN īpatsvars no pagastu un pilsētu kopējās iedzīvotāju ienākuma nodokļu summas;</w:t>
            </w:r>
          </w:p>
          <w:p w14:paraId="42D0330D" w14:textId="77777777" w:rsidR="00DD09F7" w:rsidRPr="00BF2369" w:rsidRDefault="00DD09F7" w:rsidP="00DD09F7">
            <w:pPr>
              <w:pStyle w:val="CommentText"/>
              <w:numPr>
                <w:ilvl w:val="3"/>
                <w:numId w:val="11"/>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Iedzīvotāju darba svārstmigrācijas apjoms un intensitāte uz Rīgu no pagastiem un pilsētām, balstoties uz IIN datiem (šāds rādītājs jau tiek vērtēts konceptuālā ziņojuma projektā);</w:t>
            </w:r>
          </w:p>
          <w:p w14:paraId="48435D61" w14:textId="77777777" w:rsidR="00DD09F7" w:rsidRPr="00BF2369" w:rsidRDefault="00DD09F7" w:rsidP="00DD09F7">
            <w:pPr>
              <w:pStyle w:val="CommentText"/>
              <w:numPr>
                <w:ilvl w:val="3"/>
                <w:numId w:val="11"/>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Iedzīvotāju darba svārstmigrācijas apjoms un intensitāte no Rīgas uz pagastiem un pilsētām, balstoties uz IIN datiem.</w:t>
            </w:r>
          </w:p>
          <w:p w14:paraId="5DDAA89D" w14:textId="02DCE30D" w:rsidR="00DD09F7" w:rsidRPr="00BF2369" w:rsidRDefault="00DD09F7" w:rsidP="00DD09F7">
            <w:pPr>
              <w:pStyle w:val="CommentText"/>
              <w:spacing w:after="0" w:line="240" w:lineRule="auto"/>
              <w:rPr>
                <w:rFonts w:ascii="Times New Roman" w:hAnsi="Times New Roman" w:cs="Times New Roman"/>
                <w:sz w:val="24"/>
                <w:szCs w:val="24"/>
              </w:rPr>
            </w:pPr>
            <w:r w:rsidRPr="00BF2369">
              <w:rPr>
                <w:rFonts w:ascii="Times New Roman" w:hAnsi="Times New Roman" w:cs="Times New Roman"/>
                <w:sz w:val="24"/>
                <w:szCs w:val="24"/>
              </w:rPr>
              <w:t xml:space="preserve">Šādā veidā būtu iespējams precīzāk noteikt Rīgas sociālekonomiskās ietekmes teritoriju to maksimāli pielīdzinot faktiskajai funkcionālajai teritorijai. Svarīgi būtu ņemt vērā ne tikai to iedzīvotāju īpatsvaru, kuri strādā galvaspilsētā, bet arī tos rīdziniekus, kuri dodas strādāt uz citām Rīgas metropoles areāla pašvaldībām. Tāpat, būtu vērts ņemt vērā Rīgā strādājošo IIN īpatsvaru konkrētās pašvaldības IIN summā, </w:t>
            </w:r>
            <w:r w:rsidRPr="00BF2369">
              <w:rPr>
                <w:rFonts w:ascii="Times New Roman" w:hAnsi="Times New Roman" w:cs="Times New Roman"/>
                <w:sz w:val="24"/>
                <w:szCs w:val="24"/>
              </w:rPr>
              <w:lastRenderedPageBreak/>
              <w:t>reprezentējot cik nozīmīgs pašvaldības darbības nodrošināšanā ir Rīgā strādājošo pašvaldības iedzīvotāju IIN pienesums.</w:t>
            </w:r>
          </w:p>
          <w:p w14:paraId="288367FA" w14:textId="77777777" w:rsidR="00DD09F7" w:rsidRPr="00BF2369" w:rsidRDefault="00DD09F7" w:rsidP="00DD09F7">
            <w:pPr>
              <w:pStyle w:val="CommentText"/>
              <w:spacing w:after="0" w:line="240" w:lineRule="auto"/>
              <w:ind w:firstLine="0"/>
              <w:rPr>
                <w:rFonts w:ascii="Times New Roman" w:hAnsi="Times New Roman" w:cs="Times New Roman"/>
                <w:sz w:val="24"/>
                <w:szCs w:val="24"/>
              </w:rPr>
            </w:pPr>
            <w:r w:rsidRPr="00BF2369">
              <w:rPr>
                <w:rFonts w:ascii="Times New Roman" w:hAnsi="Times New Roman" w:cs="Times New Roman"/>
                <w:sz w:val="24"/>
                <w:szCs w:val="24"/>
              </w:rPr>
              <w:t xml:space="preserve">[1] LU ĢZZF, Rīgas aglomerācijas robežu precizēšana, 2012 </w:t>
            </w:r>
            <w:hyperlink r:id="rId14" w:history="1">
              <w:r w:rsidRPr="00BF2369">
                <w:rPr>
                  <w:rStyle w:val="Hyperlink"/>
                  <w:rFonts w:ascii="Times New Roman" w:hAnsi="Times New Roman"/>
                  <w:color w:val="auto"/>
                  <w:sz w:val="24"/>
                  <w:szCs w:val="24"/>
                </w:rPr>
                <w:t>https://www.sus.lv/lv/petijumi/rigas-aglomeracijas-robezu-precizesana</w:t>
              </w:r>
            </w:hyperlink>
            <w:r w:rsidRPr="00BF2369">
              <w:rPr>
                <w:rFonts w:ascii="Times New Roman" w:hAnsi="Times New Roman" w:cs="Times New Roman"/>
                <w:sz w:val="24"/>
                <w:szCs w:val="24"/>
              </w:rPr>
              <w:t xml:space="preserve"> </w:t>
            </w:r>
          </w:p>
          <w:p w14:paraId="67B60B92" w14:textId="5438AC99" w:rsidR="00DD09F7" w:rsidRPr="003021E5" w:rsidRDefault="00DD09F7" w:rsidP="00DD09F7">
            <w:pPr>
              <w:pStyle w:val="NormalWeb"/>
              <w:spacing w:before="0" w:beforeAutospacing="0" w:after="0" w:afterAutospacing="0"/>
              <w:jc w:val="both"/>
              <w:rPr>
                <w:b/>
                <w:i/>
                <w:iCs/>
              </w:rPr>
            </w:pPr>
            <w:r w:rsidRPr="00BF2369">
              <w:t xml:space="preserve">[2] LU ĢZZF, Rīgas aglomerācijas robežu precizēšana, 2017  </w:t>
            </w:r>
            <w:hyperlink r:id="rId15" w:history="1">
              <w:r w:rsidRPr="00BF2369">
                <w:rPr>
                  <w:rStyle w:val="Hyperlink"/>
                  <w:color w:val="auto"/>
                </w:rPr>
                <w:t>https://www.sus.lv/lv/petijumi/rigas-aglomeracijas-robezu-precizesana-0</w:t>
              </w:r>
            </w:hyperlink>
            <w:r w:rsidRPr="00BF2369">
              <w:t xml:space="preserve"> </w:t>
            </w:r>
          </w:p>
        </w:tc>
        <w:tc>
          <w:tcPr>
            <w:tcW w:w="1701" w:type="dxa"/>
          </w:tcPr>
          <w:p w14:paraId="4DE6DEBE" w14:textId="1D7B119D" w:rsidR="00DD09F7" w:rsidRPr="00BF2369" w:rsidRDefault="00DD09F7" w:rsidP="007D7BF3">
            <w:pPr>
              <w:pStyle w:val="naisc"/>
              <w:spacing w:before="0" w:after="0" w:line="259" w:lineRule="auto"/>
              <w:jc w:val="both"/>
            </w:pPr>
            <w:r w:rsidRPr="00BF2369">
              <w:rPr>
                <w:b/>
              </w:rPr>
              <w:lastRenderedPageBreak/>
              <w:t>Ņemts vērā</w:t>
            </w:r>
          </w:p>
        </w:tc>
        <w:tc>
          <w:tcPr>
            <w:tcW w:w="3791" w:type="dxa"/>
          </w:tcPr>
          <w:p w14:paraId="2CFBFEC9" w14:textId="3B111107" w:rsidR="00DD09F7" w:rsidRPr="00BF2369" w:rsidRDefault="00DD09F7" w:rsidP="00DD09F7">
            <w:pPr>
              <w:shd w:val="clear" w:color="auto" w:fill="FFFFFF" w:themeFill="background1"/>
              <w:jc w:val="both"/>
            </w:pPr>
            <w:r>
              <w:t xml:space="preserve">Skaidrojam, ka NUTS reģionos var tiks iekļautas tikai nesadalītas administratīvās teritorijas, nevis atsevišķas teritoriālās vienības. Neskatoties uz administratīvo un </w:t>
            </w:r>
            <w:r w:rsidRPr="7AFA35FC">
              <w:rPr>
                <w:i/>
                <w:iCs/>
              </w:rPr>
              <w:t>NUTS</w:t>
            </w:r>
            <w:r>
              <w:t xml:space="preserve"> reģionu robežām, ir paredzami atbalsta un sadarbības mehānismi arī funkcionāli saistītām teritorijām no dažādiem administratīvajiem un </w:t>
            </w:r>
            <w:r w:rsidRPr="7AFA35FC">
              <w:rPr>
                <w:i/>
                <w:iCs/>
              </w:rPr>
              <w:t>NUTS</w:t>
            </w:r>
            <w:r>
              <w:t xml:space="preserve"> reģioniem. </w:t>
            </w:r>
            <w:r w:rsidRPr="00BF2369">
              <w:rPr>
                <w:rFonts w:eastAsiaTheme="minorEastAsia"/>
              </w:rPr>
              <w:t xml:space="preserve">Līdz ar to </w:t>
            </w:r>
            <w:r>
              <w:t xml:space="preserve">ieguldījumi reģionālajiem projektiem var būt starp vairākām </w:t>
            </w:r>
            <w:r w:rsidRPr="7AFA35FC">
              <w:rPr>
                <w:i/>
                <w:iCs/>
              </w:rPr>
              <w:t>NUTS</w:t>
            </w:r>
            <w:r>
              <w:t xml:space="preserve"> reģionu teritorijām, t.sk. nodrošinot Rīgas metropoles areālam specifisku jautājumu risināšanu.</w:t>
            </w:r>
          </w:p>
        </w:tc>
      </w:tr>
      <w:tr w:rsidR="00DD09F7" w:rsidRPr="003021E5" w14:paraId="145AF55B" w14:textId="77777777" w:rsidTr="001E7AB8">
        <w:tc>
          <w:tcPr>
            <w:tcW w:w="846" w:type="dxa"/>
          </w:tcPr>
          <w:p w14:paraId="1BD08403" w14:textId="77777777" w:rsidR="00DD09F7" w:rsidRPr="003021E5" w:rsidRDefault="00DD09F7" w:rsidP="00DD09F7">
            <w:pPr>
              <w:pStyle w:val="naisc"/>
              <w:numPr>
                <w:ilvl w:val="0"/>
                <w:numId w:val="1"/>
              </w:numPr>
              <w:spacing w:before="0" w:after="0"/>
              <w:ind w:left="306" w:hanging="284"/>
              <w:jc w:val="both"/>
            </w:pPr>
          </w:p>
        </w:tc>
        <w:tc>
          <w:tcPr>
            <w:tcW w:w="2551" w:type="dxa"/>
          </w:tcPr>
          <w:p w14:paraId="478C75B7" w14:textId="77777777" w:rsidR="00DD09F7" w:rsidRPr="00BF2369" w:rsidRDefault="00DD09F7" w:rsidP="00DD09F7">
            <w:pPr>
              <w:jc w:val="both"/>
            </w:pPr>
            <w:r w:rsidRPr="00BF2369">
              <w:t xml:space="preserve">Rīga kā nozīmīgākais valsts attīstības centrs un galvaspilsēta nodrošina darbavietas un pakalpojumu sniegšanu ne tikai saviem iedzīvotājiem (Rīgas pilsētā strādā 84% pašvaldības darbspējas vecuma iedzīvotāju), bet arī būtiskai daļai kaimiņu pašvaldību iedzīvotāju. Piemēram, Rīgas pilsētā strādā 63% Ropažu novada pašvaldības iedzīvotāju, 61% Ādažu novada un Salaspils novada pašvaldību </w:t>
            </w:r>
            <w:r w:rsidRPr="00BF2369">
              <w:lastRenderedPageBreak/>
              <w:t>iedzīvotāju. Tāpat strādāt uz Rīgas pilsētu ikdienā dodas vairāk nekā 50% Ķekavas novada, Mārupes novada, Jūrmalas pilsētas, Saulkrastu novada un Olaines novada iedzīvotāju (sk. 6. tabulu).</w:t>
            </w:r>
            <w:r w:rsidRPr="00BF2369">
              <w:rPr>
                <w:rStyle w:val="FootnoteReference"/>
              </w:rPr>
              <w:footnoteReference w:id="7"/>
            </w:r>
            <w:r w:rsidRPr="00BF2369">
              <w:t xml:space="preserve"> Tās ir vērtējamas kā </w:t>
            </w:r>
            <w:r w:rsidRPr="00BF2369">
              <w:rPr>
                <w:b/>
              </w:rPr>
              <w:t>tiešas Rīgas sociālekonomiskās ietekmes teritorijas</w:t>
            </w:r>
            <w:r w:rsidRPr="00BF2369">
              <w:t>.</w:t>
            </w:r>
          </w:p>
          <w:p w14:paraId="296529DA" w14:textId="4CE9DFF9" w:rsidR="00DD09F7" w:rsidRPr="00BF2369" w:rsidRDefault="00DD09F7" w:rsidP="00DD09F7">
            <w:pPr>
              <w:jc w:val="both"/>
            </w:pPr>
            <w:r w:rsidRPr="00BF2369">
              <w:t xml:space="preserve">Papildus šīm teritorijām Rīgas pilsētas tiešas sociālekonomiskās ietekmes teritorijā atrodas arī </w:t>
            </w:r>
            <w:r w:rsidRPr="00BF2369">
              <w:rPr>
                <w:b/>
              </w:rPr>
              <w:t>Siguldas novads</w:t>
            </w:r>
            <w:r w:rsidRPr="00BF2369">
              <w:t xml:space="preserve"> (42 pašvaldību iedalījumā). Salīdzinot ar citiem, šobrīd Rīgas plānošanas reģiona teritorijā esošiem novadiem (42 pašvaldību iedalījumā), Siguldas novads ir vienīgais, kura teritorijas lielākā daļa ir stundas brauciena attālumā no Rīgas, </w:t>
            </w:r>
            <w:r w:rsidRPr="00BF2369">
              <w:lastRenderedPageBreak/>
              <w:t>savukārt, Tukuma novada rietumu daļa (piemēram, Matkules un Vānes pagasti), Limbažu novada ziemeļu daļa (piemēram, Salacgrīvas, Ainažu, Staiceles pilsētas un pagasti), un Ogres novada austrumu daļa (Taurupes, Meņģeles, Mazozolu pagasti) atrodas tālāk nekā vienas stundas braucienā no Rīgas pilsētas.</w:t>
            </w:r>
            <w:r w:rsidRPr="00BF2369">
              <w:rPr>
                <w:rStyle w:val="FootnoteReference"/>
              </w:rPr>
              <w:footnoteReference w:id="8"/>
            </w:r>
            <w:r w:rsidRPr="00BF2369">
              <w:t xml:space="preserve"> </w:t>
            </w:r>
          </w:p>
        </w:tc>
        <w:tc>
          <w:tcPr>
            <w:tcW w:w="6237" w:type="dxa"/>
          </w:tcPr>
          <w:p w14:paraId="776F7ACB" w14:textId="77777777" w:rsidR="00DD09F7" w:rsidRPr="003021E5" w:rsidRDefault="00DD09F7" w:rsidP="00DD09F7">
            <w:pPr>
              <w:pStyle w:val="CommentText"/>
              <w:spacing w:after="0" w:line="240" w:lineRule="auto"/>
              <w:ind w:firstLine="0"/>
              <w:rPr>
                <w:rFonts w:ascii="Times New Roman" w:hAnsi="Times New Roman" w:cs="Times New Roman"/>
                <w:b/>
                <w:i/>
                <w:iCs/>
                <w:sz w:val="24"/>
                <w:szCs w:val="24"/>
              </w:rPr>
            </w:pPr>
            <w:r w:rsidRPr="003021E5">
              <w:rPr>
                <w:rFonts w:ascii="Times New Roman" w:hAnsi="Times New Roman" w:cs="Times New Roman"/>
                <w:b/>
                <w:i/>
                <w:iCs/>
                <w:sz w:val="24"/>
                <w:szCs w:val="24"/>
              </w:rPr>
              <w:lastRenderedPageBreak/>
              <w:t>Latvijas Lielo pilsētu asociācijas 6.novembra atzinums,  21. iebildums.</w:t>
            </w:r>
          </w:p>
          <w:p w14:paraId="56CCAC49" w14:textId="72B5FBB4" w:rsidR="00DD09F7" w:rsidRPr="00BF2369" w:rsidRDefault="00DD09F7" w:rsidP="00DD09F7">
            <w:pPr>
              <w:pStyle w:val="CommentText"/>
              <w:spacing w:after="0" w:line="240" w:lineRule="auto"/>
              <w:ind w:firstLine="0"/>
              <w:rPr>
                <w:rFonts w:ascii="Times New Roman" w:hAnsi="Times New Roman" w:cs="Times New Roman"/>
                <w:b/>
                <w:sz w:val="24"/>
                <w:szCs w:val="24"/>
              </w:rPr>
            </w:pPr>
            <w:r w:rsidRPr="00BF2369">
              <w:rPr>
                <w:rFonts w:ascii="Times New Roman" w:hAnsi="Times New Roman" w:cs="Times New Roman"/>
                <w:b/>
                <w:sz w:val="24"/>
                <w:szCs w:val="24"/>
              </w:rPr>
              <w:t>Aicinām Rīgas sociālekonomiskās ietekmes teritoriju vidū iekļaut arī Ogres novadu (42 pašvaldību dalījumā), jo:</w:t>
            </w:r>
          </w:p>
          <w:p w14:paraId="04FA4863" w14:textId="77777777" w:rsidR="00DD09F7" w:rsidRPr="00BF2369" w:rsidRDefault="00DD09F7" w:rsidP="00DD09F7">
            <w:pPr>
              <w:pStyle w:val="CommentText"/>
              <w:numPr>
                <w:ilvl w:val="0"/>
                <w:numId w:val="12"/>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76% novada iedzīvotāju dzīvo ar Rīgu funkcionāli cieši saistītajās teritorijās;</w:t>
            </w:r>
          </w:p>
          <w:p w14:paraId="10B7A59B" w14:textId="77777777" w:rsidR="00DD09F7" w:rsidRPr="00BF2369" w:rsidRDefault="00DD09F7" w:rsidP="00DD09F7">
            <w:pPr>
              <w:pStyle w:val="CommentText"/>
              <w:numPr>
                <w:ilvl w:val="0"/>
                <w:numId w:val="12"/>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 xml:space="preserve">Aptuveni 65% novada teritorijas ir līdz 1 stundas brauciena attālumā no Rīgas. </w:t>
            </w:r>
          </w:p>
          <w:p w14:paraId="1CE8F0E0" w14:textId="77777777" w:rsidR="00DD09F7" w:rsidRPr="00BF2369" w:rsidRDefault="00DD09F7" w:rsidP="00DD09F7">
            <w:pPr>
              <w:pStyle w:val="CommentText"/>
              <w:spacing w:after="0" w:line="240" w:lineRule="auto"/>
              <w:ind w:firstLine="0"/>
              <w:rPr>
                <w:rFonts w:ascii="Times New Roman" w:hAnsi="Times New Roman" w:cs="Times New Roman"/>
                <w:sz w:val="24"/>
                <w:szCs w:val="24"/>
              </w:rPr>
            </w:pPr>
            <w:r w:rsidRPr="00BF2369">
              <w:rPr>
                <w:rFonts w:ascii="Times New Roman" w:hAnsi="Times New Roman" w:cs="Times New Roman"/>
                <w:sz w:val="24"/>
                <w:szCs w:val="24"/>
              </w:rPr>
              <w:t>LU  ĢZZF 2017. gadā veiktajā pētījumā “Rīgas aglomerācijas robežu precizēšana” ir noteikts pagastu un pilsētu summārās tieces rādītājs (21.-23.lpp; [2]), kas šādām Ogres novadā ietilpstošajām teritoriālajām vienībām ir relatīvi augsts un liecina ka, tās ir funkcionāli cieši saistītas ar Rīgu:</w:t>
            </w:r>
          </w:p>
          <w:p w14:paraId="2F6D7AD9" w14:textId="77777777" w:rsidR="00DD09F7" w:rsidRPr="00BF2369" w:rsidRDefault="00DD09F7" w:rsidP="00DD09F7">
            <w:pPr>
              <w:pStyle w:val="CommentText"/>
              <w:numPr>
                <w:ilvl w:val="0"/>
                <w:numId w:val="13"/>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Ikšķile: 3,5 no 4;</w:t>
            </w:r>
          </w:p>
          <w:p w14:paraId="160E9686" w14:textId="77777777" w:rsidR="00DD09F7" w:rsidRPr="00BF2369" w:rsidRDefault="00DD09F7" w:rsidP="00DD09F7">
            <w:pPr>
              <w:pStyle w:val="CommentText"/>
              <w:numPr>
                <w:ilvl w:val="0"/>
                <w:numId w:val="13"/>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Ogre: 3,5 no 4;</w:t>
            </w:r>
          </w:p>
          <w:p w14:paraId="48B1554A" w14:textId="77777777" w:rsidR="00DD09F7" w:rsidRPr="00BF2369" w:rsidRDefault="00DD09F7" w:rsidP="00DD09F7">
            <w:pPr>
              <w:pStyle w:val="CommentText"/>
              <w:numPr>
                <w:ilvl w:val="0"/>
                <w:numId w:val="13"/>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Tīnūžu pagasts: 3,5 no 4;</w:t>
            </w:r>
          </w:p>
          <w:p w14:paraId="5621E414" w14:textId="77777777" w:rsidR="00DD09F7" w:rsidRPr="00BF2369" w:rsidRDefault="00DD09F7" w:rsidP="00DD09F7">
            <w:pPr>
              <w:pStyle w:val="CommentText"/>
              <w:numPr>
                <w:ilvl w:val="0"/>
                <w:numId w:val="13"/>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Ķegums: 3,25 no 4;</w:t>
            </w:r>
          </w:p>
          <w:p w14:paraId="6D37B831" w14:textId="77777777" w:rsidR="00DD09F7" w:rsidRPr="00BF2369" w:rsidRDefault="00DD09F7" w:rsidP="00DD09F7">
            <w:pPr>
              <w:pStyle w:val="CommentText"/>
              <w:numPr>
                <w:ilvl w:val="0"/>
                <w:numId w:val="13"/>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Lielvārde: 3,25 no 4;</w:t>
            </w:r>
          </w:p>
          <w:p w14:paraId="0DA22358" w14:textId="77777777" w:rsidR="00DD09F7" w:rsidRPr="00BF2369" w:rsidRDefault="00DD09F7" w:rsidP="00DD09F7">
            <w:pPr>
              <w:pStyle w:val="CommentText"/>
              <w:numPr>
                <w:ilvl w:val="0"/>
                <w:numId w:val="13"/>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lastRenderedPageBreak/>
              <w:t>Ogresgala pagasts: 3,25 no 4.</w:t>
            </w:r>
          </w:p>
          <w:p w14:paraId="1BD7D523" w14:textId="713B2C6A" w:rsidR="00DD09F7" w:rsidRPr="00BF2369" w:rsidRDefault="00DD09F7" w:rsidP="00DD09F7">
            <w:pPr>
              <w:pStyle w:val="CommentText"/>
              <w:spacing w:after="0" w:line="240" w:lineRule="auto"/>
              <w:ind w:firstLine="0"/>
              <w:rPr>
                <w:rFonts w:ascii="Times New Roman" w:hAnsi="Times New Roman" w:cs="Times New Roman"/>
                <w:sz w:val="24"/>
                <w:szCs w:val="24"/>
              </w:rPr>
            </w:pPr>
            <w:r w:rsidRPr="00BF2369">
              <w:rPr>
                <w:rFonts w:ascii="Times New Roman" w:hAnsi="Times New Roman" w:cs="Times New Roman"/>
                <w:sz w:val="24"/>
                <w:szCs w:val="24"/>
              </w:rPr>
              <w:t xml:space="preserve">CSP dati par iedzīvotāju skaitu pilsētās un pagastos rāda, ka 2019. gadā Ikšķilē, Ogrē, Tīnūžu pagastā, Ķegumā, Lielvārdē un Ogresgala pagastā kopā dzīvoja 44 186 iedzīvotāju jeb 76,6% no kopējā Ogres novada (42 pašvaldību dalījumā) iedzīvotāju skaita. Tātad pārliecinoši lielākā daļa Ogres novada iedzīvotāju dzīvo ar Rīgu funkcionāli saistītajās teritorijās. </w:t>
            </w:r>
          </w:p>
          <w:p w14:paraId="3B30A57B" w14:textId="10A593F9" w:rsidR="00DD09F7" w:rsidRPr="00BF2369" w:rsidRDefault="00DD09F7" w:rsidP="00DD09F7">
            <w:pPr>
              <w:pStyle w:val="CommentText"/>
              <w:spacing w:after="0" w:line="240" w:lineRule="auto"/>
              <w:ind w:firstLine="0"/>
              <w:rPr>
                <w:rFonts w:ascii="Times New Roman" w:hAnsi="Times New Roman" w:cs="Times New Roman"/>
                <w:sz w:val="24"/>
                <w:szCs w:val="24"/>
              </w:rPr>
            </w:pPr>
            <w:r w:rsidRPr="00BF2369">
              <w:rPr>
                <w:rFonts w:ascii="Times New Roman" w:hAnsi="Times New Roman" w:cs="Times New Roman"/>
                <w:sz w:val="24"/>
                <w:szCs w:val="24"/>
              </w:rPr>
              <w:t xml:space="preserve">Ziņojumā minēts: </w:t>
            </w:r>
            <w:r w:rsidRPr="00BF2369">
              <w:rPr>
                <w:rFonts w:ascii="Times New Roman" w:hAnsi="Times New Roman" w:cs="Times New Roman"/>
                <w:i/>
                <w:sz w:val="24"/>
                <w:szCs w:val="24"/>
              </w:rPr>
              <w:t xml:space="preserve">“Salīdzinot ar citiem, šobrīd Rīgas plānošanas reģiona teritorijā esošiem novadiem (42 pašvaldību iedalījumā), Siguldas novads ir vienīgais, kura teritorijas lielākā daļa ir stundas brauciena attālumā no Rīgas.” </w:t>
            </w:r>
            <w:r w:rsidRPr="00BF2369">
              <w:rPr>
                <w:rFonts w:ascii="Times New Roman" w:hAnsi="Times New Roman" w:cs="Times New Roman"/>
                <w:sz w:val="24"/>
                <w:szCs w:val="24"/>
              </w:rPr>
              <w:t xml:space="preserve">Mūsu ieskatā arī lielākā daļa Ogres novada teritorijas atrodas 1 stundas brauciena attālumā no Rīgas , jo izmantojot Latvijas ATR kartes attēlu “Rīgas sasniedzamība” [3], redzams, ka ārpus 1 stundas sasniedzamības areāla Ogres novadā (42 pašvaldību dalījumā) paliek Taurupes pagasts, Meņģeles pagasts, Mazozolu pagasts, Ķeipenes pagasts, Madlienas pagasts un Krapes pagasts. Minēto sešu pagastu kopējā teritoriālā platība ir 640 km2, kas sastāda 35% no Ogres novada kopējās teritorijas (42 pašvaldību dalījumā), savukārt iedzīvotāju skaits šajos novados ir tikai 7,9% no kopējā Ogres novada (42 pašvaldību dalījumā) iedzīvotāju skaita. </w:t>
            </w:r>
          </w:p>
          <w:p w14:paraId="290363F8" w14:textId="23836B70" w:rsidR="00DD09F7" w:rsidRPr="00BF2369" w:rsidRDefault="00DD09F7" w:rsidP="00DD09F7">
            <w:pPr>
              <w:pStyle w:val="CommentText"/>
              <w:spacing w:after="0" w:line="240" w:lineRule="auto"/>
              <w:ind w:firstLine="0"/>
              <w:rPr>
                <w:rFonts w:ascii="Times New Roman" w:hAnsi="Times New Roman" w:cs="Times New Roman"/>
                <w:sz w:val="24"/>
                <w:szCs w:val="24"/>
              </w:rPr>
            </w:pPr>
            <w:r w:rsidRPr="00BF2369">
              <w:rPr>
                <w:rFonts w:ascii="Times New Roman" w:hAnsi="Times New Roman" w:cs="Times New Roman"/>
                <w:sz w:val="24"/>
                <w:szCs w:val="24"/>
              </w:rPr>
              <w:t xml:space="preserve">[2] LU ĢZZF, Rīgas aglomerācijas robežu precizēšana, 2017 </w:t>
            </w:r>
            <w:hyperlink r:id="rId16" w:history="1">
              <w:r w:rsidRPr="00BF2369">
                <w:rPr>
                  <w:rStyle w:val="Hyperlink"/>
                  <w:rFonts w:ascii="Times New Roman" w:hAnsi="Times New Roman"/>
                  <w:color w:val="auto"/>
                  <w:sz w:val="24"/>
                  <w:szCs w:val="24"/>
                </w:rPr>
                <w:t>https://www.sus.lv/lv/petijumi/rigas-aglomeracijas-robezu-precizesana-0</w:t>
              </w:r>
            </w:hyperlink>
          </w:p>
        </w:tc>
        <w:tc>
          <w:tcPr>
            <w:tcW w:w="1701" w:type="dxa"/>
          </w:tcPr>
          <w:p w14:paraId="0712B46D" w14:textId="2ACC1B75" w:rsidR="007D7BF3" w:rsidRPr="00BF2369" w:rsidRDefault="00DC7256" w:rsidP="007D7BF3">
            <w:pPr>
              <w:pStyle w:val="naisc"/>
              <w:spacing w:before="0" w:after="0" w:line="259" w:lineRule="auto"/>
              <w:jc w:val="both"/>
            </w:pPr>
            <w:r w:rsidRPr="00BF2369">
              <w:rPr>
                <w:b/>
              </w:rPr>
              <w:lastRenderedPageBreak/>
              <w:t>Ņ</w:t>
            </w:r>
            <w:r w:rsidR="00DD09F7" w:rsidRPr="00BF2369">
              <w:rPr>
                <w:b/>
              </w:rPr>
              <w:t>emts vērā</w:t>
            </w:r>
          </w:p>
          <w:p w14:paraId="021ED76C" w14:textId="4C0B8088" w:rsidR="00DD09F7" w:rsidRPr="00526674" w:rsidRDefault="00DD09F7" w:rsidP="00DD09F7">
            <w:pPr>
              <w:pStyle w:val="naisc"/>
              <w:spacing w:before="0" w:after="0"/>
              <w:jc w:val="both"/>
              <w:rPr>
                <w:b/>
                <w:highlight w:val="green"/>
              </w:rPr>
            </w:pPr>
          </w:p>
        </w:tc>
        <w:tc>
          <w:tcPr>
            <w:tcW w:w="3791" w:type="dxa"/>
          </w:tcPr>
          <w:p w14:paraId="58C5A122" w14:textId="788967E1" w:rsidR="00DD09F7" w:rsidRPr="00C432FE" w:rsidRDefault="00DD09F7" w:rsidP="00DD09F7">
            <w:pPr>
              <w:shd w:val="clear" w:color="auto" w:fill="FFFFFF" w:themeFill="background1"/>
              <w:jc w:val="both"/>
            </w:pPr>
            <w:r w:rsidRPr="00BF2369">
              <w:t xml:space="preserve">Norādām, ka administratīvajos un </w:t>
            </w:r>
            <w:r w:rsidRPr="00BF2369">
              <w:rPr>
                <w:i/>
              </w:rPr>
              <w:t>NUTS</w:t>
            </w:r>
            <w:r w:rsidRPr="00BF2369">
              <w:t xml:space="preserve"> reģionos var tikt iekļautas tikai veselas jeb nesadalītas administratīvās teritorijas. Vienlaikus skaidrojam, ka neskatoties uz administratīvo un</w:t>
            </w:r>
            <w:r w:rsidRPr="00C432FE">
              <w:t xml:space="preserve"> </w:t>
            </w:r>
            <w:r w:rsidRPr="00C432FE">
              <w:rPr>
                <w:i/>
                <w:iCs/>
              </w:rPr>
              <w:t>NUTS</w:t>
            </w:r>
            <w:r w:rsidRPr="00C432FE">
              <w:t xml:space="preserve"> reģionu robežām, ir paredzami atbalsta un sadarbības mehānismi arī funkcionāli saistītām teritorijām no dažādiem administratīvajiem un </w:t>
            </w:r>
            <w:r w:rsidRPr="00C432FE">
              <w:rPr>
                <w:i/>
                <w:iCs/>
              </w:rPr>
              <w:t>NUTS</w:t>
            </w:r>
            <w:r w:rsidRPr="00C432FE">
              <w:t xml:space="preserve"> reģioniem, kuras plānots noteikt arī teritoriālo vienību līmenī, tātad potenciāli iekļaujot arī tikai daļu no administratīvās teritorijas. </w:t>
            </w:r>
            <w:r w:rsidRPr="00BF2369">
              <w:rPr>
                <w:rFonts w:eastAsiaTheme="minorEastAsia"/>
              </w:rPr>
              <w:t xml:space="preserve">Līdz ar to </w:t>
            </w:r>
            <w:r w:rsidRPr="00C432FE">
              <w:t>ieguldījumi reģionālajiem projektiem var būt starp vairākām NUTS reģionu teritorijām, t.sk. nodrošinot Rīgas metropoles areālam specifisku jautājumu risināšanu.</w:t>
            </w:r>
            <w:r w:rsidR="00B568F6" w:rsidRPr="00C432FE">
              <w:t xml:space="preserve"> </w:t>
            </w:r>
            <w:r w:rsidR="00797124" w:rsidRPr="00C432FE">
              <w:lastRenderedPageBreak/>
              <w:t xml:space="preserve">Reģionālo attīstības centru apvienības sanāksmē š.g. 5. novembrī tika diskutēts jautājums par Ogres novada iekļaušanu </w:t>
            </w:r>
            <w:r w:rsidR="0098599D" w:rsidRPr="00C432FE">
              <w:t>Vidzemes reģionā</w:t>
            </w:r>
            <w:r w:rsidR="00C432FE">
              <w:t xml:space="preserve">, </w:t>
            </w:r>
            <w:r w:rsidR="00FE1D9D">
              <w:t xml:space="preserve">nesaņemot iebildumus par šo risinājumu. </w:t>
            </w:r>
          </w:p>
          <w:p w14:paraId="743AF1CB" w14:textId="65B2603A" w:rsidR="00DD09F7" w:rsidRPr="00BF2369" w:rsidRDefault="00DD09F7" w:rsidP="00DD09F7">
            <w:pPr>
              <w:shd w:val="clear" w:color="auto" w:fill="FFFFFF"/>
              <w:jc w:val="both"/>
              <w:rPr>
                <w:shd w:val="clear" w:color="auto" w:fill="FFFFFF"/>
              </w:rPr>
            </w:pPr>
            <w:r w:rsidRPr="00BF2369">
              <w:t xml:space="preserve"> </w:t>
            </w:r>
          </w:p>
        </w:tc>
      </w:tr>
      <w:tr w:rsidR="00DD09F7" w:rsidRPr="003021E5" w14:paraId="55135E51" w14:textId="77777777" w:rsidTr="001E7AB8">
        <w:tc>
          <w:tcPr>
            <w:tcW w:w="846" w:type="dxa"/>
          </w:tcPr>
          <w:p w14:paraId="3FED74D5" w14:textId="77777777" w:rsidR="00DD09F7" w:rsidRPr="003021E5" w:rsidRDefault="00DD09F7" w:rsidP="00DD09F7">
            <w:pPr>
              <w:pStyle w:val="naisc"/>
              <w:numPr>
                <w:ilvl w:val="0"/>
                <w:numId w:val="1"/>
              </w:numPr>
              <w:spacing w:before="0" w:after="0"/>
              <w:ind w:left="306" w:hanging="284"/>
              <w:jc w:val="both"/>
            </w:pPr>
          </w:p>
        </w:tc>
        <w:tc>
          <w:tcPr>
            <w:tcW w:w="2551" w:type="dxa"/>
          </w:tcPr>
          <w:p w14:paraId="64114021" w14:textId="77777777" w:rsidR="00DD09F7" w:rsidRPr="00BF2369" w:rsidRDefault="00DD09F7" w:rsidP="00DD09F7">
            <w:pPr>
              <w:jc w:val="both"/>
            </w:pPr>
            <w:r w:rsidRPr="00BF2369">
              <w:rPr>
                <w:b/>
                <w:i/>
              </w:rPr>
              <w:t>1. variants</w:t>
            </w:r>
            <w:r w:rsidRPr="00BF2369">
              <w:t xml:space="preserve"> – Rīgas reģionu veido Rīgas tiešas sociālekonomiskās ietekmes teritorijas (Rīga, Ropažu novads, Ādažu novads, Salaspils novads, Ķekavas novads, Mārupes novads, Jūrmala, Saulkrastu novads, Olaines novads un Siguldas novads), savukārt, Limbažu novads un Ogres novads </w:t>
            </w:r>
            <w:r w:rsidRPr="00BF2369">
              <w:lastRenderedPageBreak/>
              <w:t>tiek pievienots Vidzemes reģionam, bet Tukuma novads – Zemgales reģionam (sk. 4.attēlu).</w:t>
            </w:r>
          </w:p>
          <w:p w14:paraId="13A7F0B7" w14:textId="5EEF59A9" w:rsidR="00DD09F7" w:rsidRPr="00BF2369" w:rsidRDefault="00DD09F7" w:rsidP="00DD09F7">
            <w:pPr>
              <w:jc w:val="both"/>
            </w:pPr>
            <w:r w:rsidRPr="00BF2369">
              <w:rPr>
                <w:b/>
                <w:i/>
              </w:rPr>
              <w:t>2. variants</w:t>
            </w:r>
            <w:r w:rsidRPr="00BF2369">
              <w:t xml:space="preserve"> – Rīgas reģionu veido Rīgas tiešas sociālekonomiskās ietekmes teritorijas (Rīga, Ropažu novads, Ādažu novads, Salaspils novads, Ķekavas novads, Mārupes novads, Jūrmala, Saulkrastu novads, Olaines novads un Siguldas novads), savukārt, Limbažu novads un Ogres novads tiek pievienoti Vidzemes reģionam, bet Tukuma novads – Kurzemes reģionam (sk. 5.attēlu);</w:t>
            </w:r>
          </w:p>
        </w:tc>
        <w:tc>
          <w:tcPr>
            <w:tcW w:w="6237" w:type="dxa"/>
            <w:shd w:val="clear" w:color="auto" w:fill="auto"/>
          </w:tcPr>
          <w:p w14:paraId="30A144C3" w14:textId="77777777" w:rsidR="00DD09F7" w:rsidRPr="00BF2369" w:rsidRDefault="00DD09F7" w:rsidP="00DD09F7">
            <w:pPr>
              <w:pStyle w:val="CommentText"/>
              <w:spacing w:after="0" w:line="240" w:lineRule="auto"/>
              <w:ind w:firstLine="0"/>
              <w:rPr>
                <w:rFonts w:ascii="Times New Roman" w:hAnsi="Times New Roman" w:cs="Times New Roman"/>
                <w:b/>
                <w:sz w:val="24"/>
                <w:szCs w:val="24"/>
              </w:rPr>
            </w:pPr>
            <w:r w:rsidRPr="003021E5">
              <w:rPr>
                <w:rFonts w:ascii="Times New Roman" w:hAnsi="Times New Roman" w:cs="Times New Roman"/>
                <w:b/>
                <w:i/>
                <w:iCs/>
                <w:sz w:val="24"/>
                <w:szCs w:val="24"/>
              </w:rPr>
              <w:lastRenderedPageBreak/>
              <w:t>Latvijas Lielo pilsētu asociācijas 6.novembra atzinums,  22. iebildums.</w:t>
            </w:r>
            <w:r w:rsidRPr="00BF2369">
              <w:rPr>
                <w:rFonts w:ascii="Times New Roman" w:hAnsi="Times New Roman" w:cs="Times New Roman"/>
                <w:b/>
                <w:sz w:val="24"/>
                <w:szCs w:val="24"/>
              </w:rPr>
              <w:t xml:space="preserve"> Aicinām iekļaut Ogres novadu Rīgas NUTS 3 reģiona teritorijā atbalstot vienu no šādām iespējām:</w:t>
            </w:r>
          </w:p>
          <w:p w14:paraId="35D7AC9B" w14:textId="77777777" w:rsidR="00DD09F7" w:rsidRPr="00BF2369" w:rsidRDefault="00DD09F7" w:rsidP="00DD09F7">
            <w:pPr>
              <w:pStyle w:val="CommentText"/>
              <w:numPr>
                <w:ilvl w:val="0"/>
                <w:numId w:val="14"/>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ziņojumā piedāvātajā NUTS 3 reģionu iedalījuma 1. un 2. variantā Ogres novadu iekļaut Rīgas reģionā;</w:t>
            </w:r>
          </w:p>
          <w:p w14:paraId="2E057FE4" w14:textId="77777777" w:rsidR="00DD09F7" w:rsidRPr="00BF2369" w:rsidRDefault="00DD09F7" w:rsidP="00DD09F7">
            <w:pPr>
              <w:pStyle w:val="CommentText"/>
              <w:numPr>
                <w:ilvl w:val="0"/>
                <w:numId w:val="14"/>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Papildināt NUTS 3 reģionu iedalījuma piedāvājumu ar 3. un 4. varinatu, kur 3. variants atbilst 1. variantam ar vienīgo izmaiņu - Ogres novadu pievienojot Rīgas reģionam un, kur 4. variants atbilst 2. variantam ar vienīgo izmaiņu - Ogres novadu pievienojot Rīgas reģionam.</w:t>
            </w:r>
          </w:p>
          <w:p w14:paraId="24080F8B" w14:textId="77777777" w:rsidR="00DD09F7" w:rsidRPr="00BF2369" w:rsidRDefault="00DD09F7" w:rsidP="00DD09F7">
            <w:pPr>
              <w:pStyle w:val="CommentText"/>
              <w:spacing w:after="0" w:line="240" w:lineRule="auto"/>
              <w:rPr>
                <w:rFonts w:ascii="Times New Roman" w:hAnsi="Times New Roman" w:cs="Times New Roman"/>
                <w:sz w:val="24"/>
                <w:szCs w:val="24"/>
              </w:rPr>
            </w:pPr>
          </w:p>
          <w:p w14:paraId="6449066F" w14:textId="77777777" w:rsidR="00DD09F7" w:rsidRPr="00BF2369" w:rsidRDefault="00DD09F7" w:rsidP="00DD09F7">
            <w:pPr>
              <w:pStyle w:val="CommentText"/>
              <w:spacing w:after="0" w:line="240" w:lineRule="auto"/>
              <w:ind w:firstLine="0"/>
              <w:rPr>
                <w:rFonts w:ascii="Times New Roman" w:hAnsi="Times New Roman" w:cs="Times New Roman"/>
                <w:sz w:val="24"/>
                <w:szCs w:val="24"/>
              </w:rPr>
            </w:pPr>
            <w:r w:rsidRPr="00BF2369">
              <w:rPr>
                <w:rFonts w:ascii="Times New Roman" w:hAnsi="Times New Roman" w:cs="Times New Roman"/>
                <w:sz w:val="24"/>
                <w:szCs w:val="24"/>
              </w:rPr>
              <w:t>Pamatojums:</w:t>
            </w:r>
          </w:p>
          <w:p w14:paraId="6088C057" w14:textId="77777777" w:rsidR="00DD09F7" w:rsidRPr="00BF2369" w:rsidRDefault="00DD09F7" w:rsidP="00DD09F7">
            <w:pPr>
              <w:pStyle w:val="CommentText"/>
              <w:numPr>
                <w:ilvl w:val="0"/>
                <w:numId w:val="15"/>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t>76% Ogres novada iedzīvotāju dzīvo ar Rīgu funkcionāli cieši saistītajās jeb tiešas sociālekonomiskās ietekmes teritorijās;</w:t>
            </w:r>
          </w:p>
          <w:p w14:paraId="7947B8A5" w14:textId="77777777" w:rsidR="00DD09F7" w:rsidRPr="00BF2369" w:rsidRDefault="00DD09F7" w:rsidP="00DD09F7">
            <w:pPr>
              <w:pStyle w:val="CommentText"/>
              <w:numPr>
                <w:ilvl w:val="0"/>
                <w:numId w:val="15"/>
              </w:numPr>
              <w:spacing w:after="0" w:line="240" w:lineRule="auto"/>
              <w:ind w:left="317"/>
              <w:rPr>
                <w:rFonts w:ascii="Times New Roman" w:hAnsi="Times New Roman" w:cs="Times New Roman"/>
                <w:sz w:val="24"/>
                <w:szCs w:val="24"/>
              </w:rPr>
            </w:pPr>
            <w:r w:rsidRPr="00BF2369">
              <w:rPr>
                <w:rFonts w:ascii="Times New Roman" w:hAnsi="Times New Roman" w:cs="Times New Roman"/>
                <w:sz w:val="24"/>
                <w:szCs w:val="24"/>
              </w:rPr>
              <w:lastRenderedPageBreak/>
              <w:t xml:space="preserve">Aptuveni 65% novada teritorijas atrodas mazāk kā 1 stundas brauciena attālumā no Rīgas. </w:t>
            </w:r>
          </w:p>
          <w:p w14:paraId="4F83997C" w14:textId="77777777" w:rsidR="00DD09F7" w:rsidRPr="003021E5" w:rsidRDefault="00DD09F7" w:rsidP="00DD09F7">
            <w:pPr>
              <w:pStyle w:val="CommentText"/>
              <w:spacing w:after="0" w:line="240" w:lineRule="auto"/>
              <w:ind w:firstLine="0"/>
              <w:rPr>
                <w:rFonts w:ascii="Times New Roman" w:hAnsi="Times New Roman" w:cs="Times New Roman"/>
                <w:b/>
                <w:i/>
                <w:iCs/>
                <w:sz w:val="24"/>
                <w:szCs w:val="24"/>
              </w:rPr>
            </w:pPr>
            <w:r w:rsidRPr="00BF2369">
              <w:rPr>
                <w:rFonts w:ascii="Times New Roman" w:hAnsi="Times New Roman" w:cs="Times New Roman"/>
                <w:sz w:val="24"/>
                <w:szCs w:val="24"/>
              </w:rPr>
              <w:t>Detalizētākus skaidrojumus minētajiem argumentiem lūgums skatīt iepriekšējos komentāros.</w:t>
            </w:r>
          </w:p>
          <w:p w14:paraId="2CCA4E16" w14:textId="77777777" w:rsidR="00DD09F7" w:rsidRPr="003021E5" w:rsidRDefault="00DD09F7" w:rsidP="00DD09F7">
            <w:pPr>
              <w:pStyle w:val="NormalWeb"/>
              <w:spacing w:before="0" w:beforeAutospacing="0" w:after="0" w:afterAutospacing="0"/>
              <w:jc w:val="both"/>
              <w:rPr>
                <w:b/>
                <w:i/>
                <w:iCs/>
              </w:rPr>
            </w:pPr>
          </w:p>
        </w:tc>
        <w:tc>
          <w:tcPr>
            <w:tcW w:w="1701" w:type="dxa"/>
            <w:shd w:val="clear" w:color="auto" w:fill="auto"/>
          </w:tcPr>
          <w:p w14:paraId="68225EE8" w14:textId="09841E2E" w:rsidR="00DD09F7" w:rsidRPr="00526674" w:rsidRDefault="00E27B42" w:rsidP="00DD09F7">
            <w:pPr>
              <w:pStyle w:val="naisc"/>
              <w:spacing w:before="0" w:after="0"/>
              <w:jc w:val="both"/>
              <w:rPr>
                <w:b/>
                <w:highlight w:val="green"/>
              </w:rPr>
            </w:pPr>
            <w:r w:rsidRPr="00BF2369">
              <w:rPr>
                <w:b/>
              </w:rPr>
              <w:lastRenderedPageBreak/>
              <w:t>Ņ</w:t>
            </w:r>
            <w:r w:rsidR="00DD09F7" w:rsidRPr="00BF2369">
              <w:rPr>
                <w:b/>
              </w:rPr>
              <w:t>emts vērā</w:t>
            </w:r>
          </w:p>
        </w:tc>
        <w:tc>
          <w:tcPr>
            <w:tcW w:w="3791" w:type="dxa"/>
            <w:shd w:val="clear" w:color="auto" w:fill="auto"/>
          </w:tcPr>
          <w:p w14:paraId="7F4F06B2" w14:textId="4D809074" w:rsidR="00DD09F7" w:rsidRPr="00BF2369" w:rsidRDefault="00DD09F7" w:rsidP="00DD09F7">
            <w:pPr>
              <w:shd w:val="clear" w:color="auto" w:fill="FFFFFF" w:themeFill="background1"/>
              <w:jc w:val="both"/>
            </w:pPr>
            <w:r w:rsidRPr="00BF2369">
              <w:t xml:space="preserve">Norādām, ka administratīvajos un </w:t>
            </w:r>
            <w:r w:rsidRPr="00BF2369">
              <w:rPr>
                <w:i/>
              </w:rPr>
              <w:t>NUTS</w:t>
            </w:r>
            <w:r w:rsidRPr="00BF2369">
              <w:t xml:space="preserve"> reģionos var tikt iekļautas tikai veselas jeb nesadalītas administratīvās teritorijas. Vienlaikus skaidrojam, ka neskatoties uz administratīvo un</w:t>
            </w:r>
            <w:r>
              <w:t xml:space="preserve"> </w:t>
            </w:r>
            <w:r w:rsidRPr="7AFA35FC">
              <w:rPr>
                <w:i/>
                <w:iCs/>
              </w:rPr>
              <w:t>NUTS</w:t>
            </w:r>
            <w:r>
              <w:t xml:space="preserve"> reģionu robežām, ir paredzami atbalsta un sadarbības mehānismi arī funkcionāli saistītām teritorijām no dažādiem administratīvajiem un </w:t>
            </w:r>
            <w:r w:rsidRPr="7AFA35FC">
              <w:rPr>
                <w:i/>
                <w:iCs/>
              </w:rPr>
              <w:t>NUTS</w:t>
            </w:r>
            <w:r>
              <w:t xml:space="preserve"> reģioniem, kuras plānots noteikt arī teritoriālo vienību līmenī, tātad potenciāli iekļaujot arī tikai daļu no administratīvās teritorijas. </w:t>
            </w:r>
            <w:r w:rsidRPr="00BF2369">
              <w:rPr>
                <w:rFonts w:eastAsiaTheme="minorEastAsia"/>
              </w:rPr>
              <w:t xml:space="preserve">Līdz ar to </w:t>
            </w:r>
            <w:r w:rsidRPr="0010468D">
              <w:t xml:space="preserve">ieguldījumi reģionālajiem </w:t>
            </w:r>
            <w:r w:rsidRPr="0010468D">
              <w:lastRenderedPageBreak/>
              <w:t xml:space="preserve">projektiem var būt starp vairākām </w:t>
            </w:r>
            <w:r w:rsidRPr="7AFA35FC">
              <w:rPr>
                <w:i/>
                <w:iCs/>
              </w:rPr>
              <w:t>NUTS</w:t>
            </w:r>
            <w:r w:rsidRPr="0010468D">
              <w:t xml:space="preserve"> reģionu teritorijām, t.sk. nodrošinot Rīgas metropoles areālam specifisku jautājumu risināšanu</w:t>
            </w:r>
            <w:r>
              <w:t>.</w:t>
            </w:r>
            <w:r w:rsidR="00E27B42">
              <w:t xml:space="preserve"> </w:t>
            </w:r>
            <w:r w:rsidR="00E27B42" w:rsidRPr="00C432FE">
              <w:t>Reģionālo attīstības centru apvienības sanāksmē š.g. 5. novembrī tika diskutēts jautājums par Ogres novada iekļaušanu Vidzemes reģionā</w:t>
            </w:r>
            <w:r w:rsidR="00E27B42">
              <w:t>, nesaņemot iebildumus par šo risinājumu.</w:t>
            </w:r>
          </w:p>
          <w:p w14:paraId="099FDDF9" w14:textId="15C0E4C3" w:rsidR="00DD09F7" w:rsidRPr="00BF2369" w:rsidRDefault="00DD09F7" w:rsidP="00DD09F7">
            <w:pPr>
              <w:shd w:val="clear" w:color="auto" w:fill="FFFFFF"/>
              <w:jc w:val="both"/>
              <w:rPr>
                <w:shd w:val="clear" w:color="auto" w:fill="FFFFFF"/>
              </w:rPr>
            </w:pPr>
            <w:r w:rsidRPr="00BF2369">
              <w:t xml:space="preserve"> </w:t>
            </w:r>
          </w:p>
        </w:tc>
      </w:tr>
      <w:tr w:rsidR="00DD09F7" w:rsidRPr="003021E5" w14:paraId="1761EB82" w14:textId="77777777" w:rsidTr="001E7AB8">
        <w:tc>
          <w:tcPr>
            <w:tcW w:w="846" w:type="dxa"/>
          </w:tcPr>
          <w:p w14:paraId="00780F02" w14:textId="77777777" w:rsidR="00DD09F7" w:rsidRPr="003021E5" w:rsidRDefault="00DD09F7" w:rsidP="00DD09F7">
            <w:pPr>
              <w:pStyle w:val="naisc"/>
              <w:numPr>
                <w:ilvl w:val="0"/>
                <w:numId w:val="1"/>
              </w:numPr>
              <w:spacing w:before="0" w:after="0"/>
              <w:ind w:left="306" w:hanging="284"/>
              <w:jc w:val="both"/>
            </w:pPr>
          </w:p>
        </w:tc>
        <w:tc>
          <w:tcPr>
            <w:tcW w:w="2551" w:type="dxa"/>
          </w:tcPr>
          <w:p w14:paraId="18E47DFF" w14:textId="1B895468" w:rsidR="00DD09F7" w:rsidRPr="003021E5" w:rsidRDefault="00DD09F7" w:rsidP="00DD09F7">
            <w:pPr>
              <w:jc w:val="both"/>
            </w:pPr>
            <w:r w:rsidRPr="003021E5">
              <w:t>Vispārējs komentārs</w:t>
            </w:r>
          </w:p>
        </w:tc>
        <w:tc>
          <w:tcPr>
            <w:tcW w:w="6237" w:type="dxa"/>
          </w:tcPr>
          <w:p w14:paraId="229485CD" w14:textId="4ADB70E7" w:rsidR="00DD09F7" w:rsidRPr="003021E5" w:rsidRDefault="00DD09F7" w:rsidP="00DD09F7">
            <w:pPr>
              <w:pStyle w:val="NormalWeb"/>
              <w:spacing w:before="0" w:beforeAutospacing="0" w:after="0" w:afterAutospacing="0"/>
              <w:jc w:val="both"/>
              <w:rPr>
                <w:b/>
                <w:i/>
                <w:iCs/>
              </w:rPr>
            </w:pPr>
            <w:r w:rsidRPr="003021E5">
              <w:rPr>
                <w:b/>
                <w:i/>
                <w:iCs/>
              </w:rPr>
              <w:t>Ventspils pilsētas pašvaldības 2020.gada 4.novembra atzinums un Latvijas Lielo pilsētu asociācijas 6.novembra atzinums, vispārējs komentārs (1)</w:t>
            </w:r>
          </w:p>
          <w:p w14:paraId="10C250F2" w14:textId="0C483D1A" w:rsidR="00DD09F7" w:rsidRPr="003021E5" w:rsidRDefault="00DD09F7" w:rsidP="00DD09F7">
            <w:pPr>
              <w:pStyle w:val="naisc"/>
              <w:spacing w:before="0" w:after="0"/>
              <w:ind w:firstLine="5"/>
              <w:jc w:val="both"/>
              <w:rPr>
                <w:b/>
                <w:i/>
                <w:iCs/>
              </w:rPr>
            </w:pPr>
            <w:r w:rsidRPr="003021E5">
              <w:t>Ziņojumā nav norādīta lielākās daļas priekšlikumu finansiālā ietekme, kā arī nav minēts, vai un kādā proporcijā nodotās funkcijas būtu finansējamas no valsts vai pašvaldību budžeta.</w:t>
            </w:r>
          </w:p>
        </w:tc>
        <w:tc>
          <w:tcPr>
            <w:tcW w:w="1701" w:type="dxa"/>
          </w:tcPr>
          <w:p w14:paraId="09A80076" w14:textId="5E8DB7C5" w:rsidR="00DD09F7" w:rsidRPr="003021E5" w:rsidRDefault="00DD09F7" w:rsidP="00DD09F7">
            <w:pPr>
              <w:pStyle w:val="naisc"/>
              <w:spacing w:before="0" w:after="0"/>
              <w:jc w:val="both"/>
              <w:rPr>
                <w:b/>
              </w:rPr>
            </w:pPr>
            <w:r>
              <w:rPr>
                <w:b/>
              </w:rPr>
              <w:t>Ņemts vērā</w:t>
            </w:r>
          </w:p>
        </w:tc>
        <w:tc>
          <w:tcPr>
            <w:tcW w:w="3791" w:type="dxa"/>
          </w:tcPr>
          <w:p w14:paraId="0D2674F7" w14:textId="796FBD1B" w:rsidR="00DD09F7" w:rsidRPr="00BF2369" w:rsidRDefault="00DD09F7" w:rsidP="00DD09F7">
            <w:pPr>
              <w:shd w:val="clear" w:color="auto" w:fill="FFFFFF"/>
              <w:jc w:val="both"/>
              <w:rPr>
                <w:shd w:val="clear" w:color="auto" w:fill="FFFFFF"/>
              </w:rPr>
            </w:pPr>
            <w:r w:rsidRPr="00BF2369">
              <w:t xml:space="preserve">Precizēts konceptuālā ziņojuma projekts, norādot, ka jautājums par finansējuma piesaisti </w:t>
            </w:r>
            <w:r w:rsidR="00721272" w:rsidRPr="00BF2369">
              <w:t xml:space="preserve">atkarībā no likumprojekta par administratīvajiem reģioniem virzības </w:t>
            </w:r>
            <w:r w:rsidRPr="00BF2369">
              <w:t>tiks skatīts</w:t>
            </w:r>
            <w:r w:rsidRPr="003021E5">
              <w:t xml:space="preserve"> Ministru kabinetā gadskārtējā valsts budžeta likumprojekta un vidēja termiņa budžeta ietvara </w:t>
            </w:r>
            <w:r w:rsidRPr="003021E5">
              <w:lastRenderedPageBreak/>
              <w:t>likumprojekta sagatavošanas un izskatīšanas procesā atbilstoši valsts budžeta finansiālajām iespējām</w:t>
            </w:r>
            <w:r>
              <w:t>.</w:t>
            </w:r>
          </w:p>
        </w:tc>
      </w:tr>
      <w:tr w:rsidR="00DD09F7" w:rsidRPr="003021E5" w14:paraId="242C8271" w14:textId="77777777" w:rsidTr="001E7AB8">
        <w:tc>
          <w:tcPr>
            <w:tcW w:w="846" w:type="dxa"/>
          </w:tcPr>
          <w:p w14:paraId="6622CD5F" w14:textId="77777777" w:rsidR="00DD09F7" w:rsidRPr="003021E5" w:rsidRDefault="00DD09F7" w:rsidP="00DD09F7">
            <w:pPr>
              <w:pStyle w:val="naisc"/>
              <w:numPr>
                <w:ilvl w:val="0"/>
                <w:numId w:val="1"/>
              </w:numPr>
              <w:spacing w:before="0" w:after="0"/>
              <w:ind w:left="306" w:hanging="284"/>
              <w:jc w:val="both"/>
            </w:pPr>
          </w:p>
        </w:tc>
        <w:tc>
          <w:tcPr>
            <w:tcW w:w="2551" w:type="dxa"/>
          </w:tcPr>
          <w:p w14:paraId="602DAB39" w14:textId="7E77D92B" w:rsidR="00DD09F7" w:rsidRPr="003021E5" w:rsidRDefault="00DD09F7" w:rsidP="00DD09F7">
            <w:pPr>
              <w:jc w:val="both"/>
            </w:pPr>
            <w:r w:rsidRPr="003021E5">
              <w:t>Vispārējs komentārs</w:t>
            </w:r>
          </w:p>
        </w:tc>
        <w:tc>
          <w:tcPr>
            <w:tcW w:w="6237" w:type="dxa"/>
          </w:tcPr>
          <w:p w14:paraId="3BCCFA25" w14:textId="2521EBA0" w:rsidR="00DD09F7" w:rsidRPr="003021E5" w:rsidRDefault="00DD09F7" w:rsidP="00DD09F7">
            <w:pPr>
              <w:pStyle w:val="naisc"/>
              <w:spacing w:before="0" w:after="0"/>
              <w:ind w:firstLine="5"/>
              <w:jc w:val="both"/>
              <w:rPr>
                <w:b/>
                <w:i/>
                <w:iCs/>
              </w:rPr>
            </w:pPr>
            <w:r w:rsidRPr="003021E5">
              <w:rPr>
                <w:b/>
                <w:i/>
                <w:iCs/>
              </w:rPr>
              <w:t>Ventspils pilsētas pašvaldības 2020.gada 4.novembra atzinums un Latvijas Lielo pilsētu asociācijas 6.novembra atzinums, vispārējs komentārs (2)</w:t>
            </w:r>
          </w:p>
          <w:p w14:paraId="530E9142" w14:textId="41A540A6" w:rsidR="00DD09F7" w:rsidRPr="003021E5" w:rsidRDefault="00DD09F7" w:rsidP="00DD09F7">
            <w:pPr>
              <w:pStyle w:val="naisc"/>
              <w:spacing w:before="0" w:after="0"/>
              <w:ind w:firstLine="5"/>
              <w:jc w:val="both"/>
              <w:rPr>
                <w:b/>
                <w:i/>
                <w:iCs/>
              </w:rPr>
            </w:pPr>
            <w:r w:rsidRPr="003021E5">
              <w:t>Līdz ar jaunās institūcijas izveidi paredzams papildus birokrātiskais slogs, t.sk. sociālajiem dienestiem, projektu īstenošanai u.tml.</w:t>
            </w:r>
          </w:p>
        </w:tc>
        <w:tc>
          <w:tcPr>
            <w:tcW w:w="1701" w:type="dxa"/>
          </w:tcPr>
          <w:p w14:paraId="70E76BDD" w14:textId="5D9B05C6" w:rsidR="00DD09F7" w:rsidRPr="003021E5" w:rsidRDefault="00DD09F7" w:rsidP="00DD09F7">
            <w:pPr>
              <w:pStyle w:val="naisc"/>
              <w:spacing w:before="0" w:after="0"/>
              <w:jc w:val="both"/>
              <w:rPr>
                <w:b/>
              </w:rPr>
            </w:pPr>
            <w:r>
              <w:rPr>
                <w:b/>
              </w:rPr>
              <w:t xml:space="preserve">Ņemts vērā </w:t>
            </w:r>
          </w:p>
        </w:tc>
        <w:tc>
          <w:tcPr>
            <w:tcW w:w="3791" w:type="dxa"/>
          </w:tcPr>
          <w:p w14:paraId="7921E3C9" w14:textId="49F7F63B" w:rsidR="00DD09F7" w:rsidRPr="00BF2369" w:rsidRDefault="00DD09F7" w:rsidP="00DD09F7">
            <w:pPr>
              <w:shd w:val="clear" w:color="auto" w:fill="FFFFFF"/>
              <w:jc w:val="both"/>
              <w:rPr>
                <w:shd w:val="clear" w:color="auto" w:fill="FFFFFF"/>
              </w:rPr>
            </w:pPr>
            <w:r>
              <w:t xml:space="preserve">Skaidrojam, ka saistībā ar sociālās palīdzības jautājumiem </w:t>
            </w:r>
            <w:r w:rsidRPr="00674D6F">
              <w:t>reģionālā līmeņa atbildīb</w:t>
            </w:r>
            <w:r>
              <w:t xml:space="preserve">a būtu saistīta ar </w:t>
            </w:r>
            <w:r w:rsidRPr="00674D6F">
              <w:t xml:space="preserve"> sociālo pakalpojumu plānošan</w:t>
            </w:r>
            <w:r>
              <w:t>u</w:t>
            </w:r>
            <w:r w:rsidRPr="00674D6F">
              <w:t xml:space="preserve"> </w:t>
            </w:r>
            <w:r>
              <w:t>a</w:t>
            </w:r>
            <w:r w:rsidRPr="00674D6F">
              <w:t xml:space="preserve">dministratīvā reģiona </w:t>
            </w:r>
            <w:r w:rsidRPr="009D5B37">
              <w:t xml:space="preserve">ietvaros, kā arī </w:t>
            </w:r>
            <w:r w:rsidRPr="009D5B37">
              <w:rPr>
                <w:bCs/>
              </w:rPr>
              <w:t>metodisk</w:t>
            </w:r>
            <w:r>
              <w:rPr>
                <w:bCs/>
              </w:rPr>
              <w:t>o</w:t>
            </w:r>
            <w:r w:rsidRPr="009D5B37">
              <w:rPr>
                <w:bCs/>
              </w:rPr>
              <w:t xml:space="preserve"> vadī</w:t>
            </w:r>
            <w:r>
              <w:rPr>
                <w:bCs/>
              </w:rPr>
              <w:t>bu</w:t>
            </w:r>
            <w:r w:rsidRPr="009D5B37">
              <w:rPr>
                <w:bCs/>
              </w:rPr>
              <w:t xml:space="preserve"> un sociālo pakalpojumu (sociālā darba, sociālās aprūpes un sociālās rehabilitācijas) sniedzēju darbu koordin</w:t>
            </w:r>
            <w:r>
              <w:rPr>
                <w:bCs/>
              </w:rPr>
              <w:t xml:space="preserve">āciju </w:t>
            </w:r>
            <w:r w:rsidRPr="009D5B37">
              <w:rPr>
                <w:bCs/>
              </w:rPr>
              <w:t>reģionā, sniedzot konsultācijas, organizējot apmācības, pieredzes apmaiņu un citas aktivitātes sociālo pakalpojumu sniedzēju darbības pilnveidei</w:t>
            </w:r>
            <w:r>
              <w:rPr>
                <w:bCs/>
              </w:rPr>
              <w:t xml:space="preserve">. </w:t>
            </w:r>
            <w:r w:rsidRPr="009D5B37">
              <w:rPr>
                <w:bCs/>
              </w:rPr>
              <w:t xml:space="preserve"> </w:t>
            </w:r>
            <w:r>
              <w:rPr>
                <w:bCs/>
              </w:rPr>
              <w:t xml:space="preserve">Arī turpmāk pašvaldības varēs īstenot projektus neatkarīgi no administratīvajiem reģioniem. Savukārt, reģionālajā līmenī tiks īstenoti projekti, kas skar vairāku pašvaldību intereses un par kuriem būs vienojušās pašas pašvaldības. </w:t>
            </w:r>
          </w:p>
        </w:tc>
      </w:tr>
      <w:tr w:rsidR="00DD09F7" w:rsidRPr="003021E5" w14:paraId="54DB1B8D" w14:textId="77777777" w:rsidTr="001E7AB8">
        <w:tc>
          <w:tcPr>
            <w:tcW w:w="846" w:type="dxa"/>
          </w:tcPr>
          <w:p w14:paraId="1241CACB" w14:textId="77777777" w:rsidR="00DD09F7" w:rsidRPr="003021E5" w:rsidRDefault="00DD09F7" w:rsidP="00DD09F7">
            <w:pPr>
              <w:pStyle w:val="naisc"/>
              <w:numPr>
                <w:ilvl w:val="0"/>
                <w:numId w:val="1"/>
              </w:numPr>
              <w:spacing w:before="0" w:after="0"/>
              <w:ind w:left="306" w:hanging="284"/>
              <w:jc w:val="both"/>
            </w:pPr>
          </w:p>
        </w:tc>
        <w:tc>
          <w:tcPr>
            <w:tcW w:w="2551" w:type="dxa"/>
          </w:tcPr>
          <w:p w14:paraId="010D7683" w14:textId="77D26DCF" w:rsidR="00DD09F7" w:rsidRPr="003021E5" w:rsidRDefault="00DD09F7" w:rsidP="00DD09F7">
            <w:pPr>
              <w:jc w:val="both"/>
            </w:pPr>
            <w:r w:rsidRPr="003021E5">
              <w:t>Vispārējs komentārs</w:t>
            </w:r>
          </w:p>
        </w:tc>
        <w:tc>
          <w:tcPr>
            <w:tcW w:w="6237" w:type="dxa"/>
          </w:tcPr>
          <w:p w14:paraId="095481C0" w14:textId="74C5EDC1" w:rsidR="00DD09F7" w:rsidRPr="003021E5" w:rsidRDefault="00DD09F7" w:rsidP="00DD09F7">
            <w:pPr>
              <w:pStyle w:val="naisc"/>
              <w:spacing w:before="0" w:after="0"/>
              <w:ind w:firstLine="5"/>
              <w:jc w:val="both"/>
              <w:rPr>
                <w:b/>
                <w:i/>
                <w:iCs/>
              </w:rPr>
            </w:pPr>
            <w:r w:rsidRPr="003021E5">
              <w:rPr>
                <w:b/>
                <w:i/>
                <w:iCs/>
              </w:rPr>
              <w:t>Ventspils pilsētas pašvaldības 2020.gada 4.novembra atzinums un Latvijas Lielo pilsētu asociācijas 6.novembra atzinums, vispārējs komentārs (3)</w:t>
            </w:r>
          </w:p>
          <w:p w14:paraId="7C882BDE" w14:textId="0A0261FE" w:rsidR="00DD09F7" w:rsidRPr="003021E5" w:rsidRDefault="00DD09F7" w:rsidP="00DD09F7">
            <w:pPr>
              <w:pStyle w:val="naisc"/>
              <w:spacing w:before="0" w:after="0"/>
              <w:ind w:firstLine="5"/>
              <w:jc w:val="both"/>
              <w:rPr>
                <w:b/>
                <w:i/>
                <w:iCs/>
              </w:rPr>
            </w:pPr>
            <w:r w:rsidRPr="003021E5">
              <w:t>Konceptuālajā ziņojumā neatspoguļo redzējumu attiecībā uz sociālās palīdzības līdzšinējiem atbalsta, metodiskajiem, kontrolējošiem u.c. mehānismiem (institūcijām) un to funkcijām turpmāk.</w:t>
            </w:r>
          </w:p>
        </w:tc>
        <w:tc>
          <w:tcPr>
            <w:tcW w:w="1701" w:type="dxa"/>
          </w:tcPr>
          <w:p w14:paraId="0F07F144" w14:textId="75FFE43C" w:rsidR="00DD09F7" w:rsidRPr="003021E5" w:rsidRDefault="00DD09F7" w:rsidP="00DD09F7">
            <w:pPr>
              <w:pStyle w:val="naisc"/>
              <w:spacing w:before="0" w:after="0"/>
              <w:jc w:val="both"/>
              <w:rPr>
                <w:b/>
              </w:rPr>
            </w:pPr>
            <w:r>
              <w:rPr>
                <w:b/>
              </w:rPr>
              <w:t>Ņemts vērā</w:t>
            </w:r>
          </w:p>
        </w:tc>
        <w:tc>
          <w:tcPr>
            <w:tcW w:w="3791" w:type="dxa"/>
          </w:tcPr>
          <w:p w14:paraId="3EBF8842" w14:textId="5DFF435C" w:rsidR="00DD09F7" w:rsidRPr="00BF2369" w:rsidRDefault="00991C53" w:rsidP="00DD09F7">
            <w:pPr>
              <w:shd w:val="clear" w:color="auto" w:fill="FFFFFF"/>
              <w:jc w:val="both"/>
              <w:rPr>
                <w:shd w:val="clear" w:color="auto" w:fill="FFFFFF"/>
              </w:rPr>
            </w:pPr>
            <w:r>
              <w:t xml:space="preserve">Skaidrojam, ka saistībā ar sociālās palīdzības jautājumiem </w:t>
            </w:r>
            <w:r w:rsidRPr="00674D6F">
              <w:t>reģionālā līmeņa atbildīb</w:t>
            </w:r>
            <w:r>
              <w:t xml:space="preserve">a būtu saistīta ar </w:t>
            </w:r>
            <w:r w:rsidRPr="00674D6F">
              <w:t xml:space="preserve"> sociālo pakalpojumu plānošan</w:t>
            </w:r>
            <w:r>
              <w:t>u</w:t>
            </w:r>
            <w:r w:rsidRPr="00674D6F">
              <w:t xml:space="preserve"> </w:t>
            </w:r>
            <w:r>
              <w:t>a</w:t>
            </w:r>
            <w:r w:rsidRPr="00674D6F">
              <w:t xml:space="preserve">dministratīvā reģiona </w:t>
            </w:r>
            <w:r w:rsidRPr="009D5B37">
              <w:t xml:space="preserve">ietvaros, kā arī </w:t>
            </w:r>
            <w:r w:rsidRPr="009D5B37">
              <w:rPr>
                <w:bCs/>
              </w:rPr>
              <w:t>metodisk</w:t>
            </w:r>
            <w:r>
              <w:rPr>
                <w:bCs/>
              </w:rPr>
              <w:t>o</w:t>
            </w:r>
            <w:r w:rsidRPr="009D5B37">
              <w:rPr>
                <w:bCs/>
              </w:rPr>
              <w:t xml:space="preserve"> vadī</w:t>
            </w:r>
            <w:r>
              <w:rPr>
                <w:bCs/>
              </w:rPr>
              <w:t>bu</w:t>
            </w:r>
            <w:r w:rsidRPr="009D5B37">
              <w:rPr>
                <w:bCs/>
              </w:rPr>
              <w:t xml:space="preserve"> un sociālo pakalpojumu (sociālā darba, sociālās aprūpes un sociālās rehabilitācijas) sniedzēju darbu koordin</w:t>
            </w:r>
            <w:r>
              <w:rPr>
                <w:bCs/>
              </w:rPr>
              <w:t xml:space="preserve">āciju </w:t>
            </w:r>
            <w:r w:rsidRPr="009D5B37">
              <w:rPr>
                <w:bCs/>
              </w:rPr>
              <w:t xml:space="preserve">reģionā, sniedzot konsultācijas, </w:t>
            </w:r>
            <w:r w:rsidRPr="009D5B37">
              <w:rPr>
                <w:bCs/>
              </w:rPr>
              <w:lastRenderedPageBreak/>
              <w:t>organizējot apmācības, pieredzes apmaiņu un citas aktivitātes sociālo pakalpojumu sniedzēju darbības pilnveidei</w:t>
            </w:r>
            <w:r>
              <w:rPr>
                <w:bCs/>
              </w:rPr>
              <w:t>.</w:t>
            </w:r>
          </w:p>
        </w:tc>
      </w:tr>
      <w:tr w:rsidR="00DD09F7" w:rsidRPr="003021E5" w14:paraId="3357F918" w14:textId="77777777" w:rsidTr="001E7AB8">
        <w:tc>
          <w:tcPr>
            <w:tcW w:w="846" w:type="dxa"/>
          </w:tcPr>
          <w:p w14:paraId="576DB47E" w14:textId="77777777" w:rsidR="00DD09F7" w:rsidRPr="003021E5" w:rsidRDefault="00DD09F7" w:rsidP="00DD09F7">
            <w:pPr>
              <w:pStyle w:val="naisc"/>
              <w:numPr>
                <w:ilvl w:val="0"/>
                <w:numId w:val="1"/>
              </w:numPr>
              <w:spacing w:before="0" w:after="0"/>
              <w:ind w:left="306" w:hanging="284"/>
              <w:jc w:val="both"/>
            </w:pPr>
          </w:p>
        </w:tc>
        <w:tc>
          <w:tcPr>
            <w:tcW w:w="2551" w:type="dxa"/>
          </w:tcPr>
          <w:p w14:paraId="26B23C16" w14:textId="5ECB8DD7" w:rsidR="00DD09F7" w:rsidRPr="003021E5" w:rsidRDefault="00DD09F7" w:rsidP="00DD09F7">
            <w:pPr>
              <w:jc w:val="both"/>
            </w:pPr>
            <w:r w:rsidRPr="00416628">
              <w:t>Vispārējs komentārs</w:t>
            </w:r>
          </w:p>
        </w:tc>
        <w:tc>
          <w:tcPr>
            <w:tcW w:w="6237" w:type="dxa"/>
          </w:tcPr>
          <w:p w14:paraId="1E8C6DA4" w14:textId="543A6C11" w:rsidR="00DD09F7" w:rsidRPr="003021E5" w:rsidRDefault="00DD09F7" w:rsidP="00DD09F7">
            <w:pPr>
              <w:pStyle w:val="naisc"/>
              <w:spacing w:before="0" w:after="0"/>
              <w:ind w:firstLine="5"/>
              <w:jc w:val="both"/>
              <w:rPr>
                <w:b/>
                <w:i/>
                <w:iCs/>
              </w:rPr>
            </w:pPr>
            <w:r w:rsidRPr="003021E5">
              <w:rPr>
                <w:b/>
                <w:i/>
                <w:iCs/>
              </w:rPr>
              <w:t>Ventspils pilsētas pašvaldības 2020.gada 4.novembra atzinums un Latvijas Lielo pilsētu asociācijas 6.novembra atzinums, vispārējs komentārs (4)</w:t>
            </w:r>
          </w:p>
          <w:p w14:paraId="1EB7EA91" w14:textId="441F7DDC" w:rsidR="00DD09F7" w:rsidRPr="003021E5" w:rsidRDefault="00DD09F7" w:rsidP="00DD09F7">
            <w:pPr>
              <w:pStyle w:val="naisc"/>
              <w:spacing w:before="0" w:after="0"/>
              <w:ind w:firstLine="5"/>
              <w:jc w:val="both"/>
              <w:rPr>
                <w:b/>
                <w:i/>
                <w:iCs/>
              </w:rPr>
            </w:pPr>
            <w:r w:rsidRPr="003021E5">
              <w:t>Ziņojumā nav skaidri definēti ieguvumi no šāda papildus posma- valsts un pašvaldības iestādes izveides, kā arī iemesli kāpēc esošā pašvaldību un valsts institūciju darbības/sadarbības modelis to nenodrošina.</w:t>
            </w:r>
          </w:p>
        </w:tc>
        <w:tc>
          <w:tcPr>
            <w:tcW w:w="1701" w:type="dxa"/>
          </w:tcPr>
          <w:p w14:paraId="10AE7699" w14:textId="737DE9B8" w:rsidR="00DD09F7" w:rsidRPr="003021E5" w:rsidRDefault="00DD09F7" w:rsidP="00DD09F7">
            <w:pPr>
              <w:pStyle w:val="naisc"/>
              <w:spacing w:before="0" w:after="0"/>
              <w:jc w:val="both"/>
              <w:rPr>
                <w:b/>
              </w:rPr>
            </w:pPr>
            <w:r>
              <w:rPr>
                <w:b/>
              </w:rPr>
              <w:t>Ņemts vērā</w:t>
            </w:r>
          </w:p>
        </w:tc>
        <w:tc>
          <w:tcPr>
            <w:tcW w:w="3791" w:type="dxa"/>
          </w:tcPr>
          <w:p w14:paraId="10088EB9" w14:textId="47E069C7" w:rsidR="00DD09F7" w:rsidRPr="00BF2369" w:rsidRDefault="00DD09F7" w:rsidP="00DD09F7">
            <w:pPr>
              <w:shd w:val="clear" w:color="auto" w:fill="FFFFFF"/>
              <w:jc w:val="both"/>
              <w:rPr>
                <w:shd w:val="clear" w:color="auto" w:fill="FFFFFF"/>
              </w:rPr>
            </w:pPr>
            <w:r w:rsidRPr="00B349E7">
              <w:rPr>
                <w:rFonts w:eastAsia="Helvetica Neue"/>
              </w:rPr>
              <w:t>Administratīvo teritoriju un apdzīvoto vietu likum</w:t>
            </w:r>
            <w:r>
              <w:rPr>
                <w:rFonts w:eastAsia="Helvetica Neue"/>
              </w:rPr>
              <w:t xml:space="preserve">a Pārejas noteikumu </w:t>
            </w:r>
            <w:r w:rsidRPr="00E96E2C">
              <w:rPr>
                <w:rFonts w:eastAsia="Helvetica Neue"/>
              </w:rPr>
              <w:t>23.</w:t>
            </w:r>
            <w:r>
              <w:rPr>
                <w:rFonts w:eastAsia="Helvetica Neue"/>
              </w:rPr>
              <w:t>punkts nosaka, ka</w:t>
            </w:r>
            <w:r w:rsidRPr="00E96E2C">
              <w:rPr>
                <w:rFonts w:eastAsia="Helvetica Neue"/>
              </w:rPr>
              <w:t xml:space="preserve"> Ministru kabinets līdz 2021. gada 1. janvārim izstrādā likumprojektu par administratīvo reģionu izveidi Vidzemē, Latgalē, Kurzemē, Zemgalē un Rīgas reģionā valsts un pašvaldību kopīgu funkciju realizēšanai</w:t>
            </w:r>
            <w:r>
              <w:rPr>
                <w:rFonts w:eastAsia="Helvetica Neue"/>
              </w:rPr>
              <w:t xml:space="preserve">. </w:t>
            </w:r>
            <w:r w:rsidRPr="003A18DC">
              <w:rPr>
                <w:rFonts w:eastAsia="Helvetica Neue"/>
              </w:rPr>
              <w:t xml:space="preserve">Līdz ar administratīvi teritoriālās reformas īstenošanu reģionālās attīstības atšķirību samazinājumu Latvijā ir iespējams panākt, pilnveidojot arī reģionālo pārvaldes līmeni.  Īstenojot pašvaldību reformu, </w:t>
            </w:r>
            <w:r>
              <w:rPr>
                <w:rFonts w:eastAsia="Helvetica Neue"/>
              </w:rPr>
              <w:t>tiek</w:t>
            </w:r>
            <w:r w:rsidRPr="003A18DC">
              <w:rPr>
                <w:rFonts w:eastAsia="Helvetica Neue"/>
              </w:rPr>
              <w:t xml:space="preserve"> piedāvā</w:t>
            </w:r>
            <w:r>
              <w:rPr>
                <w:rFonts w:eastAsia="Helvetica Neue"/>
              </w:rPr>
              <w:t>ts</w:t>
            </w:r>
            <w:r w:rsidRPr="003A18DC">
              <w:rPr>
                <w:rFonts w:eastAsia="Helvetica Neue"/>
              </w:rPr>
              <w:t xml:space="preserve"> veidot arī administratīvos reģionus, kas kalpos par jaunu sadarbības modeli starp valsti un pašvaldīb</w:t>
            </w:r>
            <w:r>
              <w:rPr>
                <w:rFonts w:eastAsia="Helvetica Neue"/>
              </w:rPr>
              <w:t>ām</w:t>
            </w:r>
            <w:r w:rsidRPr="003A18DC">
              <w:rPr>
                <w:rFonts w:eastAsia="Helvetica Neue"/>
              </w:rPr>
              <w:t>. Administratīvo reģionu izveide dos maksimālu ieguldījumu reģionālās nevienlīdzības mazināšanā, tai skaitā sekmējot efektīvāku Eiropas Savienības fondu piesaisti un citu atbalsta pasākumu ieviešanu uzņēmējdarbības attīstībai, pakalpojumu efektivitātei un mobilitātes uzlabošanai reģionos.</w:t>
            </w:r>
          </w:p>
        </w:tc>
      </w:tr>
      <w:tr w:rsidR="00DD09F7" w:rsidRPr="003021E5" w14:paraId="35620368" w14:textId="77777777" w:rsidTr="001E7AB8">
        <w:tc>
          <w:tcPr>
            <w:tcW w:w="846" w:type="dxa"/>
          </w:tcPr>
          <w:p w14:paraId="00246792" w14:textId="77777777" w:rsidR="00DD09F7" w:rsidRPr="003021E5" w:rsidRDefault="00DD09F7" w:rsidP="00DD09F7">
            <w:pPr>
              <w:pStyle w:val="naisc"/>
              <w:numPr>
                <w:ilvl w:val="0"/>
                <w:numId w:val="1"/>
              </w:numPr>
              <w:spacing w:before="0" w:after="0"/>
              <w:ind w:left="306" w:hanging="284"/>
              <w:jc w:val="both"/>
            </w:pPr>
          </w:p>
        </w:tc>
        <w:tc>
          <w:tcPr>
            <w:tcW w:w="2551" w:type="dxa"/>
          </w:tcPr>
          <w:p w14:paraId="0FA5F09B" w14:textId="420D63D2" w:rsidR="00DD09F7" w:rsidRPr="003021E5" w:rsidRDefault="00DD09F7" w:rsidP="00DD09F7">
            <w:pPr>
              <w:jc w:val="both"/>
            </w:pPr>
            <w:r w:rsidRPr="003021E5">
              <w:t>Vispārējs komentārs</w:t>
            </w:r>
          </w:p>
        </w:tc>
        <w:tc>
          <w:tcPr>
            <w:tcW w:w="6237" w:type="dxa"/>
          </w:tcPr>
          <w:p w14:paraId="69A8059C" w14:textId="117558D8" w:rsidR="00DD09F7" w:rsidRPr="003021E5" w:rsidRDefault="00DD09F7" w:rsidP="00DD09F7">
            <w:pPr>
              <w:pStyle w:val="naisc"/>
              <w:spacing w:before="0" w:after="0"/>
              <w:ind w:firstLine="5"/>
              <w:jc w:val="both"/>
              <w:rPr>
                <w:b/>
                <w:i/>
                <w:iCs/>
              </w:rPr>
            </w:pPr>
            <w:r w:rsidRPr="003021E5">
              <w:rPr>
                <w:b/>
                <w:i/>
                <w:iCs/>
              </w:rPr>
              <w:t>Ventspils pilsētas pašvaldības 2020.gada 4.novembra atzinums un Latvijas Lielo pilsētu asociācijas 6.novembra atzinums, vispārējs komentārs (5)</w:t>
            </w:r>
          </w:p>
          <w:p w14:paraId="6C0C365C" w14:textId="6DEC2356" w:rsidR="00DD09F7" w:rsidRPr="003021E5" w:rsidRDefault="00DD09F7" w:rsidP="00DD09F7">
            <w:pPr>
              <w:pStyle w:val="naisc"/>
              <w:spacing w:before="0" w:after="0"/>
              <w:ind w:firstLine="5"/>
              <w:jc w:val="both"/>
              <w:rPr>
                <w:b/>
                <w:i/>
                <w:iCs/>
              </w:rPr>
            </w:pPr>
            <w:r w:rsidRPr="003021E5">
              <w:t>Citu valstu pieredze reģionu pārvaldīšanā vispār netiek apskatīta un ņemta vērā.</w:t>
            </w:r>
          </w:p>
        </w:tc>
        <w:tc>
          <w:tcPr>
            <w:tcW w:w="1701" w:type="dxa"/>
          </w:tcPr>
          <w:p w14:paraId="2B8E5DA4" w14:textId="731DEA56" w:rsidR="00DD09F7" w:rsidRPr="003021E5" w:rsidRDefault="00DD09F7" w:rsidP="00DD09F7">
            <w:pPr>
              <w:pStyle w:val="naisc"/>
              <w:spacing w:before="0" w:after="0"/>
              <w:jc w:val="both"/>
              <w:rPr>
                <w:b/>
              </w:rPr>
            </w:pPr>
            <w:r>
              <w:rPr>
                <w:b/>
              </w:rPr>
              <w:t>Ņemts vērā</w:t>
            </w:r>
          </w:p>
        </w:tc>
        <w:tc>
          <w:tcPr>
            <w:tcW w:w="3791" w:type="dxa"/>
          </w:tcPr>
          <w:p w14:paraId="0FAB3020" w14:textId="4A4F8A4C" w:rsidR="00DD09F7" w:rsidRPr="00BF2369" w:rsidRDefault="00DD09F7" w:rsidP="00DD09F7">
            <w:pPr>
              <w:shd w:val="clear" w:color="auto" w:fill="FFFFFF"/>
              <w:jc w:val="both"/>
              <w:rPr>
                <w:shd w:val="clear" w:color="auto" w:fill="FFFFFF"/>
              </w:rPr>
            </w:pPr>
            <w:r w:rsidRPr="00831B12">
              <w:rPr>
                <w:rFonts w:eastAsia="Helvetica Neue"/>
              </w:rPr>
              <w:t xml:space="preserve">VARAM ir izvērtējusi arī citu valstu pieredzi, bet, ņemot vērā Saeimas doto uzdevumu par </w:t>
            </w:r>
            <w:r w:rsidRPr="00E96E2C">
              <w:rPr>
                <w:rFonts w:eastAsia="Helvetica Neue"/>
              </w:rPr>
              <w:t>administratīvo reģionu izveidi</w:t>
            </w:r>
            <w:r>
              <w:rPr>
                <w:rFonts w:eastAsia="Helvetica Neue"/>
              </w:rPr>
              <w:t xml:space="preserve"> </w:t>
            </w:r>
            <w:r w:rsidRPr="00E96E2C">
              <w:rPr>
                <w:rFonts w:eastAsia="Helvetica Neue"/>
              </w:rPr>
              <w:t>valsts un pašvaldību kopīgu funkciju realizēšanai</w:t>
            </w:r>
            <w:r>
              <w:rPr>
                <w:rFonts w:eastAsia="Helvetica Neue"/>
              </w:rPr>
              <w:t xml:space="preserve">, nenosakot to statusu, Latvijā nepieciešams veidot reģionālā līmeņa </w:t>
            </w:r>
            <w:r w:rsidR="00831B12">
              <w:rPr>
                <w:rFonts w:eastAsia="Helvetica Neue"/>
              </w:rPr>
              <w:t>pārvaldi</w:t>
            </w:r>
            <w:r>
              <w:rPr>
                <w:rFonts w:eastAsia="Helvetica Neue"/>
              </w:rPr>
              <w:t xml:space="preserve"> atšķirīgi no citu valstu modeļiem. </w:t>
            </w:r>
          </w:p>
        </w:tc>
      </w:tr>
      <w:tr w:rsidR="00DD09F7" w:rsidRPr="003021E5" w14:paraId="63E615BC" w14:textId="77777777" w:rsidTr="001E7AB8">
        <w:tc>
          <w:tcPr>
            <w:tcW w:w="846" w:type="dxa"/>
          </w:tcPr>
          <w:p w14:paraId="55C49345" w14:textId="77777777" w:rsidR="00DD09F7" w:rsidRPr="003021E5" w:rsidRDefault="00DD09F7" w:rsidP="00DD09F7">
            <w:pPr>
              <w:pStyle w:val="naisc"/>
              <w:spacing w:before="0" w:after="0"/>
              <w:ind w:left="306"/>
              <w:jc w:val="both"/>
            </w:pPr>
          </w:p>
        </w:tc>
        <w:tc>
          <w:tcPr>
            <w:tcW w:w="2551" w:type="dxa"/>
          </w:tcPr>
          <w:p w14:paraId="7152A610" w14:textId="77777777" w:rsidR="00DD09F7" w:rsidRPr="003021E5" w:rsidRDefault="00DD09F7" w:rsidP="00DD09F7">
            <w:pPr>
              <w:jc w:val="both"/>
              <w:rPr>
                <w:b/>
              </w:rPr>
            </w:pPr>
          </w:p>
        </w:tc>
        <w:tc>
          <w:tcPr>
            <w:tcW w:w="6237" w:type="dxa"/>
          </w:tcPr>
          <w:p w14:paraId="0AB9B884" w14:textId="608DE7A7" w:rsidR="00DD09F7" w:rsidRPr="00BF2369" w:rsidRDefault="00DD09F7" w:rsidP="00DD09F7">
            <w:pPr>
              <w:pStyle w:val="naisc"/>
              <w:spacing w:before="0" w:after="0"/>
              <w:ind w:firstLine="5"/>
              <w:jc w:val="both"/>
              <w:rPr>
                <w:b/>
              </w:rPr>
            </w:pPr>
            <w:r w:rsidRPr="004B365F">
              <w:rPr>
                <w:rFonts w:eastAsia="Calibri"/>
                <w:b/>
                <w:bCs/>
              </w:rPr>
              <w:t>Biedrība "Latvijas Pilsoniskā alianse"</w:t>
            </w:r>
          </w:p>
        </w:tc>
        <w:tc>
          <w:tcPr>
            <w:tcW w:w="1701" w:type="dxa"/>
          </w:tcPr>
          <w:p w14:paraId="11E84772" w14:textId="77777777" w:rsidR="00DD09F7" w:rsidRPr="003021E5" w:rsidRDefault="00DD09F7" w:rsidP="00DD09F7">
            <w:pPr>
              <w:pStyle w:val="naisc"/>
              <w:spacing w:before="0" w:after="0"/>
              <w:jc w:val="both"/>
              <w:rPr>
                <w:b/>
              </w:rPr>
            </w:pPr>
          </w:p>
        </w:tc>
        <w:tc>
          <w:tcPr>
            <w:tcW w:w="3791" w:type="dxa"/>
          </w:tcPr>
          <w:p w14:paraId="17098954" w14:textId="77777777" w:rsidR="00DD09F7" w:rsidRPr="003021E5" w:rsidRDefault="00DD09F7" w:rsidP="00DD09F7">
            <w:pPr>
              <w:tabs>
                <w:tab w:val="left" w:pos="6840"/>
              </w:tabs>
              <w:jc w:val="both"/>
            </w:pPr>
          </w:p>
        </w:tc>
      </w:tr>
      <w:tr w:rsidR="00DD09F7" w:rsidRPr="003021E5" w14:paraId="637DCEC5" w14:textId="77777777" w:rsidTr="001E7AB8">
        <w:tc>
          <w:tcPr>
            <w:tcW w:w="846" w:type="dxa"/>
          </w:tcPr>
          <w:p w14:paraId="50BD4CD2" w14:textId="77777777" w:rsidR="00DD09F7" w:rsidRPr="003021E5" w:rsidRDefault="00DD09F7" w:rsidP="00DD09F7">
            <w:pPr>
              <w:pStyle w:val="naisc"/>
              <w:numPr>
                <w:ilvl w:val="0"/>
                <w:numId w:val="1"/>
              </w:numPr>
              <w:spacing w:before="0" w:after="0"/>
              <w:ind w:left="306" w:hanging="284"/>
              <w:jc w:val="both"/>
            </w:pPr>
          </w:p>
        </w:tc>
        <w:tc>
          <w:tcPr>
            <w:tcW w:w="2551" w:type="dxa"/>
          </w:tcPr>
          <w:p w14:paraId="0938FF37" w14:textId="69C916D6" w:rsidR="00DD09F7" w:rsidRPr="004B365F" w:rsidRDefault="00DD09F7" w:rsidP="00DD09F7">
            <w:pPr>
              <w:jc w:val="both"/>
              <w:rPr>
                <w:bCs/>
              </w:rPr>
            </w:pPr>
            <w:r w:rsidRPr="004B365F">
              <w:rPr>
                <w:bCs/>
              </w:rPr>
              <w:t>Vispārīgs iebildums</w:t>
            </w:r>
          </w:p>
        </w:tc>
        <w:tc>
          <w:tcPr>
            <w:tcW w:w="6237" w:type="dxa"/>
          </w:tcPr>
          <w:p w14:paraId="48F9BA94" w14:textId="3C97CC30" w:rsidR="00DD09F7" w:rsidRPr="003021E5" w:rsidRDefault="00DD09F7" w:rsidP="00DD09F7">
            <w:pPr>
              <w:jc w:val="both"/>
            </w:pPr>
            <w:r w:rsidRPr="003021E5">
              <w:rPr>
                <w:rFonts w:eastAsia="Calibri"/>
                <w:b/>
                <w:bCs/>
                <w:i/>
                <w:iCs/>
              </w:rPr>
              <w:t xml:space="preserve">Biedrības "Latvijas Pilsoniskā alianse" </w:t>
            </w:r>
            <w:r w:rsidRPr="003021E5">
              <w:rPr>
                <w:b/>
                <w:i/>
                <w:iCs/>
              </w:rPr>
              <w:t>2020.gada 4.novembra atzinums, iebildums.</w:t>
            </w:r>
            <w:r w:rsidRPr="003021E5">
              <w:rPr>
                <w:b/>
              </w:rPr>
              <w:t xml:space="preserve">                                                     </w:t>
            </w:r>
            <w:r w:rsidRPr="003021E5">
              <w:rPr>
                <w:rFonts w:eastAsia="Calibri"/>
              </w:rPr>
              <w:t xml:space="preserve">Iebilstam pret ziņojuma 1. tabulā "Ministriju priekšlikumi funkciju nodošanai plānošanas reģioniem" norādīto attiecībā uz </w:t>
            </w:r>
            <w:r w:rsidRPr="003021E5">
              <w:t xml:space="preserve">Valsts kultūrkapitāla fonda un Sabiedrības integrācijas fonda reģionālo programmu īstenošana kā pastāvīgi īstenojamu funkciju plānošanas reģioniem. </w:t>
            </w:r>
            <w:r w:rsidRPr="003021E5">
              <w:rPr>
                <w:rFonts w:eastAsia="Calibri"/>
              </w:rPr>
              <w:t xml:space="preserve">Uzskatām, ka reģionālo programmu īstenošana jāuztic Sabiedrības integrācijas fondam, </w:t>
            </w:r>
            <w:r w:rsidRPr="003021E5">
              <w:t xml:space="preserve">tādejādi nodrošinot vienlīdzīgus projekta pārvaldības principus un kvalitāti visā Latvijas teritorijā. </w:t>
            </w:r>
          </w:p>
          <w:p w14:paraId="6AA39C2C" w14:textId="337019E8" w:rsidR="00DD09F7" w:rsidRPr="003021E5" w:rsidRDefault="00DD09F7" w:rsidP="00DD09F7">
            <w:pPr>
              <w:jc w:val="both"/>
            </w:pPr>
            <w:r w:rsidRPr="003021E5">
              <w:t>Taču, ja šī funkcija tiek nodalīta no Sabiedrības integrācijas fonda, kura viens no mērķiem ir atbalstīt "arī publiskā un nevalstiskā sektora attīstības programmu un projektu īstenošanu", aicinām nodrošināt atklātu konkursu funkciju deleģēšanai, tādejādi ievērojot labu pārvaldību un brīvas konkurences pamatprincipus.</w:t>
            </w:r>
          </w:p>
        </w:tc>
        <w:tc>
          <w:tcPr>
            <w:tcW w:w="1701" w:type="dxa"/>
          </w:tcPr>
          <w:p w14:paraId="21AB30DB" w14:textId="0AA901CD" w:rsidR="00DD09F7" w:rsidRPr="003021E5" w:rsidRDefault="00DD09F7" w:rsidP="00DD09F7">
            <w:pPr>
              <w:pStyle w:val="naisc"/>
              <w:spacing w:before="0" w:after="0"/>
              <w:jc w:val="both"/>
              <w:rPr>
                <w:b/>
              </w:rPr>
            </w:pPr>
            <w:r w:rsidRPr="003021E5">
              <w:rPr>
                <w:b/>
              </w:rPr>
              <w:t>Ņemts vērā</w:t>
            </w:r>
          </w:p>
        </w:tc>
        <w:tc>
          <w:tcPr>
            <w:tcW w:w="3791" w:type="dxa"/>
          </w:tcPr>
          <w:p w14:paraId="3F7E187A" w14:textId="612A1FE5" w:rsidR="00DD09F7" w:rsidRPr="003021E5" w:rsidRDefault="00DD09F7" w:rsidP="00DD09F7">
            <w:pPr>
              <w:tabs>
                <w:tab w:val="left" w:pos="6840"/>
              </w:tabs>
              <w:jc w:val="both"/>
            </w:pPr>
            <w:r w:rsidRPr="00332823">
              <w:t xml:space="preserve">Paskaidrojam, ka redakcija atspoguļo </w:t>
            </w:r>
            <w:r>
              <w:t>KM</w:t>
            </w:r>
            <w:r w:rsidRPr="00332823">
              <w:t xml:space="preserve"> iesniegto </w:t>
            </w:r>
            <w:r>
              <w:t xml:space="preserve">sākotnējo </w:t>
            </w:r>
            <w:r w:rsidRPr="00332823">
              <w:t xml:space="preserve">priekšlikumu </w:t>
            </w:r>
            <w:r>
              <w:t xml:space="preserve">par </w:t>
            </w:r>
            <w:r w:rsidRPr="00332823">
              <w:t>reģionāl</w:t>
            </w:r>
            <w:r>
              <w:t>ajam pārvaldes</w:t>
            </w:r>
            <w:r w:rsidRPr="00332823">
              <w:t xml:space="preserve"> līme</w:t>
            </w:r>
            <w:r>
              <w:t>nim indikatīvi nododamajām</w:t>
            </w:r>
            <w:r w:rsidRPr="00332823">
              <w:t xml:space="preserve"> funkcijām.</w:t>
            </w:r>
            <w:r>
              <w:t xml:space="preserve">  </w:t>
            </w:r>
            <w:r w:rsidRPr="003021E5">
              <w:t>Šobrīd konceptuālajā ziņojumā VARAM nav norādījusi to, kā reģionālajam pārvaldes līmenim piekritīgu funkciju.</w:t>
            </w:r>
          </w:p>
        </w:tc>
      </w:tr>
      <w:tr w:rsidR="00DD09F7" w:rsidRPr="003021E5" w14:paraId="302141F0" w14:textId="77777777" w:rsidTr="001E7AB8">
        <w:tc>
          <w:tcPr>
            <w:tcW w:w="846" w:type="dxa"/>
          </w:tcPr>
          <w:p w14:paraId="77A556F2" w14:textId="77777777" w:rsidR="00DD09F7" w:rsidRPr="003021E5" w:rsidRDefault="00DD09F7" w:rsidP="00DD09F7">
            <w:pPr>
              <w:pStyle w:val="naisc"/>
              <w:spacing w:before="0" w:after="0"/>
              <w:ind w:left="306"/>
              <w:jc w:val="both"/>
            </w:pPr>
          </w:p>
        </w:tc>
        <w:tc>
          <w:tcPr>
            <w:tcW w:w="2551" w:type="dxa"/>
          </w:tcPr>
          <w:p w14:paraId="1D058ACF" w14:textId="77777777" w:rsidR="00DD09F7" w:rsidRPr="003021E5" w:rsidRDefault="00DD09F7" w:rsidP="00DD09F7">
            <w:pPr>
              <w:jc w:val="both"/>
              <w:rPr>
                <w:b/>
              </w:rPr>
            </w:pPr>
          </w:p>
        </w:tc>
        <w:tc>
          <w:tcPr>
            <w:tcW w:w="6237" w:type="dxa"/>
          </w:tcPr>
          <w:p w14:paraId="78AAFBA4" w14:textId="1F9772DE" w:rsidR="00DD09F7" w:rsidRPr="003021E5" w:rsidRDefault="00DD09F7" w:rsidP="00DD09F7">
            <w:pPr>
              <w:pStyle w:val="naisc"/>
              <w:spacing w:before="0" w:after="0"/>
              <w:ind w:firstLine="5"/>
              <w:jc w:val="both"/>
              <w:rPr>
                <w:rFonts w:eastAsia="Calibri"/>
                <w:b/>
                <w:bCs/>
              </w:rPr>
            </w:pPr>
            <w:r w:rsidRPr="00520F3E">
              <w:rPr>
                <w:b/>
                <w:bCs/>
              </w:rPr>
              <w:t>Biedrība “Latvijas Jaunatnes padome”</w:t>
            </w:r>
          </w:p>
        </w:tc>
        <w:tc>
          <w:tcPr>
            <w:tcW w:w="1701" w:type="dxa"/>
          </w:tcPr>
          <w:p w14:paraId="5284B79E" w14:textId="77777777" w:rsidR="00DD09F7" w:rsidRPr="003021E5" w:rsidRDefault="00DD09F7" w:rsidP="00DD09F7">
            <w:pPr>
              <w:pStyle w:val="naisc"/>
              <w:spacing w:before="0" w:after="0"/>
              <w:jc w:val="both"/>
              <w:rPr>
                <w:b/>
              </w:rPr>
            </w:pPr>
          </w:p>
        </w:tc>
        <w:tc>
          <w:tcPr>
            <w:tcW w:w="3791" w:type="dxa"/>
          </w:tcPr>
          <w:p w14:paraId="4884F7BF" w14:textId="77777777" w:rsidR="00DD09F7" w:rsidRPr="003021E5" w:rsidRDefault="00DD09F7" w:rsidP="00DD09F7">
            <w:pPr>
              <w:tabs>
                <w:tab w:val="left" w:pos="6840"/>
              </w:tabs>
              <w:jc w:val="both"/>
            </w:pPr>
          </w:p>
        </w:tc>
      </w:tr>
      <w:tr w:rsidR="00DD09F7" w:rsidRPr="003021E5" w14:paraId="12D6267F" w14:textId="77777777" w:rsidTr="001E7AB8">
        <w:tc>
          <w:tcPr>
            <w:tcW w:w="846" w:type="dxa"/>
          </w:tcPr>
          <w:p w14:paraId="26A69ACF" w14:textId="77777777" w:rsidR="00DD09F7" w:rsidRPr="003021E5" w:rsidRDefault="00DD09F7" w:rsidP="00DD09F7">
            <w:pPr>
              <w:pStyle w:val="naisc"/>
              <w:numPr>
                <w:ilvl w:val="0"/>
                <w:numId w:val="1"/>
              </w:numPr>
              <w:spacing w:before="0" w:after="0"/>
              <w:ind w:left="306" w:hanging="284"/>
              <w:jc w:val="both"/>
            </w:pPr>
          </w:p>
        </w:tc>
        <w:tc>
          <w:tcPr>
            <w:tcW w:w="2551" w:type="dxa"/>
          </w:tcPr>
          <w:p w14:paraId="608DD0F6" w14:textId="0D098E54" w:rsidR="00DD09F7" w:rsidRPr="003021E5" w:rsidRDefault="00DD09F7" w:rsidP="00DD09F7">
            <w:pPr>
              <w:jc w:val="both"/>
              <w:rPr>
                <w:b/>
              </w:rPr>
            </w:pPr>
          </w:p>
        </w:tc>
        <w:tc>
          <w:tcPr>
            <w:tcW w:w="6237" w:type="dxa"/>
          </w:tcPr>
          <w:p w14:paraId="29AEA133" w14:textId="3C7CB3B9" w:rsidR="00DD09F7" w:rsidRPr="003021E5" w:rsidRDefault="00DD09F7" w:rsidP="00DD09F7">
            <w:pPr>
              <w:pStyle w:val="naisc"/>
              <w:spacing w:before="0" w:after="0"/>
              <w:ind w:firstLine="5"/>
              <w:jc w:val="both"/>
              <w:rPr>
                <w:b/>
                <w:i/>
                <w:iCs/>
              </w:rPr>
            </w:pPr>
            <w:r w:rsidRPr="003021E5">
              <w:rPr>
                <w:b/>
                <w:bCs/>
              </w:rPr>
              <w:t xml:space="preserve">Biedrības “Latvijas Jaunatnes padome” </w:t>
            </w:r>
            <w:r w:rsidRPr="003021E5">
              <w:rPr>
                <w:b/>
                <w:i/>
                <w:iCs/>
              </w:rPr>
              <w:t>2020.gada 5.novembra atzinum</w:t>
            </w:r>
            <w:r>
              <w:rPr>
                <w:b/>
                <w:i/>
                <w:iCs/>
              </w:rPr>
              <w:t>s, 1.</w:t>
            </w:r>
            <w:r w:rsidRPr="003021E5">
              <w:rPr>
                <w:b/>
                <w:i/>
                <w:iCs/>
              </w:rPr>
              <w:t xml:space="preserve"> iebildums.</w:t>
            </w:r>
          </w:p>
          <w:p w14:paraId="65D074D0" w14:textId="77777777" w:rsidR="00DD09F7" w:rsidRPr="003021E5" w:rsidRDefault="00DD09F7" w:rsidP="00DD09F7">
            <w:pPr>
              <w:jc w:val="both"/>
            </w:pPr>
            <w:r w:rsidRPr="003021E5">
              <w:t xml:space="preserve">LJP iebilst priekšlikumam, ka administratīvo reģionu līmenī tiktu organizēti atbalsta un sadarbības pasākumus darba ar jaunatni veicējiem </w:t>
            </w:r>
            <w:r w:rsidRPr="005D4E24">
              <w:t>un jaunajiem līderiem, piesaistot finansējumu no ES in</w:t>
            </w:r>
            <w:r w:rsidRPr="003021E5">
              <w:t>vestīciju fondiem.</w:t>
            </w:r>
          </w:p>
          <w:p w14:paraId="3B965E6F" w14:textId="54BC4393" w:rsidR="00DD09F7" w:rsidRPr="005D4E24" w:rsidRDefault="00DD09F7" w:rsidP="00DD09F7">
            <w:pPr>
              <w:jc w:val="both"/>
            </w:pPr>
            <w:r w:rsidRPr="003021E5">
              <w:rPr>
                <w:b/>
                <w:bCs/>
              </w:rPr>
              <w:lastRenderedPageBreak/>
              <w:t xml:space="preserve">Pamatojums: </w:t>
            </w:r>
            <w:r w:rsidRPr="003021E5">
              <w:t>Pasākumi darbā ar jaunatni jāveic arī ar neaktīvajiem jauniešiem un tiem, kuri nav līderi, tekstā precizējot – darba ar jaunatni veicējiem un jauniešiem. Vēl jo vairāk, ziņojumā tālāk tiek minēts, ka būtu lietderīgi iesaistīt administratīvos reģionus 4.2.3.SAM īstenošanā, kas ir tieši vērsts uz NEET jauniešiem.</w:t>
            </w:r>
          </w:p>
        </w:tc>
        <w:tc>
          <w:tcPr>
            <w:tcW w:w="1701" w:type="dxa"/>
          </w:tcPr>
          <w:p w14:paraId="12B1A5D6" w14:textId="7BB12B1F" w:rsidR="00DD09F7" w:rsidRPr="003021E5" w:rsidRDefault="00DD09F7" w:rsidP="00DD09F7">
            <w:pPr>
              <w:pStyle w:val="naisc"/>
              <w:spacing w:before="0" w:after="0"/>
              <w:jc w:val="both"/>
              <w:rPr>
                <w:b/>
              </w:rPr>
            </w:pPr>
            <w:r>
              <w:rPr>
                <w:b/>
              </w:rPr>
              <w:lastRenderedPageBreak/>
              <w:t>Ņemts vērā</w:t>
            </w:r>
          </w:p>
        </w:tc>
        <w:tc>
          <w:tcPr>
            <w:tcW w:w="3791" w:type="dxa"/>
          </w:tcPr>
          <w:p w14:paraId="4433D098" w14:textId="38A77700" w:rsidR="00DD09F7" w:rsidRPr="003021E5" w:rsidRDefault="00DD09F7" w:rsidP="00DD09F7">
            <w:pPr>
              <w:tabs>
                <w:tab w:val="left" w:pos="6840"/>
              </w:tabs>
              <w:jc w:val="both"/>
            </w:pPr>
            <w:r>
              <w:rPr>
                <w:lang w:eastAsia="en-US"/>
              </w:rPr>
              <w:t>Veikti precizējumi saskaņā ar norādīto.</w:t>
            </w:r>
          </w:p>
        </w:tc>
      </w:tr>
      <w:tr w:rsidR="00DD09F7" w:rsidRPr="003021E5" w14:paraId="54680783" w14:textId="77777777" w:rsidTr="001E7AB8">
        <w:tc>
          <w:tcPr>
            <w:tcW w:w="846" w:type="dxa"/>
          </w:tcPr>
          <w:p w14:paraId="4B1868E7" w14:textId="77777777" w:rsidR="00DD09F7" w:rsidRPr="003021E5" w:rsidRDefault="00DD09F7" w:rsidP="00DD09F7">
            <w:pPr>
              <w:pStyle w:val="naisc"/>
              <w:numPr>
                <w:ilvl w:val="0"/>
                <w:numId w:val="1"/>
              </w:numPr>
              <w:spacing w:before="0" w:after="0"/>
              <w:ind w:left="306" w:hanging="284"/>
              <w:jc w:val="both"/>
            </w:pPr>
          </w:p>
        </w:tc>
        <w:tc>
          <w:tcPr>
            <w:tcW w:w="2551" w:type="dxa"/>
          </w:tcPr>
          <w:p w14:paraId="027D4A8D" w14:textId="42A5DFB1" w:rsidR="00DD09F7" w:rsidRPr="003021E5" w:rsidRDefault="00DD09F7" w:rsidP="00DD09F7">
            <w:pPr>
              <w:jc w:val="both"/>
              <w:rPr>
                <w:b/>
              </w:rPr>
            </w:pPr>
          </w:p>
        </w:tc>
        <w:tc>
          <w:tcPr>
            <w:tcW w:w="6237" w:type="dxa"/>
          </w:tcPr>
          <w:p w14:paraId="3BAA00A6" w14:textId="7FD798B0" w:rsidR="00DD09F7" w:rsidRPr="003021E5" w:rsidRDefault="00DD09F7" w:rsidP="00DD09F7">
            <w:pPr>
              <w:pStyle w:val="naisc"/>
              <w:spacing w:before="0" w:after="0"/>
              <w:ind w:firstLine="5"/>
              <w:jc w:val="both"/>
              <w:rPr>
                <w:b/>
                <w:i/>
                <w:iCs/>
              </w:rPr>
            </w:pPr>
            <w:r w:rsidRPr="003021E5">
              <w:rPr>
                <w:b/>
                <w:bCs/>
              </w:rPr>
              <w:t xml:space="preserve">Biedrības “Latvijas Jaunatnes padome” </w:t>
            </w:r>
            <w:r w:rsidRPr="003021E5">
              <w:rPr>
                <w:b/>
                <w:i/>
                <w:iCs/>
              </w:rPr>
              <w:t xml:space="preserve">2020.gada 5.novembra </w:t>
            </w:r>
            <w:r>
              <w:rPr>
                <w:b/>
                <w:i/>
                <w:iCs/>
              </w:rPr>
              <w:t>atzinums, 1.</w:t>
            </w:r>
            <w:r w:rsidRPr="003021E5">
              <w:rPr>
                <w:b/>
                <w:i/>
                <w:iCs/>
              </w:rPr>
              <w:t xml:space="preserve"> iebildums.</w:t>
            </w:r>
          </w:p>
          <w:p w14:paraId="12C1EF8C" w14:textId="77777777" w:rsidR="00DD09F7" w:rsidRPr="005D4E24" w:rsidRDefault="00DD09F7" w:rsidP="00DD09F7">
            <w:pPr>
              <w:jc w:val="both"/>
            </w:pPr>
            <w:r w:rsidRPr="003021E5">
              <w:t>Papildināt B</w:t>
            </w:r>
            <w:r w:rsidRPr="005D4E24">
              <w:t>.2. sadaļu nosakot, ka plānošanas reģioni savas kompetences ietvaros ne tikai plāno un koordinē darba ar jaunatni attīstība reģionā kopumā, bet arī veicina attiecīgo pašvaldību darba ar jaunatni sadarbību šajā jomā un sagatavo priekšlikumus valsts un pašvaldību institūcijām par  jaunatnes politikas pasākumu pilnveidošanu konkrētu plānošanas reģionu teritorijā.</w:t>
            </w:r>
          </w:p>
          <w:p w14:paraId="1BA1B487" w14:textId="100DE720" w:rsidR="00DD09F7" w:rsidRPr="003021E5" w:rsidRDefault="00DD09F7" w:rsidP="00DD09F7">
            <w:pPr>
              <w:pStyle w:val="naisc"/>
              <w:spacing w:before="0" w:after="0"/>
              <w:jc w:val="both"/>
              <w:rPr>
                <w:b/>
                <w:bCs/>
              </w:rPr>
            </w:pPr>
            <w:r w:rsidRPr="003021E5">
              <w:rPr>
                <w:b/>
                <w:bCs/>
              </w:rPr>
              <w:t xml:space="preserve">Pamatojums: </w:t>
            </w:r>
            <w:r w:rsidRPr="003021E5">
              <w:rPr>
                <w:bCs/>
              </w:rPr>
              <w:t>Pēc administratīvi teritoriālas reformas, plānošanas reģionu kompetence darbā ar jaunatni ir būtiski jāpalielina. Ir svarīgi, ka plānošanas reģioni aktīvi iesaistās jaunatnes politikas veidošanā un koordinēšanā, kā tas noteikts Jaunatnes likuma 5.</w:t>
            </w:r>
            <w:r w:rsidRPr="003021E5">
              <w:rPr>
                <w:bCs/>
                <w:vertAlign w:val="superscript"/>
              </w:rPr>
              <w:t>1</w:t>
            </w:r>
            <w:r w:rsidRPr="003021E5">
              <w:rPr>
                <w:bCs/>
              </w:rPr>
              <w:t xml:space="preserve"> pantā.</w:t>
            </w:r>
          </w:p>
        </w:tc>
        <w:tc>
          <w:tcPr>
            <w:tcW w:w="1701" w:type="dxa"/>
          </w:tcPr>
          <w:p w14:paraId="25976674" w14:textId="3F586F79" w:rsidR="00DD09F7" w:rsidRPr="003021E5" w:rsidRDefault="00DD09F7" w:rsidP="00DD09F7">
            <w:pPr>
              <w:pStyle w:val="naisc"/>
              <w:spacing w:before="0" w:after="0"/>
              <w:jc w:val="both"/>
              <w:rPr>
                <w:b/>
              </w:rPr>
            </w:pPr>
            <w:r>
              <w:rPr>
                <w:b/>
              </w:rPr>
              <w:t>Ņemts vērā</w:t>
            </w:r>
          </w:p>
        </w:tc>
        <w:tc>
          <w:tcPr>
            <w:tcW w:w="3791" w:type="dxa"/>
          </w:tcPr>
          <w:p w14:paraId="7244AACB" w14:textId="25EBFC53" w:rsidR="00DD09F7" w:rsidRPr="00626EE0" w:rsidRDefault="00D04677" w:rsidP="00DD09F7">
            <w:pPr>
              <w:jc w:val="both"/>
            </w:pPr>
            <w:r w:rsidRPr="00BF2369">
              <w:t>Precizēts konceptuālais ziņojums</w:t>
            </w:r>
          </w:p>
          <w:p w14:paraId="58851402" w14:textId="4F592016" w:rsidR="00DD09F7" w:rsidRPr="001C20AE" w:rsidRDefault="00DD09F7" w:rsidP="00DD09F7">
            <w:pPr>
              <w:jc w:val="both"/>
              <w:rPr>
                <w:b/>
              </w:rPr>
            </w:pPr>
          </w:p>
          <w:p w14:paraId="3C423E97" w14:textId="045D7F40" w:rsidR="00DD09F7" w:rsidRPr="003021E5" w:rsidRDefault="00DD09F7" w:rsidP="00DD09F7">
            <w:pPr>
              <w:tabs>
                <w:tab w:val="left" w:pos="6840"/>
              </w:tabs>
              <w:jc w:val="both"/>
            </w:pPr>
          </w:p>
        </w:tc>
      </w:tr>
    </w:tbl>
    <w:p w14:paraId="1A00367B" w14:textId="77777777" w:rsidR="00BD163F" w:rsidRDefault="00BD163F" w:rsidP="00DE6B0B">
      <w:pPr>
        <w:pStyle w:val="naisf"/>
        <w:spacing w:before="0" w:after="0"/>
        <w:ind w:firstLine="0"/>
      </w:pPr>
    </w:p>
    <w:p w14:paraId="33DD73D4" w14:textId="3ADBB6CA" w:rsidR="008E67D5" w:rsidRPr="003021E5" w:rsidRDefault="008E67D5" w:rsidP="00DE6B0B">
      <w:pPr>
        <w:pStyle w:val="naisf"/>
        <w:spacing w:before="0" w:after="0"/>
        <w:ind w:firstLine="0"/>
      </w:pPr>
      <w:r w:rsidRPr="003021E5">
        <w:t>Piezīme. * Dokumenta rekvizītu "paraksts" neaizpilda, ja elektroniskais dokuments ir sagatavots atbilstoši normatīvajiem aktiem par elektronisko dokumentu noformēšanu.</w:t>
      </w:r>
    </w:p>
    <w:p w14:paraId="51B15E23" w14:textId="3CAE0F0C" w:rsidR="008E67D5" w:rsidRPr="003021E5" w:rsidRDefault="00E36CC9" w:rsidP="00934F9B">
      <w:r w:rsidRPr="003021E5">
        <w:t>Veronika Jurča</w:t>
      </w:r>
    </w:p>
    <w:tbl>
      <w:tblPr>
        <w:tblpPr w:leftFromText="180" w:rightFromText="180" w:vertAnchor="text" w:horzAnchor="margin" w:tblpY="86"/>
        <w:tblW w:w="0" w:type="auto"/>
        <w:tblLook w:val="00A0" w:firstRow="1" w:lastRow="0" w:firstColumn="1" w:lastColumn="0" w:noHBand="0" w:noVBand="0"/>
      </w:tblPr>
      <w:tblGrid>
        <w:gridCol w:w="12049"/>
      </w:tblGrid>
      <w:tr w:rsidR="008E67D5" w:rsidRPr="003021E5" w14:paraId="59609A15" w14:textId="77777777" w:rsidTr="00267F47">
        <w:tc>
          <w:tcPr>
            <w:tcW w:w="12049" w:type="dxa"/>
            <w:tcBorders>
              <w:top w:val="single" w:sz="4" w:space="0" w:color="000000"/>
            </w:tcBorders>
          </w:tcPr>
          <w:p w14:paraId="1C75418E" w14:textId="77777777" w:rsidR="008E67D5" w:rsidRPr="003021E5" w:rsidRDefault="008E67D5" w:rsidP="00DE6B0B">
            <w:pPr>
              <w:jc w:val="center"/>
            </w:pPr>
            <w:r w:rsidRPr="003021E5">
              <w:t>(par projektu atbildīgās amatpersonas vārds un uzvārds)</w:t>
            </w:r>
          </w:p>
        </w:tc>
      </w:tr>
      <w:tr w:rsidR="008E67D5" w:rsidRPr="003021E5" w14:paraId="384CEC7C" w14:textId="77777777" w:rsidTr="00267F47">
        <w:tc>
          <w:tcPr>
            <w:tcW w:w="12049" w:type="dxa"/>
            <w:tcBorders>
              <w:bottom w:val="single" w:sz="4" w:space="0" w:color="000000"/>
            </w:tcBorders>
          </w:tcPr>
          <w:p w14:paraId="6A040BFE" w14:textId="15563E7D" w:rsidR="008E67D5" w:rsidRPr="003021E5" w:rsidRDefault="00BA6DFC" w:rsidP="00DE6B0B">
            <w:pPr>
              <w:jc w:val="both"/>
              <w:rPr>
                <w:rFonts w:eastAsia="Calibri"/>
              </w:rPr>
            </w:pPr>
            <w:r w:rsidRPr="003021E5">
              <w:rPr>
                <w:rFonts w:eastAsia="Calibri"/>
              </w:rPr>
              <w:t xml:space="preserve">VARAM </w:t>
            </w:r>
            <w:r w:rsidRPr="003021E5">
              <w:t xml:space="preserve"> </w:t>
            </w:r>
            <w:r w:rsidR="008C3171" w:rsidRPr="00BF2369">
              <w:rPr>
                <w:rFonts w:eastAsia="Calibri"/>
              </w:rPr>
              <w:t>Valsts ilgtspējīgas attīstības plānošanas</w:t>
            </w:r>
            <w:r w:rsidRPr="00BF2369">
              <w:rPr>
                <w:rFonts w:eastAsia="Calibri"/>
              </w:rPr>
              <w:t xml:space="preserve"> </w:t>
            </w:r>
            <w:r w:rsidRPr="003021E5">
              <w:rPr>
                <w:rFonts w:eastAsia="Calibri"/>
              </w:rPr>
              <w:t>departamenta</w:t>
            </w:r>
            <w:r w:rsidRPr="003021E5">
              <w:t xml:space="preserve"> </w:t>
            </w:r>
            <w:r w:rsidRPr="003021E5">
              <w:rPr>
                <w:rFonts w:eastAsia="Calibri"/>
              </w:rPr>
              <w:t>Reģionālās attīstības plānošanas nodaļa</w:t>
            </w:r>
            <w:r w:rsidR="00E36CC9" w:rsidRPr="003021E5">
              <w:rPr>
                <w:rFonts w:eastAsia="Calibri"/>
              </w:rPr>
              <w:t>s vecākā eksperte</w:t>
            </w:r>
          </w:p>
        </w:tc>
      </w:tr>
      <w:tr w:rsidR="008E67D5" w:rsidRPr="003021E5" w14:paraId="32559AB9" w14:textId="77777777" w:rsidTr="00267F47">
        <w:tc>
          <w:tcPr>
            <w:tcW w:w="12049" w:type="dxa"/>
            <w:tcBorders>
              <w:top w:val="single" w:sz="4" w:space="0" w:color="000000"/>
            </w:tcBorders>
          </w:tcPr>
          <w:p w14:paraId="7A192962" w14:textId="77777777" w:rsidR="008E67D5" w:rsidRPr="003021E5" w:rsidRDefault="008E67D5" w:rsidP="00DE6B0B">
            <w:pPr>
              <w:jc w:val="center"/>
            </w:pPr>
            <w:r w:rsidRPr="003021E5">
              <w:t>(amats)</w:t>
            </w:r>
          </w:p>
        </w:tc>
      </w:tr>
      <w:tr w:rsidR="008E67D5" w:rsidRPr="003021E5" w14:paraId="1D54E5B9" w14:textId="77777777" w:rsidTr="00267F47">
        <w:tc>
          <w:tcPr>
            <w:tcW w:w="12049" w:type="dxa"/>
            <w:tcBorders>
              <w:bottom w:val="single" w:sz="4" w:space="0" w:color="000000"/>
            </w:tcBorders>
          </w:tcPr>
          <w:p w14:paraId="191D8A72" w14:textId="549CDEBA" w:rsidR="008E67D5" w:rsidRPr="003021E5" w:rsidRDefault="008E67D5" w:rsidP="00DE6B0B">
            <w:r w:rsidRPr="003021E5">
              <w:t xml:space="preserve">Tālr.: </w:t>
            </w:r>
            <w:r w:rsidR="00BA6DFC" w:rsidRPr="003021E5">
              <w:t xml:space="preserve"> </w:t>
            </w:r>
            <w:r w:rsidR="00E36CC9" w:rsidRPr="00BF2369">
              <w:t>6</w:t>
            </w:r>
            <w:r w:rsidR="00265A62" w:rsidRPr="00BF2369">
              <w:t>7026</w:t>
            </w:r>
            <w:r w:rsidR="00E36CC9" w:rsidRPr="00BF2369">
              <w:t>918</w:t>
            </w:r>
            <w:r w:rsidR="00402AEB" w:rsidRPr="00BF2369">
              <w:t xml:space="preserve">, </w:t>
            </w:r>
            <w:r w:rsidR="00402AEB" w:rsidRPr="00BF2369">
              <w:rPr>
                <w:rFonts w:eastAsia="Calibri"/>
              </w:rPr>
              <w:t>veronika.jurca@varam.gov.lv</w:t>
            </w:r>
          </w:p>
        </w:tc>
      </w:tr>
    </w:tbl>
    <w:p w14:paraId="6FD85004" w14:textId="2F0F40B5" w:rsidR="005958CB" w:rsidRPr="003021E5" w:rsidRDefault="005958CB" w:rsidP="00271C26">
      <w:pPr>
        <w:tabs>
          <w:tab w:val="left" w:pos="3825"/>
        </w:tabs>
      </w:pPr>
    </w:p>
    <w:sectPr w:rsidR="005958CB" w:rsidRPr="003021E5" w:rsidSect="00784313">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418" w:right="678" w:bottom="1134" w:left="851" w:header="709" w:footer="6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FC653" w14:textId="77777777" w:rsidR="00C73AE4" w:rsidRDefault="00C73AE4" w:rsidP="00DB27D7">
      <w:r>
        <w:separator/>
      </w:r>
    </w:p>
  </w:endnote>
  <w:endnote w:type="continuationSeparator" w:id="0">
    <w:p w14:paraId="43B9384B" w14:textId="77777777" w:rsidR="00C73AE4" w:rsidRDefault="00C73AE4" w:rsidP="00DB27D7">
      <w:r>
        <w:continuationSeparator/>
      </w:r>
    </w:p>
  </w:endnote>
  <w:endnote w:type="continuationNotice" w:id="1">
    <w:p w14:paraId="370E270A" w14:textId="77777777" w:rsidR="00C73AE4" w:rsidRDefault="00C73A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01DBB" w14:textId="77777777" w:rsidR="004F6BE8" w:rsidRDefault="004F6B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BF910" w14:textId="55CDDFBD" w:rsidR="00AB5EE2" w:rsidRPr="008B031E" w:rsidRDefault="00AB5EE2">
    <w:pPr>
      <w:pStyle w:val="Footer"/>
      <w:rPr>
        <w:sz w:val="20"/>
        <w:szCs w:val="20"/>
      </w:rPr>
    </w:pPr>
    <w:r w:rsidRPr="00605A00">
      <w:rPr>
        <w:sz w:val="20"/>
        <w:szCs w:val="20"/>
      </w:rPr>
      <w:t>VARAMizz_</w:t>
    </w:r>
    <w:r w:rsidR="00C77EBF">
      <w:rPr>
        <w:sz w:val="20"/>
        <w:szCs w:val="20"/>
      </w:rPr>
      <w:t>10</w:t>
    </w:r>
    <w:r w:rsidR="00754872">
      <w:rPr>
        <w:sz w:val="20"/>
        <w:szCs w:val="20"/>
      </w:rPr>
      <w:t>12</w:t>
    </w:r>
    <w:r w:rsidRPr="00605A00">
      <w:rPr>
        <w:sz w:val="20"/>
        <w:szCs w:val="20"/>
      </w:rPr>
      <w:t>20</w:t>
    </w:r>
    <w:r w:rsidR="004F6BE8">
      <w:rPr>
        <w:sz w:val="20"/>
        <w:szCs w:val="20"/>
      </w:rPr>
      <w:t>20</w:t>
    </w:r>
    <w:bookmarkStart w:id="7" w:name="_GoBack"/>
    <w:bookmarkEnd w:id="7"/>
    <w:r w:rsidRPr="00605A00">
      <w:rPr>
        <w:sz w:val="20"/>
        <w:szCs w:val="20"/>
      </w:rPr>
      <w:t>_Admreg_VSS-911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5E639" w14:textId="57573F85" w:rsidR="00AB5EE2" w:rsidRDefault="00AB5EE2" w:rsidP="008E67D5">
    <w:pPr>
      <w:pStyle w:val="Footer"/>
      <w:rPr>
        <w:sz w:val="20"/>
        <w:szCs w:val="20"/>
      </w:rPr>
    </w:pPr>
    <w:r w:rsidRPr="00605A00">
      <w:rPr>
        <w:sz w:val="20"/>
        <w:szCs w:val="20"/>
      </w:rPr>
      <w:t>VARAMizz_</w:t>
    </w:r>
    <w:r w:rsidR="007E21D4">
      <w:rPr>
        <w:sz w:val="20"/>
        <w:szCs w:val="20"/>
      </w:rPr>
      <w:t>10</w:t>
    </w:r>
    <w:r w:rsidR="00754872">
      <w:rPr>
        <w:sz w:val="20"/>
        <w:szCs w:val="20"/>
      </w:rPr>
      <w:t>12</w:t>
    </w:r>
    <w:r w:rsidR="004F6BE8">
      <w:rPr>
        <w:sz w:val="20"/>
        <w:szCs w:val="20"/>
      </w:rPr>
      <w:t>20</w:t>
    </w:r>
    <w:r w:rsidRPr="00605A00">
      <w:rPr>
        <w:sz w:val="20"/>
        <w:szCs w:val="20"/>
      </w:rPr>
      <w:t>20_Admreg_VSS-911</w:t>
    </w:r>
  </w:p>
  <w:p w14:paraId="7C9F8E01" w14:textId="77777777" w:rsidR="00AB5EE2" w:rsidRPr="00500345" w:rsidRDefault="00AB5EE2" w:rsidP="008E67D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19862" w14:textId="77777777" w:rsidR="00C73AE4" w:rsidRDefault="00C73AE4" w:rsidP="00DB27D7">
      <w:r>
        <w:separator/>
      </w:r>
    </w:p>
  </w:footnote>
  <w:footnote w:type="continuationSeparator" w:id="0">
    <w:p w14:paraId="30C90F7F" w14:textId="77777777" w:rsidR="00C73AE4" w:rsidRDefault="00C73AE4" w:rsidP="00DB27D7">
      <w:r>
        <w:continuationSeparator/>
      </w:r>
    </w:p>
  </w:footnote>
  <w:footnote w:type="continuationNotice" w:id="1">
    <w:p w14:paraId="2119C11D" w14:textId="77777777" w:rsidR="00C73AE4" w:rsidRDefault="00C73AE4"/>
  </w:footnote>
  <w:footnote w:id="2">
    <w:p w14:paraId="48D77D3C" w14:textId="77777777" w:rsidR="009C766C" w:rsidRDefault="009C766C" w:rsidP="00775690">
      <w:pPr>
        <w:pStyle w:val="FootnoteText"/>
      </w:pPr>
      <w:r>
        <w:rPr>
          <w:rStyle w:val="FootnoteReference"/>
        </w:rPr>
        <w:footnoteRef/>
      </w:r>
      <w:r>
        <w:t xml:space="preserve"> [1] Eiropas Parlamenta un Padomes regulas,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priekšlikums: </w:t>
      </w:r>
    </w:p>
    <w:p w14:paraId="0DEC4343" w14:textId="77777777" w:rsidR="009C766C" w:rsidRDefault="00C73AE4" w:rsidP="00775690">
      <w:pPr>
        <w:pStyle w:val="FootnoteText"/>
      </w:pPr>
      <w:hyperlink r:id="rId1" w:history="1">
        <w:r w:rsidR="009C766C">
          <w:rPr>
            <w:rStyle w:val="Hyperlink"/>
          </w:rPr>
          <w:t>https://eur-lex.europa.eu/legal-content/LV/TXT/HTML/?uri=CELEX:52018PC0375&amp;from=EN</w:t>
        </w:r>
      </w:hyperlink>
      <w:r w:rsidR="009C766C">
        <w:t xml:space="preserve"> </w:t>
      </w:r>
    </w:p>
  </w:footnote>
  <w:footnote w:id="3">
    <w:p w14:paraId="42A81A10" w14:textId="77777777" w:rsidR="00DD09F7" w:rsidRPr="000C395F" w:rsidRDefault="00DD09F7" w:rsidP="00435E55">
      <w:pPr>
        <w:pStyle w:val="FootnoteText"/>
        <w:rPr>
          <w:rFonts w:ascii="Times New Roman" w:hAnsi="Times New Roman" w:cs="Times New Roman"/>
        </w:rPr>
      </w:pPr>
      <w:r w:rsidRPr="000C395F">
        <w:rPr>
          <w:rStyle w:val="FootnoteReference"/>
          <w:rFonts w:ascii="Times New Roman" w:hAnsi="Times New Roman" w:cs="Times New Roman"/>
        </w:rPr>
        <w:footnoteRef/>
      </w:r>
      <w:r w:rsidRPr="000C395F">
        <w:rPr>
          <w:rFonts w:ascii="Times New Roman" w:hAnsi="Times New Roman" w:cs="Times New Roman"/>
        </w:rPr>
        <w:t xml:space="preserve"> </w:t>
      </w:r>
      <w:r w:rsidRPr="000C395F">
        <w:rPr>
          <w:rFonts w:ascii="Times New Roman" w:eastAsia="Times New Roman" w:hAnsi="Times New Roman" w:cs="Times New Roman"/>
          <w:sz w:val="18"/>
          <w:szCs w:val="18"/>
        </w:rPr>
        <w:t>Darbības programmas "Izaugsme un nodarbinātība" 8.5.1. specifiskā atbalsta mērķa "Palielināt kvalificētu profesionālās izglītības iestāžu audzēkņu skaitu pēc to dalības darba vidē balstītās mācībās vai mācību praksē uzņēmumā" projekta ietvaros</w:t>
      </w:r>
    </w:p>
  </w:footnote>
  <w:footnote w:id="4">
    <w:p w14:paraId="3DA6D738" w14:textId="77777777" w:rsidR="00DD09F7" w:rsidRDefault="00DD09F7" w:rsidP="00FF2BCC">
      <w:pPr>
        <w:pStyle w:val="FootnoteText"/>
      </w:pPr>
      <w:r>
        <w:rPr>
          <w:rStyle w:val="FootnoteReference"/>
        </w:rPr>
        <w:footnoteRef/>
      </w:r>
      <w:r>
        <w:t xml:space="preserve"> Datu avots: </w:t>
      </w:r>
      <w:hyperlink r:id="rId2" w:history="1">
        <w:r w:rsidRPr="0049398B">
          <w:rPr>
            <w:rStyle w:val="Hyperlink"/>
          </w:rPr>
          <w:t>https://www.varam.gov.lv/lv/administrativi-teritoriala-reforma</w:t>
        </w:r>
      </w:hyperlink>
    </w:p>
    <w:p w14:paraId="449B5EA7" w14:textId="77777777" w:rsidR="00DD09F7" w:rsidRPr="001E3AB4" w:rsidRDefault="00DD09F7" w:rsidP="00FF2BCC">
      <w:pPr>
        <w:pStyle w:val="FootnoteText"/>
        <w:rPr>
          <w:sz w:val="16"/>
          <w:szCs w:val="16"/>
        </w:rPr>
      </w:pPr>
    </w:p>
  </w:footnote>
  <w:footnote w:id="5">
    <w:p w14:paraId="3D174088" w14:textId="77777777" w:rsidR="00DD09F7" w:rsidRDefault="00DD09F7" w:rsidP="00FF2BCC">
      <w:pPr>
        <w:pStyle w:val="FootnoteText"/>
      </w:pPr>
      <w:r>
        <w:rPr>
          <w:rStyle w:val="FootnoteReference"/>
        </w:rPr>
        <w:footnoteRef/>
      </w:r>
      <w:r>
        <w:t xml:space="preserve"> Datu avots: </w:t>
      </w:r>
      <w:hyperlink r:id="rId3" w:history="1">
        <w:r w:rsidRPr="0049398B">
          <w:rPr>
            <w:rStyle w:val="Hyperlink"/>
          </w:rPr>
          <w:t>https://www.varam.gov.lv/lv/administrativi-teritoriala-reforma</w:t>
        </w:r>
      </w:hyperlink>
    </w:p>
    <w:p w14:paraId="40136A29" w14:textId="77777777" w:rsidR="00DD09F7" w:rsidRPr="001E3AB4" w:rsidRDefault="00DD09F7" w:rsidP="00FF2BCC">
      <w:pPr>
        <w:pStyle w:val="FootnoteText"/>
        <w:rPr>
          <w:sz w:val="16"/>
          <w:szCs w:val="16"/>
        </w:rPr>
      </w:pPr>
    </w:p>
  </w:footnote>
  <w:footnote w:id="6">
    <w:p w14:paraId="6D9D0244" w14:textId="77777777" w:rsidR="00DD09F7" w:rsidRPr="003718CD" w:rsidRDefault="00DD09F7" w:rsidP="003D31E7">
      <w:pPr>
        <w:pStyle w:val="FootnoteText"/>
        <w:jc w:val="both"/>
        <w:rPr>
          <w:rFonts w:ascii="Times New Roman" w:hAnsi="Times New Roman"/>
        </w:rPr>
      </w:pPr>
      <w:r w:rsidRPr="003718CD">
        <w:rPr>
          <w:rStyle w:val="FootnoteReference"/>
          <w:rFonts w:ascii="Times New Roman" w:hAnsi="Times New Roman"/>
        </w:rPr>
        <w:footnoteRef/>
      </w:r>
      <w:r w:rsidRPr="003718CD">
        <w:rPr>
          <w:rFonts w:ascii="Times New Roman" w:hAnsi="Times New Roman"/>
        </w:rPr>
        <w:t xml:space="preserve"> Aprēķini veikti, izmantojot VSAA datus par darba devēja un darba ņēmēja reģistrēto atrašanās vietu, ņemot vērā jauno administratīvi teritoriālo iedalījumu – </w:t>
      </w:r>
      <w:r w:rsidRPr="003718CD">
        <w:rPr>
          <w:rFonts w:ascii="Times New Roman" w:hAnsi="Times New Roman"/>
          <w:i/>
          <w:iCs/>
        </w:rPr>
        <w:t>aprēķins veikts dalot pašvaldībā reģistrēto darba devēju (uzņēmēju) nodarbināto pašvaldības iedzīvotāju skaitu (darbinieku) ar pašvaldībā reģistrēto kopējo darba ņēmēju (darbinieku) skaitu</w:t>
      </w:r>
      <w:r w:rsidRPr="003718CD">
        <w:rPr>
          <w:rFonts w:ascii="Times New Roman" w:hAnsi="Times New Roman"/>
        </w:rPr>
        <w:t>.</w:t>
      </w:r>
    </w:p>
  </w:footnote>
  <w:footnote w:id="7">
    <w:p w14:paraId="1B54C2A8" w14:textId="77777777" w:rsidR="00DD09F7" w:rsidRPr="003718CD" w:rsidRDefault="00DD09F7" w:rsidP="00642F8D">
      <w:pPr>
        <w:pStyle w:val="FootnoteText"/>
        <w:jc w:val="both"/>
        <w:rPr>
          <w:rFonts w:ascii="Times New Roman" w:hAnsi="Times New Roman"/>
        </w:rPr>
      </w:pPr>
      <w:r w:rsidRPr="003718CD">
        <w:rPr>
          <w:rStyle w:val="FootnoteReference"/>
          <w:rFonts w:ascii="Times New Roman" w:hAnsi="Times New Roman"/>
        </w:rPr>
        <w:footnoteRef/>
      </w:r>
      <w:r w:rsidRPr="003718CD">
        <w:rPr>
          <w:rFonts w:ascii="Times New Roman" w:hAnsi="Times New Roman"/>
        </w:rPr>
        <w:t xml:space="preserve"> Aprēķini veikti, izmantojot VSAA datus par darba devēja un darba ņēmēja reģistrēto atrašanās vietu, ņemot vērā jauno administratīvi teritoriālo iedalījumu – </w:t>
      </w:r>
      <w:r w:rsidRPr="003718CD">
        <w:rPr>
          <w:rFonts w:ascii="Times New Roman" w:hAnsi="Times New Roman"/>
          <w:i/>
          <w:iCs/>
        </w:rPr>
        <w:t>aprēķins veikts dalot pašvaldībā reģistrēto darba devēju (uzņēmēju) nodarbināto pašvaldības iedzīvotāju skaitu (darbinieku) ar pašvaldībā reģistrēto kopējo darba ņēmēju (darbinieku) skaitu</w:t>
      </w:r>
      <w:r w:rsidRPr="003718CD">
        <w:rPr>
          <w:rFonts w:ascii="Times New Roman" w:hAnsi="Times New Roman"/>
        </w:rPr>
        <w:t>.</w:t>
      </w:r>
    </w:p>
  </w:footnote>
  <w:footnote w:id="8">
    <w:p w14:paraId="1DBC6A18" w14:textId="77777777" w:rsidR="00DD09F7" w:rsidRPr="003718CD" w:rsidRDefault="00DD09F7" w:rsidP="00642F8D">
      <w:pPr>
        <w:pStyle w:val="FootnoteText"/>
        <w:jc w:val="both"/>
        <w:rPr>
          <w:rFonts w:ascii="Times New Roman" w:hAnsi="Times New Roman"/>
        </w:rPr>
      </w:pPr>
      <w:r w:rsidRPr="003718CD">
        <w:rPr>
          <w:rStyle w:val="FootnoteReference"/>
          <w:rFonts w:ascii="Times New Roman" w:hAnsi="Times New Roman"/>
        </w:rPr>
        <w:footnoteRef/>
      </w:r>
      <w:r w:rsidRPr="003718CD">
        <w:rPr>
          <w:rFonts w:ascii="Times New Roman" w:hAnsi="Times New Roman"/>
        </w:rPr>
        <w:t xml:space="preserve"> Rīgas sasniedzamība, braucot ar automašīnu, aprēķināta ar "Karšu izdevniecība Jāņa sēta" izstrādātu programmatūru, tai izvēloties optimālo maršrutu, ņemot vērā ceļu stāvokli, normālos laika apstākļos; programmatūras uzstādījumos izmantoti ilgtermiņa novērojumos balstīti vidējie rādītāji. Avots: atr.kartes.lv: “Rīgas sasniedzamība”.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45A0C" w14:textId="77777777" w:rsidR="00AB5EE2" w:rsidRDefault="00AB5EE2" w:rsidP="008E67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1F60AA" w14:textId="77777777" w:rsidR="00AB5EE2" w:rsidRDefault="00AB5E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03191" w14:textId="77777777" w:rsidR="00AB5EE2" w:rsidRDefault="00AB5EE2" w:rsidP="008E67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196A3383" w14:textId="77777777" w:rsidR="00AB5EE2" w:rsidRDefault="00AB5E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6FF14" w14:textId="77777777" w:rsidR="004F6BE8" w:rsidRDefault="004F6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72367"/>
    <w:multiLevelType w:val="hybridMultilevel"/>
    <w:tmpl w:val="CE2C27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D1437B"/>
    <w:multiLevelType w:val="hybridMultilevel"/>
    <w:tmpl w:val="78246732"/>
    <w:lvl w:ilvl="0" w:tplc="48241AC0">
      <w:start w:val="1"/>
      <w:numFmt w:val="decimal"/>
      <w:lvlText w:val="%1)"/>
      <w:lvlJc w:val="left"/>
      <w:pPr>
        <w:ind w:left="1211" w:hanging="360"/>
      </w:pPr>
      <w:rPr>
        <w:b w:val="0"/>
        <w:bCs w:val="0"/>
        <w:i w:val="0"/>
        <w:iCs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07D93E5E"/>
    <w:multiLevelType w:val="hybridMultilevel"/>
    <w:tmpl w:val="A4BC732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FD57718"/>
    <w:multiLevelType w:val="hybridMultilevel"/>
    <w:tmpl w:val="807A70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AF62AB"/>
    <w:multiLevelType w:val="hybridMultilevel"/>
    <w:tmpl w:val="F362C1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1">
    <w:nsid w:val="28F446FA"/>
    <w:multiLevelType w:val="hybridMultilevel"/>
    <w:tmpl w:val="CC8A7016"/>
    <w:lvl w:ilvl="0" w:tplc="738AF90A">
      <w:start w:val="1"/>
      <w:numFmt w:val="bullet"/>
      <w:lvlText w:val="-"/>
      <w:lvlJc w:val="left"/>
      <w:pPr>
        <w:ind w:left="1440" w:hanging="360"/>
      </w:pPr>
      <w:rPr>
        <w:rFonts w:ascii="Times New Roman" w:eastAsiaTheme="minorHAnsi" w:hAnsi="Times New Roman" w:cs="Times New Roman" w:hint="default"/>
      </w:rPr>
    </w:lvl>
    <w:lvl w:ilvl="1" w:tplc="9F585D06" w:tentative="1">
      <w:start w:val="1"/>
      <w:numFmt w:val="bullet"/>
      <w:lvlText w:val="o"/>
      <w:lvlJc w:val="left"/>
      <w:pPr>
        <w:ind w:left="2160" w:hanging="360"/>
      </w:pPr>
      <w:rPr>
        <w:rFonts w:ascii="Courier New" w:hAnsi="Courier New" w:cs="Courier New" w:hint="default"/>
      </w:rPr>
    </w:lvl>
    <w:lvl w:ilvl="2" w:tplc="4446BC74" w:tentative="1">
      <w:start w:val="1"/>
      <w:numFmt w:val="bullet"/>
      <w:lvlText w:val=""/>
      <w:lvlJc w:val="left"/>
      <w:pPr>
        <w:ind w:left="2880" w:hanging="360"/>
      </w:pPr>
      <w:rPr>
        <w:rFonts w:ascii="Wingdings" w:hAnsi="Wingdings" w:hint="default"/>
      </w:rPr>
    </w:lvl>
    <w:lvl w:ilvl="3" w:tplc="538214FE" w:tentative="1">
      <w:start w:val="1"/>
      <w:numFmt w:val="bullet"/>
      <w:lvlText w:val=""/>
      <w:lvlJc w:val="left"/>
      <w:pPr>
        <w:ind w:left="3600" w:hanging="360"/>
      </w:pPr>
      <w:rPr>
        <w:rFonts w:ascii="Symbol" w:hAnsi="Symbol" w:hint="default"/>
      </w:rPr>
    </w:lvl>
    <w:lvl w:ilvl="4" w:tplc="B09025D4" w:tentative="1">
      <w:start w:val="1"/>
      <w:numFmt w:val="bullet"/>
      <w:lvlText w:val="o"/>
      <w:lvlJc w:val="left"/>
      <w:pPr>
        <w:ind w:left="4320" w:hanging="360"/>
      </w:pPr>
      <w:rPr>
        <w:rFonts w:ascii="Courier New" w:hAnsi="Courier New" w:cs="Courier New" w:hint="default"/>
      </w:rPr>
    </w:lvl>
    <w:lvl w:ilvl="5" w:tplc="781C6A66" w:tentative="1">
      <w:start w:val="1"/>
      <w:numFmt w:val="bullet"/>
      <w:lvlText w:val=""/>
      <w:lvlJc w:val="left"/>
      <w:pPr>
        <w:ind w:left="5040" w:hanging="360"/>
      </w:pPr>
      <w:rPr>
        <w:rFonts w:ascii="Wingdings" w:hAnsi="Wingdings" w:hint="default"/>
      </w:rPr>
    </w:lvl>
    <w:lvl w:ilvl="6" w:tplc="5D08885C" w:tentative="1">
      <w:start w:val="1"/>
      <w:numFmt w:val="bullet"/>
      <w:lvlText w:val=""/>
      <w:lvlJc w:val="left"/>
      <w:pPr>
        <w:ind w:left="5760" w:hanging="360"/>
      </w:pPr>
      <w:rPr>
        <w:rFonts w:ascii="Symbol" w:hAnsi="Symbol" w:hint="default"/>
      </w:rPr>
    </w:lvl>
    <w:lvl w:ilvl="7" w:tplc="BB2AE7A6" w:tentative="1">
      <w:start w:val="1"/>
      <w:numFmt w:val="bullet"/>
      <w:lvlText w:val="o"/>
      <w:lvlJc w:val="left"/>
      <w:pPr>
        <w:ind w:left="6480" w:hanging="360"/>
      </w:pPr>
      <w:rPr>
        <w:rFonts w:ascii="Courier New" w:hAnsi="Courier New" w:cs="Courier New" w:hint="default"/>
      </w:rPr>
    </w:lvl>
    <w:lvl w:ilvl="8" w:tplc="6504D8BC" w:tentative="1">
      <w:start w:val="1"/>
      <w:numFmt w:val="bullet"/>
      <w:lvlText w:val=""/>
      <w:lvlJc w:val="left"/>
      <w:pPr>
        <w:ind w:left="7200" w:hanging="360"/>
      </w:pPr>
      <w:rPr>
        <w:rFonts w:ascii="Wingdings" w:hAnsi="Wingdings" w:hint="default"/>
      </w:rPr>
    </w:lvl>
  </w:abstractNum>
  <w:abstractNum w:abstractNumId="6" w15:restartNumberingAfterBreak="0">
    <w:nsid w:val="2BAA41BC"/>
    <w:multiLevelType w:val="hybridMultilevel"/>
    <w:tmpl w:val="15EEADD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B32246"/>
    <w:multiLevelType w:val="hybridMultilevel"/>
    <w:tmpl w:val="A51EE4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EE1A94"/>
    <w:multiLevelType w:val="hybridMultilevel"/>
    <w:tmpl w:val="21C609F8"/>
    <w:lvl w:ilvl="0" w:tplc="7E0AC1B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2F744307"/>
    <w:multiLevelType w:val="hybridMultilevel"/>
    <w:tmpl w:val="150AA222"/>
    <w:lvl w:ilvl="0" w:tplc="ACA245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1">
    <w:nsid w:val="2FBC7897"/>
    <w:multiLevelType w:val="hybridMultilevel"/>
    <w:tmpl w:val="9BE4E628"/>
    <w:lvl w:ilvl="0" w:tplc="DF3A348A">
      <w:start w:val="1"/>
      <w:numFmt w:val="bullet"/>
      <w:lvlText w:val="-"/>
      <w:lvlJc w:val="left"/>
      <w:pPr>
        <w:ind w:left="720" w:hanging="360"/>
      </w:pPr>
      <w:rPr>
        <w:rFonts w:ascii="Times New Roman" w:eastAsiaTheme="minorHAnsi" w:hAnsi="Times New Roman" w:cs="Times New Roman" w:hint="default"/>
      </w:rPr>
    </w:lvl>
    <w:lvl w:ilvl="1" w:tplc="1422C4CC" w:tentative="1">
      <w:start w:val="1"/>
      <w:numFmt w:val="bullet"/>
      <w:lvlText w:val="o"/>
      <w:lvlJc w:val="left"/>
      <w:pPr>
        <w:ind w:left="1440" w:hanging="360"/>
      </w:pPr>
      <w:rPr>
        <w:rFonts w:ascii="Courier New" w:hAnsi="Courier New" w:cs="Courier New" w:hint="default"/>
      </w:rPr>
    </w:lvl>
    <w:lvl w:ilvl="2" w:tplc="6A5CA3C0" w:tentative="1">
      <w:start w:val="1"/>
      <w:numFmt w:val="bullet"/>
      <w:lvlText w:val=""/>
      <w:lvlJc w:val="left"/>
      <w:pPr>
        <w:ind w:left="2160" w:hanging="360"/>
      </w:pPr>
      <w:rPr>
        <w:rFonts w:ascii="Wingdings" w:hAnsi="Wingdings" w:hint="default"/>
      </w:rPr>
    </w:lvl>
    <w:lvl w:ilvl="3" w:tplc="6F103F4C" w:tentative="1">
      <w:start w:val="1"/>
      <w:numFmt w:val="bullet"/>
      <w:lvlText w:val=""/>
      <w:lvlJc w:val="left"/>
      <w:pPr>
        <w:ind w:left="2880" w:hanging="360"/>
      </w:pPr>
      <w:rPr>
        <w:rFonts w:ascii="Symbol" w:hAnsi="Symbol" w:hint="default"/>
      </w:rPr>
    </w:lvl>
    <w:lvl w:ilvl="4" w:tplc="CDEC64AE" w:tentative="1">
      <w:start w:val="1"/>
      <w:numFmt w:val="bullet"/>
      <w:lvlText w:val="o"/>
      <w:lvlJc w:val="left"/>
      <w:pPr>
        <w:ind w:left="3600" w:hanging="360"/>
      </w:pPr>
      <w:rPr>
        <w:rFonts w:ascii="Courier New" w:hAnsi="Courier New" w:cs="Courier New" w:hint="default"/>
      </w:rPr>
    </w:lvl>
    <w:lvl w:ilvl="5" w:tplc="F6B64480" w:tentative="1">
      <w:start w:val="1"/>
      <w:numFmt w:val="bullet"/>
      <w:lvlText w:val=""/>
      <w:lvlJc w:val="left"/>
      <w:pPr>
        <w:ind w:left="4320" w:hanging="360"/>
      </w:pPr>
      <w:rPr>
        <w:rFonts w:ascii="Wingdings" w:hAnsi="Wingdings" w:hint="default"/>
      </w:rPr>
    </w:lvl>
    <w:lvl w:ilvl="6" w:tplc="4B0C7458" w:tentative="1">
      <w:start w:val="1"/>
      <w:numFmt w:val="bullet"/>
      <w:lvlText w:val=""/>
      <w:lvlJc w:val="left"/>
      <w:pPr>
        <w:ind w:left="5040" w:hanging="360"/>
      </w:pPr>
      <w:rPr>
        <w:rFonts w:ascii="Symbol" w:hAnsi="Symbol" w:hint="default"/>
      </w:rPr>
    </w:lvl>
    <w:lvl w:ilvl="7" w:tplc="E7622F28" w:tentative="1">
      <w:start w:val="1"/>
      <w:numFmt w:val="bullet"/>
      <w:lvlText w:val="o"/>
      <w:lvlJc w:val="left"/>
      <w:pPr>
        <w:ind w:left="5760" w:hanging="360"/>
      </w:pPr>
      <w:rPr>
        <w:rFonts w:ascii="Courier New" w:hAnsi="Courier New" w:cs="Courier New" w:hint="default"/>
      </w:rPr>
    </w:lvl>
    <w:lvl w:ilvl="8" w:tplc="6A28D772" w:tentative="1">
      <w:start w:val="1"/>
      <w:numFmt w:val="bullet"/>
      <w:lvlText w:val=""/>
      <w:lvlJc w:val="left"/>
      <w:pPr>
        <w:ind w:left="6480" w:hanging="360"/>
      </w:pPr>
      <w:rPr>
        <w:rFonts w:ascii="Wingdings" w:hAnsi="Wingdings" w:hint="default"/>
      </w:rPr>
    </w:lvl>
  </w:abstractNum>
  <w:abstractNum w:abstractNumId="11" w15:restartNumberingAfterBreak="0">
    <w:nsid w:val="30741D15"/>
    <w:multiLevelType w:val="hybridMultilevel"/>
    <w:tmpl w:val="B010C6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07046E"/>
    <w:multiLevelType w:val="hybridMultilevel"/>
    <w:tmpl w:val="375C177A"/>
    <w:lvl w:ilvl="0" w:tplc="347009D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296B59"/>
    <w:multiLevelType w:val="hybridMultilevel"/>
    <w:tmpl w:val="B4301E38"/>
    <w:lvl w:ilvl="0" w:tplc="DE14531C">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FF6004F"/>
    <w:multiLevelType w:val="hybridMultilevel"/>
    <w:tmpl w:val="007834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E06CCC"/>
    <w:multiLevelType w:val="hybridMultilevel"/>
    <w:tmpl w:val="93C2148E"/>
    <w:lvl w:ilvl="0" w:tplc="BD6EAC7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AF0061"/>
    <w:multiLevelType w:val="hybridMultilevel"/>
    <w:tmpl w:val="5E0EB1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D3571A"/>
    <w:multiLevelType w:val="hybridMultilevel"/>
    <w:tmpl w:val="5A40CEB6"/>
    <w:lvl w:ilvl="0" w:tplc="0426000F">
      <w:start w:val="1"/>
      <w:numFmt w:val="decimal"/>
      <w:lvlText w:val="%1."/>
      <w:lvlJc w:val="left"/>
      <w:pPr>
        <w:ind w:left="107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A333855"/>
    <w:multiLevelType w:val="multilevel"/>
    <w:tmpl w:val="8336152A"/>
    <w:lvl w:ilvl="0">
      <w:start w:val="1"/>
      <w:numFmt w:val="upperLetter"/>
      <w:lvlText w:val="%1."/>
      <w:lvlJc w:val="left"/>
      <w:pPr>
        <w:ind w:left="360" w:hanging="360"/>
      </w:pPr>
      <w:rPr>
        <w:rFonts w:hint="default"/>
        <w:b/>
      </w:rPr>
    </w:lvl>
    <w:lvl w:ilvl="1">
      <w:start w:val="1"/>
      <w:numFmt w:val="decimal"/>
      <w:lvlText w:val="%1.%2."/>
      <w:lvlJc w:val="left"/>
      <w:pPr>
        <w:ind w:left="1080" w:hanging="360"/>
      </w:pPr>
      <w:rPr>
        <w:rFonts w:cs="Times New Roman" w:hint="default"/>
        <w:b/>
      </w:rPr>
    </w:lvl>
    <w:lvl w:ilvl="2">
      <w:start w:val="1"/>
      <w:numFmt w:val="decimal"/>
      <w:lvlText w:val="%1.%2.%3."/>
      <w:lvlJc w:val="left"/>
      <w:pPr>
        <w:ind w:left="1571"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9" w15:restartNumberingAfterBreak="0">
    <w:nsid w:val="53F51D8D"/>
    <w:multiLevelType w:val="hybridMultilevel"/>
    <w:tmpl w:val="E0444A0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5CD11367"/>
    <w:multiLevelType w:val="hybridMultilevel"/>
    <w:tmpl w:val="20665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2359B8"/>
    <w:multiLevelType w:val="hybridMultilevel"/>
    <w:tmpl w:val="21C609F8"/>
    <w:lvl w:ilvl="0" w:tplc="7E0AC1B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1">
    <w:nsid w:val="69E95F34"/>
    <w:multiLevelType w:val="hybridMultilevel"/>
    <w:tmpl w:val="90F0E49A"/>
    <w:lvl w:ilvl="0" w:tplc="2DBCFBC2">
      <w:start w:val="11"/>
      <w:numFmt w:val="bullet"/>
      <w:lvlText w:val="-"/>
      <w:lvlJc w:val="left"/>
      <w:pPr>
        <w:ind w:left="1140" w:hanging="360"/>
      </w:pPr>
      <w:rPr>
        <w:rFonts w:ascii="Times New Roman" w:eastAsia="Times New Roman" w:hAnsi="Times New Roman" w:cs="Times New Roman" w:hint="default"/>
      </w:rPr>
    </w:lvl>
    <w:lvl w:ilvl="1" w:tplc="CEFE878A" w:tentative="1">
      <w:start w:val="1"/>
      <w:numFmt w:val="bullet"/>
      <w:lvlText w:val="o"/>
      <w:lvlJc w:val="left"/>
      <w:pPr>
        <w:ind w:left="1860" w:hanging="360"/>
      </w:pPr>
      <w:rPr>
        <w:rFonts w:ascii="Courier New" w:hAnsi="Courier New" w:cs="Courier New" w:hint="default"/>
      </w:rPr>
    </w:lvl>
    <w:lvl w:ilvl="2" w:tplc="48B0142C" w:tentative="1">
      <w:start w:val="1"/>
      <w:numFmt w:val="bullet"/>
      <w:lvlText w:val=""/>
      <w:lvlJc w:val="left"/>
      <w:pPr>
        <w:ind w:left="2580" w:hanging="360"/>
      </w:pPr>
      <w:rPr>
        <w:rFonts w:ascii="Wingdings" w:hAnsi="Wingdings" w:hint="default"/>
      </w:rPr>
    </w:lvl>
    <w:lvl w:ilvl="3" w:tplc="443E8BC8" w:tentative="1">
      <w:start w:val="1"/>
      <w:numFmt w:val="bullet"/>
      <w:lvlText w:val=""/>
      <w:lvlJc w:val="left"/>
      <w:pPr>
        <w:ind w:left="3300" w:hanging="360"/>
      </w:pPr>
      <w:rPr>
        <w:rFonts w:ascii="Symbol" w:hAnsi="Symbol" w:hint="default"/>
      </w:rPr>
    </w:lvl>
    <w:lvl w:ilvl="4" w:tplc="05004FB6" w:tentative="1">
      <w:start w:val="1"/>
      <w:numFmt w:val="bullet"/>
      <w:lvlText w:val="o"/>
      <w:lvlJc w:val="left"/>
      <w:pPr>
        <w:ind w:left="4020" w:hanging="360"/>
      </w:pPr>
      <w:rPr>
        <w:rFonts w:ascii="Courier New" w:hAnsi="Courier New" w:cs="Courier New" w:hint="default"/>
      </w:rPr>
    </w:lvl>
    <w:lvl w:ilvl="5" w:tplc="7564F73A" w:tentative="1">
      <w:start w:val="1"/>
      <w:numFmt w:val="bullet"/>
      <w:lvlText w:val=""/>
      <w:lvlJc w:val="left"/>
      <w:pPr>
        <w:ind w:left="4740" w:hanging="360"/>
      </w:pPr>
      <w:rPr>
        <w:rFonts w:ascii="Wingdings" w:hAnsi="Wingdings" w:hint="default"/>
      </w:rPr>
    </w:lvl>
    <w:lvl w:ilvl="6" w:tplc="FB5C7EA0" w:tentative="1">
      <w:start w:val="1"/>
      <w:numFmt w:val="bullet"/>
      <w:lvlText w:val=""/>
      <w:lvlJc w:val="left"/>
      <w:pPr>
        <w:ind w:left="5460" w:hanging="360"/>
      </w:pPr>
      <w:rPr>
        <w:rFonts w:ascii="Symbol" w:hAnsi="Symbol" w:hint="default"/>
      </w:rPr>
    </w:lvl>
    <w:lvl w:ilvl="7" w:tplc="242857F8" w:tentative="1">
      <w:start w:val="1"/>
      <w:numFmt w:val="bullet"/>
      <w:lvlText w:val="o"/>
      <w:lvlJc w:val="left"/>
      <w:pPr>
        <w:ind w:left="6180" w:hanging="360"/>
      </w:pPr>
      <w:rPr>
        <w:rFonts w:ascii="Courier New" w:hAnsi="Courier New" w:cs="Courier New" w:hint="default"/>
      </w:rPr>
    </w:lvl>
    <w:lvl w:ilvl="8" w:tplc="3F945F78" w:tentative="1">
      <w:start w:val="1"/>
      <w:numFmt w:val="bullet"/>
      <w:lvlText w:val=""/>
      <w:lvlJc w:val="left"/>
      <w:pPr>
        <w:ind w:left="6900" w:hanging="360"/>
      </w:pPr>
      <w:rPr>
        <w:rFonts w:ascii="Wingdings" w:hAnsi="Wingdings" w:hint="default"/>
      </w:rPr>
    </w:lvl>
  </w:abstractNum>
  <w:abstractNum w:abstractNumId="23" w15:restartNumberingAfterBreak="0">
    <w:nsid w:val="6C967782"/>
    <w:multiLevelType w:val="hybridMultilevel"/>
    <w:tmpl w:val="470E5B46"/>
    <w:lvl w:ilvl="0" w:tplc="146E17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0134775"/>
    <w:multiLevelType w:val="hybridMultilevel"/>
    <w:tmpl w:val="474EE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14"/>
  </w:num>
  <w:num w:numId="4">
    <w:abstractNumId w:val="6"/>
  </w:num>
  <w:num w:numId="5">
    <w:abstractNumId w:val="16"/>
  </w:num>
  <w:num w:numId="6">
    <w:abstractNumId w:val="11"/>
  </w:num>
  <w:num w:numId="7">
    <w:abstractNumId w:val="12"/>
  </w:num>
  <w:num w:numId="8">
    <w:abstractNumId w:val="1"/>
  </w:num>
  <w:num w:numId="9">
    <w:abstractNumId w:val="15"/>
  </w:num>
  <w:num w:numId="10">
    <w:abstractNumId w:val="9"/>
  </w:num>
  <w:num w:numId="11">
    <w:abstractNumId w:val="20"/>
  </w:num>
  <w:num w:numId="12">
    <w:abstractNumId w:val="4"/>
  </w:num>
  <w:num w:numId="13">
    <w:abstractNumId w:val="24"/>
  </w:num>
  <w:num w:numId="14">
    <w:abstractNumId w:val="3"/>
  </w:num>
  <w:num w:numId="15">
    <w:abstractNumId w:val="0"/>
  </w:num>
  <w:num w:numId="16">
    <w:abstractNumId w:val="22"/>
  </w:num>
  <w:num w:numId="17">
    <w:abstractNumId w:val="5"/>
  </w:num>
  <w:num w:numId="18">
    <w:abstractNumId w:val="10"/>
  </w:num>
  <w:num w:numId="19">
    <w:abstractNumId w:val="2"/>
  </w:num>
  <w:num w:numId="20">
    <w:abstractNumId w:val="13"/>
  </w:num>
  <w:num w:numId="21">
    <w:abstractNumId w:val="18"/>
  </w:num>
  <w:num w:numId="22">
    <w:abstractNumId w:val="21"/>
  </w:num>
  <w:num w:numId="23">
    <w:abstractNumId w:val="8"/>
  </w:num>
  <w:num w:numId="24">
    <w:abstractNumId w:val="23"/>
  </w:num>
  <w:num w:numId="2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810"/>
    <w:rsid w:val="000001ED"/>
    <w:rsid w:val="00001202"/>
    <w:rsid w:val="000017B5"/>
    <w:rsid w:val="00003405"/>
    <w:rsid w:val="00003E10"/>
    <w:rsid w:val="00004342"/>
    <w:rsid w:val="00005591"/>
    <w:rsid w:val="0000588A"/>
    <w:rsid w:val="0000619B"/>
    <w:rsid w:val="000064FB"/>
    <w:rsid w:val="00006E1F"/>
    <w:rsid w:val="00006EA5"/>
    <w:rsid w:val="00006FD6"/>
    <w:rsid w:val="0001286E"/>
    <w:rsid w:val="000137A2"/>
    <w:rsid w:val="00013CF2"/>
    <w:rsid w:val="00013F7F"/>
    <w:rsid w:val="00014B85"/>
    <w:rsid w:val="00014ECE"/>
    <w:rsid w:val="00016D74"/>
    <w:rsid w:val="000230CF"/>
    <w:rsid w:val="00023A80"/>
    <w:rsid w:val="00024E4C"/>
    <w:rsid w:val="0002502A"/>
    <w:rsid w:val="000252DC"/>
    <w:rsid w:val="000267B4"/>
    <w:rsid w:val="000371D7"/>
    <w:rsid w:val="0003785E"/>
    <w:rsid w:val="00040265"/>
    <w:rsid w:val="00041700"/>
    <w:rsid w:val="00041810"/>
    <w:rsid w:val="0004270F"/>
    <w:rsid w:val="00043E73"/>
    <w:rsid w:val="0004490C"/>
    <w:rsid w:val="00044A60"/>
    <w:rsid w:val="00045972"/>
    <w:rsid w:val="000459BD"/>
    <w:rsid w:val="00047B5F"/>
    <w:rsid w:val="00056611"/>
    <w:rsid w:val="0005681F"/>
    <w:rsid w:val="000604F9"/>
    <w:rsid w:val="00060A32"/>
    <w:rsid w:val="00062779"/>
    <w:rsid w:val="000627E3"/>
    <w:rsid w:val="00064A50"/>
    <w:rsid w:val="0006610B"/>
    <w:rsid w:val="00067B8D"/>
    <w:rsid w:val="0007060D"/>
    <w:rsid w:val="00070BEA"/>
    <w:rsid w:val="00075502"/>
    <w:rsid w:val="00075540"/>
    <w:rsid w:val="00076883"/>
    <w:rsid w:val="000773A4"/>
    <w:rsid w:val="00080F33"/>
    <w:rsid w:val="00082A39"/>
    <w:rsid w:val="000847E4"/>
    <w:rsid w:val="000848F8"/>
    <w:rsid w:val="000867F4"/>
    <w:rsid w:val="00087222"/>
    <w:rsid w:val="0009221D"/>
    <w:rsid w:val="00092F17"/>
    <w:rsid w:val="0009302F"/>
    <w:rsid w:val="0009312A"/>
    <w:rsid w:val="00093408"/>
    <w:rsid w:val="00093839"/>
    <w:rsid w:val="00094944"/>
    <w:rsid w:val="00096BCC"/>
    <w:rsid w:val="000A1BE6"/>
    <w:rsid w:val="000A2CE6"/>
    <w:rsid w:val="000A36CB"/>
    <w:rsid w:val="000A3D1D"/>
    <w:rsid w:val="000A3ED7"/>
    <w:rsid w:val="000A5833"/>
    <w:rsid w:val="000B0BFB"/>
    <w:rsid w:val="000B1C7F"/>
    <w:rsid w:val="000B2739"/>
    <w:rsid w:val="000B4FB5"/>
    <w:rsid w:val="000B5300"/>
    <w:rsid w:val="000C0356"/>
    <w:rsid w:val="000C121C"/>
    <w:rsid w:val="000C1B21"/>
    <w:rsid w:val="000C395F"/>
    <w:rsid w:val="000C42E5"/>
    <w:rsid w:val="000C5AB9"/>
    <w:rsid w:val="000C728D"/>
    <w:rsid w:val="000C7A3E"/>
    <w:rsid w:val="000C7F53"/>
    <w:rsid w:val="000D076E"/>
    <w:rsid w:val="000D286C"/>
    <w:rsid w:val="000D2DB3"/>
    <w:rsid w:val="000D3FE4"/>
    <w:rsid w:val="000D502A"/>
    <w:rsid w:val="000D7670"/>
    <w:rsid w:val="000D7C10"/>
    <w:rsid w:val="000E0A32"/>
    <w:rsid w:val="000E3253"/>
    <w:rsid w:val="000E4008"/>
    <w:rsid w:val="000E5B1C"/>
    <w:rsid w:val="000E5D0F"/>
    <w:rsid w:val="000F4A49"/>
    <w:rsid w:val="000F5CCB"/>
    <w:rsid w:val="000F6011"/>
    <w:rsid w:val="000F7281"/>
    <w:rsid w:val="00100D4B"/>
    <w:rsid w:val="00101CA9"/>
    <w:rsid w:val="001022FA"/>
    <w:rsid w:val="00104510"/>
    <w:rsid w:val="00104B23"/>
    <w:rsid w:val="00106579"/>
    <w:rsid w:val="001072B1"/>
    <w:rsid w:val="001077CD"/>
    <w:rsid w:val="00110ECB"/>
    <w:rsid w:val="001111FA"/>
    <w:rsid w:val="00111259"/>
    <w:rsid w:val="00112439"/>
    <w:rsid w:val="00112824"/>
    <w:rsid w:val="00113A6E"/>
    <w:rsid w:val="001144E9"/>
    <w:rsid w:val="00116CFC"/>
    <w:rsid w:val="001203C7"/>
    <w:rsid w:val="0012055C"/>
    <w:rsid w:val="00120A1F"/>
    <w:rsid w:val="00123DA4"/>
    <w:rsid w:val="00127A55"/>
    <w:rsid w:val="00130839"/>
    <w:rsid w:val="001311F2"/>
    <w:rsid w:val="0013169E"/>
    <w:rsid w:val="00132D19"/>
    <w:rsid w:val="0013334D"/>
    <w:rsid w:val="00134878"/>
    <w:rsid w:val="00134D3B"/>
    <w:rsid w:val="001365A4"/>
    <w:rsid w:val="00136BCC"/>
    <w:rsid w:val="001401D8"/>
    <w:rsid w:val="001441E7"/>
    <w:rsid w:val="0014524D"/>
    <w:rsid w:val="001457BC"/>
    <w:rsid w:val="001464B3"/>
    <w:rsid w:val="00147697"/>
    <w:rsid w:val="00150139"/>
    <w:rsid w:val="00151213"/>
    <w:rsid w:val="00151238"/>
    <w:rsid w:val="00151D80"/>
    <w:rsid w:val="00153941"/>
    <w:rsid w:val="001555B5"/>
    <w:rsid w:val="00160D91"/>
    <w:rsid w:val="00161B8A"/>
    <w:rsid w:val="001637EA"/>
    <w:rsid w:val="00164E81"/>
    <w:rsid w:val="00166913"/>
    <w:rsid w:val="001669B8"/>
    <w:rsid w:val="001716FD"/>
    <w:rsid w:val="00173E3A"/>
    <w:rsid w:val="001749F8"/>
    <w:rsid w:val="00174A20"/>
    <w:rsid w:val="001753E2"/>
    <w:rsid w:val="00175508"/>
    <w:rsid w:val="0017626E"/>
    <w:rsid w:val="00176B29"/>
    <w:rsid w:val="00177B1C"/>
    <w:rsid w:val="0018021F"/>
    <w:rsid w:val="00180A8A"/>
    <w:rsid w:val="001821BD"/>
    <w:rsid w:val="00182484"/>
    <w:rsid w:val="00182D3F"/>
    <w:rsid w:val="0018392E"/>
    <w:rsid w:val="00183BF1"/>
    <w:rsid w:val="001848DC"/>
    <w:rsid w:val="00184B3B"/>
    <w:rsid w:val="00186C4C"/>
    <w:rsid w:val="00186DAD"/>
    <w:rsid w:val="001870E8"/>
    <w:rsid w:val="00190DB9"/>
    <w:rsid w:val="00191FA3"/>
    <w:rsid w:val="00196C4B"/>
    <w:rsid w:val="001978E1"/>
    <w:rsid w:val="001A0506"/>
    <w:rsid w:val="001A13A6"/>
    <w:rsid w:val="001A246E"/>
    <w:rsid w:val="001A36A6"/>
    <w:rsid w:val="001A41AD"/>
    <w:rsid w:val="001A4CDA"/>
    <w:rsid w:val="001A525B"/>
    <w:rsid w:val="001A6E1A"/>
    <w:rsid w:val="001A71C7"/>
    <w:rsid w:val="001A7798"/>
    <w:rsid w:val="001A7BE6"/>
    <w:rsid w:val="001B160E"/>
    <w:rsid w:val="001B4307"/>
    <w:rsid w:val="001B49A2"/>
    <w:rsid w:val="001B5AD5"/>
    <w:rsid w:val="001B62D1"/>
    <w:rsid w:val="001B73CA"/>
    <w:rsid w:val="001B7654"/>
    <w:rsid w:val="001C20AE"/>
    <w:rsid w:val="001C3184"/>
    <w:rsid w:val="001C4435"/>
    <w:rsid w:val="001C6D90"/>
    <w:rsid w:val="001D054A"/>
    <w:rsid w:val="001D1DFA"/>
    <w:rsid w:val="001D4AE0"/>
    <w:rsid w:val="001D57D9"/>
    <w:rsid w:val="001D5EE6"/>
    <w:rsid w:val="001D6832"/>
    <w:rsid w:val="001D6D3B"/>
    <w:rsid w:val="001E0339"/>
    <w:rsid w:val="001E79E0"/>
    <w:rsid w:val="001E7AB8"/>
    <w:rsid w:val="001E7F95"/>
    <w:rsid w:val="001F007B"/>
    <w:rsid w:val="001F22A3"/>
    <w:rsid w:val="001F26B7"/>
    <w:rsid w:val="001F28B8"/>
    <w:rsid w:val="001F466A"/>
    <w:rsid w:val="001F47E1"/>
    <w:rsid w:val="001F4FCE"/>
    <w:rsid w:val="001F6DFD"/>
    <w:rsid w:val="00201524"/>
    <w:rsid w:val="00202CDD"/>
    <w:rsid w:val="00202DC1"/>
    <w:rsid w:val="00203F46"/>
    <w:rsid w:val="00207A87"/>
    <w:rsid w:val="0021068E"/>
    <w:rsid w:val="002110AE"/>
    <w:rsid w:val="00212025"/>
    <w:rsid w:val="00213D38"/>
    <w:rsid w:val="00214CDB"/>
    <w:rsid w:val="00216B16"/>
    <w:rsid w:val="00222261"/>
    <w:rsid w:val="0022241F"/>
    <w:rsid w:val="00222684"/>
    <w:rsid w:val="00225805"/>
    <w:rsid w:val="00227627"/>
    <w:rsid w:val="00230200"/>
    <w:rsid w:val="00233EB8"/>
    <w:rsid w:val="0023460C"/>
    <w:rsid w:val="0023688C"/>
    <w:rsid w:val="00237B38"/>
    <w:rsid w:val="002410CA"/>
    <w:rsid w:val="0024309A"/>
    <w:rsid w:val="0024328A"/>
    <w:rsid w:val="00243AEC"/>
    <w:rsid w:val="0024412A"/>
    <w:rsid w:val="0024552D"/>
    <w:rsid w:val="002559C2"/>
    <w:rsid w:val="00260FF5"/>
    <w:rsid w:val="00262178"/>
    <w:rsid w:val="00264298"/>
    <w:rsid w:val="002656AD"/>
    <w:rsid w:val="00265A62"/>
    <w:rsid w:val="00265E58"/>
    <w:rsid w:val="002669B3"/>
    <w:rsid w:val="0026795D"/>
    <w:rsid w:val="00267F47"/>
    <w:rsid w:val="002703E6"/>
    <w:rsid w:val="002707BB"/>
    <w:rsid w:val="002709ED"/>
    <w:rsid w:val="00271C26"/>
    <w:rsid w:val="00272EBA"/>
    <w:rsid w:val="00272F7E"/>
    <w:rsid w:val="0027580E"/>
    <w:rsid w:val="0027583D"/>
    <w:rsid w:val="002759D6"/>
    <w:rsid w:val="00275FDA"/>
    <w:rsid w:val="00276056"/>
    <w:rsid w:val="00276273"/>
    <w:rsid w:val="00276F11"/>
    <w:rsid w:val="002812D1"/>
    <w:rsid w:val="0028174C"/>
    <w:rsid w:val="00281E1F"/>
    <w:rsid w:val="00282C21"/>
    <w:rsid w:val="002838E1"/>
    <w:rsid w:val="00283ECC"/>
    <w:rsid w:val="00285327"/>
    <w:rsid w:val="00285F64"/>
    <w:rsid w:val="0028612C"/>
    <w:rsid w:val="002861C4"/>
    <w:rsid w:val="00290CCA"/>
    <w:rsid w:val="00290DB6"/>
    <w:rsid w:val="00290E0C"/>
    <w:rsid w:val="00293F76"/>
    <w:rsid w:val="002946B4"/>
    <w:rsid w:val="00296552"/>
    <w:rsid w:val="00296D21"/>
    <w:rsid w:val="002A0758"/>
    <w:rsid w:val="002A1E01"/>
    <w:rsid w:val="002A3AB2"/>
    <w:rsid w:val="002A4EB4"/>
    <w:rsid w:val="002A59AB"/>
    <w:rsid w:val="002A691A"/>
    <w:rsid w:val="002A74A8"/>
    <w:rsid w:val="002A7C22"/>
    <w:rsid w:val="002B2467"/>
    <w:rsid w:val="002B390F"/>
    <w:rsid w:val="002B3B85"/>
    <w:rsid w:val="002B3F24"/>
    <w:rsid w:val="002B5765"/>
    <w:rsid w:val="002B5D7A"/>
    <w:rsid w:val="002B7C67"/>
    <w:rsid w:val="002C1DEE"/>
    <w:rsid w:val="002C284D"/>
    <w:rsid w:val="002C2D16"/>
    <w:rsid w:val="002C4CC4"/>
    <w:rsid w:val="002C67DE"/>
    <w:rsid w:val="002D09DD"/>
    <w:rsid w:val="002D21F0"/>
    <w:rsid w:val="002D2BE6"/>
    <w:rsid w:val="002D4219"/>
    <w:rsid w:val="002D5C18"/>
    <w:rsid w:val="002D788C"/>
    <w:rsid w:val="002D7A60"/>
    <w:rsid w:val="002D7B91"/>
    <w:rsid w:val="002E0072"/>
    <w:rsid w:val="002E32A6"/>
    <w:rsid w:val="002E3401"/>
    <w:rsid w:val="002E3E86"/>
    <w:rsid w:val="002E3ECB"/>
    <w:rsid w:val="002E4B41"/>
    <w:rsid w:val="002E6B44"/>
    <w:rsid w:val="002E6BC8"/>
    <w:rsid w:val="002E6E00"/>
    <w:rsid w:val="002E7F29"/>
    <w:rsid w:val="002F2745"/>
    <w:rsid w:val="002F3F89"/>
    <w:rsid w:val="002F5366"/>
    <w:rsid w:val="002F631C"/>
    <w:rsid w:val="002F7334"/>
    <w:rsid w:val="002F73D9"/>
    <w:rsid w:val="002F79F2"/>
    <w:rsid w:val="003021E5"/>
    <w:rsid w:val="003067B8"/>
    <w:rsid w:val="00307043"/>
    <w:rsid w:val="003077B8"/>
    <w:rsid w:val="003114FF"/>
    <w:rsid w:val="00312D04"/>
    <w:rsid w:val="00312D57"/>
    <w:rsid w:val="00315943"/>
    <w:rsid w:val="00317D68"/>
    <w:rsid w:val="0032062F"/>
    <w:rsid w:val="00320A27"/>
    <w:rsid w:val="0032210C"/>
    <w:rsid w:val="00324361"/>
    <w:rsid w:val="003255F1"/>
    <w:rsid w:val="00332823"/>
    <w:rsid w:val="00336D5A"/>
    <w:rsid w:val="00341D18"/>
    <w:rsid w:val="00342DC9"/>
    <w:rsid w:val="00342E80"/>
    <w:rsid w:val="00343ECE"/>
    <w:rsid w:val="00344058"/>
    <w:rsid w:val="0034637E"/>
    <w:rsid w:val="003474A8"/>
    <w:rsid w:val="00347732"/>
    <w:rsid w:val="00351C54"/>
    <w:rsid w:val="00352C24"/>
    <w:rsid w:val="00352F2E"/>
    <w:rsid w:val="003544BF"/>
    <w:rsid w:val="00355176"/>
    <w:rsid w:val="00355939"/>
    <w:rsid w:val="00356C37"/>
    <w:rsid w:val="0036203A"/>
    <w:rsid w:val="00363B56"/>
    <w:rsid w:val="003642FB"/>
    <w:rsid w:val="00367990"/>
    <w:rsid w:val="00370BA7"/>
    <w:rsid w:val="00372DA2"/>
    <w:rsid w:val="00372DC8"/>
    <w:rsid w:val="003740CC"/>
    <w:rsid w:val="00374861"/>
    <w:rsid w:val="0038006B"/>
    <w:rsid w:val="003823AE"/>
    <w:rsid w:val="003833E6"/>
    <w:rsid w:val="00383B8A"/>
    <w:rsid w:val="00384921"/>
    <w:rsid w:val="0038644B"/>
    <w:rsid w:val="00387EBE"/>
    <w:rsid w:val="0039055B"/>
    <w:rsid w:val="00391D1B"/>
    <w:rsid w:val="00392F4B"/>
    <w:rsid w:val="00394B8A"/>
    <w:rsid w:val="00394FD3"/>
    <w:rsid w:val="00395215"/>
    <w:rsid w:val="00395D69"/>
    <w:rsid w:val="00397ADA"/>
    <w:rsid w:val="003A0847"/>
    <w:rsid w:val="003A11AC"/>
    <w:rsid w:val="003A18DC"/>
    <w:rsid w:val="003A2365"/>
    <w:rsid w:val="003A5E4F"/>
    <w:rsid w:val="003A7CBE"/>
    <w:rsid w:val="003B23D7"/>
    <w:rsid w:val="003B3F80"/>
    <w:rsid w:val="003B49A9"/>
    <w:rsid w:val="003B5115"/>
    <w:rsid w:val="003C0A2D"/>
    <w:rsid w:val="003C0A95"/>
    <w:rsid w:val="003C6ED9"/>
    <w:rsid w:val="003C7693"/>
    <w:rsid w:val="003C7FE9"/>
    <w:rsid w:val="003D005F"/>
    <w:rsid w:val="003D01CF"/>
    <w:rsid w:val="003D0688"/>
    <w:rsid w:val="003D0E8A"/>
    <w:rsid w:val="003D2117"/>
    <w:rsid w:val="003D224A"/>
    <w:rsid w:val="003D31E7"/>
    <w:rsid w:val="003D327F"/>
    <w:rsid w:val="003D552A"/>
    <w:rsid w:val="003D6796"/>
    <w:rsid w:val="003D7596"/>
    <w:rsid w:val="003E03D4"/>
    <w:rsid w:val="003E255C"/>
    <w:rsid w:val="003E31DD"/>
    <w:rsid w:val="003E330F"/>
    <w:rsid w:val="003E3E46"/>
    <w:rsid w:val="003E5CB9"/>
    <w:rsid w:val="003F175C"/>
    <w:rsid w:val="003F42D4"/>
    <w:rsid w:val="003F61B0"/>
    <w:rsid w:val="003F66F3"/>
    <w:rsid w:val="003F6F80"/>
    <w:rsid w:val="004005A0"/>
    <w:rsid w:val="00402AEB"/>
    <w:rsid w:val="00402FCD"/>
    <w:rsid w:val="0040598E"/>
    <w:rsid w:val="00406B6A"/>
    <w:rsid w:val="00411A38"/>
    <w:rsid w:val="00411F85"/>
    <w:rsid w:val="004126F0"/>
    <w:rsid w:val="004138D6"/>
    <w:rsid w:val="0041582E"/>
    <w:rsid w:val="00415995"/>
    <w:rsid w:val="004159F6"/>
    <w:rsid w:val="00416628"/>
    <w:rsid w:val="00421FEF"/>
    <w:rsid w:val="0042495A"/>
    <w:rsid w:val="004275BD"/>
    <w:rsid w:val="00430A19"/>
    <w:rsid w:val="00431146"/>
    <w:rsid w:val="00435E55"/>
    <w:rsid w:val="00436350"/>
    <w:rsid w:val="004365CA"/>
    <w:rsid w:val="00444D28"/>
    <w:rsid w:val="0044760F"/>
    <w:rsid w:val="0044765E"/>
    <w:rsid w:val="00447892"/>
    <w:rsid w:val="004507F0"/>
    <w:rsid w:val="00451C21"/>
    <w:rsid w:val="00452E9E"/>
    <w:rsid w:val="00453772"/>
    <w:rsid w:val="0045398A"/>
    <w:rsid w:val="00455831"/>
    <w:rsid w:val="00455FBD"/>
    <w:rsid w:val="00457D1B"/>
    <w:rsid w:val="0046003E"/>
    <w:rsid w:val="0046052D"/>
    <w:rsid w:val="004622BC"/>
    <w:rsid w:val="00463072"/>
    <w:rsid w:val="00463D38"/>
    <w:rsid w:val="00463FB7"/>
    <w:rsid w:val="004644E9"/>
    <w:rsid w:val="004679FB"/>
    <w:rsid w:val="0047039B"/>
    <w:rsid w:val="00470B72"/>
    <w:rsid w:val="00470F7F"/>
    <w:rsid w:val="004730CB"/>
    <w:rsid w:val="004734C3"/>
    <w:rsid w:val="00473912"/>
    <w:rsid w:val="00473A98"/>
    <w:rsid w:val="00473EC7"/>
    <w:rsid w:val="00475000"/>
    <w:rsid w:val="00476282"/>
    <w:rsid w:val="00480644"/>
    <w:rsid w:val="00480B3A"/>
    <w:rsid w:val="00480C9F"/>
    <w:rsid w:val="00485B44"/>
    <w:rsid w:val="0048600B"/>
    <w:rsid w:val="004879C9"/>
    <w:rsid w:val="004909DE"/>
    <w:rsid w:val="00494DEC"/>
    <w:rsid w:val="00497465"/>
    <w:rsid w:val="00497C01"/>
    <w:rsid w:val="004A0037"/>
    <w:rsid w:val="004A1683"/>
    <w:rsid w:val="004A19AE"/>
    <w:rsid w:val="004A2142"/>
    <w:rsid w:val="004A2C9F"/>
    <w:rsid w:val="004A35D8"/>
    <w:rsid w:val="004A5616"/>
    <w:rsid w:val="004B015E"/>
    <w:rsid w:val="004B06E5"/>
    <w:rsid w:val="004B15D9"/>
    <w:rsid w:val="004B1767"/>
    <w:rsid w:val="004B365F"/>
    <w:rsid w:val="004B396B"/>
    <w:rsid w:val="004B488E"/>
    <w:rsid w:val="004B7660"/>
    <w:rsid w:val="004B7935"/>
    <w:rsid w:val="004C143A"/>
    <w:rsid w:val="004C2676"/>
    <w:rsid w:val="004D1902"/>
    <w:rsid w:val="004D4E7E"/>
    <w:rsid w:val="004D7484"/>
    <w:rsid w:val="004D7EE1"/>
    <w:rsid w:val="004E0371"/>
    <w:rsid w:val="004E08F1"/>
    <w:rsid w:val="004E0CD8"/>
    <w:rsid w:val="004E183F"/>
    <w:rsid w:val="004E3E6C"/>
    <w:rsid w:val="004E65AC"/>
    <w:rsid w:val="004E7C27"/>
    <w:rsid w:val="004F1E7B"/>
    <w:rsid w:val="004F252D"/>
    <w:rsid w:val="004F44B2"/>
    <w:rsid w:val="004F5C00"/>
    <w:rsid w:val="004F661C"/>
    <w:rsid w:val="004F6742"/>
    <w:rsid w:val="004F6BE8"/>
    <w:rsid w:val="004F745E"/>
    <w:rsid w:val="00504B55"/>
    <w:rsid w:val="00505B58"/>
    <w:rsid w:val="00505EDD"/>
    <w:rsid w:val="0050756F"/>
    <w:rsid w:val="00512984"/>
    <w:rsid w:val="00514259"/>
    <w:rsid w:val="005144C9"/>
    <w:rsid w:val="00514CCB"/>
    <w:rsid w:val="00514E15"/>
    <w:rsid w:val="0051518B"/>
    <w:rsid w:val="00516329"/>
    <w:rsid w:val="0051703F"/>
    <w:rsid w:val="0051728E"/>
    <w:rsid w:val="005175B6"/>
    <w:rsid w:val="00520F3E"/>
    <w:rsid w:val="00522078"/>
    <w:rsid w:val="005237AE"/>
    <w:rsid w:val="005247E0"/>
    <w:rsid w:val="00524AFA"/>
    <w:rsid w:val="00524D25"/>
    <w:rsid w:val="00525082"/>
    <w:rsid w:val="00525F87"/>
    <w:rsid w:val="005262E1"/>
    <w:rsid w:val="00526674"/>
    <w:rsid w:val="00527AF0"/>
    <w:rsid w:val="005303A5"/>
    <w:rsid w:val="00530B25"/>
    <w:rsid w:val="00531E32"/>
    <w:rsid w:val="0053244F"/>
    <w:rsid w:val="00533C7B"/>
    <w:rsid w:val="00533F0D"/>
    <w:rsid w:val="00534099"/>
    <w:rsid w:val="0053598A"/>
    <w:rsid w:val="00536484"/>
    <w:rsid w:val="005368A8"/>
    <w:rsid w:val="00537464"/>
    <w:rsid w:val="005401E7"/>
    <w:rsid w:val="00542B3E"/>
    <w:rsid w:val="005456FB"/>
    <w:rsid w:val="00545BE9"/>
    <w:rsid w:val="00546C22"/>
    <w:rsid w:val="0055074F"/>
    <w:rsid w:val="0055098A"/>
    <w:rsid w:val="005520DA"/>
    <w:rsid w:val="0055371E"/>
    <w:rsid w:val="00553D42"/>
    <w:rsid w:val="00555827"/>
    <w:rsid w:val="00555BEF"/>
    <w:rsid w:val="00563D81"/>
    <w:rsid w:val="00565CDD"/>
    <w:rsid w:val="00565D25"/>
    <w:rsid w:val="00566735"/>
    <w:rsid w:val="005678C0"/>
    <w:rsid w:val="00570856"/>
    <w:rsid w:val="005728D7"/>
    <w:rsid w:val="00572DC3"/>
    <w:rsid w:val="00583DB6"/>
    <w:rsid w:val="005844CF"/>
    <w:rsid w:val="005854F7"/>
    <w:rsid w:val="005901A7"/>
    <w:rsid w:val="005954B3"/>
    <w:rsid w:val="005958CB"/>
    <w:rsid w:val="00596AB7"/>
    <w:rsid w:val="005970D3"/>
    <w:rsid w:val="00597718"/>
    <w:rsid w:val="005A07D4"/>
    <w:rsid w:val="005A3200"/>
    <w:rsid w:val="005A615B"/>
    <w:rsid w:val="005A7625"/>
    <w:rsid w:val="005B0328"/>
    <w:rsid w:val="005B22F6"/>
    <w:rsid w:val="005B234A"/>
    <w:rsid w:val="005B23DE"/>
    <w:rsid w:val="005B2669"/>
    <w:rsid w:val="005B491C"/>
    <w:rsid w:val="005B77F0"/>
    <w:rsid w:val="005C0839"/>
    <w:rsid w:val="005C3733"/>
    <w:rsid w:val="005C3EBE"/>
    <w:rsid w:val="005C49FD"/>
    <w:rsid w:val="005C4D15"/>
    <w:rsid w:val="005C5029"/>
    <w:rsid w:val="005C643A"/>
    <w:rsid w:val="005C7633"/>
    <w:rsid w:val="005C7F9F"/>
    <w:rsid w:val="005D1A24"/>
    <w:rsid w:val="005D1B72"/>
    <w:rsid w:val="005D1E10"/>
    <w:rsid w:val="005D37CD"/>
    <w:rsid w:val="005D45DC"/>
    <w:rsid w:val="005D4ADD"/>
    <w:rsid w:val="005D4E24"/>
    <w:rsid w:val="005D549D"/>
    <w:rsid w:val="005D599E"/>
    <w:rsid w:val="005D7C88"/>
    <w:rsid w:val="005D7D20"/>
    <w:rsid w:val="005E08BC"/>
    <w:rsid w:val="005E0E63"/>
    <w:rsid w:val="005E1544"/>
    <w:rsid w:val="005E1C58"/>
    <w:rsid w:val="005E2549"/>
    <w:rsid w:val="005E257D"/>
    <w:rsid w:val="005E4DD1"/>
    <w:rsid w:val="005E5D3A"/>
    <w:rsid w:val="005F1EF9"/>
    <w:rsid w:val="005F23C9"/>
    <w:rsid w:val="005F2D6D"/>
    <w:rsid w:val="005F7C1E"/>
    <w:rsid w:val="005F7F74"/>
    <w:rsid w:val="00600F6C"/>
    <w:rsid w:val="00603C99"/>
    <w:rsid w:val="00605A00"/>
    <w:rsid w:val="00605A39"/>
    <w:rsid w:val="006079B4"/>
    <w:rsid w:val="00610FCB"/>
    <w:rsid w:val="00613882"/>
    <w:rsid w:val="006155F4"/>
    <w:rsid w:val="006163E5"/>
    <w:rsid w:val="00616BA8"/>
    <w:rsid w:val="0061746C"/>
    <w:rsid w:val="00622BD9"/>
    <w:rsid w:val="00622D57"/>
    <w:rsid w:val="00624A17"/>
    <w:rsid w:val="0062528A"/>
    <w:rsid w:val="00626EE0"/>
    <w:rsid w:val="006307D8"/>
    <w:rsid w:val="00630D2E"/>
    <w:rsid w:val="006329AB"/>
    <w:rsid w:val="00633F4B"/>
    <w:rsid w:val="006349D2"/>
    <w:rsid w:val="006359BF"/>
    <w:rsid w:val="00635D75"/>
    <w:rsid w:val="00640DDB"/>
    <w:rsid w:val="00641626"/>
    <w:rsid w:val="0064164F"/>
    <w:rsid w:val="00641DE8"/>
    <w:rsid w:val="00642F8D"/>
    <w:rsid w:val="00644702"/>
    <w:rsid w:val="00644BDB"/>
    <w:rsid w:val="00644C14"/>
    <w:rsid w:val="00645BFC"/>
    <w:rsid w:val="006462FC"/>
    <w:rsid w:val="006472F4"/>
    <w:rsid w:val="00651C66"/>
    <w:rsid w:val="0065327E"/>
    <w:rsid w:val="00653823"/>
    <w:rsid w:val="006558D2"/>
    <w:rsid w:val="00655F46"/>
    <w:rsid w:val="006575E2"/>
    <w:rsid w:val="00657EF9"/>
    <w:rsid w:val="00661749"/>
    <w:rsid w:val="00661AB3"/>
    <w:rsid w:val="00661D3A"/>
    <w:rsid w:val="00662AAA"/>
    <w:rsid w:val="00662BB6"/>
    <w:rsid w:val="00664130"/>
    <w:rsid w:val="00664419"/>
    <w:rsid w:val="00664D2E"/>
    <w:rsid w:val="00670D9C"/>
    <w:rsid w:val="00670EEF"/>
    <w:rsid w:val="00671D8D"/>
    <w:rsid w:val="00674BB4"/>
    <w:rsid w:val="00674D6F"/>
    <w:rsid w:val="006752D8"/>
    <w:rsid w:val="00676BF4"/>
    <w:rsid w:val="00677BF4"/>
    <w:rsid w:val="00680022"/>
    <w:rsid w:val="00680FC4"/>
    <w:rsid w:val="00681CCA"/>
    <w:rsid w:val="006839E9"/>
    <w:rsid w:val="00683A11"/>
    <w:rsid w:val="00685980"/>
    <w:rsid w:val="006873B8"/>
    <w:rsid w:val="00687814"/>
    <w:rsid w:val="006900A7"/>
    <w:rsid w:val="006906FC"/>
    <w:rsid w:val="006918B9"/>
    <w:rsid w:val="006935E2"/>
    <w:rsid w:val="00695455"/>
    <w:rsid w:val="00697AFD"/>
    <w:rsid w:val="006A0AEB"/>
    <w:rsid w:val="006A3CC9"/>
    <w:rsid w:val="006A3E29"/>
    <w:rsid w:val="006A49C6"/>
    <w:rsid w:val="006A5787"/>
    <w:rsid w:val="006A59A5"/>
    <w:rsid w:val="006A61E9"/>
    <w:rsid w:val="006A6DC2"/>
    <w:rsid w:val="006A7253"/>
    <w:rsid w:val="006B1A76"/>
    <w:rsid w:val="006B2AAB"/>
    <w:rsid w:val="006B2E08"/>
    <w:rsid w:val="006B3B18"/>
    <w:rsid w:val="006B4012"/>
    <w:rsid w:val="006B4C2B"/>
    <w:rsid w:val="006B51AB"/>
    <w:rsid w:val="006B5334"/>
    <w:rsid w:val="006B5699"/>
    <w:rsid w:val="006B7B2E"/>
    <w:rsid w:val="006C0351"/>
    <w:rsid w:val="006C31FF"/>
    <w:rsid w:val="006C5ADE"/>
    <w:rsid w:val="006D0162"/>
    <w:rsid w:val="006D20FA"/>
    <w:rsid w:val="006E25A1"/>
    <w:rsid w:val="006E2DC1"/>
    <w:rsid w:val="006E4CDC"/>
    <w:rsid w:val="006E6D02"/>
    <w:rsid w:val="006E7B3F"/>
    <w:rsid w:val="006F09F7"/>
    <w:rsid w:val="006F4156"/>
    <w:rsid w:val="006F467D"/>
    <w:rsid w:val="006F49A6"/>
    <w:rsid w:val="006F58BC"/>
    <w:rsid w:val="006F698F"/>
    <w:rsid w:val="006F729B"/>
    <w:rsid w:val="00700E54"/>
    <w:rsid w:val="00701D60"/>
    <w:rsid w:val="00704CE5"/>
    <w:rsid w:val="00706539"/>
    <w:rsid w:val="00706CDD"/>
    <w:rsid w:val="00706FD8"/>
    <w:rsid w:val="0070781D"/>
    <w:rsid w:val="00710434"/>
    <w:rsid w:val="007119CD"/>
    <w:rsid w:val="00715EA5"/>
    <w:rsid w:val="0071735D"/>
    <w:rsid w:val="00721272"/>
    <w:rsid w:val="00721598"/>
    <w:rsid w:val="007220B7"/>
    <w:rsid w:val="00722CCD"/>
    <w:rsid w:val="007260AE"/>
    <w:rsid w:val="00727A98"/>
    <w:rsid w:val="00727AA4"/>
    <w:rsid w:val="00730DB0"/>
    <w:rsid w:val="0073119F"/>
    <w:rsid w:val="00731340"/>
    <w:rsid w:val="00731934"/>
    <w:rsid w:val="00733648"/>
    <w:rsid w:val="007341C2"/>
    <w:rsid w:val="007347FF"/>
    <w:rsid w:val="00735F3E"/>
    <w:rsid w:val="00741D93"/>
    <w:rsid w:val="00744A17"/>
    <w:rsid w:val="00746819"/>
    <w:rsid w:val="00746C68"/>
    <w:rsid w:val="00750E8B"/>
    <w:rsid w:val="00754872"/>
    <w:rsid w:val="00755FB1"/>
    <w:rsid w:val="00756EC7"/>
    <w:rsid w:val="0075712C"/>
    <w:rsid w:val="007572ED"/>
    <w:rsid w:val="0075730C"/>
    <w:rsid w:val="00760FC8"/>
    <w:rsid w:val="007626E8"/>
    <w:rsid w:val="00763134"/>
    <w:rsid w:val="007639E5"/>
    <w:rsid w:val="007671DA"/>
    <w:rsid w:val="00770A0A"/>
    <w:rsid w:val="00772706"/>
    <w:rsid w:val="007739AC"/>
    <w:rsid w:val="00773B63"/>
    <w:rsid w:val="007749E6"/>
    <w:rsid w:val="00775690"/>
    <w:rsid w:val="00776EF4"/>
    <w:rsid w:val="0077758A"/>
    <w:rsid w:val="00781505"/>
    <w:rsid w:val="00783BBB"/>
    <w:rsid w:val="0078407A"/>
    <w:rsid w:val="00784313"/>
    <w:rsid w:val="0078797E"/>
    <w:rsid w:val="007904A0"/>
    <w:rsid w:val="00791616"/>
    <w:rsid w:val="00797124"/>
    <w:rsid w:val="007A1232"/>
    <w:rsid w:val="007A1F19"/>
    <w:rsid w:val="007A2DED"/>
    <w:rsid w:val="007A46F2"/>
    <w:rsid w:val="007A6950"/>
    <w:rsid w:val="007A7A90"/>
    <w:rsid w:val="007B17AC"/>
    <w:rsid w:val="007B31AE"/>
    <w:rsid w:val="007B3244"/>
    <w:rsid w:val="007B59E6"/>
    <w:rsid w:val="007B68B3"/>
    <w:rsid w:val="007C109A"/>
    <w:rsid w:val="007C584F"/>
    <w:rsid w:val="007C6011"/>
    <w:rsid w:val="007C66D5"/>
    <w:rsid w:val="007D2270"/>
    <w:rsid w:val="007D25EE"/>
    <w:rsid w:val="007D428C"/>
    <w:rsid w:val="007D57B8"/>
    <w:rsid w:val="007D6EA2"/>
    <w:rsid w:val="007D7AF7"/>
    <w:rsid w:val="007D7BF3"/>
    <w:rsid w:val="007E026F"/>
    <w:rsid w:val="007E02F9"/>
    <w:rsid w:val="007E21D4"/>
    <w:rsid w:val="007E297B"/>
    <w:rsid w:val="007E2F58"/>
    <w:rsid w:val="007E3573"/>
    <w:rsid w:val="007E4720"/>
    <w:rsid w:val="007E485B"/>
    <w:rsid w:val="007E49E5"/>
    <w:rsid w:val="007F06DB"/>
    <w:rsid w:val="007F1C84"/>
    <w:rsid w:val="007F3071"/>
    <w:rsid w:val="007F43E4"/>
    <w:rsid w:val="007F55F0"/>
    <w:rsid w:val="007F6ED3"/>
    <w:rsid w:val="0080027B"/>
    <w:rsid w:val="00800E78"/>
    <w:rsid w:val="00802C23"/>
    <w:rsid w:val="00803BB5"/>
    <w:rsid w:val="0080464B"/>
    <w:rsid w:val="00805BB6"/>
    <w:rsid w:val="00806E9A"/>
    <w:rsid w:val="00807EFC"/>
    <w:rsid w:val="00810769"/>
    <w:rsid w:val="008108CB"/>
    <w:rsid w:val="0081116B"/>
    <w:rsid w:val="00811197"/>
    <w:rsid w:val="0081157E"/>
    <w:rsid w:val="00812E5F"/>
    <w:rsid w:val="00816BC2"/>
    <w:rsid w:val="00817150"/>
    <w:rsid w:val="00817528"/>
    <w:rsid w:val="00817A54"/>
    <w:rsid w:val="008200CA"/>
    <w:rsid w:val="00820E31"/>
    <w:rsid w:val="00821DDC"/>
    <w:rsid w:val="008228FE"/>
    <w:rsid w:val="00823221"/>
    <w:rsid w:val="0082358D"/>
    <w:rsid w:val="0082599D"/>
    <w:rsid w:val="00831479"/>
    <w:rsid w:val="008314BC"/>
    <w:rsid w:val="00831B12"/>
    <w:rsid w:val="00837422"/>
    <w:rsid w:val="0083760A"/>
    <w:rsid w:val="00837A73"/>
    <w:rsid w:val="00840260"/>
    <w:rsid w:val="00843590"/>
    <w:rsid w:val="008452CC"/>
    <w:rsid w:val="00845A76"/>
    <w:rsid w:val="0085125F"/>
    <w:rsid w:val="0085331E"/>
    <w:rsid w:val="00855A72"/>
    <w:rsid w:val="00855D90"/>
    <w:rsid w:val="008568AD"/>
    <w:rsid w:val="00857D60"/>
    <w:rsid w:val="00862446"/>
    <w:rsid w:val="008658FE"/>
    <w:rsid w:val="008678EB"/>
    <w:rsid w:val="00870063"/>
    <w:rsid w:val="008708D7"/>
    <w:rsid w:val="00870F86"/>
    <w:rsid w:val="00871D66"/>
    <w:rsid w:val="00872F7E"/>
    <w:rsid w:val="00873290"/>
    <w:rsid w:val="008757A9"/>
    <w:rsid w:val="00875DAE"/>
    <w:rsid w:val="00877011"/>
    <w:rsid w:val="00883BAC"/>
    <w:rsid w:val="008846A0"/>
    <w:rsid w:val="0088627C"/>
    <w:rsid w:val="008868A9"/>
    <w:rsid w:val="008869B6"/>
    <w:rsid w:val="00886A51"/>
    <w:rsid w:val="00891C1C"/>
    <w:rsid w:val="00893F13"/>
    <w:rsid w:val="00894DEC"/>
    <w:rsid w:val="00894FB5"/>
    <w:rsid w:val="008A01CB"/>
    <w:rsid w:val="008A0EA3"/>
    <w:rsid w:val="008A492B"/>
    <w:rsid w:val="008A4A5B"/>
    <w:rsid w:val="008A4F20"/>
    <w:rsid w:val="008A7644"/>
    <w:rsid w:val="008B031E"/>
    <w:rsid w:val="008B6F29"/>
    <w:rsid w:val="008C18DF"/>
    <w:rsid w:val="008C2D55"/>
    <w:rsid w:val="008C3171"/>
    <w:rsid w:val="008C399D"/>
    <w:rsid w:val="008C3A8F"/>
    <w:rsid w:val="008C424A"/>
    <w:rsid w:val="008C468E"/>
    <w:rsid w:val="008C5093"/>
    <w:rsid w:val="008C71F7"/>
    <w:rsid w:val="008D110B"/>
    <w:rsid w:val="008D2D45"/>
    <w:rsid w:val="008D5621"/>
    <w:rsid w:val="008E03D1"/>
    <w:rsid w:val="008E08E2"/>
    <w:rsid w:val="008E290F"/>
    <w:rsid w:val="008E3AAC"/>
    <w:rsid w:val="008E67D5"/>
    <w:rsid w:val="008E6A12"/>
    <w:rsid w:val="008E7AC3"/>
    <w:rsid w:val="008F0BC3"/>
    <w:rsid w:val="008F0CCC"/>
    <w:rsid w:val="008F11C3"/>
    <w:rsid w:val="008F2320"/>
    <w:rsid w:val="008F436E"/>
    <w:rsid w:val="008F46FF"/>
    <w:rsid w:val="008F51F5"/>
    <w:rsid w:val="008F6C1B"/>
    <w:rsid w:val="008F7FC4"/>
    <w:rsid w:val="00905E39"/>
    <w:rsid w:val="00907174"/>
    <w:rsid w:val="00911F22"/>
    <w:rsid w:val="00914063"/>
    <w:rsid w:val="00914BBC"/>
    <w:rsid w:val="00914CAB"/>
    <w:rsid w:val="00915298"/>
    <w:rsid w:val="00915809"/>
    <w:rsid w:val="00915CBA"/>
    <w:rsid w:val="0092099E"/>
    <w:rsid w:val="00920A14"/>
    <w:rsid w:val="00922D8B"/>
    <w:rsid w:val="00923C10"/>
    <w:rsid w:val="00925449"/>
    <w:rsid w:val="009267EA"/>
    <w:rsid w:val="009325B5"/>
    <w:rsid w:val="00933897"/>
    <w:rsid w:val="00934205"/>
    <w:rsid w:val="00934C98"/>
    <w:rsid w:val="00934F9B"/>
    <w:rsid w:val="00936FDF"/>
    <w:rsid w:val="0094005D"/>
    <w:rsid w:val="00941D9E"/>
    <w:rsid w:val="0094242D"/>
    <w:rsid w:val="009424D9"/>
    <w:rsid w:val="00942D49"/>
    <w:rsid w:val="009435F9"/>
    <w:rsid w:val="0094597E"/>
    <w:rsid w:val="0094662B"/>
    <w:rsid w:val="00946B84"/>
    <w:rsid w:val="009479DB"/>
    <w:rsid w:val="00947A78"/>
    <w:rsid w:val="00951000"/>
    <w:rsid w:val="00951834"/>
    <w:rsid w:val="009534DE"/>
    <w:rsid w:val="00954CA9"/>
    <w:rsid w:val="00954F27"/>
    <w:rsid w:val="0095754D"/>
    <w:rsid w:val="0096076B"/>
    <w:rsid w:val="009624C4"/>
    <w:rsid w:val="00962E0C"/>
    <w:rsid w:val="00962E8F"/>
    <w:rsid w:val="00964BC3"/>
    <w:rsid w:val="0097035B"/>
    <w:rsid w:val="009718F3"/>
    <w:rsid w:val="00971A87"/>
    <w:rsid w:val="00971B48"/>
    <w:rsid w:val="0097218C"/>
    <w:rsid w:val="009734B1"/>
    <w:rsid w:val="00973579"/>
    <w:rsid w:val="009757AB"/>
    <w:rsid w:val="009759F2"/>
    <w:rsid w:val="0097614C"/>
    <w:rsid w:val="0097675B"/>
    <w:rsid w:val="00977FC9"/>
    <w:rsid w:val="00981E06"/>
    <w:rsid w:val="009845F8"/>
    <w:rsid w:val="009855D9"/>
    <w:rsid w:val="009857BD"/>
    <w:rsid w:val="0098599D"/>
    <w:rsid w:val="009868E6"/>
    <w:rsid w:val="00987124"/>
    <w:rsid w:val="00987CA4"/>
    <w:rsid w:val="00990DB8"/>
    <w:rsid w:val="00990EB8"/>
    <w:rsid w:val="00991667"/>
    <w:rsid w:val="00991C53"/>
    <w:rsid w:val="00992A7D"/>
    <w:rsid w:val="0099E028"/>
    <w:rsid w:val="009A2564"/>
    <w:rsid w:val="009A35C8"/>
    <w:rsid w:val="009A38C6"/>
    <w:rsid w:val="009A4D11"/>
    <w:rsid w:val="009A5840"/>
    <w:rsid w:val="009A599E"/>
    <w:rsid w:val="009A5AD0"/>
    <w:rsid w:val="009B0B64"/>
    <w:rsid w:val="009B2195"/>
    <w:rsid w:val="009B3533"/>
    <w:rsid w:val="009B5711"/>
    <w:rsid w:val="009B66DB"/>
    <w:rsid w:val="009C005C"/>
    <w:rsid w:val="009C1B4B"/>
    <w:rsid w:val="009C4689"/>
    <w:rsid w:val="009C4777"/>
    <w:rsid w:val="009C50CF"/>
    <w:rsid w:val="009C6059"/>
    <w:rsid w:val="009C766C"/>
    <w:rsid w:val="009D030A"/>
    <w:rsid w:val="009D2FC2"/>
    <w:rsid w:val="009D4700"/>
    <w:rsid w:val="009D54EA"/>
    <w:rsid w:val="009D57B5"/>
    <w:rsid w:val="009D5B37"/>
    <w:rsid w:val="009E314F"/>
    <w:rsid w:val="009E72EC"/>
    <w:rsid w:val="009F1734"/>
    <w:rsid w:val="009F4502"/>
    <w:rsid w:val="009F6726"/>
    <w:rsid w:val="009F6B1C"/>
    <w:rsid w:val="009F7232"/>
    <w:rsid w:val="009F7883"/>
    <w:rsid w:val="00A0073F"/>
    <w:rsid w:val="00A02C88"/>
    <w:rsid w:val="00A043DA"/>
    <w:rsid w:val="00A05744"/>
    <w:rsid w:val="00A0578F"/>
    <w:rsid w:val="00A05F60"/>
    <w:rsid w:val="00A06CA4"/>
    <w:rsid w:val="00A102CE"/>
    <w:rsid w:val="00A1071B"/>
    <w:rsid w:val="00A12896"/>
    <w:rsid w:val="00A161FD"/>
    <w:rsid w:val="00A167EB"/>
    <w:rsid w:val="00A222D5"/>
    <w:rsid w:val="00A22A03"/>
    <w:rsid w:val="00A230B4"/>
    <w:rsid w:val="00A23386"/>
    <w:rsid w:val="00A2493C"/>
    <w:rsid w:val="00A24A37"/>
    <w:rsid w:val="00A25C10"/>
    <w:rsid w:val="00A32DBB"/>
    <w:rsid w:val="00A33E2F"/>
    <w:rsid w:val="00A35AA2"/>
    <w:rsid w:val="00A35E37"/>
    <w:rsid w:val="00A37188"/>
    <w:rsid w:val="00A371AD"/>
    <w:rsid w:val="00A371C8"/>
    <w:rsid w:val="00A37CB7"/>
    <w:rsid w:val="00A42FF9"/>
    <w:rsid w:val="00A4401E"/>
    <w:rsid w:val="00A440EA"/>
    <w:rsid w:val="00A46438"/>
    <w:rsid w:val="00A47CA9"/>
    <w:rsid w:val="00A51EB8"/>
    <w:rsid w:val="00A54332"/>
    <w:rsid w:val="00A55756"/>
    <w:rsid w:val="00A557C7"/>
    <w:rsid w:val="00A574AA"/>
    <w:rsid w:val="00A60786"/>
    <w:rsid w:val="00A607B5"/>
    <w:rsid w:val="00A60DA7"/>
    <w:rsid w:val="00A60F09"/>
    <w:rsid w:val="00A6129C"/>
    <w:rsid w:val="00A64FF4"/>
    <w:rsid w:val="00A65694"/>
    <w:rsid w:val="00A657BE"/>
    <w:rsid w:val="00A663D6"/>
    <w:rsid w:val="00A7188C"/>
    <w:rsid w:val="00A7328B"/>
    <w:rsid w:val="00A7568B"/>
    <w:rsid w:val="00A75877"/>
    <w:rsid w:val="00A76372"/>
    <w:rsid w:val="00A768D2"/>
    <w:rsid w:val="00A77CC9"/>
    <w:rsid w:val="00A81FD1"/>
    <w:rsid w:val="00A871C2"/>
    <w:rsid w:val="00A90300"/>
    <w:rsid w:val="00A91E76"/>
    <w:rsid w:val="00A93DDD"/>
    <w:rsid w:val="00A96D99"/>
    <w:rsid w:val="00A972A8"/>
    <w:rsid w:val="00A97906"/>
    <w:rsid w:val="00A97D80"/>
    <w:rsid w:val="00AA2406"/>
    <w:rsid w:val="00AA41F4"/>
    <w:rsid w:val="00AA78DA"/>
    <w:rsid w:val="00AB0F16"/>
    <w:rsid w:val="00AB1476"/>
    <w:rsid w:val="00AB3FE1"/>
    <w:rsid w:val="00AB5B1C"/>
    <w:rsid w:val="00AB5C43"/>
    <w:rsid w:val="00AB5EE2"/>
    <w:rsid w:val="00AB63F4"/>
    <w:rsid w:val="00AB70FD"/>
    <w:rsid w:val="00AB731D"/>
    <w:rsid w:val="00AB79AC"/>
    <w:rsid w:val="00AC0FF3"/>
    <w:rsid w:val="00AC1C28"/>
    <w:rsid w:val="00AC2AC7"/>
    <w:rsid w:val="00AC43C6"/>
    <w:rsid w:val="00AC7312"/>
    <w:rsid w:val="00AD13D4"/>
    <w:rsid w:val="00AD246D"/>
    <w:rsid w:val="00AD2631"/>
    <w:rsid w:val="00AD2F6C"/>
    <w:rsid w:val="00AD48C8"/>
    <w:rsid w:val="00AD5E34"/>
    <w:rsid w:val="00AD6D2C"/>
    <w:rsid w:val="00AD70E7"/>
    <w:rsid w:val="00AD7115"/>
    <w:rsid w:val="00AD75C2"/>
    <w:rsid w:val="00AE1E4A"/>
    <w:rsid w:val="00AE2C4D"/>
    <w:rsid w:val="00AE382F"/>
    <w:rsid w:val="00AE5330"/>
    <w:rsid w:val="00AE5FAD"/>
    <w:rsid w:val="00AE68F0"/>
    <w:rsid w:val="00AF2072"/>
    <w:rsid w:val="00AF2A40"/>
    <w:rsid w:val="00AF3B58"/>
    <w:rsid w:val="00AF41B9"/>
    <w:rsid w:val="00AF49B3"/>
    <w:rsid w:val="00AF538A"/>
    <w:rsid w:val="00AF7F03"/>
    <w:rsid w:val="00B02DAA"/>
    <w:rsid w:val="00B0424A"/>
    <w:rsid w:val="00B0542D"/>
    <w:rsid w:val="00B06330"/>
    <w:rsid w:val="00B10145"/>
    <w:rsid w:val="00B10F46"/>
    <w:rsid w:val="00B1255A"/>
    <w:rsid w:val="00B12939"/>
    <w:rsid w:val="00B134C4"/>
    <w:rsid w:val="00B1368E"/>
    <w:rsid w:val="00B16B3F"/>
    <w:rsid w:val="00B20EA3"/>
    <w:rsid w:val="00B21A13"/>
    <w:rsid w:val="00B223EF"/>
    <w:rsid w:val="00B22BC1"/>
    <w:rsid w:val="00B2368B"/>
    <w:rsid w:val="00B23F45"/>
    <w:rsid w:val="00B30151"/>
    <w:rsid w:val="00B31EBF"/>
    <w:rsid w:val="00B321CA"/>
    <w:rsid w:val="00B3339C"/>
    <w:rsid w:val="00B3404A"/>
    <w:rsid w:val="00B349E7"/>
    <w:rsid w:val="00B356D0"/>
    <w:rsid w:val="00B35BF3"/>
    <w:rsid w:val="00B36B98"/>
    <w:rsid w:val="00B37EA7"/>
    <w:rsid w:val="00B40E65"/>
    <w:rsid w:val="00B40F90"/>
    <w:rsid w:val="00B41686"/>
    <w:rsid w:val="00B42B01"/>
    <w:rsid w:val="00B44BA6"/>
    <w:rsid w:val="00B47869"/>
    <w:rsid w:val="00B509FE"/>
    <w:rsid w:val="00B50F4B"/>
    <w:rsid w:val="00B51025"/>
    <w:rsid w:val="00B51102"/>
    <w:rsid w:val="00B530B8"/>
    <w:rsid w:val="00B5381C"/>
    <w:rsid w:val="00B549DC"/>
    <w:rsid w:val="00B56811"/>
    <w:rsid w:val="00B568F6"/>
    <w:rsid w:val="00B57B6D"/>
    <w:rsid w:val="00B61153"/>
    <w:rsid w:val="00B61963"/>
    <w:rsid w:val="00B61DE7"/>
    <w:rsid w:val="00B648FD"/>
    <w:rsid w:val="00B6764F"/>
    <w:rsid w:val="00B677D9"/>
    <w:rsid w:val="00B70D3D"/>
    <w:rsid w:val="00B7317D"/>
    <w:rsid w:val="00B74075"/>
    <w:rsid w:val="00B758D4"/>
    <w:rsid w:val="00B839AB"/>
    <w:rsid w:val="00B83E4C"/>
    <w:rsid w:val="00B86075"/>
    <w:rsid w:val="00B87BF9"/>
    <w:rsid w:val="00B91C64"/>
    <w:rsid w:val="00B925B6"/>
    <w:rsid w:val="00B9383C"/>
    <w:rsid w:val="00B93B8F"/>
    <w:rsid w:val="00B95D53"/>
    <w:rsid w:val="00B9624E"/>
    <w:rsid w:val="00B97070"/>
    <w:rsid w:val="00BA23F2"/>
    <w:rsid w:val="00BA33F0"/>
    <w:rsid w:val="00BA3DC6"/>
    <w:rsid w:val="00BA689B"/>
    <w:rsid w:val="00BA6DFC"/>
    <w:rsid w:val="00BA6FF1"/>
    <w:rsid w:val="00BA7265"/>
    <w:rsid w:val="00BA772C"/>
    <w:rsid w:val="00BA7A0D"/>
    <w:rsid w:val="00BA7A45"/>
    <w:rsid w:val="00BB1A29"/>
    <w:rsid w:val="00BB3B95"/>
    <w:rsid w:val="00BB5132"/>
    <w:rsid w:val="00BB6475"/>
    <w:rsid w:val="00BB66D6"/>
    <w:rsid w:val="00BB716B"/>
    <w:rsid w:val="00BB75CF"/>
    <w:rsid w:val="00BC11AE"/>
    <w:rsid w:val="00BC2252"/>
    <w:rsid w:val="00BC23F6"/>
    <w:rsid w:val="00BC4794"/>
    <w:rsid w:val="00BC5237"/>
    <w:rsid w:val="00BC7E97"/>
    <w:rsid w:val="00BC7FDC"/>
    <w:rsid w:val="00BD163F"/>
    <w:rsid w:val="00BD279E"/>
    <w:rsid w:val="00BD3E57"/>
    <w:rsid w:val="00BD4BBA"/>
    <w:rsid w:val="00BD6681"/>
    <w:rsid w:val="00BE0097"/>
    <w:rsid w:val="00BE07EB"/>
    <w:rsid w:val="00BE1A9D"/>
    <w:rsid w:val="00BE1FF5"/>
    <w:rsid w:val="00BE2C33"/>
    <w:rsid w:val="00BE2C52"/>
    <w:rsid w:val="00BE320A"/>
    <w:rsid w:val="00BF0D36"/>
    <w:rsid w:val="00BF0E05"/>
    <w:rsid w:val="00BF1A0D"/>
    <w:rsid w:val="00BF2369"/>
    <w:rsid w:val="00BF2458"/>
    <w:rsid w:val="00BF25EC"/>
    <w:rsid w:val="00BF38A2"/>
    <w:rsid w:val="00BF3FA5"/>
    <w:rsid w:val="00BF4429"/>
    <w:rsid w:val="00BF5A84"/>
    <w:rsid w:val="00BF623F"/>
    <w:rsid w:val="00BF6C22"/>
    <w:rsid w:val="00BF6DED"/>
    <w:rsid w:val="00C00885"/>
    <w:rsid w:val="00C01FC3"/>
    <w:rsid w:val="00C04699"/>
    <w:rsid w:val="00C050F8"/>
    <w:rsid w:val="00C10C35"/>
    <w:rsid w:val="00C10F11"/>
    <w:rsid w:val="00C12453"/>
    <w:rsid w:val="00C15642"/>
    <w:rsid w:val="00C21E5E"/>
    <w:rsid w:val="00C24FE8"/>
    <w:rsid w:val="00C25F38"/>
    <w:rsid w:val="00C27795"/>
    <w:rsid w:val="00C300A0"/>
    <w:rsid w:val="00C313F4"/>
    <w:rsid w:val="00C32DDB"/>
    <w:rsid w:val="00C33C57"/>
    <w:rsid w:val="00C4080C"/>
    <w:rsid w:val="00C4136C"/>
    <w:rsid w:val="00C41E45"/>
    <w:rsid w:val="00C432FE"/>
    <w:rsid w:val="00C435F3"/>
    <w:rsid w:val="00C43B0E"/>
    <w:rsid w:val="00C44D80"/>
    <w:rsid w:val="00C45C34"/>
    <w:rsid w:val="00C462D9"/>
    <w:rsid w:val="00C5560A"/>
    <w:rsid w:val="00C55846"/>
    <w:rsid w:val="00C5693E"/>
    <w:rsid w:val="00C57D7E"/>
    <w:rsid w:val="00C60001"/>
    <w:rsid w:val="00C60497"/>
    <w:rsid w:val="00C60C96"/>
    <w:rsid w:val="00C624E9"/>
    <w:rsid w:val="00C63760"/>
    <w:rsid w:val="00C6413D"/>
    <w:rsid w:val="00C65849"/>
    <w:rsid w:val="00C673AB"/>
    <w:rsid w:val="00C67E83"/>
    <w:rsid w:val="00C710CD"/>
    <w:rsid w:val="00C73AE4"/>
    <w:rsid w:val="00C741DB"/>
    <w:rsid w:val="00C74EC2"/>
    <w:rsid w:val="00C75B73"/>
    <w:rsid w:val="00C76422"/>
    <w:rsid w:val="00C77009"/>
    <w:rsid w:val="00C77EBF"/>
    <w:rsid w:val="00C80BF7"/>
    <w:rsid w:val="00C81A8A"/>
    <w:rsid w:val="00C82452"/>
    <w:rsid w:val="00C85A59"/>
    <w:rsid w:val="00C85BEC"/>
    <w:rsid w:val="00C9200F"/>
    <w:rsid w:val="00C96041"/>
    <w:rsid w:val="00C96676"/>
    <w:rsid w:val="00CA12D9"/>
    <w:rsid w:val="00CA492E"/>
    <w:rsid w:val="00CA551A"/>
    <w:rsid w:val="00CA67AC"/>
    <w:rsid w:val="00CA6CCA"/>
    <w:rsid w:val="00CA7DAA"/>
    <w:rsid w:val="00CB022B"/>
    <w:rsid w:val="00CB0ABB"/>
    <w:rsid w:val="00CB0C82"/>
    <w:rsid w:val="00CB4460"/>
    <w:rsid w:val="00CB4BA6"/>
    <w:rsid w:val="00CB53F3"/>
    <w:rsid w:val="00CB5DA4"/>
    <w:rsid w:val="00CB658E"/>
    <w:rsid w:val="00CB7D3B"/>
    <w:rsid w:val="00CC15A2"/>
    <w:rsid w:val="00CC2B1D"/>
    <w:rsid w:val="00CC4F77"/>
    <w:rsid w:val="00CC5862"/>
    <w:rsid w:val="00CC7068"/>
    <w:rsid w:val="00CC7980"/>
    <w:rsid w:val="00CD0DC0"/>
    <w:rsid w:val="00CD4852"/>
    <w:rsid w:val="00CD5101"/>
    <w:rsid w:val="00CE056A"/>
    <w:rsid w:val="00CE10D1"/>
    <w:rsid w:val="00CE14CB"/>
    <w:rsid w:val="00CF0FF5"/>
    <w:rsid w:val="00CF19B2"/>
    <w:rsid w:val="00CF2CA2"/>
    <w:rsid w:val="00CF2E5B"/>
    <w:rsid w:val="00CF3CF4"/>
    <w:rsid w:val="00CF431E"/>
    <w:rsid w:val="00D005BC"/>
    <w:rsid w:val="00D033FA"/>
    <w:rsid w:val="00D03BE8"/>
    <w:rsid w:val="00D03D9A"/>
    <w:rsid w:val="00D04677"/>
    <w:rsid w:val="00D10AEE"/>
    <w:rsid w:val="00D10DEB"/>
    <w:rsid w:val="00D11C9A"/>
    <w:rsid w:val="00D1296E"/>
    <w:rsid w:val="00D13B3A"/>
    <w:rsid w:val="00D16CF9"/>
    <w:rsid w:val="00D17BB9"/>
    <w:rsid w:val="00D2085C"/>
    <w:rsid w:val="00D21A8A"/>
    <w:rsid w:val="00D22664"/>
    <w:rsid w:val="00D23975"/>
    <w:rsid w:val="00D23C39"/>
    <w:rsid w:val="00D25D5E"/>
    <w:rsid w:val="00D26CB9"/>
    <w:rsid w:val="00D27D3F"/>
    <w:rsid w:val="00D30BEA"/>
    <w:rsid w:val="00D31741"/>
    <w:rsid w:val="00D33B9D"/>
    <w:rsid w:val="00D353F5"/>
    <w:rsid w:val="00D372D7"/>
    <w:rsid w:val="00D37565"/>
    <w:rsid w:val="00D37BF0"/>
    <w:rsid w:val="00D40F02"/>
    <w:rsid w:val="00D421C5"/>
    <w:rsid w:val="00D44BF6"/>
    <w:rsid w:val="00D44D6A"/>
    <w:rsid w:val="00D45151"/>
    <w:rsid w:val="00D46E45"/>
    <w:rsid w:val="00D51BCD"/>
    <w:rsid w:val="00D53BBE"/>
    <w:rsid w:val="00D54DF4"/>
    <w:rsid w:val="00D55107"/>
    <w:rsid w:val="00D55F18"/>
    <w:rsid w:val="00D564A7"/>
    <w:rsid w:val="00D5797D"/>
    <w:rsid w:val="00D57E03"/>
    <w:rsid w:val="00D57F27"/>
    <w:rsid w:val="00D653DB"/>
    <w:rsid w:val="00D71963"/>
    <w:rsid w:val="00D740C1"/>
    <w:rsid w:val="00D74E45"/>
    <w:rsid w:val="00D75541"/>
    <w:rsid w:val="00D75F65"/>
    <w:rsid w:val="00D772A4"/>
    <w:rsid w:val="00D77BAD"/>
    <w:rsid w:val="00D81A47"/>
    <w:rsid w:val="00D822C3"/>
    <w:rsid w:val="00D828B8"/>
    <w:rsid w:val="00D84802"/>
    <w:rsid w:val="00D8532A"/>
    <w:rsid w:val="00D86D3A"/>
    <w:rsid w:val="00D86DB0"/>
    <w:rsid w:val="00D86F58"/>
    <w:rsid w:val="00D9088F"/>
    <w:rsid w:val="00D921C8"/>
    <w:rsid w:val="00D92D9A"/>
    <w:rsid w:val="00D93678"/>
    <w:rsid w:val="00D93BF8"/>
    <w:rsid w:val="00D9405B"/>
    <w:rsid w:val="00D95A61"/>
    <w:rsid w:val="00D9678F"/>
    <w:rsid w:val="00DA0557"/>
    <w:rsid w:val="00DA0B72"/>
    <w:rsid w:val="00DA0F04"/>
    <w:rsid w:val="00DA2678"/>
    <w:rsid w:val="00DA269F"/>
    <w:rsid w:val="00DA2D63"/>
    <w:rsid w:val="00DA33C8"/>
    <w:rsid w:val="00DA3CC0"/>
    <w:rsid w:val="00DA49BD"/>
    <w:rsid w:val="00DA5121"/>
    <w:rsid w:val="00DA56D8"/>
    <w:rsid w:val="00DB01DE"/>
    <w:rsid w:val="00DB07B0"/>
    <w:rsid w:val="00DB279D"/>
    <w:rsid w:val="00DB27D7"/>
    <w:rsid w:val="00DB3518"/>
    <w:rsid w:val="00DB37AF"/>
    <w:rsid w:val="00DB49F8"/>
    <w:rsid w:val="00DB5F40"/>
    <w:rsid w:val="00DC5BFD"/>
    <w:rsid w:val="00DC7256"/>
    <w:rsid w:val="00DD09F7"/>
    <w:rsid w:val="00DD2027"/>
    <w:rsid w:val="00DD2443"/>
    <w:rsid w:val="00DD26D4"/>
    <w:rsid w:val="00DD57A4"/>
    <w:rsid w:val="00DD5DDF"/>
    <w:rsid w:val="00DD70FE"/>
    <w:rsid w:val="00DE1572"/>
    <w:rsid w:val="00DE6B0B"/>
    <w:rsid w:val="00DF1F0D"/>
    <w:rsid w:val="00DF3853"/>
    <w:rsid w:val="00DF734B"/>
    <w:rsid w:val="00DF7F50"/>
    <w:rsid w:val="00E0073B"/>
    <w:rsid w:val="00E013BF"/>
    <w:rsid w:val="00E01934"/>
    <w:rsid w:val="00E0219B"/>
    <w:rsid w:val="00E05238"/>
    <w:rsid w:val="00E055DC"/>
    <w:rsid w:val="00E062A5"/>
    <w:rsid w:val="00E07967"/>
    <w:rsid w:val="00E07994"/>
    <w:rsid w:val="00E1231D"/>
    <w:rsid w:val="00E132E3"/>
    <w:rsid w:val="00E133D1"/>
    <w:rsid w:val="00E13BA2"/>
    <w:rsid w:val="00E15106"/>
    <w:rsid w:val="00E15171"/>
    <w:rsid w:val="00E1524C"/>
    <w:rsid w:val="00E203C8"/>
    <w:rsid w:val="00E20A2E"/>
    <w:rsid w:val="00E22195"/>
    <w:rsid w:val="00E229B5"/>
    <w:rsid w:val="00E22D5A"/>
    <w:rsid w:val="00E22E96"/>
    <w:rsid w:val="00E25628"/>
    <w:rsid w:val="00E259BC"/>
    <w:rsid w:val="00E27B42"/>
    <w:rsid w:val="00E30753"/>
    <w:rsid w:val="00E30CC1"/>
    <w:rsid w:val="00E312DD"/>
    <w:rsid w:val="00E32181"/>
    <w:rsid w:val="00E34E5D"/>
    <w:rsid w:val="00E36CC9"/>
    <w:rsid w:val="00E44367"/>
    <w:rsid w:val="00E45D91"/>
    <w:rsid w:val="00E45EBF"/>
    <w:rsid w:val="00E4648C"/>
    <w:rsid w:val="00E464FF"/>
    <w:rsid w:val="00E473F2"/>
    <w:rsid w:val="00E47CE8"/>
    <w:rsid w:val="00E50697"/>
    <w:rsid w:val="00E50F91"/>
    <w:rsid w:val="00E51F6C"/>
    <w:rsid w:val="00E536C2"/>
    <w:rsid w:val="00E53CBC"/>
    <w:rsid w:val="00E54212"/>
    <w:rsid w:val="00E54448"/>
    <w:rsid w:val="00E56458"/>
    <w:rsid w:val="00E56CD4"/>
    <w:rsid w:val="00E57411"/>
    <w:rsid w:val="00E627C4"/>
    <w:rsid w:val="00E63381"/>
    <w:rsid w:val="00E63ECA"/>
    <w:rsid w:val="00E64431"/>
    <w:rsid w:val="00E65831"/>
    <w:rsid w:val="00E6717A"/>
    <w:rsid w:val="00E70689"/>
    <w:rsid w:val="00E71960"/>
    <w:rsid w:val="00E723A1"/>
    <w:rsid w:val="00E72945"/>
    <w:rsid w:val="00E7455E"/>
    <w:rsid w:val="00E74EE6"/>
    <w:rsid w:val="00E76451"/>
    <w:rsid w:val="00E7740C"/>
    <w:rsid w:val="00E82E47"/>
    <w:rsid w:val="00E8308F"/>
    <w:rsid w:val="00E83FF7"/>
    <w:rsid w:val="00E86A53"/>
    <w:rsid w:val="00E873B1"/>
    <w:rsid w:val="00E90B4F"/>
    <w:rsid w:val="00E91AA4"/>
    <w:rsid w:val="00E91F98"/>
    <w:rsid w:val="00E936A9"/>
    <w:rsid w:val="00E93B43"/>
    <w:rsid w:val="00E95FBD"/>
    <w:rsid w:val="00E96E2C"/>
    <w:rsid w:val="00E973F1"/>
    <w:rsid w:val="00EA0B79"/>
    <w:rsid w:val="00EA0E70"/>
    <w:rsid w:val="00EA11C1"/>
    <w:rsid w:val="00EA2752"/>
    <w:rsid w:val="00EA5436"/>
    <w:rsid w:val="00EB0FC3"/>
    <w:rsid w:val="00EB1394"/>
    <w:rsid w:val="00EB1E75"/>
    <w:rsid w:val="00EB6870"/>
    <w:rsid w:val="00EC0F80"/>
    <w:rsid w:val="00EC11D8"/>
    <w:rsid w:val="00EC15C8"/>
    <w:rsid w:val="00EC27F0"/>
    <w:rsid w:val="00EC5C06"/>
    <w:rsid w:val="00ED0255"/>
    <w:rsid w:val="00ED12D2"/>
    <w:rsid w:val="00ED27C7"/>
    <w:rsid w:val="00ED3FFC"/>
    <w:rsid w:val="00ED423B"/>
    <w:rsid w:val="00ED51C5"/>
    <w:rsid w:val="00ED6374"/>
    <w:rsid w:val="00ED7CDF"/>
    <w:rsid w:val="00EE28E8"/>
    <w:rsid w:val="00EE2FA2"/>
    <w:rsid w:val="00EE4409"/>
    <w:rsid w:val="00EE456C"/>
    <w:rsid w:val="00EE4CF9"/>
    <w:rsid w:val="00EE632B"/>
    <w:rsid w:val="00EE7D1B"/>
    <w:rsid w:val="00EF0306"/>
    <w:rsid w:val="00EF1B71"/>
    <w:rsid w:val="00EF26BA"/>
    <w:rsid w:val="00EF4050"/>
    <w:rsid w:val="00EF5958"/>
    <w:rsid w:val="00EF59CC"/>
    <w:rsid w:val="00EF733F"/>
    <w:rsid w:val="00F01118"/>
    <w:rsid w:val="00F026E5"/>
    <w:rsid w:val="00F071CB"/>
    <w:rsid w:val="00F07938"/>
    <w:rsid w:val="00F103C0"/>
    <w:rsid w:val="00F112ED"/>
    <w:rsid w:val="00F15DA2"/>
    <w:rsid w:val="00F1629F"/>
    <w:rsid w:val="00F20B41"/>
    <w:rsid w:val="00F20C83"/>
    <w:rsid w:val="00F210B9"/>
    <w:rsid w:val="00F223CD"/>
    <w:rsid w:val="00F2294F"/>
    <w:rsid w:val="00F24CE4"/>
    <w:rsid w:val="00F26650"/>
    <w:rsid w:val="00F30683"/>
    <w:rsid w:val="00F32A06"/>
    <w:rsid w:val="00F32DBA"/>
    <w:rsid w:val="00F337BE"/>
    <w:rsid w:val="00F348B5"/>
    <w:rsid w:val="00F36206"/>
    <w:rsid w:val="00F36C98"/>
    <w:rsid w:val="00F3769C"/>
    <w:rsid w:val="00F40564"/>
    <w:rsid w:val="00F405B8"/>
    <w:rsid w:val="00F4266B"/>
    <w:rsid w:val="00F42C91"/>
    <w:rsid w:val="00F43EA5"/>
    <w:rsid w:val="00F43FB6"/>
    <w:rsid w:val="00F44470"/>
    <w:rsid w:val="00F45646"/>
    <w:rsid w:val="00F47A2A"/>
    <w:rsid w:val="00F47F75"/>
    <w:rsid w:val="00F542AD"/>
    <w:rsid w:val="00F560EE"/>
    <w:rsid w:val="00F568A0"/>
    <w:rsid w:val="00F56E26"/>
    <w:rsid w:val="00F579BA"/>
    <w:rsid w:val="00F57A56"/>
    <w:rsid w:val="00F57FB2"/>
    <w:rsid w:val="00F60102"/>
    <w:rsid w:val="00F60504"/>
    <w:rsid w:val="00F62F4F"/>
    <w:rsid w:val="00F6317B"/>
    <w:rsid w:val="00F63881"/>
    <w:rsid w:val="00F64779"/>
    <w:rsid w:val="00F648FB"/>
    <w:rsid w:val="00F65326"/>
    <w:rsid w:val="00F70B8F"/>
    <w:rsid w:val="00F70D57"/>
    <w:rsid w:val="00F750C1"/>
    <w:rsid w:val="00F84659"/>
    <w:rsid w:val="00F84D8F"/>
    <w:rsid w:val="00F85A8C"/>
    <w:rsid w:val="00F86791"/>
    <w:rsid w:val="00F86950"/>
    <w:rsid w:val="00F925D3"/>
    <w:rsid w:val="00F97CF5"/>
    <w:rsid w:val="00FA021C"/>
    <w:rsid w:val="00FA04E2"/>
    <w:rsid w:val="00FA0F46"/>
    <w:rsid w:val="00FA348B"/>
    <w:rsid w:val="00FA6208"/>
    <w:rsid w:val="00FA7042"/>
    <w:rsid w:val="00FA7D69"/>
    <w:rsid w:val="00FB06A5"/>
    <w:rsid w:val="00FB06FE"/>
    <w:rsid w:val="00FB09D3"/>
    <w:rsid w:val="00FB185B"/>
    <w:rsid w:val="00FB1DE7"/>
    <w:rsid w:val="00FB2DF5"/>
    <w:rsid w:val="00FB2FAC"/>
    <w:rsid w:val="00FB3704"/>
    <w:rsid w:val="00FB3B89"/>
    <w:rsid w:val="00FB449D"/>
    <w:rsid w:val="00FB4BBB"/>
    <w:rsid w:val="00FC0B1C"/>
    <w:rsid w:val="00FC353A"/>
    <w:rsid w:val="00FC36BF"/>
    <w:rsid w:val="00FD07B3"/>
    <w:rsid w:val="00FD1A7F"/>
    <w:rsid w:val="00FD2A4B"/>
    <w:rsid w:val="00FD34A9"/>
    <w:rsid w:val="00FD3A61"/>
    <w:rsid w:val="00FD4A0F"/>
    <w:rsid w:val="00FE051F"/>
    <w:rsid w:val="00FE14AE"/>
    <w:rsid w:val="00FE1C6C"/>
    <w:rsid w:val="00FE1D9D"/>
    <w:rsid w:val="00FE28C1"/>
    <w:rsid w:val="00FE3E8B"/>
    <w:rsid w:val="00FE3E9E"/>
    <w:rsid w:val="00FE4445"/>
    <w:rsid w:val="00FE4674"/>
    <w:rsid w:val="00FE7BC6"/>
    <w:rsid w:val="00FE7FCC"/>
    <w:rsid w:val="00FF238D"/>
    <w:rsid w:val="00FF23C5"/>
    <w:rsid w:val="00FF2BCC"/>
    <w:rsid w:val="00FF40AF"/>
    <w:rsid w:val="00FF5096"/>
    <w:rsid w:val="00FF6D6F"/>
    <w:rsid w:val="0189FB81"/>
    <w:rsid w:val="0207AD97"/>
    <w:rsid w:val="03682749"/>
    <w:rsid w:val="0408155B"/>
    <w:rsid w:val="04FA36F5"/>
    <w:rsid w:val="0508C63C"/>
    <w:rsid w:val="0533FE62"/>
    <w:rsid w:val="05432357"/>
    <w:rsid w:val="05CA2DC5"/>
    <w:rsid w:val="06F2E515"/>
    <w:rsid w:val="0717AD03"/>
    <w:rsid w:val="07C7AE72"/>
    <w:rsid w:val="07D7A40F"/>
    <w:rsid w:val="08823355"/>
    <w:rsid w:val="0D5AF0EA"/>
    <w:rsid w:val="1152F779"/>
    <w:rsid w:val="12F47D65"/>
    <w:rsid w:val="13073B7D"/>
    <w:rsid w:val="136522B6"/>
    <w:rsid w:val="14A30BDE"/>
    <w:rsid w:val="15D59EA2"/>
    <w:rsid w:val="16CCD286"/>
    <w:rsid w:val="17B53702"/>
    <w:rsid w:val="18661301"/>
    <w:rsid w:val="1D398424"/>
    <w:rsid w:val="1D519098"/>
    <w:rsid w:val="1EED60F9"/>
    <w:rsid w:val="1FC866B1"/>
    <w:rsid w:val="220C143C"/>
    <w:rsid w:val="225FC219"/>
    <w:rsid w:val="228C7BBB"/>
    <w:rsid w:val="22C13934"/>
    <w:rsid w:val="25673EA3"/>
    <w:rsid w:val="27197CB6"/>
    <w:rsid w:val="275AC2DA"/>
    <w:rsid w:val="280BB410"/>
    <w:rsid w:val="29C2538F"/>
    <w:rsid w:val="2AB34529"/>
    <w:rsid w:val="2B7C460D"/>
    <w:rsid w:val="2D833135"/>
    <w:rsid w:val="2DA37CCF"/>
    <w:rsid w:val="2DFCC35C"/>
    <w:rsid w:val="2F1C09D3"/>
    <w:rsid w:val="30517856"/>
    <w:rsid w:val="3061FA56"/>
    <w:rsid w:val="31738BAF"/>
    <w:rsid w:val="31CDD833"/>
    <w:rsid w:val="32A26061"/>
    <w:rsid w:val="34148963"/>
    <w:rsid w:val="35C4D78B"/>
    <w:rsid w:val="36C0B9DA"/>
    <w:rsid w:val="378C7BC0"/>
    <w:rsid w:val="382A3EC3"/>
    <w:rsid w:val="3873C07F"/>
    <w:rsid w:val="3A26D1B7"/>
    <w:rsid w:val="3A4441F7"/>
    <w:rsid w:val="3AB79BD2"/>
    <w:rsid w:val="3B38FAEC"/>
    <w:rsid w:val="3D7501CD"/>
    <w:rsid w:val="3E087C92"/>
    <w:rsid w:val="3E1AD4AC"/>
    <w:rsid w:val="40CB4543"/>
    <w:rsid w:val="45D81E70"/>
    <w:rsid w:val="4642064E"/>
    <w:rsid w:val="46A917CB"/>
    <w:rsid w:val="47F37F13"/>
    <w:rsid w:val="4AA550FD"/>
    <w:rsid w:val="4BDBC903"/>
    <w:rsid w:val="4CF64B98"/>
    <w:rsid w:val="4D7F3ACA"/>
    <w:rsid w:val="4D88EB08"/>
    <w:rsid w:val="4E0FB0BD"/>
    <w:rsid w:val="4E1993B6"/>
    <w:rsid w:val="4F5189CA"/>
    <w:rsid w:val="4F8261C7"/>
    <w:rsid w:val="52F42AE1"/>
    <w:rsid w:val="55142C99"/>
    <w:rsid w:val="558BDD91"/>
    <w:rsid w:val="55BF94C3"/>
    <w:rsid w:val="5853AECA"/>
    <w:rsid w:val="5AD45F1E"/>
    <w:rsid w:val="5B9E2EB9"/>
    <w:rsid w:val="5DBFCDF2"/>
    <w:rsid w:val="5E1F39AD"/>
    <w:rsid w:val="5EA7C7BF"/>
    <w:rsid w:val="601D9925"/>
    <w:rsid w:val="615A202F"/>
    <w:rsid w:val="63B39D82"/>
    <w:rsid w:val="63FB5459"/>
    <w:rsid w:val="643B65EF"/>
    <w:rsid w:val="665B11A3"/>
    <w:rsid w:val="672CBD27"/>
    <w:rsid w:val="67493EE2"/>
    <w:rsid w:val="67AE23DF"/>
    <w:rsid w:val="69A47187"/>
    <w:rsid w:val="6BE6EA86"/>
    <w:rsid w:val="6DB2F1BB"/>
    <w:rsid w:val="6FE88B89"/>
    <w:rsid w:val="70626237"/>
    <w:rsid w:val="71709549"/>
    <w:rsid w:val="723F2923"/>
    <w:rsid w:val="733AD35F"/>
    <w:rsid w:val="754FEA46"/>
    <w:rsid w:val="77D900A9"/>
    <w:rsid w:val="77F9AE20"/>
    <w:rsid w:val="797659C6"/>
    <w:rsid w:val="79BC4FD9"/>
    <w:rsid w:val="7AB539CB"/>
    <w:rsid w:val="7AFA35FC"/>
    <w:rsid w:val="7B2F1154"/>
    <w:rsid w:val="7E1C8F3A"/>
    <w:rsid w:val="7E7C89E7"/>
    <w:rsid w:val="7EFD19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FE77"/>
  <w15:chartTrackingRefBased/>
  <w15:docId w15:val="{5D1AAE0E-7D2C-467B-BA9A-0FF9567B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7D7"/>
    <w:pPr>
      <w:spacing w:after="0"/>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F79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F46FF"/>
    <w:pPr>
      <w:keepNext/>
      <w:keepLines/>
      <w:spacing w:before="240" w:after="120"/>
      <w:jc w:val="center"/>
      <w:outlineLvl w:val="1"/>
    </w:pPr>
    <w:rPr>
      <w:rFonts w:eastAsiaTheme="majorEastAsia" w:cstheme="majorBidi"/>
      <w:b/>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27D7"/>
    <w:rPr>
      <w:rFonts w:cs="Times New Roman"/>
      <w:color w:val="0000FF"/>
      <w:u w:val="single"/>
    </w:rPr>
  </w:style>
  <w:style w:type="paragraph" w:styleId="NormalWeb">
    <w:name w:val="Normal (Web)"/>
    <w:basedOn w:val="Normal"/>
    <w:rsid w:val="00DB27D7"/>
    <w:pPr>
      <w:spacing w:before="100" w:beforeAutospacing="1" w:after="100" w:afterAutospacing="1"/>
    </w:pPr>
  </w:style>
  <w:style w:type="paragraph" w:customStyle="1" w:styleId="naisf">
    <w:name w:val="naisf"/>
    <w:basedOn w:val="Normal"/>
    <w:rsid w:val="00DB27D7"/>
    <w:pPr>
      <w:spacing w:before="75" w:after="75"/>
      <w:ind w:firstLine="375"/>
      <w:jc w:val="both"/>
    </w:pPr>
  </w:style>
  <w:style w:type="paragraph" w:customStyle="1" w:styleId="naisnod">
    <w:name w:val="naisnod"/>
    <w:basedOn w:val="Normal"/>
    <w:uiPriority w:val="99"/>
    <w:rsid w:val="00DB27D7"/>
    <w:pPr>
      <w:spacing w:before="150" w:after="150"/>
      <w:jc w:val="center"/>
    </w:pPr>
    <w:rPr>
      <w:b/>
      <w:bCs/>
    </w:rPr>
  </w:style>
  <w:style w:type="paragraph" w:customStyle="1" w:styleId="naiskr">
    <w:name w:val="naiskr"/>
    <w:basedOn w:val="Normal"/>
    <w:rsid w:val="00DB27D7"/>
    <w:pPr>
      <w:spacing w:before="75" w:after="75"/>
    </w:pPr>
  </w:style>
  <w:style w:type="paragraph" w:customStyle="1" w:styleId="naisc">
    <w:name w:val="naisc"/>
    <w:basedOn w:val="Normal"/>
    <w:rsid w:val="00DB27D7"/>
    <w:pPr>
      <w:spacing w:before="75" w:after="75"/>
      <w:jc w:val="center"/>
    </w:pPr>
  </w:style>
  <w:style w:type="paragraph" w:styleId="Header">
    <w:name w:val="header"/>
    <w:basedOn w:val="Normal"/>
    <w:link w:val="HeaderChar"/>
    <w:uiPriority w:val="99"/>
    <w:rsid w:val="00DB27D7"/>
    <w:pPr>
      <w:tabs>
        <w:tab w:val="center" w:pos="4153"/>
        <w:tab w:val="right" w:pos="8306"/>
      </w:tabs>
    </w:pPr>
  </w:style>
  <w:style w:type="character" w:customStyle="1" w:styleId="HeaderChar">
    <w:name w:val="Header Char"/>
    <w:basedOn w:val="DefaultParagraphFont"/>
    <w:link w:val="Header"/>
    <w:uiPriority w:val="99"/>
    <w:rsid w:val="00DB27D7"/>
    <w:rPr>
      <w:rFonts w:ascii="Times New Roman" w:eastAsia="Times New Roman" w:hAnsi="Times New Roman" w:cs="Times New Roman"/>
      <w:sz w:val="24"/>
      <w:szCs w:val="24"/>
      <w:lang w:eastAsia="lv-LV"/>
    </w:rPr>
  </w:style>
  <w:style w:type="character" w:styleId="PageNumber">
    <w:name w:val="page number"/>
    <w:uiPriority w:val="99"/>
    <w:rsid w:val="00DB27D7"/>
    <w:rPr>
      <w:rFonts w:cs="Times New Roman"/>
    </w:rPr>
  </w:style>
  <w:style w:type="paragraph" w:styleId="Footer">
    <w:name w:val="footer"/>
    <w:basedOn w:val="Normal"/>
    <w:link w:val="FooterChar"/>
    <w:uiPriority w:val="99"/>
    <w:rsid w:val="00DB27D7"/>
    <w:pPr>
      <w:tabs>
        <w:tab w:val="center" w:pos="4153"/>
        <w:tab w:val="right" w:pos="8306"/>
      </w:tabs>
    </w:pPr>
  </w:style>
  <w:style w:type="character" w:customStyle="1" w:styleId="FooterChar">
    <w:name w:val="Footer Char"/>
    <w:basedOn w:val="DefaultParagraphFont"/>
    <w:link w:val="Footer"/>
    <w:uiPriority w:val="99"/>
    <w:rsid w:val="00DB27D7"/>
    <w:rPr>
      <w:rFonts w:ascii="Times New Roman" w:eastAsia="Times New Roman" w:hAnsi="Times New Roman" w:cs="Times New Roman"/>
      <w:sz w:val="24"/>
      <w:szCs w:val="24"/>
      <w:lang w:eastAsia="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basedOn w:val="DefaultParagraphFont"/>
    <w:link w:val="Char2"/>
    <w:uiPriority w:val="99"/>
    <w:unhideWhenUsed/>
    <w:qFormat/>
    <w:rsid w:val="00DB27D7"/>
    <w:rPr>
      <w:vertAlign w:val="superscript"/>
    </w:rPr>
  </w:style>
  <w:style w:type="paragraph" w:customStyle="1" w:styleId="Char2">
    <w:name w:val="Char2"/>
    <w:aliases w:val="Char Char Char Char"/>
    <w:basedOn w:val="Normal"/>
    <w:next w:val="Normal"/>
    <w:link w:val="FootnoteReference"/>
    <w:uiPriority w:val="99"/>
    <w:rsid w:val="00DB27D7"/>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DB27D7"/>
    <w:rPr>
      <w:rFonts w:ascii="Calibri" w:eastAsia="Calibri" w:hAnsi="Calibri" w:cs="Calibri"/>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DB27D7"/>
    <w:rPr>
      <w:rFonts w:ascii="Calibri" w:eastAsia="Calibri" w:hAnsi="Calibri" w:cs="Calibri"/>
      <w:sz w:val="20"/>
      <w:szCs w:val="20"/>
      <w:lang w:eastAsia="lv-LV"/>
    </w:rPr>
  </w:style>
  <w:style w:type="paragraph" w:styleId="NoSpacing">
    <w:name w:val="No Spacing"/>
    <w:link w:val="NoSpacingChar"/>
    <w:uiPriority w:val="1"/>
    <w:qFormat/>
    <w:rsid w:val="00DB27D7"/>
    <w:pPr>
      <w:widowControl w:val="0"/>
      <w:spacing w:after="0"/>
    </w:pPr>
    <w:rPr>
      <w:rFonts w:ascii="Calibri" w:eastAsia="Calibri" w:hAnsi="Calibri" w:cs="Times New Roman"/>
    </w:rPr>
  </w:style>
  <w:style w:type="paragraph" w:styleId="BodyTextIndent">
    <w:name w:val="Body Text Indent"/>
    <w:basedOn w:val="Normal"/>
    <w:link w:val="BodyTextIndentChar"/>
    <w:uiPriority w:val="99"/>
    <w:unhideWhenUsed/>
    <w:rsid w:val="00DB27D7"/>
    <w:pPr>
      <w:spacing w:after="120"/>
      <w:ind w:left="283"/>
    </w:pPr>
  </w:style>
  <w:style w:type="character" w:customStyle="1" w:styleId="BodyTextIndentChar">
    <w:name w:val="Body Text Indent Char"/>
    <w:basedOn w:val="DefaultParagraphFont"/>
    <w:link w:val="BodyTextIndent"/>
    <w:uiPriority w:val="99"/>
    <w:rsid w:val="00DB27D7"/>
    <w:rPr>
      <w:rFonts w:ascii="Times New Roman" w:eastAsia="Times New Roman" w:hAnsi="Times New Roman" w:cs="Times New Roman"/>
      <w:sz w:val="24"/>
      <w:szCs w:val="24"/>
      <w:lang w:eastAsia="lv-LV"/>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D27D3F"/>
    <w:pPr>
      <w:spacing w:after="200" w:line="276" w:lineRule="auto"/>
      <w:ind w:left="720"/>
      <w:contextualSpacing/>
    </w:pPr>
    <w:rPr>
      <w:rFonts w:ascii="Calibri" w:hAnsi="Calibri"/>
      <w:sz w:val="22"/>
      <w:szCs w:val="22"/>
      <w:lang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D27D3F"/>
    <w:rPr>
      <w:rFonts w:ascii="Calibri" w:eastAsia="Times New Roman" w:hAnsi="Calibri" w:cs="Times New Roman"/>
    </w:rPr>
  </w:style>
  <w:style w:type="paragraph" w:styleId="CommentText">
    <w:name w:val="annotation text"/>
    <w:basedOn w:val="Normal"/>
    <w:link w:val="CommentTextChar"/>
    <w:uiPriority w:val="99"/>
    <w:unhideWhenUsed/>
    <w:rsid w:val="009B5711"/>
    <w:pPr>
      <w:spacing w:after="200" w:line="276" w:lineRule="auto"/>
      <w:ind w:firstLine="720"/>
      <w:jc w:val="both"/>
    </w:pPr>
    <w:rPr>
      <w:rFonts w:ascii="Calibri" w:eastAsia="Calibri" w:hAnsi="Calibri" w:cs="Calibri"/>
      <w:sz w:val="20"/>
      <w:szCs w:val="20"/>
      <w:lang w:eastAsia="en-US"/>
    </w:rPr>
  </w:style>
  <w:style w:type="character" w:customStyle="1" w:styleId="CommentTextChar">
    <w:name w:val="Comment Text Char"/>
    <w:basedOn w:val="DefaultParagraphFont"/>
    <w:link w:val="CommentText"/>
    <w:uiPriority w:val="99"/>
    <w:rsid w:val="009B5711"/>
    <w:rPr>
      <w:rFonts w:ascii="Calibri" w:eastAsia="Calibri" w:hAnsi="Calibri" w:cs="Calibri"/>
      <w:sz w:val="20"/>
      <w:szCs w:val="20"/>
    </w:rPr>
  </w:style>
  <w:style w:type="paragraph" w:styleId="Title">
    <w:name w:val="Title"/>
    <w:basedOn w:val="Normal"/>
    <w:link w:val="TitleChar"/>
    <w:qFormat/>
    <w:rsid w:val="00E83FF7"/>
    <w:pPr>
      <w:jc w:val="center"/>
    </w:pPr>
    <w:rPr>
      <w:sz w:val="28"/>
      <w:szCs w:val="20"/>
      <w:lang w:eastAsia="en-US"/>
    </w:rPr>
  </w:style>
  <w:style w:type="character" w:customStyle="1" w:styleId="TitleChar">
    <w:name w:val="Title Char"/>
    <w:basedOn w:val="DefaultParagraphFont"/>
    <w:link w:val="Title"/>
    <w:rsid w:val="00E83FF7"/>
    <w:rPr>
      <w:rFonts w:ascii="Times New Roman" w:eastAsia="Times New Roman" w:hAnsi="Times New Roman" w:cs="Times New Roman"/>
      <w:sz w:val="28"/>
      <w:szCs w:val="20"/>
    </w:rPr>
  </w:style>
  <w:style w:type="character" w:styleId="CommentReference">
    <w:name w:val="annotation reference"/>
    <w:basedOn w:val="DefaultParagraphFont"/>
    <w:uiPriority w:val="99"/>
    <w:semiHidden/>
    <w:unhideWhenUsed/>
    <w:rsid w:val="000C121C"/>
    <w:rPr>
      <w:sz w:val="16"/>
      <w:szCs w:val="16"/>
    </w:rPr>
  </w:style>
  <w:style w:type="paragraph" w:styleId="CommentSubject">
    <w:name w:val="annotation subject"/>
    <w:basedOn w:val="CommentText"/>
    <w:next w:val="CommentText"/>
    <w:link w:val="CommentSubjectChar"/>
    <w:uiPriority w:val="99"/>
    <w:semiHidden/>
    <w:unhideWhenUsed/>
    <w:rsid w:val="000C121C"/>
    <w:pPr>
      <w:spacing w:after="0" w:line="240" w:lineRule="auto"/>
      <w:ind w:firstLine="0"/>
      <w:jc w:val="left"/>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0C121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0C12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21C"/>
    <w:rPr>
      <w:rFonts w:ascii="Segoe UI" w:eastAsia="Times New Roman" w:hAnsi="Segoe UI" w:cs="Segoe UI"/>
      <w:sz w:val="18"/>
      <w:szCs w:val="18"/>
      <w:lang w:eastAsia="lv-LV"/>
    </w:rPr>
  </w:style>
  <w:style w:type="character" w:customStyle="1" w:styleId="FontStyle60">
    <w:name w:val="Font Style60"/>
    <w:uiPriority w:val="99"/>
    <w:rsid w:val="007B31AE"/>
    <w:rPr>
      <w:rFonts w:ascii="Times New Roman" w:hAnsi="Times New Roman" w:cs="Times New Roman" w:hint="default"/>
      <w:sz w:val="22"/>
      <w:szCs w:val="22"/>
    </w:rPr>
  </w:style>
  <w:style w:type="character" w:customStyle="1" w:styleId="NoSpacingChar">
    <w:name w:val="No Spacing Char"/>
    <w:link w:val="NoSpacing"/>
    <w:uiPriority w:val="1"/>
    <w:locked/>
    <w:rsid w:val="00D92D9A"/>
    <w:rPr>
      <w:rFonts w:ascii="Calibri" w:eastAsia="Calibri" w:hAnsi="Calibri" w:cs="Times New Roman"/>
    </w:rPr>
  </w:style>
  <w:style w:type="paragraph" w:customStyle="1" w:styleId="Standard">
    <w:name w:val="Standard"/>
    <w:rsid w:val="003D6796"/>
    <w:pPr>
      <w:suppressAutoHyphens/>
      <w:autoSpaceDN w:val="0"/>
      <w:spacing w:after="0"/>
    </w:pPr>
    <w:rPr>
      <w:rFonts w:ascii="Liberation Serif" w:eastAsia="NSimSun" w:hAnsi="Liberation Serif" w:cs="Lucida Sans"/>
      <w:kern w:val="3"/>
      <w:sz w:val="24"/>
      <w:szCs w:val="24"/>
      <w:lang w:eastAsia="zh-CN" w:bidi="hi-IN"/>
    </w:rPr>
  </w:style>
  <w:style w:type="character" w:customStyle="1" w:styleId="acopre">
    <w:name w:val="acopre"/>
    <w:basedOn w:val="DefaultParagraphFont"/>
    <w:rsid w:val="004A1683"/>
  </w:style>
  <w:style w:type="character" w:styleId="Emphasis">
    <w:name w:val="Emphasis"/>
    <w:basedOn w:val="DefaultParagraphFont"/>
    <w:uiPriority w:val="20"/>
    <w:qFormat/>
    <w:rsid w:val="004A1683"/>
    <w:rPr>
      <w:i/>
      <w:iCs/>
    </w:rPr>
  </w:style>
  <w:style w:type="character" w:customStyle="1" w:styleId="Heading2Char">
    <w:name w:val="Heading 2 Char"/>
    <w:basedOn w:val="DefaultParagraphFont"/>
    <w:link w:val="Heading2"/>
    <w:uiPriority w:val="9"/>
    <w:rsid w:val="008F46FF"/>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2F79F2"/>
    <w:rPr>
      <w:rFonts w:asciiTheme="majorHAnsi" w:eastAsiaTheme="majorEastAsia" w:hAnsiTheme="majorHAnsi" w:cstheme="majorBidi"/>
      <w:color w:val="2E74B5" w:themeColor="accent1" w:themeShade="BF"/>
      <w:sz w:val="32"/>
      <w:szCs w:val="32"/>
      <w:lang w:eastAsia="lv-LV"/>
    </w:rPr>
  </w:style>
  <w:style w:type="paragraph" w:customStyle="1" w:styleId="Teksts">
    <w:name w:val="Teksts"/>
    <w:basedOn w:val="Normal"/>
    <w:rsid w:val="00E71960"/>
    <w:pPr>
      <w:jc w:val="both"/>
    </w:pPr>
    <w:rPr>
      <w:lang w:eastAsia="en-US"/>
    </w:rPr>
  </w:style>
  <w:style w:type="paragraph" w:customStyle="1" w:styleId="tv213">
    <w:name w:val="tv213"/>
    <w:basedOn w:val="Normal"/>
    <w:rsid w:val="003C6ED9"/>
    <w:pPr>
      <w:spacing w:before="100" w:beforeAutospacing="1" w:after="100" w:afterAutospacing="1"/>
    </w:pPr>
    <w:rPr>
      <w:rFonts w:eastAsiaTheme="minorHAnsi"/>
    </w:rPr>
  </w:style>
  <w:style w:type="character" w:styleId="UnresolvedMention">
    <w:name w:val="Unresolved Mention"/>
    <w:basedOn w:val="DefaultParagraphFont"/>
    <w:uiPriority w:val="99"/>
    <w:semiHidden/>
    <w:unhideWhenUsed/>
    <w:rsid w:val="00A60F09"/>
    <w:rPr>
      <w:color w:val="605E5C"/>
      <w:shd w:val="clear" w:color="auto" w:fill="E1DFDD"/>
    </w:rPr>
  </w:style>
  <w:style w:type="character" w:styleId="FollowedHyperlink">
    <w:name w:val="FollowedHyperlink"/>
    <w:basedOn w:val="DefaultParagraphFont"/>
    <w:uiPriority w:val="99"/>
    <w:semiHidden/>
    <w:unhideWhenUsed/>
    <w:rsid w:val="005970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33139">
      <w:bodyDiv w:val="1"/>
      <w:marLeft w:val="0"/>
      <w:marRight w:val="0"/>
      <w:marTop w:val="0"/>
      <w:marBottom w:val="0"/>
      <w:divBdr>
        <w:top w:val="none" w:sz="0" w:space="0" w:color="auto"/>
        <w:left w:val="none" w:sz="0" w:space="0" w:color="auto"/>
        <w:bottom w:val="none" w:sz="0" w:space="0" w:color="auto"/>
        <w:right w:val="none" w:sz="0" w:space="0" w:color="auto"/>
      </w:divBdr>
    </w:div>
    <w:div w:id="463235294">
      <w:bodyDiv w:val="1"/>
      <w:marLeft w:val="0"/>
      <w:marRight w:val="0"/>
      <w:marTop w:val="0"/>
      <w:marBottom w:val="0"/>
      <w:divBdr>
        <w:top w:val="none" w:sz="0" w:space="0" w:color="auto"/>
        <w:left w:val="none" w:sz="0" w:space="0" w:color="auto"/>
        <w:bottom w:val="none" w:sz="0" w:space="0" w:color="auto"/>
        <w:right w:val="none" w:sz="0" w:space="0" w:color="auto"/>
      </w:divBdr>
    </w:div>
    <w:div w:id="632760416">
      <w:bodyDiv w:val="1"/>
      <w:marLeft w:val="0"/>
      <w:marRight w:val="0"/>
      <w:marTop w:val="0"/>
      <w:marBottom w:val="0"/>
      <w:divBdr>
        <w:top w:val="none" w:sz="0" w:space="0" w:color="auto"/>
        <w:left w:val="none" w:sz="0" w:space="0" w:color="auto"/>
        <w:bottom w:val="none" w:sz="0" w:space="0" w:color="auto"/>
        <w:right w:val="none" w:sz="0" w:space="0" w:color="auto"/>
      </w:divBdr>
    </w:div>
    <w:div w:id="702290359">
      <w:bodyDiv w:val="1"/>
      <w:marLeft w:val="0"/>
      <w:marRight w:val="0"/>
      <w:marTop w:val="0"/>
      <w:marBottom w:val="0"/>
      <w:divBdr>
        <w:top w:val="none" w:sz="0" w:space="0" w:color="auto"/>
        <w:left w:val="none" w:sz="0" w:space="0" w:color="auto"/>
        <w:bottom w:val="none" w:sz="0" w:space="0" w:color="auto"/>
        <w:right w:val="none" w:sz="0" w:space="0" w:color="auto"/>
      </w:divBdr>
      <w:divsChild>
        <w:div w:id="683938383">
          <w:marLeft w:val="0"/>
          <w:marRight w:val="0"/>
          <w:marTop w:val="480"/>
          <w:marBottom w:val="240"/>
          <w:divBdr>
            <w:top w:val="none" w:sz="0" w:space="0" w:color="auto"/>
            <w:left w:val="none" w:sz="0" w:space="0" w:color="auto"/>
            <w:bottom w:val="none" w:sz="0" w:space="0" w:color="auto"/>
            <w:right w:val="none" w:sz="0" w:space="0" w:color="auto"/>
          </w:divBdr>
        </w:div>
        <w:div w:id="2143767902">
          <w:marLeft w:val="0"/>
          <w:marRight w:val="0"/>
          <w:marTop w:val="0"/>
          <w:marBottom w:val="567"/>
          <w:divBdr>
            <w:top w:val="none" w:sz="0" w:space="0" w:color="auto"/>
            <w:left w:val="none" w:sz="0" w:space="0" w:color="auto"/>
            <w:bottom w:val="none" w:sz="0" w:space="0" w:color="auto"/>
            <w:right w:val="none" w:sz="0" w:space="0" w:color="auto"/>
          </w:divBdr>
        </w:div>
      </w:divsChild>
    </w:div>
    <w:div w:id="760492866">
      <w:bodyDiv w:val="1"/>
      <w:marLeft w:val="0"/>
      <w:marRight w:val="0"/>
      <w:marTop w:val="0"/>
      <w:marBottom w:val="0"/>
      <w:divBdr>
        <w:top w:val="none" w:sz="0" w:space="0" w:color="auto"/>
        <w:left w:val="none" w:sz="0" w:space="0" w:color="auto"/>
        <w:bottom w:val="none" w:sz="0" w:space="0" w:color="auto"/>
        <w:right w:val="none" w:sz="0" w:space="0" w:color="auto"/>
      </w:divBdr>
    </w:div>
    <w:div w:id="1003780196">
      <w:bodyDiv w:val="1"/>
      <w:marLeft w:val="0"/>
      <w:marRight w:val="0"/>
      <w:marTop w:val="0"/>
      <w:marBottom w:val="0"/>
      <w:divBdr>
        <w:top w:val="none" w:sz="0" w:space="0" w:color="auto"/>
        <w:left w:val="none" w:sz="0" w:space="0" w:color="auto"/>
        <w:bottom w:val="none" w:sz="0" w:space="0" w:color="auto"/>
        <w:right w:val="none" w:sz="0" w:space="0" w:color="auto"/>
      </w:divBdr>
    </w:div>
    <w:div w:id="1025641867">
      <w:bodyDiv w:val="1"/>
      <w:marLeft w:val="0"/>
      <w:marRight w:val="0"/>
      <w:marTop w:val="0"/>
      <w:marBottom w:val="0"/>
      <w:divBdr>
        <w:top w:val="none" w:sz="0" w:space="0" w:color="auto"/>
        <w:left w:val="none" w:sz="0" w:space="0" w:color="auto"/>
        <w:bottom w:val="none" w:sz="0" w:space="0" w:color="auto"/>
        <w:right w:val="none" w:sz="0" w:space="0" w:color="auto"/>
      </w:divBdr>
    </w:div>
    <w:div w:id="1422798106">
      <w:bodyDiv w:val="1"/>
      <w:marLeft w:val="0"/>
      <w:marRight w:val="0"/>
      <w:marTop w:val="0"/>
      <w:marBottom w:val="0"/>
      <w:divBdr>
        <w:top w:val="none" w:sz="0" w:space="0" w:color="auto"/>
        <w:left w:val="none" w:sz="0" w:space="0" w:color="auto"/>
        <w:bottom w:val="none" w:sz="0" w:space="0" w:color="auto"/>
        <w:right w:val="none" w:sz="0" w:space="0" w:color="auto"/>
      </w:divBdr>
    </w:div>
    <w:div w:id="1423795552">
      <w:bodyDiv w:val="1"/>
      <w:marLeft w:val="0"/>
      <w:marRight w:val="0"/>
      <w:marTop w:val="0"/>
      <w:marBottom w:val="0"/>
      <w:divBdr>
        <w:top w:val="none" w:sz="0" w:space="0" w:color="auto"/>
        <w:left w:val="none" w:sz="0" w:space="0" w:color="auto"/>
        <w:bottom w:val="none" w:sz="0" w:space="0" w:color="auto"/>
        <w:right w:val="none" w:sz="0" w:space="0" w:color="auto"/>
      </w:divBdr>
    </w:div>
    <w:div w:id="1575580100">
      <w:bodyDiv w:val="1"/>
      <w:marLeft w:val="0"/>
      <w:marRight w:val="0"/>
      <w:marTop w:val="0"/>
      <w:marBottom w:val="0"/>
      <w:divBdr>
        <w:top w:val="none" w:sz="0" w:space="0" w:color="auto"/>
        <w:left w:val="none" w:sz="0" w:space="0" w:color="auto"/>
        <w:bottom w:val="none" w:sz="0" w:space="0" w:color="auto"/>
        <w:right w:val="none" w:sz="0" w:space="0" w:color="auto"/>
      </w:divBdr>
    </w:div>
    <w:div w:id="1657757323">
      <w:bodyDiv w:val="1"/>
      <w:marLeft w:val="0"/>
      <w:marRight w:val="0"/>
      <w:marTop w:val="0"/>
      <w:marBottom w:val="0"/>
      <w:divBdr>
        <w:top w:val="none" w:sz="0" w:space="0" w:color="auto"/>
        <w:left w:val="none" w:sz="0" w:space="0" w:color="auto"/>
        <w:bottom w:val="none" w:sz="0" w:space="0" w:color="auto"/>
        <w:right w:val="none" w:sz="0" w:space="0" w:color="auto"/>
      </w:divBdr>
    </w:div>
    <w:div w:id="1756513394">
      <w:bodyDiv w:val="1"/>
      <w:marLeft w:val="0"/>
      <w:marRight w:val="0"/>
      <w:marTop w:val="0"/>
      <w:marBottom w:val="0"/>
      <w:divBdr>
        <w:top w:val="none" w:sz="0" w:space="0" w:color="auto"/>
        <w:left w:val="none" w:sz="0" w:space="0" w:color="auto"/>
        <w:bottom w:val="none" w:sz="0" w:space="0" w:color="auto"/>
        <w:right w:val="none" w:sz="0" w:space="0" w:color="auto"/>
      </w:divBdr>
    </w:div>
    <w:div w:id="1862276720">
      <w:bodyDiv w:val="1"/>
      <w:marLeft w:val="0"/>
      <w:marRight w:val="0"/>
      <w:marTop w:val="0"/>
      <w:marBottom w:val="0"/>
      <w:divBdr>
        <w:top w:val="none" w:sz="0" w:space="0" w:color="auto"/>
        <w:left w:val="none" w:sz="0" w:space="0" w:color="auto"/>
        <w:bottom w:val="none" w:sz="0" w:space="0" w:color="auto"/>
        <w:right w:val="none" w:sz="0" w:space="0" w:color="auto"/>
      </w:divBdr>
    </w:div>
    <w:div w:id="1943948713">
      <w:bodyDiv w:val="1"/>
      <w:marLeft w:val="0"/>
      <w:marRight w:val="0"/>
      <w:marTop w:val="0"/>
      <w:marBottom w:val="0"/>
      <w:divBdr>
        <w:top w:val="none" w:sz="0" w:space="0" w:color="auto"/>
        <w:left w:val="none" w:sz="0" w:space="0" w:color="auto"/>
        <w:bottom w:val="none" w:sz="0" w:space="0" w:color="auto"/>
        <w:right w:val="none" w:sz="0" w:space="0" w:color="auto"/>
      </w:divBdr>
    </w:div>
    <w:div w:id="1977373076">
      <w:bodyDiv w:val="1"/>
      <w:marLeft w:val="0"/>
      <w:marRight w:val="0"/>
      <w:marTop w:val="0"/>
      <w:marBottom w:val="0"/>
      <w:divBdr>
        <w:top w:val="none" w:sz="0" w:space="0" w:color="auto"/>
        <w:left w:val="none" w:sz="0" w:space="0" w:color="auto"/>
        <w:bottom w:val="none" w:sz="0" w:space="0" w:color="auto"/>
        <w:right w:val="none" w:sz="0" w:space="0" w:color="auto"/>
      </w:divBdr>
    </w:div>
    <w:div w:id="1977636762">
      <w:bodyDiv w:val="1"/>
      <w:marLeft w:val="0"/>
      <w:marRight w:val="0"/>
      <w:marTop w:val="0"/>
      <w:marBottom w:val="0"/>
      <w:divBdr>
        <w:top w:val="none" w:sz="0" w:space="0" w:color="auto"/>
        <w:left w:val="none" w:sz="0" w:space="0" w:color="auto"/>
        <w:bottom w:val="none" w:sz="0" w:space="0" w:color="auto"/>
        <w:right w:val="none" w:sz="0" w:space="0" w:color="auto"/>
      </w:divBdr>
    </w:div>
    <w:div w:id="203942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sites/info/files/economy-finance/ip136_en.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atd.lv/lv/par-ties%C4%ABbu-pie%C5%A1%C4%B7ir%C5%A1anu-sabiedrisk%C4%81-transporta-pakalpojumu-snieg%C5%A1anai-ar-autobusiem-re%C4%A3ion%C4%81l%C4%81s-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us.lv/lv/petijumi/rigas-aglomeracijas-robezu-precizesana-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03/1059/oj/?locale=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us.lv/lv/petijumi/rigas-aglomeracijas-robezu-precizesana-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lv/lv/petijumi/rigas-aglomeracijas-robezu-precizesana"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lv/administrativi-teritoriala-reforma" TargetMode="External"/><Relationship Id="rId2" Type="http://schemas.openxmlformats.org/officeDocument/2006/relationships/hyperlink" Target="https://www.varam.gov.lv/lv/administrativi-teritoriala-reforma" TargetMode="External"/><Relationship Id="rId1" Type="http://schemas.openxmlformats.org/officeDocument/2006/relationships/hyperlink" Target="https://eur-lex.europa.eu/legal-content/LV/TXT/HTML/?uri=CELEX:52018PC037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2" ma:contentTypeDescription="Izveidot jaunu dokumentu." ma:contentTypeScope="" ma:versionID="772b467453c2b16f9313a8902772f416">
  <xsd:schema xmlns:xsd="http://www.w3.org/2001/XMLSchema" xmlns:xs="http://www.w3.org/2001/XMLSchema" xmlns:p="http://schemas.microsoft.com/office/2006/metadata/properties" xmlns:ns2="39abf22f-da84-454a-ba40-e2b1cbdc0da4" targetNamespace="http://schemas.microsoft.com/office/2006/metadata/properties" ma:root="true" ma:fieldsID="f650af206a815a048edfc5231fd902a7" ns2:_="">
    <xsd:import namespace="39abf22f-da84-454a-ba40-e2b1cbdc0da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47C8E-CDB9-4C2D-87E9-D5EEDA81DC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F33431-AB4B-4458-B45B-B4D0FC26F84F}">
  <ds:schemaRefs>
    <ds:schemaRef ds:uri="http://schemas.microsoft.com/sharepoint/v3/contenttype/forms"/>
  </ds:schemaRefs>
</ds:datastoreItem>
</file>

<file path=customXml/itemProps3.xml><?xml version="1.0" encoding="utf-8"?>
<ds:datastoreItem xmlns:ds="http://schemas.openxmlformats.org/officeDocument/2006/customXml" ds:itemID="{A0CBEB2B-BD60-4FEC-A0EB-6E5FA1D21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E6C3E3-0407-49DA-B082-25A8C7C7E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94</Pages>
  <Words>113129</Words>
  <Characters>64484</Characters>
  <Application>Microsoft Office Word</Application>
  <DocSecurity>0</DocSecurity>
  <Lines>537</Lines>
  <Paragraphs>354</Paragraphs>
  <ScaleCrop>false</ScaleCrop>
  <Company>VARAM</Company>
  <LinksUpToDate>false</LinksUpToDate>
  <CharactersWithSpaces>177259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Izzina par iebildumiem</dc:title>
  <dc:subject>Izzina</dc:subject>
  <dc:creator>Jevgēnija Butņicka</dc:creator>
  <cp:keywords/>
  <dc:description/>
  <cp:lastModifiedBy>Veronika Jurča</cp:lastModifiedBy>
  <cp:revision>3</cp:revision>
  <dcterms:created xsi:type="dcterms:W3CDTF">2020-12-09T18:07:00Z</dcterms:created>
  <dcterms:modified xsi:type="dcterms:W3CDTF">2020-12-09T18:09:00Z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ies>
</file>