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24-TA-881: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2014. gada 26. augusta noteikumos Nr. 508 "Kārtība, kādā veidojams, finansējams un sagatavojams Latvijas Nacionālo bruņoto spēku kontingents, kas piedalās starptautiskajās operācijās un ātrās reaģēšanas spēkos"</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(04.07.2019.)</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Izdarīt Ministru kabineta 2014. gada 26. augusta noteikumos Nr. 508 "Kārtība, kādā veidojams, finansējams un sagatavojams Latvijas Nacionālo bruņoto spēku kontingents, kas piedalās starptautiskajās operācijās un ātrās reaģēšanas spēkos" (Latvijas Vēstnesis, 2014, 169. nr.; 2019, 133. nr.) šādus grozījumus: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- 28.05.2024.)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projekta "Grozījumi Ministru kabineta 2014. gada 26. augusta noteikumos Nr. 508 "Kārtība, kādā veidojams, finansējams un sagatavojams Latvijas Nacionālo bruņoto spēku kontingents, kas piedalās starptautiskajās operācijās un ātrās reaģēšanas spēkos"" (turpmāk – projekts) sākotnējās ietekmes </w:t>
            </w:r>
            <w:r w:rsidR="00000000" w:rsidRPr="00000000" w:rsidDel="00000000">
              <w:rPr>
                <w:i w:val="1"/>
                <w:rtl w:val="0"/>
              </w:rPr>
              <w:t xml:space="preserve">(ex-ante)</w:t>
            </w:r>
            <w:r w:rsidR="00000000" w:rsidRPr="00000000" w:rsidDel="00000000">
              <w:rPr>
                <w:rtl w:val="0"/>
              </w:rPr>
              <w:t xml:space="preserve"> novērtējuma ziņojuma (turpmāk – anotācija) 1.2. apakšsadaļā norādīts, ka </w:t>
            </w:r>
            <w:r w:rsidR="00000000" w:rsidRPr="00000000" w:rsidDel="00000000">
              <w:rPr>
                <w:u w:val="single"/>
                <w:rtl w:val="0"/>
              </w:rPr>
              <w:t xml:space="preserve">nepieciešams noteikt kārtību un nosacījumus atlīdzības piešķiršanai, ievērojot principu, ka laikā, kad kontingenta personāls pilda dienesta (darba) pienākumus starptautiskas operācijas vai ātrās reaģēšanas spēku ietvaros, tiek izmaksāta tikai tā atlīdzības daļa, kuru nesedz attiecīgo starptautisko operāciju vai ātrās reaģēšanas spēku vadošā starptautiskā organizācija</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no projektā paredzētajā Ministru kabineta 2014. gada 26. augusta noteikumu Nr. 508 "Kārtība, kādā veidojams, finansējams un sagatavojams Latvijas Nacionālo bruņoto spēku kontingents, kas piedalās starptautiskajās operācijās un ātrās reaģēšanas spēkos" (turpmāk – noteikumi) 14.</w:t>
            </w:r>
            <w:r w:rsidR="00000000" w:rsidRPr="00000000" w:rsidDel="00000000">
              <w:rPr>
                <w:vertAlign w:val="superscript"/>
                <w:rtl w:val="0"/>
              </w:rPr>
              <w:t xml:space="preserve">1</w:t>
            </w:r>
            <w:r w:rsidR="00000000" w:rsidRPr="00000000" w:rsidDel="00000000">
              <w:rPr>
                <w:rtl w:val="0"/>
              </w:rPr>
              <w:t xml:space="preserve">1. apakšpunktā minētā izriet, ka laikā, kad kontingenta personāls pilda dienestu (darbu) starptautiskajā operācijā vai ātrās reaģēšanas spēkos, Latvijas Nacionālie bruņotie spēki kontingenta personālam izmaksā </w:t>
            </w:r>
            <w:r w:rsidR="00000000" w:rsidRPr="00000000" w:rsidDel="00000000">
              <w:rPr>
                <w:u w:val="single"/>
                <w:rtl w:val="0"/>
              </w:rPr>
              <w:t xml:space="preserve">visu</w:t>
            </w:r>
            <w:r w:rsidR="00000000" w:rsidRPr="00000000" w:rsidDel="00000000">
              <w:rPr>
                <w:rtl w:val="0"/>
              </w:rPr>
              <w:t xml:space="preserve"> normatīvajos aktos paredzēto atlīdzību, ja starptautiskā organizācija, kas vada starptautisko operāciju vai ātrās reaģēšanas spēkus, nesedz kontingenta personāla atlīdzības </w:t>
            </w:r>
            <w:r w:rsidR="00000000" w:rsidRPr="00000000" w:rsidDel="00000000">
              <w:rPr>
                <w:u w:val="single"/>
                <w:rtl w:val="0"/>
              </w:rPr>
              <w:t xml:space="preserve">daļu</w:t>
            </w:r>
            <w:r w:rsidR="00000000" w:rsidRPr="00000000" w:rsidDel="00000000">
              <w:rPr>
                <w:rtl w:val="0"/>
              </w:rPr>
              <w:t xml:space="preserve">. Līdz ar to šis regulējums ir pretrunā anotācijas 1.2. apakšsadaļā minētajam.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izvērtēt projektā paredzētajā noteikumu 14.</w:t>
            </w:r>
            <w:r w:rsidR="00000000" w:rsidRPr="00000000" w:rsidDel="00000000">
              <w:rPr>
                <w:vertAlign w:val="superscript"/>
                <w:rtl w:val="0"/>
              </w:rPr>
              <w:t xml:space="preserve">1</w:t>
            </w:r>
            <w:r w:rsidR="00000000" w:rsidRPr="00000000" w:rsidDel="00000000">
              <w:rPr>
                <w:rtl w:val="0"/>
              </w:rPr>
              <w:t xml:space="preserve">1. apakšpunktā ietverto regulējumu un precizēt to vai papildināt anotāciju ar atbilstošu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paredzētā 14.</w:t>
            </w:r>
            <w:r w:rsidR="00000000" w:rsidRPr="00000000" w:rsidDel="00000000">
              <w:rPr>
                <w:vertAlign w:val="superscript"/>
                <w:rtl w:val="0"/>
              </w:rPr>
              <w:t xml:space="preserve">1</w:t>
            </w:r>
            <w:r w:rsidR="00000000" w:rsidRPr="00000000" w:rsidDel="00000000">
              <w:rPr>
                <w:rtl w:val="0"/>
              </w:rPr>
              <w:t xml:space="preserve">1. apakšpunkta redakcija, lai novērstu minēto pretrunu.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Izdarīt Ministru kabineta 2014. gada 26. augusta noteikumos Nr. 508 "Kārtība, kādā veidojams, finansējams un sagatavojams Latvijas Nacionālo bruņoto spēku kontingents, kas piedalās starptautiskajās operācijās un ātrās reaģēšanas spēkos" (Latvijas Vēstnesis, 2014, 169. nr.; 2019, 133. nr.) šādus grozījumus: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- 28.05.2024.)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noteikumu 3. punkts noteic, ka </w:t>
            </w:r>
            <w:r w:rsidR="00000000" w:rsidRPr="00000000" w:rsidDel="00000000">
              <w:rPr>
                <w:u w:val="single"/>
                <w:rtl w:val="0"/>
              </w:rPr>
              <w:t xml:space="preserve">kontingentu komplektē no profesionālā dienesta karavīriem un zemessargiem</w:t>
            </w:r>
            <w:r w:rsidR="00000000" w:rsidRPr="00000000" w:rsidDel="00000000">
              <w:rPr>
                <w:rtl w:val="0"/>
              </w:rPr>
              <w:t xml:space="preserve">. Gan no Nacionālo bruņoto spēku likuma 5. panta otrās daļas 1. punktā, gan no Latvijas Republikas Zemessardzes likuma 4. panta pirmajā daļā noteiktā izriet, ka </w:t>
            </w:r>
            <w:r w:rsidR="00000000" w:rsidRPr="00000000" w:rsidDel="00000000">
              <w:rPr>
                <w:u w:val="single"/>
                <w:rtl w:val="0"/>
              </w:rPr>
              <w:t xml:space="preserve">profesionālā dienesta karavīri un zemessargi pilda dienestu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izvērtēt projektā paredzētajā noteikumu 14.</w:t>
            </w:r>
            <w:r w:rsidR="00000000" w:rsidRPr="00000000" w:rsidDel="00000000">
              <w:rPr>
                <w:vertAlign w:val="superscript"/>
                <w:rtl w:val="0"/>
              </w:rPr>
              <w:t xml:space="preserve">1</w:t>
            </w:r>
            <w:r w:rsidR="00000000" w:rsidRPr="00000000" w:rsidDel="00000000">
              <w:rPr>
                <w:rtl w:val="0"/>
              </w:rPr>
              <w:t xml:space="preserve"> punkta ievaddaļā minēto vārdu "</w:t>
            </w:r>
            <w:r w:rsidR="00000000" w:rsidRPr="00000000" w:rsidDel="00000000">
              <w:rPr>
                <w:u w:val="single"/>
                <w:rtl w:val="0"/>
              </w:rPr>
              <w:t xml:space="preserve">dienestu (darbu)</w:t>
            </w:r>
            <w:r w:rsidR="00000000" w:rsidRPr="00000000" w:rsidDel="00000000">
              <w:rPr>
                <w:rtl w:val="0"/>
              </w:rPr>
              <w:t xml:space="preserve">" lietošanu un attiecīgi precizēt projektā paredzēto noteikumu 14.</w:t>
            </w:r>
            <w:r w:rsidR="00000000" w:rsidRPr="00000000" w:rsidDel="00000000">
              <w:rPr>
                <w:vertAlign w:val="superscript"/>
                <w:rtl w:val="0"/>
              </w:rPr>
              <w:t xml:space="preserve">1</w:t>
            </w:r>
            <w:r w:rsidR="00000000" w:rsidRPr="00000000" w:rsidDel="00000000">
              <w:rPr>
                <w:rtl w:val="0"/>
              </w:rPr>
              <w:t xml:space="preserve"> punkta ievaddaļu vai papildināt anotāciju ar atbilstošu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paredzētā 14.</w:t>
            </w:r>
            <w:r w:rsidR="00000000" w:rsidRPr="00000000" w:rsidDel="00000000">
              <w:rPr>
                <w:vertAlign w:val="superscript"/>
                <w:rtl w:val="0"/>
              </w:rPr>
              <w:t xml:space="preserve">1</w:t>
            </w:r>
            <w:r w:rsidR="00000000" w:rsidRPr="00000000" w:rsidDel="00000000">
              <w:rPr>
                <w:rtl w:val="0"/>
              </w:rPr>
              <w:t xml:space="preserve"> punkta redakcija.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24-TA-881</w:t>
    </w:r>
    <w:r>
      <w:br/>
    </w:r>
    <w:r w:rsidR="00000000" w:rsidRPr="00000000" w:rsidDel="00000000">
      <w:rPr>
        <w:rtl w:val="0"/>
      </w:rPr>
      <w:t xml:space="preserve">21.06.2024. 17.06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24-TA-881</w:t>
    </w:r>
    <w:r>
      <w:br/>
    </w:r>
    <w:r w:rsidR="00000000" w:rsidRPr="00000000" w:rsidDel="00000000">
      <w:rPr>
        <w:rtl w:val="0"/>
      </w:rPr>
      <w:t xml:space="preserve">21.06.2024. 17.06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Izziņa_24-TA-881.docx</dc:title>
</cp:coreProperties>
</file>

<file path=docProps/custom.xml><?xml version="1.0" encoding="utf-8"?>
<Properties xmlns="http://schemas.openxmlformats.org/officeDocument/2006/custom-properties" xmlns:vt="http://schemas.openxmlformats.org/officeDocument/2006/docPropsVTypes"/>
</file>