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A21762" w14:paraId="186F40D7" w14:textId="77777777" w:rsidTr="002F4027">
        <w:trPr>
          <w:trHeight w:val="357"/>
        </w:trPr>
        <w:tc>
          <w:tcPr>
            <w:tcW w:w="675" w:type="dxa"/>
          </w:tcPr>
          <w:p w14:paraId="2E6790E4" w14:textId="77777777" w:rsidR="00C27521" w:rsidRDefault="00A72D5E" w:rsidP="00C27521">
            <w:pPr>
              <w:spacing w:before="20"/>
              <w:ind w:right="-108"/>
            </w:pPr>
            <w:r w:rsidRPr="00C27521">
              <w:rPr>
                <w:rFonts w:ascii="Times New Roman" w:hAnsi="Times New Roman"/>
                <w:sz w:val="20"/>
              </w:rPr>
              <w:t>Rīgā</w:t>
            </w:r>
            <w:r>
              <w:rPr>
                <w:sz w:val="20"/>
              </w:rPr>
              <w:t>,</w:t>
            </w:r>
          </w:p>
        </w:tc>
        <w:tc>
          <w:tcPr>
            <w:tcW w:w="1969" w:type="dxa"/>
          </w:tcPr>
          <w:p w14:paraId="562E480A" w14:textId="77777777" w:rsidR="00C27521" w:rsidRPr="00E80A25" w:rsidRDefault="00A72D5E" w:rsidP="00C27521">
            <w:pPr>
              <w:pBdr>
                <w:bottom w:val="single" w:sz="4" w:space="1" w:color="auto"/>
              </w:pBdr>
              <w:ind w:hanging="108"/>
              <w:rPr>
                <w:rFonts w:ascii="Times New Roman" w:hAnsi="Times New Roman"/>
              </w:rPr>
            </w:pPr>
            <w:r>
              <w:rPr>
                <w:noProof/>
              </w:rPr>
              <w:t>29.06.2021</w:t>
            </w:r>
            <w:r>
              <w:t>.</w:t>
            </w:r>
          </w:p>
        </w:tc>
        <w:tc>
          <w:tcPr>
            <w:tcW w:w="410" w:type="dxa"/>
          </w:tcPr>
          <w:p w14:paraId="488E9B96" w14:textId="77777777" w:rsidR="00C27521" w:rsidRDefault="00A72D5E"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21F39386" w14:textId="77777777" w:rsidR="00C27521" w:rsidRPr="00C2375C" w:rsidRDefault="00A72D5E" w:rsidP="00304E27">
            <w:pPr>
              <w:pBdr>
                <w:bottom w:val="single" w:sz="4" w:space="1" w:color="auto"/>
              </w:pBdr>
              <w:rPr>
                <w:rFonts w:ascii="Times New Roman" w:hAnsi="Times New Roman"/>
              </w:rPr>
            </w:pPr>
            <w:r>
              <w:rPr>
                <w:noProof/>
              </w:rPr>
              <w:t>12.2-1/6142</w:t>
            </w:r>
          </w:p>
        </w:tc>
      </w:tr>
      <w:tr w:rsidR="00A21762" w14:paraId="04A814DA" w14:textId="77777777" w:rsidTr="002F4027">
        <w:trPr>
          <w:trHeight w:val="351"/>
        </w:trPr>
        <w:tc>
          <w:tcPr>
            <w:tcW w:w="675" w:type="dxa"/>
          </w:tcPr>
          <w:p w14:paraId="7F1744AE" w14:textId="77777777" w:rsidR="00C27521" w:rsidRPr="00C27521" w:rsidRDefault="00A72D5E" w:rsidP="00C27521">
            <w:pPr>
              <w:spacing w:before="20"/>
              <w:rPr>
                <w:rFonts w:ascii="Times New Roman" w:hAnsi="Times New Roman"/>
                <w:sz w:val="20"/>
              </w:rPr>
            </w:pPr>
            <w:r w:rsidRPr="00C27521">
              <w:rPr>
                <w:rFonts w:ascii="Times New Roman" w:hAnsi="Times New Roman"/>
                <w:sz w:val="20"/>
              </w:rPr>
              <w:t>Uz</w:t>
            </w:r>
          </w:p>
        </w:tc>
        <w:tc>
          <w:tcPr>
            <w:tcW w:w="1969" w:type="dxa"/>
          </w:tcPr>
          <w:p w14:paraId="3AB2B97A" w14:textId="77777777" w:rsidR="00C27521" w:rsidRPr="00C27521" w:rsidRDefault="00A72D5E" w:rsidP="00C27521">
            <w:pPr>
              <w:pBdr>
                <w:bottom w:val="single" w:sz="4" w:space="1" w:color="auto"/>
              </w:pBdr>
              <w:ind w:hanging="108"/>
              <w:rPr>
                <w:rFonts w:ascii="Times New Roman" w:hAnsi="Times New Roman"/>
              </w:rPr>
            </w:pPr>
            <w:r>
              <w:rPr>
                <w:rFonts w:ascii="Times New Roman" w:hAnsi="Times New Roman"/>
              </w:rPr>
              <w:t>0</w:t>
            </w:r>
            <w:r w:rsidR="00594F53">
              <w:rPr>
                <w:rFonts w:ascii="Times New Roman" w:hAnsi="Times New Roman"/>
              </w:rPr>
              <w:t>9</w:t>
            </w:r>
            <w:r w:rsidR="00D118CC">
              <w:rPr>
                <w:rFonts w:ascii="Times New Roman" w:hAnsi="Times New Roman"/>
              </w:rPr>
              <w:t>.0</w:t>
            </w:r>
            <w:r>
              <w:rPr>
                <w:rFonts w:ascii="Times New Roman" w:hAnsi="Times New Roman"/>
              </w:rPr>
              <w:t>6</w:t>
            </w:r>
            <w:r w:rsidR="00D118CC">
              <w:rPr>
                <w:rFonts w:ascii="Times New Roman" w:hAnsi="Times New Roman"/>
              </w:rPr>
              <w:t>.2021.</w:t>
            </w:r>
          </w:p>
        </w:tc>
        <w:tc>
          <w:tcPr>
            <w:tcW w:w="410" w:type="dxa"/>
          </w:tcPr>
          <w:p w14:paraId="7582574E" w14:textId="77777777" w:rsidR="00C27521" w:rsidRPr="00C27521" w:rsidRDefault="00A72D5E"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245C514F" w14:textId="77777777" w:rsidR="00C27521" w:rsidRPr="00D94516" w:rsidRDefault="00C27521" w:rsidP="00C27521">
            <w:pPr>
              <w:pBdr>
                <w:bottom w:val="single" w:sz="4" w:space="1" w:color="auto"/>
              </w:pBdr>
              <w:ind w:left="-29" w:hanging="78"/>
              <w:rPr>
                <w:rFonts w:ascii="Times New Roman" w:hAnsi="Times New Roman"/>
              </w:rPr>
            </w:pPr>
          </w:p>
        </w:tc>
      </w:tr>
    </w:tbl>
    <w:p w14:paraId="3F3497CF" w14:textId="77777777" w:rsidR="00E80A25" w:rsidRDefault="00E80A25" w:rsidP="00954D5A">
      <w:pPr>
        <w:rPr>
          <w:rFonts w:ascii="Times New Roman" w:hAnsi="Times New Roman"/>
          <w:sz w:val="24"/>
          <w:szCs w:val="24"/>
        </w:rPr>
      </w:pPr>
    </w:p>
    <w:p w14:paraId="5FB0A4E8" w14:textId="77777777" w:rsidR="00E80A25" w:rsidRPr="00E80A25" w:rsidRDefault="00E80A25" w:rsidP="00E80A25">
      <w:pPr>
        <w:rPr>
          <w:rFonts w:ascii="Times New Roman" w:hAnsi="Times New Roman"/>
          <w:sz w:val="24"/>
          <w:szCs w:val="24"/>
        </w:rPr>
      </w:pPr>
    </w:p>
    <w:p w14:paraId="16B347C7" w14:textId="77777777" w:rsidR="009C429F" w:rsidRDefault="009C429F" w:rsidP="005551D3">
      <w:pPr>
        <w:spacing w:after="0" w:line="240" w:lineRule="auto"/>
        <w:rPr>
          <w:rFonts w:ascii="Times New Roman" w:hAnsi="Times New Roman"/>
          <w:b/>
          <w:sz w:val="28"/>
          <w:szCs w:val="28"/>
        </w:rPr>
      </w:pPr>
    </w:p>
    <w:p w14:paraId="76D55B8E" w14:textId="77777777" w:rsidR="00822A6A" w:rsidRDefault="00822A6A" w:rsidP="005551D3">
      <w:pPr>
        <w:spacing w:after="0" w:line="240" w:lineRule="auto"/>
        <w:jc w:val="right"/>
        <w:rPr>
          <w:rFonts w:ascii="Times New Roman" w:hAnsi="Times New Roman"/>
          <w:b/>
          <w:sz w:val="28"/>
          <w:szCs w:val="28"/>
        </w:rPr>
      </w:pPr>
    </w:p>
    <w:p w14:paraId="7226549D" w14:textId="77777777" w:rsidR="00D118CC" w:rsidRDefault="00A72D5E" w:rsidP="005551D3">
      <w:pPr>
        <w:spacing w:after="0" w:line="240" w:lineRule="auto"/>
        <w:jc w:val="right"/>
        <w:rPr>
          <w:rFonts w:ascii="Times New Roman" w:hAnsi="Times New Roman"/>
          <w:b/>
          <w:sz w:val="28"/>
          <w:szCs w:val="28"/>
        </w:rPr>
      </w:pPr>
      <w:r>
        <w:rPr>
          <w:rFonts w:ascii="Times New Roman" w:hAnsi="Times New Roman"/>
          <w:b/>
          <w:sz w:val="28"/>
          <w:szCs w:val="28"/>
        </w:rPr>
        <w:t>Ekonomikas ministrija</w:t>
      </w:r>
    </w:p>
    <w:p w14:paraId="4388F8F4" w14:textId="77777777" w:rsidR="008611BE" w:rsidRPr="00597C20" w:rsidRDefault="00F25586" w:rsidP="005551D3">
      <w:pPr>
        <w:spacing w:after="0" w:line="240" w:lineRule="auto"/>
        <w:jc w:val="right"/>
        <w:rPr>
          <w:rFonts w:ascii="Times New Roman" w:hAnsi="Times New Roman"/>
          <w:b/>
          <w:i/>
          <w:iCs/>
          <w:sz w:val="28"/>
          <w:szCs w:val="28"/>
        </w:rPr>
      </w:pPr>
      <w:hyperlink r:id="rId8" w:history="1">
        <w:r w:rsidR="007F181F" w:rsidRPr="00597C20">
          <w:rPr>
            <w:rStyle w:val="Hyperlink"/>
            <w:rFonts w:ascii="Times New Roman" w:hAnsi="Times New Roman"/>
            <w:i/>
            <w:iCs/>
            <w:sz w:val="28"/>
            <w:szCs w:val="28"/>
          </w:rPr>
          <w:t>Inese.Karpovica@em.gov.lv</w:t>
        </w:r>
      </w:hyperlink>
    </w:p>
    <w:p w14:paraId="78C39476" w14:textId="77777777" w:rsidR="004657D0" w:rsidRDefault="004657D0">
      <w:pPr>
        <w:spacing w:after="0" w:line="240" w:lineRule="auto"/>
        <w:rPr>
          <w:rFonts w:ascii="Times New Roman" w:hAnsi="Times New Roman"/>
          <w:i/>
          <w:iCs/>
          <w:sz w:val="28"/>
          <w:szCs w:val="28"/>
        </w:rPr>
      </w:pPr>
    </w:p>
    <w:p w14:paraId="02235B52" w14:textId="77777777" w:rsidR="00822A6A" w:rsidRDefault="00822A6A" w:rsidP="00597C20">
      <w:pPr>
        <w:spacing w:after="0" w:line="240" w:lineRule="auto"/>
        <w:rPr>
          <w:rFonts w:ascii="Times New Roman" w:hAnsi="Times New Roman"/>
          <w:i/>
          <w:iCs/>
          <w:sz w:val="28"/>
          <w:szCs w:val="28"/>
        </w:rPr>
      </w:pPr>
    </w:p>
    <w:p w14:paraId="2173145C" w14:textId="77777777" w:rsidR="00082B53" w:rsidRDefault="00A72D5E" w:rsidP="00597C20">
      <w:pPr>
        <w:spacing w:after="0" w:line="240" w:lineRule="auto"/>
        <w:rPr>
          <w:rFonts w:ascii="Times New Roman" w:hAnsi="Times New Roman"/>
          <w:i/>
          <w:iCs/>
          <w:sz w:val="28"/>
          <w:szCs w:val="28"/>
        </w:rPr>
      </w:pPr>
      <w:r w:rsidRPr="00082B53">
        <w:rPr>
          <w:rFonts w:ascii="Times New Roman" w:hAnsi="Times New Roman"/>
          <w:i/>
          <w:iCs/>
          <w:sz w:val="28"/>
          <w:szCs w:val="28"/>
        </w:rPr>
        <w:t xml:space="preserve">Par precizēto likumprojektu "Grozījumi </w:t>
      </w:r>
    </w:p>
    <w:p w14:paraId="56E0D069" w14:textId="77777777" w:rsidR="00D118CC" w:rsidRDefault="00A72D5E" w:rsidP="00597C20">
      <w:pPr>
        <w:spacing w:after="0" w:line="240" w:lineRule="auto"/>
        <w:rPr>
          <w:rFonts w:ascii="Times New Roman" w:hAnsi="Times New Roman"/>
          <w:i/>
          <w:iCs/>
          <w:sz w:val="28"/>
          <w:szCs w:val="28"/>
        </w:rPr>
      </w:pPr>
      <w:r w:rsidRPr="00082B53">
        <w:rPr>
          <w:rFonts w:ascii="Times New Roman" w:hAnsi="Times New Roman"/>
          <w:i/>
          <w:iCs/>
          <w:sz w:val="28"/>
          <w:szCs w:val="28"/>
        </w:rPr>
        <w:t>Enerģētikas likumā" (VSS-307)</w:t>
      </w:r>
    </w:p>
    <w:p w14:paraId="09A82576" w14:textId="77777777" w:rsidR="00D118CC" w:rsidRDefault="00D118CC" w:rsidP="005551D3">
      <w:pPr>
        <w:spacing w:after="0" w:line="240" w:lineRule="auto"/>
        <w:rPr>
          <w:rFonts w:ascii="Times New Roman" w:eastAsia="Times New Roman" w:hAnsi="Times New Roman"/>
          <w:b/>
          <w:bCs/>
          <w:sz w:val="28"/>
          <w:szCs w:val="28"/>
          <w:shd w:val="clear" w:color="auto" w:fill="FFFFFF"/>
        </w:rPr>
      </w:pPr>
    </w:p>
    <w:p w14:paraId="12B1E721" w14:textId="77777777" w:rsidR="005551D3" w:rsidRPr="00082B53" w:rsidRDefault="005551D3" w:rsidP="00597C20">
      <w:pPr>
        <w:spacing w:after="0" w:line="240" w:lineRule="auto"/>
        <w:rPr>
          <w:rFonts w:ascii="Times New Roman" w:eastAsia="Times New Roman" w:hAnsi="Times New Roman"/>
          <w:b/>
          <w:bCs/>
          <w:sz w:val="28"/>
          <w:szCs w:val="28"/>
          <w:shd w:val="clear" w:color="auto" w:fill="FFFFFF"/>
        </w:rPr>
      </w:pPr>
    </w:p>
    <w:p w14:paraId="4DFC867F" w14:textId="77777777" w:rsidR="0083371B" w:rsidRDefault="00A72D5E" w:rsidP="00597C20">
      <w:pPr>
        <w:spacing w:after="0" w:line="240" w:lineRule="auto"/>
        <w:ind w:firstLine="709"/>
        <w:jc w:val="both"/>
        <w:rPr>
          <w:rFonts w:ascii="Times New Roman" w:hAnsi="Times New Roman"/>
          <w:sz w:val="28"/>
          <w:szCs w:val="28"/>
        </w:rPr>
      </w:pPr>
      <w:r w:rsidRPr="00082B53">
        <w:rPr>
          <w:rFonts w:ascii="Times New Roman" w:hAnsi="Times New Roman"/>
          <w:sz w:val="28"/>
          <w:szCs w:val="28"/>
        </w:rPr>
        <w:t>Vides aizsardzības un reģionālās attīstības ministrija (turpmāk</w:t>
      </w:r>
      <w:r w:rsidR="005551D3">
        <w:rPr>
          <w:rFonts w:ascii="Times New Roman" w:hAnsi="Times New Roman"/>
          <w:sz w:val="28"/>
          <w:szCs w:val="28"/>
        </w:rPr>
        <w:t> </w:t>
      </w:r>
      <w:r w:rsidRPr="00082B53">
        <w:rPr>
          <w:rFonts w:ascii="Times New Roman" w:hAnsi="Times New Roman"/>
          <w:sz w:val="28"/>
          <w:szCs w:val="28"/>
        </w:rPr>
        <w:t>–</w:t>
      </w:r>
      <w:r w:rsidR="005551D3">
        <w:rPr>
          <w:rFonts w:ascii="Times New Roman" w:hAnsi="Times New Roman"/>
          <w:sz w:val="28"/>
          <w:szCs w:val="28"/>
        </w:rPr>
        <w:t> </w:t>
      </w:r>
      <w:r w:rsidRPr="00082B53">
        <w:rPr>
          <w:rFonts w:ascii="Times New Roman" w:hAnsi="Times New Roman"/>
          <w:sz w:val="28"/>
          <w:szCs w:val="28"/>
        </w:rPr>
        <w:t>VARAM) ir izskatījusi Ekonomikas ministrijas precizēto</w:t>
      </w:r>
      <w:r w:rsidR="005551D3">
        <w:rPr>
          <w:rFonts w:ascii="Times New Roman" w:hAnsi="Times New Roman"/>
          <w:sz w:val="28"/>
          <w:szCs w:val="28"/>
        </w:rPr>
        <w:t xml:space="preserve"> </w:t>
      </w:r>
      <w:r w:rsidRPr="00082B53">
        <w:rPr>
          <w:rFonts w:ascii="Times New Roman" w:hAnsi="Times New Roman"/>
          <w:sz w:val="28"/>
          <w:szCs w:val="28"/>
        </w:rPr>
        <w:t>likumprojektu “Grozījumi Enerģētikas likumā” (turpmāk</w:t>
      </w:r>
      <w:r w:rsidR="005551D3">
        <w:rPr>
          <w:rFonts w:ascii="Times New Roman" w:hAnsi="Times New Roman"/>
          <w:sz w:val="28"/>
          <w:szCs w:val="28"/>
        </w:rPr>
        <w:t> </w:t>
      </w:r>
      <w:r w:rsidRPr="00082B53">
        <w:rPr>
          <w:rFonts w:ascii="Times New Roman" w:hAnsi="Times New Roman"/>
          <w:sz w:val="28"/>
          <w:szCs w:val="28"/>
        </w:rPr>
        <w:t>–</w:t>
      </w:r>
      <w:r w:rsidR="005551D3">
        <w:rPr>
          <w:rFonts w:ascii="Times New Roman" w:hAnsi="Times New Roman"/>
          <w:sz w:val="28"/>
          <w:szCs w:val="28"/>
        </w:rPr>
        <w:t> </w:t>
      </w:r>
      <w:r w:rsidRPr="00082B53">
        <w:rPr>
          <w:rFonts w:ascii="Times New Roman" w:hAnsi="Times New Roman"/>
          <w:sz w:val="28"/>
          <w:szCs w:val="28"/>
        </w:rPr>
        <w:t xml:space="preserve">likumprojekts), tā sākotnējās ietekmes novērtējuma ziņojumu (anotāciju) un izziņu par atzinumos sniegtajiem iebildumiem, un </w:t>
      </w:r>
      <w:r>
        <w:rPr>
          <w:rFonts w:ascii="Times New Roman" w:hAnsi="Times New Roman"/>
          <w:sz w:val="28"/>
          <w:szCs w:val="28"/>
        </w:rPr>
        <w:t>informē, ka</w:t>
      </w:r>
      <w:r w:rsidR="005551D3">
        <w:rPr>
          <w:rFonts w:ascii="Times New Roman" w:hAnsi="Times New Roman"/>
          <w:sz w:val="28"/>
          <w:szCs w:val="28"/>
        </w:rPr>
        <w:t xml:space="preserve"> uztur šādus </w:t>
      </w:r>
      <w:r w:rsidR="005551D3" w:rsidRPr="0083371B">
        <w:rPr>
          <w:rFonts w:ascii="Times New Roman" w:hAnsi="Times New Roman"/>
          <w:sz w:val="28"/>
          <w:szCs w:val="28"/>
        </w:rPr>
        <w:t>VARAM 16.04.2021. atzinum</w:t>
      </w:r>
      <w:r w:rsidR="005551D3">
        <w:rPr>
          <w:rFonts w:ascii="Times New Roman" w:hAnsi="Times New Roman"/>
          <w:sz w:val="28"/>
          <w:szCs w:val="28"/>
        </w:rPr>
        <w:t>ā norādītos iebildumus</w:t>
      </w:r>
      <w:r>
        <w:rPr>
          <w:rFonts w:ascii="Times New Roman" w:hAnsi="Times New Roman"/>
          <w:sz w:val="28"/>
          <w:szCs w:val="28"/>
        </w:rPr>
        <w:t>:</w:t>
      </w:r>
    </w:p>
    <w:p w14:paraId="6BC0A81A" w14:textId="77777777" w:rsidR="009D4E45" w:rsidRPr="00597C20" w:rsidRDefault="00A72D5E" w:rsidP="00597C20">
      <w:pPr>
        <w:pStyle w:val="ListParagraph"/>
        <w:numPr>
          <w:ilvl w:val="0"/>
          <w:numId w:val="17"/>
        </w:numPr>
        <w:spacing w:after="0" w:line="240" w:lineRule="auto"/>
        <w:contextualSpacing w:val="0"/>
        <w:jc w:val="both"/>
        <w:rPr>
          <w:rFonts w:ascii="Times New Roman" w:hAnsi="Times New Roman"/>
          <w:sz w:val="28"/>
          <w:szCs w:val="28"/>
        </w:rPr>
      </w:pPr>
      <w:r>
        <w:rPr>
          <w:rFonts w:ascii="Times New Roman" w:hAnsi="Times New Roman"/>
          <w:sz w:val="28"/>
          <w:szCs w:val="28"/>
        </w:rPr>
        <w:t>16.</w:t>
      </w:r>
      <w:r w:rsidR="005551D3">
        <w:rPr>
          <w:rFonts w:ascii="Times New Roman" w:hAnsi="Times New Roman"/>
          <w:sz w:val="28"/>
          <w:szCs w:val="28"/>
        </w:rPr>
        <w:t> </w:t>
      </w:r>
      <w:r w:rsidRPr="0083371B">
        <w:rPr>
          <w:rFonts w:ascii="Times New Roman" w:hAnsi="Times New Roman"/>
          <w:sz w:val="28"/>
          <w:szCs w:val="28"/>
        </w:rPr>
        <w:t>iebildum</w:t>
      </w:r>
      <w:r w:rsidR="005551D3">
        <w:rPr>
          <w:rFonts w:ascii="Times New Roman" w:hAnsi="Times New Roman"/>
          <w:sz w:val="28"/>
          <w:szCs w:val="28"/>
        </w:rPr>
        <w:t>s – </w:t>
      </w:r>
      <w:r w:rsidRPr="0083371B">
        <w:rPr>
          <w:rFonts w:ascii="Times New Roman" w:hAnsi="Times New Roman"/>
          <w:sz w:val="28"/>
          <w:szCs w:val="28"/>
        </w:rPr>
        <w:t>par Atjaunojamās enerģijas un energoefektivitātes fonda finanšu avotiem attiecībā uz ieņēmumiem no dabas resursu nodokļa, kas piemērots siltumnīcefekta gāzu un gaisa piesārņojošo vielu emisijām no kurināmā un degvielas izmantošanai enerģijas ražošanai, kā arī par emisijas kvotu izsolīšanas ieņēmumu iekļaušanu minētajā fondā</w:t>
      </w:r>
      <w:r w:rsidR="005551D3">
        <w:rPr>
          <w:rFonts w:ascii="Times New Roman" w:hAnsi="Times New Roman"/>
          <w:sz w:val="28"/>
          <w:szCs w:val="28"/>
        </w:rPr>
        <w:t xml:space="preserve"> (izsoļu</w:t>
      </w:r>
      <w:r w:rsidRPr="0083371B">
        <w:rPr>
          <w:rFonts w:ascii="Times New Roman" w:hAnsi="Times New Roman"/>
          <w:sz w:val="28"/>
          <w:szCs w:val="28"/>
        </w:rPr>
        <w:t xml:space="preserve"> ieņēmumu </w:t>
      </w:r>
      <w:r w:rsidR="005551D3">
        <w:rPr>
          <w:rFonts w:ascii="Times New Roman" w:hAnsi="Times New Roman"/>
          <w:sz w:val="28"/>
          <w:szCs w:val="28"/>
        </w:rPr>
        <w:t>izmantošana</w:t>
      </w:r>
      <w:r w:rsidRPr="0083371B">
        <w:rPr>
          <w:rFonts w:ascii="Times New Roman" w:hAnsi="Times New Roman"/>
          <w:sz w:val="28"/>
          <w:szCs w:val="28"/>
        </w:rPr>
        <w:t xml:space="preserve"> </w:t>
      </w:r>
      <w:r w:rsidR="005551D3">
        <w:rPr>
          <w:rFonts w:ascii="Times New Roman" w:hAnsi="Times New Roman"/>
          <w:sz w:val="28"/>
          <w:szCs w:val="28"/>
        </w:rPr>
        <w:t>tie</w:t>
      </w:r>
      <w:r w:rsidR="003E1CB9">
        <w:rPr>
          <w:rFonts w:ascii="Times New Roman" w:hAnsi="Times New Roman"/>
          <w:sz w:val="28"/>
          <w:szCs w:val="28"/>
        </w:rPr>
        <w:t>k</w:t>
      </w:r>
      <w:r w:rsidR="005551D3">
        <w:rPr>
          <w:rFonts w:ascii="Times New Roman" w:hAnsi="Times New Roman"/>
          <w:sz w:val="28"/>
          <w:szCs w:val="28"/>
        </w:rPr>
        <w:t xml:space="preserve"> </w:t>
      </w:r>
      <w:r w:rsidRPr="0083371B">
        <w:rPr>
          <w:rFonts w:ascii="Times New Roman" w:hAnsi="Times New Roman"/>
          <w:sz w:val="28"/>
          <w:szCs w:val="28"/>
        </w:rPr>
        <w:t>reg</w:t>
      </w:r>
      <w:r w:rsidR="005551D3">
        <w:rPr>
          <w:rFonts w:ascii="Times New Roman" w:hAnsi="Times New Roman"/>
          <w:sz w:val="28"/>
          <w:szCs w:val="28"/>
        </w:rPr>
        <w:t>lamentēta saskaņā ar</w:t>
      </w:r>
      <w:r w:rsidRPr="0083371B">
        <w:rPr>
          <w:rFonts w:ascii="Times New Roman" w:hAnsi="Times New Roman"/>
          <w:sz w:val="28"/>
          <w:szCs w:val="28"/>
        </w:rPr>
        <w:t xml:space="preserve"> likum</w:t>
      </w:r>
      <w:r w:rsidR="005551D3">
        <w:rPr>
          <w:rFonts w:ascii="Times New Roman" w:hAnsi="Times New Roman"/>
          <w:sz w:val="28"/>
          <w:szCs w:val="28"/>
        </w:rPr>
        <w:t>u</w:t>
      </w:r>
      <w:r w:rsidRPr="0083371B">
        <w:rPr>
          <w:rFonts w:ascii="Times New Roman" w:hAnsi="Times New Roman"/>
          <w:sz w:val="28"/>
          <w:szCs w:val="28"/>
        </w:rPr>
        <w:t xml:space="preserve"> “Par piesārņojumu”</w:t>
      </w:r>
      <w:r w:rsidR="005551D3">
        <w:rPr>
          <w:rFonts w:ascii="Times New Roman" w:hAnsi="Times New Roman"/>
          <w:sz w:val="28"/>
          <w:szCs w:val="28"/>
        </w:rPr>
        <w:t>). Lūdz</w:t>
      </w:r>
      <w:r w:rsidR="00394626">
        <w:rPr>
          <w:rFonts w:ascii="Times New Roman" w:hAnsi="Times New Roman"/>
          <w:sz w:val="28"/>
          <w:szCs w:val="28"/>
        </w:rPr>
        <w:t>am</w:t>
      </w:r>
      <w:r w:rsidR="005551D3">
        <w:rPr>
          <w:rFonts w:ascii="Times New Roman" w:hAnsi="Times New Roman"/>
          <w:sz w:val="28"/>
          <w:szCs w:val="28"/>
        </w:rPr>
        <w:t xml:space="preserve"> svītrot minētos apakšpunktus</w:t>
      </w:r>
      <w:r w:rsidR="0083371B" w:rsidRPr="00597C20">
        <w:rPr>
          <w:rFonts w:ascii="Times New Roman" w:hAnsi="Times New Roman"/>
          <w:sz w:val="28"/>
          <w:szCs w:val="28"/>
        </w:rPr>
        <w:t>;</w:t>
      </w:r>
    </w:p>
    <w:p w14:paraId="58FDD1D9" w14:textId="77777777" w:rsidR="0083371B" w:rsidRDefault="00A72D5E" w:rsidP="00597C20">
      <w:pPr>
        <w:pStyle w:val="ListParagraph"/>
        <w:numPr>
          <w:ilvl w:val="0"/>
          <w:numId w:val="17"/>
        </w:numPr>
        <w:spacing w:after="0" w:line="240" w:lineRule="auto"/>
        <w:contextualSpacing w:val="0"/>
        <w:jc w:val="both"/>
        <w:rPr>
          <w:rFonts w:ascii="Times New Roman" w:hAnsi="Times New Roman"/>
          <w:sz w:val="28"/>
          <w:szCs w:val="28"/>
        </w:rPr>
      </w:pPr>
      <w:r>
        <w:rPr>
          <w:rFonts w:ascii="Times New Roman" w:hAnsi="Times New Roman"/>
          <w:sz w:val="28"/>
          <w:szCs w:val="28"/>
        </w:rPr>
        <w:t>7. iebildums – </w:t>
      </w:r>
      <w:r w:rsidR="0075694C" w:rsidRPr="008C30D1">
        <w:rPr>
          <w:rFonts w:ascii="Times New Roman" w:hAnsi="Times New Roman"/>
          <w:sz w:val="28"/>
          <w:szCs w:val="28"/>
        </w:rPr>
        <w:t>likumprojekta 1.</w:t>
      </w:r>
      <w:r>
        <w:rPr>
          <w:rFonts w:ascii="Times New Roman" w:hAnsi="Times New Roman"/>
          <w:sz w:val="28"/>
          <w:szCs w:val="28"/>
        </w:rPr>
        <w:t> </w:t>
      </w:r>
      <w:r w:rsidR="0075694C" w:rsidRPr="008C30D1">
        <w:rPr>
          <w:rFonts w:ascii="Times New Roman" w:hAnsi="Times New Roman"/>
          <w:sz w:val="28"/>
          <w:szCs w:val="28"/>
        </w:rPr>
        <w:t>pant</w:t>
      </w:r>
      <w:r>
        <w:rPr>
          <w:rFonts w:ascii="Times New Roman" w:hAnsi="Times New Roman"/>
          <w:sz w:val="28"/>
          <w:szCs w:val="28"/>
        </w:rPr>
        <w:t>s</w:t>
      </w:r>
      <w:r w:rsidR="0075694C" w:rsidRPr="008C30D1">
        <w:rPr>
          <w:rFonts w:ascii="Times New Roman" w:hAnsi="Times New Roman"/>
          <w:sz w:val="28"/>
          <w:szCs w:val="28"/>
        </w:rPr>
        <w:t xml:space="preserve"> attiecībā uz </w:t>
      </w:r>
      <w:r w:rsidR="004C26D7" w:rsidRPr="008C30D1">
        <w:rPr>
          <w:rFonts w:ascii="Times New Roman" w:hAnsi="Times New Roman"/>
          <w:sz w:val="28"/>
          <w:szCs w:val="28"/>
        </w:rPr>
        <w:t>Enerģētikas l</w:t>
      </w:r>
      <w:r w:rsidR="0075694C" w:rsidRPr="008C30D1">
        <w:rPr>
          <w:rFonts w:ascii="Times New Roman" w:hAnsi="Times New Roman"/>
          <w:sz w:val="28"/>
          <w:szCs w:val="28"/>
        </w:rPr>
        <w:t>ikuma</w:t>
      </w:r>
      <w:r w:rsidR="006722C8" w:rsidRPr="008C30D1">
        <w:rPr>
          <w:rFonts w:ascii="Times New Roman" w:hAnsi="Times New Roman"/>
          <w:sz w:val="28"/>
          <w:szCs w:val="28"/>
        </w:rPr>
        <w:t xml:space="preserve"> (turpmāk</w:t>
      </w:r>
      <w:r>
        <w:rPr>
          <w:rFonts w:ascii="Times New Roman" w:hAnsi="Times New Roman"/>
          <w:sz w:val="28"/>
          <w:szCs w:val="28"/>
        </w:rPr>
        <w:t> </w:t>
      </w:r>
      <w:r w:rsidR="006722C8" w:rsidRPr="008C30D1">
        <w:rPr>
          <w:rFonts w:ascii="Times New Roman" w:hAnsi="Times New Roman"/>
          <w:sz w:val="28"/>
          <w:szCs w:val="28"/>
        </w:rPr>
        <w:t>–</w:t>
      </w:r>
      <w:r>
        <w:rPr>
          <w:rFonts w:ascii="Times New Roman" w:hAnsi="Times New Roman"/>
          <w:sz w:val="28"/>
          <w:szCs w:val="28"/>
        </w:rPr>
        <w:t> </w:t>
      </w:r>
      <w:r w:rsidR="006722C8" w:rsidRPr="008C30D1">
        <w:rPr>
          <w:rFonts w:ascii="Times New Roman" w:hAnsi="Times New Roman"/>
          <w:sz w:val="28"/>
          <w:szCs w:val="28"/>
        </w:rPr>
        <w:t>Likums)</w:t>
      </w:r>
      <w:r w:rsidR="0075694C" w:rsidRPr="008C30D1">
        <w:rPr>
          <w:rFonts w:ascii="Times New Roman" w:hAnsi="Times New Roman"/>
          <w:sz w:val="28"/>
          <w:szCs w:val="28"/>
        </w:rPr>
        <w:t xml:space="preserve"> 1.</w:t>
      </w:r>
      <w:r>
        <w:rPr>
          <w:rFonts w:ascii="Times New Roman" w:hAnsi="Times New Roman"/>
          <w:sz w:val="28"/>
          <w:szCs w:val="28"/>
        </w:rPr>
        <w:t> </w:t>
      </w:r>
      <w:r w:rsidR="0075694C" w:rsidRPr="008C30D1">
        <w:rPr>
          <w:rFonts w:ascii="Times New Roman" w:hAnsi="Times New Roman"/>
          <w:sz w:val="28"/>
          <w:szCs w:val="28"/>
        </w:rPr>
        <w:t>panta 6.</w:t>
      </w:r>
      <w:r w:rsidR="0075694C" w:rsidRPr="008C30D1">
        <w:rPr>
          <w:rFonts w:ascii="Times New Roman" w:hAnsi="Times New Roman"/>
          <w:sz w:val="28"/>
          <w:szCs w:val="28"/>
          <w:vertAlign w:val="superscript"/>
        </w:rPr>
        <w:t>1</w:t>
      </w:r>
      <w:r w:rsidR="0075694C" w:rsidRPr="008C30D1">
        <w:rPr>
          <w:rFonts w:ascii="Times New Roman" w:hAnsi="Times New Roman"/>
          <w:sz w:val="28"/>
          <w:szCs w:val="28"/>
        </w:rPr>
        <w:t xml:space="preserve"> un 6.</w:t>
      </w:r>
      <w:r w:rsidR="0075694C" w:rsidRPr="008C30D1">
        <w:rPr>
          <w:rFonts w:ascii="Times New Roman" w:hAnsi="Times New Roman"/>
          <w:sz w:val="28"/>
          <w:szCs w:val="28"/>
          <w:vertAlign w:val="superscript"/>
        </w:rPr>
        <w:t>2</w:t>
      </w:r>
      <w:r>
        <w:rPr>
          <w:rFonts w:ascii="Times New Roman" w:hAnsi="Times New Roman"/>
          <w:sz w:val="28"/>
          <w:szCs w:val="28"/>
        </w:rPr>
        <w:t> </w:t>
      </w:r>
      <w:r w:rsidR="0075694C" w:rsidRPr="008C30D1">
        <w:rPr>
          <w:rFonts w:ascii="Times New Roman" w:hAnsi="Times New Roman"/>
          <w:sz w:val="28"/>
          <w:szCs w:val="28"/>
        </w:rPr>
        <w:t xml:space="preserve">apakšpunktu. Norādām, ka atbalstām </w:t>
      </w:r>
      <w:r w:rsidR="00D706FA">
        <w:rPr>
          <w:rFonts w:ascii="Times New Roman" w:hAnsi="Times New Roman"/>
          <w:sz w:val="28"/>
          <w:szCs w:val="28"/>
        </w:rPr>
        <w:t>pašas</w:t>
      </w:r>
      <w:r w:rsidR="0075694C" w:rsidRPr="008C30D1">
        <w:rPr>
          <w:rFonts w:ascii="Times New Roman" w:hAnsi="Times New Roman"/>
          <w:sz w:val="28"/>
          <w:szCs w:val="28"/>
        </w:rPr>
        <w:t xml:space="preserve"> izvirzītās prasības, kas ir atbilstošas Direktīvas 2012/27/ES 2.</w:t>
      </w:r>
      <w:r w:rsidR="00EB05E2">
        <w:rPr>
          <w:rFonts w:ascii="Times New Roman" w:hAnsi="Times New Roman"/>
          <w:sz w:val="28"/>
          <w:szCs w:val="28"/>
        </w:rPr>
        <w:t> </w:t>
      </w:r>
      <w:r w:rsidR="0075694C" w:rsidRPr="008C30D1">
        <w:rPr>
          <w:rFonts w:ascii="Times New Roman" w:hAnsi="Times New Roman"/>
          <w:sz w:val="28"/>
          <w:szCs w:val="28"/>
        </w:rPr>
        <w:t>panta 41.</w:t>
      </w:r>
      <w:r w:rsidR="00EB05E2">
        <w:rPr>
          <w:rFonts w:ascii="Times New Roman" w:hAnsi="Times New Roman"/>
          <w:sz w:val="28"/>
          <w:szCs w:val="28"/>
        </w:rPr>
        <w:t> </w:t>
      </w:r>
      <w:r w:rsidR="0075694C" w:rsidRPr="008C30D1">
        <w:rPr>
          <w:rFonts w:ascii="Times New Roman" w:hAnsi="Times New Roman"/>
          <w:sz w:val="28"/>
          <w:szCs w:val="28"/>
        </w:rPr>
        <w:t xml:space="preserve">punktam un, kuras tālāk var tikt piemērotas dažādu atbalsta instrumentu izstrādes procesā, tomēr nepieciešams šīs normas ietvert likumprojekta prasībās, noteikt normu, kur norādīts, kur, kam un kā šie termini pielietojami (VARAM </w:t>
      </w:r>
      <w:r w:rsidR="00EB05E2">
        <w:rPr>
          <w:rFonts w:ascii="Times New Roman" w:hAnsi="Times New Roman"/>
          <w:sz w:val="28"/>
          <w:szCs w:val="28"/>
        </w:rPr>
        <w:t>priekšlikums</w:t>
      </w:r>
      <w:r w:rsidR="00EB05E2" w:rsidRPr="008C30D1">
        <w:rPr>
          <w:rFonts w:ascii="Times New Roman" w:hAnsi="Times New Roman"/>
          <w:sz w:val="28"/>
          <w:szCs w:val="28"/>
        </w:rPr>
        <w:t xml:space="preserve"> </w:t>
      </w:r>
      <w:r w:rsidR="0075694C" w:rsidRPr="008C30D1">
        <w:rPr>
          <w:rFonts w:ascii="Times New Roman" w:hAnsi="Times New Roman"/>
          <w:sz w:val="28"/>
          <w:szCs w:val="28"/>
        </w:rPr>
        <w:t>ietverts iebildumā attiecībā uz likuma 51.</w:t>
      </w:r>
      <w:r w:rsidR="00EB05E2">
        <w:rPr>
          <w:rFonts w:ascii="Times New Roman" w:hAnsi="Times New Roman"/>
          <w:sz w:val="28"/>
          <w:szCs w:val="28"/>
        </w:rPr>
        <w:t> </w:t>
      </w:r>
      <w:r w:rsidR="0075694C" w:rsidRPr="008C30D1">
        <w:rPr>
          <w:rFonts w:ascii="Times New Roman" w:hAnsi="Times New Roman"/>
          <w:sz w:val="28"/>
          <w:szCs w:val="28"/>
        </w:rPr>
        <w:t>panta trešās daļas prasību)</w:t>
      </w:r>
      <w:r w:rsidR="005A4CA7" w:rsidRPr="008C30D1">
        <w:rPr>
          <w:rFonts w:ascii="Times New Roman" w:hAnsi="Times New Roman"/>
          <w:sz w:val="28"/>
          <w:szCs w:val="28"/>
        </w:rPr>
        <w:t>;</w:t>
      </w:r>
    </w:p>
    <w:p w14:paraId="1C685AF5" w14:textId="77777777" w:rsidR="008003D7" w:rsidRPr="008C30D1" w:rsidRDefault="00A72D5E" w:rsidP="00597C20">
      <w:pPr>
        <w:pStyle w:val="ListParagraph"/>
        <w:numPr>
          <w:ilvl w:val="0"/>
          <w:numId w:val="17"/>
        </w:numPr>
        <w:spacing w:after="0" w:line="240" w:lineRule="auto"/>
        <w:contextualSpacing w:val="0"/>
        <w:jc w:val="both"/>
        <w:rPr>
          <w:rFonts w:ascii="Times New Roman" w:hAnsi="Times New Roman"/>
          <w:sz w:val="28"/>
          <w:szCs w:val="28"/>
        </w:rPr>
      </w:pPr>
      <w:r>
        <w:rPr>
          <w:rFonts w:ascii="Times New Roman" w:hAnsi="Times New Roman"/>
          <w:sz w:val="28"/>
          <w:szCs w:val="28"/>
          <w:lang w:eastAsia="lv-LV"/>
        </w:rPr>
        <w:t>P</w:t>
      </w:r>
      <w:r w:rsidRPr="00082B53">
        <w:rPr>
          <w:rFonts w:ascii="Times New Roman" w:hAnsi="Times New Roman"/>
          <w:sz w:val="28"/>
          <w:szCs w:val="28"/>
          <w:lang w:eastAsia="lv-LV"/>
        </w:rPr>
        <w:t xml:space="preserve">recizēt likumprojektu un anotāciju, jo attiecībā uz VARAM iebildumu par </w:t>
      </w:r>
      <w:r w:rsidRPr="004268A5">
        <w:rPr>
          <w:rFonts w:ascii="Times New Roman" w:hAnsi="Times New Roman"/>
          <w:sz w:val="28"/>
          <w:szCs w:val="28"/>
          <w:lang w:eastAsia="lv-LV"/>
        </w:rPr>
        <w:t>likumprojekta 13.</w:t>
      </w:r>
      <w:r w:rsidR="00EB05E2">
        <w:rPr>
          <w:rFonts w:ascii="Times New Roman" w:hAnsi="Times New Roman"/>
          <w:sz w:val="28"/>
          <w:szCs w:val="28"/>
          <w:lang w:eastAsia="lv-LV"/>
        </w:rPr>
        <w:t> </w:t>
      </w:r>
      <w:r w:rsidRPr="004268A5">
        <w:rPr>
          <w:rFonts w:ascii="Times New Roman" w:hAnsi="Times New Roman"/>
          <w:sz w:val="28"/>
          <w:szCs w:val="28"/>
          <w:lang w:eastAsia="lv-LV"/>
        </w:rPr>
        <w:t xml:space="preserve">pantā izteikto </w:t>
      </w:r>
      <w:r>
        <w:rPr>
          <w:rFonts w:ascii="Times New Roman" w:hAnsi="Times New Roman"/>
          <w:sz w:val="28"/>
          <w:szCs w:val="28"/>
          <w:lang w:eastAsia="lv-LV"/>
        </w:rPr>
        <w:t>L</w:t>
      </w:r>
      <w:r w:rsidRPr="004268A5">
        <w:rPr>
          <w:rFonts w:ascii="Times New Roman" w:hAnsi="Times New Roman"/>
          <w:sz w:val="28"/>
          <w:szCs w:val="28"/>
          <w:lang w:eastAsia="lv-LV"/>
        </w:rPr>
        <w:t>ikuma 19.</w:t>
      </w:r>
      <w:r w:rsidR="00EB05E2">
        <w:rPr>
          <w:rFonts w:ascii="Times New Roman" w:hAnsi="Times New Roman"/>
          <w:sz w:val="28"/>
          <w:szCs w:val="28"/>
          <w:lang w:eastAsia="lv-LV"/>
        </w:rPr>
        <w:t> </w:t>
      </w:r>
      <w:r w:rsidRPr="004268A5">
        <w:rPr>
          <w:rFonts w:ascii="Times New Roman" w:hAnsi="Times New Roman"/>
          <w:sz w:val="28"/>
          <w:szCs w:val="28"/>
          <w:lang w:eastAsia="lv-LV"/>
        </w:rPr>
        <w:t>panta 1</w:t>
      </w:r>
      <w:r w:rsidRPr="00BD746E">
        <w:rPr>
          <w:rFonts w:ascii="Times New Roman" w:hAnsi="Times New Roman"/>
          <w:sz w:val="28"/>
          <w:szCs w:val="28"/>
          <w:vertAlign w:val="superscript"/>
          <w:lang w:eastAsia="lv-LV"/>
        </w:rPr>
        <w:t>1</w:t>
      </w:r>
      <w:r w:rsidR="00110697">
        <w:rPr>
          <w:rFonts w:ascii="Times New Roman" w:hAnsi="Times New Roman"/>
          <w:sz w:val="28"/>
          <w:szCs w:val="28"/>
          <w:lang w:eastAsia="lv-LV"/>
        </w:rPr>
        <w:t xml:space="preserve">. </w:t>
      </w:r>
      <w:r w:rsidRPr="004268A5">
        <w:rPr>
          <w:rFonts w:ascii="Times New Roman" w:hAnsi="Times New Roman"/>
          <w:sz w:val="28"/>
          <w:szCs w:val="28"/>
          <w:lang w:eastAsia="lv-LV"/>
        </w:rPr>
        <w:t>daļas 3</w:t>
      </w:r>
      <w:r w:rsidRPr="00BD746E">
        <w:rPr>
          <w:rFonts w:ascii="Times New Roman" w:hAnsi="Times New Roman"/>
          <w:sz w:val="28"/>
          <w:szCs w:val="28"/>
          <w:vertAlign w:val="superscript"/>
          <w:lang w:eastAsia="lv-LV"/>
        </w:rPr>
        <w:t>2</w:t>
      </w:r>
      <w:r w:rsidR="00110697">
        <w:rPr>
          <w:rFonts w:ascii="Times New Roman" w:hAnsi="Times New Roman"/>
          <w:sz w:val="28"/>
          <w:szCs w:val="28"/>
          <w:lang w:eastAsia="lv-LV"/>
        </w:rPr>
        <w:t xml:space="preserve">. </w:t>
      </w:r>
      <w:r w:rsidRPr="004268A5">
        <w:rPr>
          <w:rFonts w:ascii="Times New Roman" w:hAnsi="Times New Roman"/>
          <w:sz w:val="28"/>
          <w:szCs w:val="28"/>
          <w:lang w:eastAsia="lv-LV"/>
        </w:rPr>
        <w:t xml:space="preserve">punktu izziņā </w:t>
      </w:r>
      <w:r w:rsidRPr="004268A5">
        <w:rPr>
          <w:rFonts w:ascii="Times New Roman" w:hAnsi="Times New Roman"/>
          <w:sz w:val="28"/>
          <w:szCs w:val="28"/>
          <w:lang w:eastAsia="lv-LV"/>
        </w:rPr>
        <w:lastRenderedPageBreak/>
        <w:t>norādīts, ka šis grozījums ir izslēgts no likumprojekta. Ja šis grozījums ir izslēgts, tad arī lūdzam to izslēgt no likumprojekta teksta un anotācijas;</w:t>
      </w:r>
    </w:p>
    <w:p w14:paraId="6A763CC5" w14:textId="77777777" w:rsidR="009200AF" w:rsidRDefault="00A72D5E" w:rsidP="00C87780">
      <w:pPr>
        <w:pStyle w:val="ListParagraph"/>
        <w:numPr>
          <w:ilvl w:val="0"/>
          <w:numId w:val="17"/>
        </w:numPr>
        <w:spacing w:after="0" w:line="240" w:lineRule="auto"/>
        <w:jc w:val="both"/>
        <w:rPr>
          <w:rFonts w:ascii="Times New Roman" w:hAnsi="Times New Roman"/>
          <w:sz w:val="28"/>
          <w:szCs w:val="28"/>
          <w:lang w:eastAsia="lv-LV"/>
        </w:rPr>
      </w:pPr>
      <w:r>
        <w:rPr>
          <w:rFonts w:ascii="Times New Roman" w:hAnsi="Times New Roman"/>
          <w:sz w:val="28"/>
          <w:szCs w:val="28"/>
        </w:rPr>
        <w:t xml:space="preserve">Attiecībā uz Latvijas Darba devēju konfederācijas, Latvijas Tirdzniecības un rūpniecības kameras, Latvijas siltuma, gāzes un ūdens tehnoloģijas inženieru savienības un Tieslietu ministrijas paustajiem iebildumiem par Likumprojekta 22.pantu, kas paredz papildināt Likuma 51.pantu ar trešo daļu, paredzot pašvaldībai tiesības saistošajos noteikumos noteikt siltumapgādes risinājumu veidus, tostarp noteikt pienākumu pieslēgties centrālajai siltumapgādes sistēmai, kur tas ir ekonomiski un tehniski pamatoti, vai izmantot citu atjaunojamo energoresursu vai </w:t>
      </w:r>
      <w:proofErr w:type="spellStart"/>
      <w:r>
        <w:rPr>
          <w:rFonts w:ascii="Times New Roman" w:hAnsi="Times New Roman"/>
          <w:sz w:val="28"/>
          <w:szCs w:val="28"/>
        </w:rPr>
        <w:t>bezemisiju</w:t>
      </w:r>
      <w:proofErr w:type="spellEnd"/>
      <w:r>
        <w:rPr>
          <w:rFonts w:ascii="Times New Roman" w:hAnsi="Times New Roman"/>
          <w:sz w:val="28"/>
          <w:szCs w:val="28"/>
        </w:rPr>
        <w:t xml:space="preserve"> siltumapgādes tehnoloģijas avotu, </w:t>
      </w:r>
      <w:r>
        <w:rPr>
          <w:rFonts w:ascii="Times New Roman" w:hAnsi="Times New Roman"/>
          <w:b/>
          <w:bCs/>
          <w:sz w:val="28"/>
          <w:szCs w:val="28"/>
        </w:rPr>
        <w:t>VARAM kopumā atbalsta Ekonomikas ministrijas nostāju šajā jautājumā.</w:t>
      </w:r>
    </w:p>
    <w:p w14:paraId="5506549D" w14:textId="77777777" w:rsidR="009200AF" w:rsidRPr="009200AF" w:rsidRDefault="009200AF" w:rsidP="00C87780">
      <w:pPr>
        <w:pStyle w:val="ListParagraph"/>
        <w:spacing w:after="0" w:line="240" w:lineRule="auto"/>
        <w:jc w:val="both"/>
        <w:rPr>
          <w:rFonts w:ascii="Times New Roman" w:hAnsi="Times New Roman"/>
          <w:sz w:val="28"/>
          <w:szCs w:val="28"/>
        </w:rPr>
      </w:pPr>
    </w:p>
    <w:p w14:paraId="6EE8FF52" w14:textId="77777777" w:rsidR="009200AF" w:rsidRPr="009200AF" w:rsidRDefault="00A72D5E" w:rsidP="00C87780">
      <w:pPr>
        <w:pStyle w:val="ListParagraph"/>
        <w:spacing w:after="0" w:line="240" w:lineRule="auto"/>
        <w:jc w:val="both"/>
        <w:rPr>
          <w:rFonts w:ascii="Times New Roman" w:hAnsi="Times New Roman"/>
          <w:sz w:val="28"/>
          <w:szCs w:val="28"/>
        </w:rPr>
      </w:pPr>
      <w:r w:rsidRPr="009200AF">
        <w:rPr>
          <w:rFonts w:ascii="Times New Roman" w:hAnsi="Times New Roman"/>
          <w:sz w:val="28"/>
          <w:szCs w:val="28"/>
        </w:rPr>
        <w:t xml:space="preserve">Vēlamies vērst uzmanību, ka patērētājam var būt tiesības izvēlēties apkures veidu, ja vien šāda rīcība nerada paaugstinātu gaisa piesārņojumu un ar savu rīcību nekaitē parējās sabiedrības veselībai un interesēm. Pašvaldībai ir jādod tiesības ierobežot dažādu piesārņojošo darbību veikšanu savā teritorijā, jo pretējā gadījumā pašvaldība un arī valsts nevar nodrošināt saviem iedzīvotājiem labu gaisa kvalitāti un garantēt Satversmes 115.pantu: </w:t>
      </w:r>
      <w:r w:rsidRPr="009200AF">
        <w:rPr>
          <w:rFonts w:ascii="Times New Roman" w:hAnsi="Times New Roman"/>
          <w:i/>
          <w:iCs/>
          <w:sz w:val="28"/>
          <w:szCs w:val="28"/>
        </w:rPr>
        <w:t>Valsts aizsargā ikviena tiesības dzīvot labvēlīgā vidē, sniedzot ziņas par vides stāvokli un rūpējoties par tās saglabāšanu un uzlabošanu</w:t>
      </w:r>
      <w:r w:rsidRPr="009200AF">
        <w:rPr>
          <w:rFonts w:ascii="Times New Roman" w:hAnsi="Times New Roman"/>
          <w:sz w:val="28"/>
          <w:szCs w:val="28"/>
        </w:rPr>
        <w:t xml:space="preserve">. Uzskatām, ka </w:t>
      </w:r>
      <w:proofErr w:type="spellStart"/>
      <w:r w:rsidRPr="009200AF">
        <w:rPr>
          <w:rFonts w:ascii="Times New Roman" w:hAnsi="Times New Roman"/>
          <w:sz w:val="28"/>
          <w:szCs w:val="28"/>
        </w:rPr>
        <w:t>pamattiesības</w:t>
      </w:r>
      <w:proofErr w:type="spellEnd"/>
      <w:r w:rsidRPr="009200AF">
        <w:rPr>
          <w:rFonts w:ascii="Times New Roman" w:hAnsi="Times New Roman"/>
          <w:sz w:val="28"/>
          <w:szCs w:val="28"/>
        </w:rPr>
        <w:t xml:space="preserve"> uz nekustamo īpašumu, nevar radīt situācijas, kas traucē nodrošināt citas personas tiesības uz dzīvi labvēlīgā vidē. </w:t>
      </w:r>
    </w:p>
    <w:p w14:paraId="7B97E964" w14:textId="77777777" w:rsidR="009200AF" w:rsidRPr="009200AF" w:rsidRDefault="00A72D5E" w:rsidP="00C87780">
      <w:pPr>
        <w:pStyle w:val="ListParagraph"/>
        <w:spacing w:after="0" w:line="240" w:lineRule="auto"/>
        <w:jc w:val="both"/>
        <w:rPr>
          <w:rFonts w:ascii="Times New Roman" w:hAnsi="Times New Roman"/>
          <w:sz w:val="28"/>
          <w:szCs w:val="28"/>
        </w:rPr>
      </w:pPr>
      <w:r w:rsidRPr="009200AF">
        <w:rPr>
          <w:rFonts w:ascii="Times New Roman" w:hAnsi="Times New Roman"/>
          <w:sz w:val="28"/>
          <w:szCs w:val="28"/>
        </w:rPr>
        <w:t>Aicinām ņemt vērā faktu, ka Latvijā lielāko daļu no smalko daļiņu piesārņojuma rada tieši individuālajā apkurē izmantotās apkures iekārtas, līdz ar to kopumā Latvijai un arī attiecīgajai pašvaldībai ir sarežģīti nodrošināt atbilstošu gaisa kvalitāti un ES līmenī noteiktos mērķus, ja netiek veikti papildus pasākumi tieši apkures iekārtu radītā piesārņojuma samazināšanai. Uzskatām, ka nav godīgi turpināt likt rūpniecības un pārējiem uzņēmumiem pildīt un ievērot stingrākas vides prasības, lai valsts varētu nodrošināt atbilstošu emisiju samazinājumu, vienlaikus, pieļaujot, ka mājsaimniecības var brīvi veidot piesārņojošus avotus un piesārņot vidi, neuzņemoties par to nekādu atbildību. Šajā gadījumā tiek pārkāpts arī vides aizsardzības jomā lietotais “Piesārņotājs maksā” princips, jo būtiski piesārņotāji par radīto piesārņojumu nekādu atbildību neuzņemas.</w:t>
      </w:r>
    </w:p>
    <w:p w14:paraId="0DE1A43B" w14:textId="77777777" w:rsidR="009200AF" w:rsidRPr="00C87780" w:rsidRDefault="00A72D5E" w:rsidP="00C87780">
      <w:pPr>
        <w:pStyle w:val="ListParagraph"/>
        <w:spacing w:after="0" w:line="240" w:lineRule="auto"/>
        <w:jc w:val="both"/>
        <w:rPr>
          <w:rFonts w:ascii="Times New Roman" w:hAnsi="Times New Roman"/>
          <w:sz w:val="28"/>
          <w:szCs w:val="28"/>
        </w:rPr>
      </w:pPr>
      <w:r w:rsidRPr="009200AF">
        <w:rPr>
          <w:rFonts w:ascii="Times New Roman" w:hAnsi="Times New Roman"/>
          <w:sz w:val="28"/>
          <w:szCs w:val="28"/>
        </w:rPr>
        <w:t>Vēršam uzmanību, ka Rīgā jau vairāk kā 10 gadus šādi ierobežojumi sekmīgi darbojas (Rīgas domes 2019. gada 18. decembra saistošie noteikumi Nr. 97 “Par gaisa piesārņojuma teritoriālo zonējumu”), kas ilgtermiņā ir palīdzējuši samazināt un novērst iespējamu gaisa piesārņojumu, kas varētu rasties, ja šādi noteikumi nepastāvētu un jebkurš, piemēram, Rīgas centrā varētu brīvi kurināt savu daudzdzīvokļu ēku ar oglēm vai biomasu, kas rada nozīmīgu gaisa piesārņojumu salīdzinot ar citiem kurināmā veidiem;</w:t>
      </w:r>
    </w:p>
    <w:p w14:paraId="24662B80" w14:textId="77777777" w:rsidR="00C87780" w:rsidRDefault="00C87780" w:rsidP="00C87780">
      <w:pPr>
        <w:pStyle w:val="ListParagraph"/>
        <w:spacing w:after="0" w:line="240" w:lineRule="auto"/>
        <w:jc w:val="both"/>
        <w:rPr>
          <w:rFonts w:ascii="Times New Roman" w:hAnsi="Times New Roman"/>
          <w:sz w:val="28"/>
          <w:szCs w:val="28"/>
        </w:rPr>
      </w:pPr>
    </w:p>
    <w:p w14:paraId="7E9F8C96" w14:textId="77777777" w:rsidR="009200AF" w:rsidRDefault="00A72D5E" w:rsidP="00C87780">
      <w:pPr>
        <w:pStyle w:val="ListParagraph"/>
        <w:spacing w:after="0" w:line="240" w:lineRule="auto"/>
        <w:jc w:val="both"/>
        <w:rPr>
          <w:rFonts w:ascii="Times New Roman" w:hAnsi="Times New Roman"/>
          <w:sz w:val="28"/>
          <w:szCs w:val="28"/>
        </w:rPr>
      </w:pPr>
      <w:r>
        <w:rPr>
          <w:rFonts w:ascii="Times New Roman" w:hAnsi="Times New Roman"/>
          <w:sz w:val="28"/>
          <w:szCs w:val="28"/>
        </w:rPr>
        <w:t xml:space="preserve">Vienlaikus lūdzam Ekonomikas ministriju precizēt likumprojekta 22. pantu. VARAM ieskatā nav samērīgi un saprātīgi uzlikt pienākumu privātpersonai </w:t>
      </w:r>
      <w:r>
        <w:rPr>
          <w:rFonts w:ascii="Times New Roman" w:hAnsi="Times New Roman"/>
          <w:sz w:val="28"/>
          <w:szCs w:val="28"/>
        </w:rPr>
        <w:lastRenderedPageBreak/>
        <w:t xml:space="preserve">pieslēgties centralizētajai siltumapgādes sistēmai (arī tikai ēkām, kurām tiek atjaunotas siltumapgādes sistēmas un jaunceltnēm), ja šī sistēma </w:t>
      </w:r>
      <w:r>
        <w:rPr>
          <w:rFonts w:ascii="Times New Roman" w:hAnsi="Times New Roman"/>
          <w:b/>
          <w:bCs/>
          <w:sz w:val="28"/>
          <w:szCs w:val="28"/>
        </w:rPr>
        <w:t>nav ilgtspējīga</w:t>
      </w:r>
      <w:r>
        <w:rPr>
          <w:rFonts w:ascii="Times New Roman" w:hAnsi="Times New Roman"/>
          <w:sz w:val="28"/>
          <w:szCs w:val="28"/>
        </w:rPr>
        <w:t xml:space="preserve">. Pirmkārt, jau attiecībā uz klimata pārmaiņu mazināšanas aspektiem un Latvijas pārņemtajām saistībām </w:t>
      </w:r>
      <w:proofErr w:type="spellStart"/>
      <w:r>
        <w:rPr>
          <w:rFonts w:ascii="Times New Roman" w:hAnsi="Times New Roman"/>
          <w:sz w:val="28"/>
          <w:szCs w:val="28"/>
        </w:rPr>
        <w:t>klimatneitralitātes</w:t>
      </w:r>
      <w:proofErr w:type="spellEnd"/>
      <w:r>
        <w:rPr>
          <w:rFonts w:ascii="Times New Roman" w:hAnsi="Times New Roman"/>
          <w:sz w:val="28"/>
          <w:szCs w:val="28"/>
        </w:rPr>
        <w:t xml:space="preserve"> mērķu sasniegšanai, un otrkārt, uz tiesībām ēkas siltumapgādē izmantot atjaunojamos energoresursus, pretstatā centralizētajā siltumapgādē patērētajiem fosilajiem energoresursiem. Uzskatām, ka privāto tiesību ierobežojumi ir pieļaujami tikai gadījumā, ja piedāvātā obligātā alternatīva ir efektīva un ilgtspējīga, vai pārskatāmā termiņā tā kļūs efektīva un ilgtspējīga. Tādējādi piedāvājam Likuma 51. panta trešās daļās normas palīgteikumus “tostarp noteikt pienākumu pieslēgties centrālajai siltumapgādes sistēmai, kur tas ir ekonomiski un tehniski pamatoti ”aizstāt ar palīgteikumiem šādā redakcijā “tostarp noteikt pienākumu pieslēgties </w:t>
      </w:r>
      <w:r>
        <w:rPr>
          <w:rFonts w:ascii="Times New Roman" w:hAnsi="Times New Roman"/>
          <w:b/>
          <w:bCs/>
          <w:sz w:val="28"/>
          <w:szCs w:val="28"/>
        </w:rPr>
        <w:t>efektīvai</w:t>
      </w:r>
      <w:r>
        <w:rPr>
          <w:rFonts w:ascii="Times New Roman" w:hAnsi="Times New Roman"/>
          <w:sz w:val="28"/>
          <w:szCs w:val="28"/>
        </w:rPr>
        <w:t xml:space="preserve"> centralizētajai siltumapgādes sistēmai, kur tas ir ekonomiski un tehniski pamatoti“. Aicinām arī izvērtēt termina “jaunceltne” piemērošanu, terminu saskaņojot ar būvniecības jomas regulējošajos normatīvajos aktos izmantoto terminoloģiju.</w:t>
      </w:r>
    </w:p>
    <w:p w14:paraId="49E15472" w14:textId="77777777" w:rsidR="009200AF" w:rsidRDefault="009200AF" w:rsidP="00C87780">
      <w:pPr>
        <w:pStyle w:val="ListParagraph"/>
        <w:spacing w:after="0" w:line="240" w:lineRule="auto"/>
        <w:contextualSpacing w:val="0"/>
        <w:jc w:val="both"/>
        <w:rPr>
          <w:rFonts w:ascii="Times New Roman" w:hAnsi="Times New Roman"/>
          <w:sz w:val="28"/>
          <w:szCs w:val="28"/>
        </w:rPr>
      </w:pPr>
    </w:p>
    <w:p w14:paraId="6471804A" w14:textId="77777777" w:rsidR="007F599B" w:rsidRPr="008003D7" w:rsidRDefault="00A72D5E" w:rsidP="00597C20">
      <w:pPr>
        <w:pStyle w:val="ListParagraph"/>
        <w:numPr>
          <w:ilvl w:val="0"/>
          <w:numId w:val="17"/>
        </w:numPr>
        <w:spacing w:after="0" w:line="240" w:lineRule="auto"/>
        <w:contextualSpacing w:val="0"/>
        <w:jc w:val="both"/>
        <w:rPr>
          <w:rFonts w:ascii="Times New Roman" w:hAnsi="Times New Roman"/>
          <w:sz w:val="28"/>
          <w:szCs w:val="28"/>
        </w:rPr>
      </w:pPr>
      <w:r>
        <w:rPr>
          <w:rFonts w:ascii="Times New Roman" w:hAnsi="Times New Roman"/>
          <w:sz w:val="28"/>
          <w:szCs w:val="28"/>
        </w:rPr>
        <w:t>18. iebildums – u</w:t>
      </w:r>
      <w:r w:rsidR="00EB5D72" w:rsidRPr="008003D7">
        <w:rPr>
          <w:rFonts w:ascii="Times New Roman" w:hAnsi="Times New Roman"/>
          <w:sz w:val="28"/>
          <w:szCs w:val="28"/>
        </w:rPr>
        <w:t>zturam iebildumu par Likuma 3.</w:t>
      </w:r>
      <w:r>
        <w:rPr>
          <w:rFonts w:ascii="Times New Roman" w:hAnsi="Times New Roman"/>
          <w:sz w:val="28"/>
          <w:szCs w:val="28"/>
        </w:rPr>
        <w:t> </w:t>
      </w:r>
      <w:r w:rsidR="00EB5D72" w:rsidRPr="008003D7">
        <w:rPr>
          <w:rFonts w:ascii="Times New Roman" w:hAnsi="Times New Roman"/>
          <w:sz w:val="28"/>
          <w:szCs w:val="28"/>
        </w:rPr>
        <w:t>panta</w:t>
      </w:r>
      <w:r>
        <w:rPr>
          <w:rFonts w:ascii="Times New Roman" w:hAnsi="Times New Roman"/>
          <w:sz w:val="28"/>
          <w:szCs w:val="28"/>
        </w:rPr>
        <w:t> </w:t>
      </w:r>
      <w:r w:rsidR="00C13B7A">
        <w:rPr>
          <w:rFonts w:ascii="Times New Roman" w:hAnsi="Times New Roman"/>
          <w:sz w:val="28"/>
          <w:szCs w:val="28"/>
        </w:rPr>
        <w:t>–</w:t>
      </w:r>
      <w:r>
        <w:rPr>
          <w:rFonts w:ascii="Times New Roman" w:hAnsi="Times New Roman"/>
          <w:sz w:val="28"/>
          <w:szCs w:val="28"/>
        </w:rPr>
        <w:t> </w:t>
      </w:r>
      <w:r w:rsidR="00EB5D72" w:rsidRPr="008003D7">
        <w:rPr>
          <w:rFonts w:ascii="Times New Roman" w:hAnsi="Times New Roman"/>
          <w:sz w:val="28"/>
          <w:szCs w:val="28"/>
        </w:rPr>
        <w:t>likuma mērķ</w:t>
      </w:r>
      <w:r>
        <w:rPr>
          <w:rFonts w:ascii="Times New Roman" w:hAnsi="Times New Roman"/>
          <w:sz w:val="28"/>
          <w:szCs w:val="28"/>
        </w:rPr>
        <w:t>a </w:t>
      </w:r>
      <w:r w:rsidR="00C13B7A">
        <w:rPr>
          <w:rFonts w:ascii="Times New Roman" w:hAnsi="Times New Roman"/>
          <w:sz w:val="28"/>
          <w:szCs w:val="28"/>
        </w:rPr>
        <w:t>–</w:t>
      </w:r>
      <w:r>
        <w:rPr>
          <w:rFonts w:ascii="Times New Roman" w:hAnsi="Times New Roman"/>
          <w:sz w:val="28"/>
          <w:szCs w:val="28"/>
        </w:rPr>
        <w:t> </w:t>
      </w:r>
      <w:r w:rsidR="00EB5D72" w:rsidRPr="008003D7">
        <w:rPr>
          <w:rFonts w:ascii="Times New Roman" w:hAnsi="Times New Roman"/>
          <w:sz w:val="28"/>
          <w:szCs w:val="28"/>
        </w:rPr>
        <w:t>precizēšanu.</w:t>
      </w:r>
      <w:r w:rsidR="001406DD" w:rsidRPr="008003D7">
        <w:rPr>
          <w:rFonts w:ascii="Times New Roman" w:hAnsi="Times New Roman"/>
          <w:sz w:val="28"/>
          <w:szCs w:val="28"/>
        </w:rPr>
        <w:t xml:space="preserve"> </w:t>
      </w:r>
      <w:r>
        <w:rPr>
          <w:rFonts w:ascii="Times New Roman" w:hAnsi="Times New Roman"/>
          <w:sz w:val="28"/>
          <w:szCs w:val="28"/>
        </w:rPr>
        <w:t>Ar</w:t>
      </w:r>
      <w:r w:rsidR="00EB5D72" w:rsidRPr="008003D7">
        <w:rPr>
          <w:rFonts w:ascii="Times New Roman" w:hAnsi="Times New Roman"/>
          <w:sz w:val="28"/>
          <w:szCs w:val="28"/>
        </w:rPr>
        <w:t xml:space="preserve"> likumprojekt</w:t>
      </w:r>
      <w:r>
        <w:rPr>
          <w:rFonts w:ascii="Times New Roman" w:hAnsi="Times New Roman"/>
          <w:sz w:val="28"/>
          <w:szCs w:val="28"/>
        </w:rPr>
        <w:t>u ir</w:t>
      </w:r>
      <w:r w:rsidR="00EB5D72" w:rsidRPr="008003D7">
        <w:rPr>
          <w:rFonts w:ascii="Times New Roman" w:hAnsi="Times New Roman"/>
          <w:sz w:val="28"/>
          <w:szCs w:val="28"/>
        </w:rPr>
        <w:t xml:space="preserve"> </w:t>
      </w:r>
      <w:r>
        <w:rPr>
          <w:rFonts w:ascii="Times New Roman" w:hAnsi="Times New Roman"/>
          <w:sz w:val="28"/>
          <w:szCs w:val="28"/>
        </w:rPr>
        <w:t>jā</w:t>
      </w:r>
      <w:r w:rsidR="00EB5D72" w:rsidRPr="008003D7">
        <w:rPr>
          <w:rFonts w:ascii="Times New Roman" w:hAnsi="Times New Roman"/>
          <w:sz w:val="28"/>
          <w:szCs w:val="28"/>
        </w:rPr>
        <w:t>veicin</w:t>
      </w:r>
      <w:r>
        <w:rPr>
          <w:rFonts w:ascii="Times New Roman" w:hAnsi="Times New Roman"/>
          <w:sz w:val="28"/>
          <w:szCs w:val="28"/>
        </w:rPr>
        <w:t>a</w:t>
      </w:r>
      <w:r w:rsidR="00EB5D72" w:rsidRPr="008003D7">
        <w:rPr>
          <w:rFonts w:ascii="Times New Roman" w:hAnsi="Times New Roman"/>
          <w:sz w:val="28"/>
          <w:szCs w:val="28"/>
        </w:rPr>
        <w:t xml:space="preserve"> tikai atjaunojamo energoresursu, nevis vietējo</w:t>
      </w:r>
      <w:r>
        <w:rPr>
          <w:rFonts w:ascii="Times New Roman" w:hAnsi="Times New Roman"/>
          <w:sz w:val="28"/>
          <w:szCs w:val="28"/>
        </w:rPr>
        <w:t xml:space="preserve"> vai</w:t>
      </w:r>
      <w:r w:rsidR="00EB5D72" w:rsidRPr="008003D7">
        <w:rPr>
          <w:rFonts w:ascii="Times New Roman" w:hAnsi="Times New Roman"/>
          <w:sz w:val="28"/>
          <w:szCs w:val="28"/>
        </w:rPr>
        <w:t xml:space="preserve"> fosilo energoresursu</w:t>
      </w:r>
      <w:r>
        <w:rPr>
          <w:rFonts w:ascii="Times New Roman" w:hAnsi="Times New Roman"/>
          <w:sz w:val="28"/>
          <w:szCs w:val="28"/>
        </w:rPr>
        <w:t xml:space="preserve"> iegūšana un izmantošana</w:t>
      </w:r>
      <w:r w:rsidR="00EB5D72" w:rsidRPr="008003D7">
        <w:rPr>
          <w:rFonts w:ascii="Times New Roman" w:hAnsi="Times New Roman"/>
          <w:sz w:val="28"/>
          <w:szCs w:val="28"/>
        </w:rPr>
        <w:t xml:space="preserve"> (likuma 1.panta 51.punkta prasības, kur vietējo energoresursu definīcijā ietverti arī vārdi “kurināmā krājumi”, kas sevī ietver ne tikai enerģētisko kūdru, bet arī citus potenciālos fosilos resursus, kas varētu būt atrodami Latvijas teritorijā). </w:t>
      </w:r>
      <w:r>
        <w:rPr>
          <w:rFonts w:ascii="Times New Roman" w:hAnsi="Times New Roman"/>
          <w:sz w:val="28"/>
          <w:szCs w:val="28"/>
        </w:rPr>
        <w:t>VARAM i</w:t>
      </w:r>
      <w:r w:rsidRPr="008003D7">
        <w:rPr>
          <w:rFonts w:ascii="Times New Roman" w:hAnsi="Times New Roman"/>
          <w:sz w:val="28"/>
          <w:szCs w:val="28"/>
        </w:rPr>
        <w:t>erosin</w:t>
      </w:r>
      <w:r>
        <w:rPr>
          <w:rFonts w:ascii="Times New Roman" w:hAnsi="Times New Roman"/>
          <w:sz w:val="28"/>
          <w:szCs w:val="28"/>
        </w:rPr>
        <w:t>a</w:t>
      </w:r>
      <w:r w:rsidRPr="008003D7">
        <w:rPr>
          <w:rFonts w:ascii="Times New Roman" w:hAnsi="Times New Roman"/>
          <w:sz w:val="28"/>
          <w:szCs w:val="28"/>
        </w:rPr>
        <w:t xml:space="preserve"> </w:t>
      </w:r>
      <w:r w:rsidR="00A46824">
        <w:rPr>
          <w:rFonts w:ascii="Times New Roman" w:hAnsi="Times New Roman"/>
          <w:sz w:val="28"/>
          <w:szCs w:val="28"/>
        </w:rPr>
        <w:t>L</w:t>
      </w:r>
      <w:r w:rsidR="00EB5D72" w:rsidRPr="008003D7">
        <w:rPr>
          <w:rFonts w:ascii="Times New Roman" w:hAnsi="Times New Roman"/>
          <w:sz w:val="28"/>
          <w:szCs w:val="28"/>
        </w:rPr>
        <w:t>ikuma 3.</w:t>
      </w:r>
      <w:r>
        <w:rPr>
          <w:rFonts w:ascii="Times New Roman" w:hAnsi="Times New Roman"/>
          <w:sz w:val="28"/>
          <w:szCs w:val="28"/>
        </w:rPr>
        <w:t> </w:t>
      </w:r>
      <w:r w:rsidR="00EB5D72" w:rsidRPr="008003D7">
        <w:rPr>
          <w:rFonts w:ascii="Times New Roman" w:hAnsi="Times New Roman"/>
          <w:sz w:val="28"/>
          <w:szCs w:val="28"/>
        </w:rPr>
        <w:t xml:space="preserve">panta </w:t>
      </w:r>
      <w:r w:rsidR="001406DD" w:rsidRPr="008003D7">
        <w:rPr>
          <w:rFonts w:ascii="Times New Roman" w:hAnsi="Times New Roman"/>
          <w:sz w:val="28"/>
          <w:szCs w:val="28"/>
        </w:rPr>
        <w:t>sesto daļu</w:t>
      </w:r>
      <w:r w:rsidR="00EB5D72" w:rsidRPr="008003D7">
        <w:rPr>
          <w:rFonts w:ascii="Times New Roman" w:hAnsi="Times New Roman"/>
          <w:sz w:val="28"/>
          <w:szCs w:val="28"/>
        </w:rPr>
        <w:t xml:space="preserve"> izteikt šādā redakcijā: “veicināt vietējo atjaunojamo, atjaunojamo un sekundāro energoresursu izmantošanu;”, vai arī precizēt 1.</w:t>
      </w:r>
      <w:r w:rsidR="00F00F7B">
        <w:rPr>
          <w:rFonts w:ascii="Times New Roman" w:hAnsi="Times New Roman"/>
          <w:sz w:val="28"/>
          <w:szCs w:val="28"/>
        </w:rPr>
        <w:t> </w:t>
      </w:r>
      <w:r w:rsidR="00EB5D72" w:rsidRPr="008003D7">
        <w:rPr>
          <w:rFonts w:ascii="Times New Roman" w:hAnsi="Times New Roman"/>
          <w:sz w:val="28"/>
          <w:szCs w:val="28"/>
        </w:rPr>
        <w:t>panta 52.</w:t>
      </w:r>
      <w:r w:rsidR="00F00F7B">
        <w:rPr>
          <w:rFonts w:ascii="Times New Roman" w:hAnsi="Times New Roman"/>
          <w:sz w:val="28"/>
          <w:szCs w:val="28"/>
        </w:rPr>
        <w:t> </w:t>
      </w:r>
      <w:r w:rsidR="00EB5D72" w:rsidRPr="008003D7">
        <w:rPr>
          <w:rFonts w:ascii="Times New Roman" w:hAnsi="Times New Roman"/>
          <w:sz w:val="28"/>
          <w:szCs w:val="28"/>
        </w:rPr>
        <w:t>punkta definīciju “vietējie energoresursi”, no tās izslēdzot fosilos energoresursus. Ja netiek precizēta definīcija, bet tikai likuma mērķis, lūdzam pārskatīt normas, kur paredzēta vietējo energoresursu veicināšana, piemēram, 51.panta otrā un trešā daļa, 84.panta pirmā daļa, 123.panta pirmā un trešā daļa</w:t>
      </w:r>
      <w:r w:rsidR="00F00F7B">
        <w:rPr>
          <w:rFonts w:ascii="Times New Roman" w:hAnsi="Times New Roman"/>
          <w:sz w:val="28"/>
          <w:szCs w:val="28"/>
        </w:rPr>
        <w:t>.</w:t>
      </w:r>
    </w:p>
    <w:p w14:paraId="71537FC8" w14:textId="77777777" w:rsidR="00AD7465" w:rsidRPr="008C30D1" w:rsidRDefault="00A72D5E" w:rsidP="00597C20">
      <w:pPr>
        <w:spacing w:after="0" w:line="240" w:lineRule="auto"/>
        <w:ind w:left="709"/>
        <w:jc w:val="both"/>
        <w:rPr>
          <w:rFonts w:ascii="Times New Roman" w:hAnsi="Times New Roman"/>
          <w:sz w:val="28"/>
          <w:szCs w:val="28"/>
        </w:rPr>
      </w:pPr>
      <w:r w:rsidRPr="008C30D1">
        <w:rPr>
          <w:rFonts w:ascii="Times New Roman" w:hAnsi="Times New Roman"/>
          <w:sz w:val="28"/>
          <w:szCs w:val="28"/>
        </w:rPr>
        <w:t>Papildus informējam, ka Eiropas Komisija 2020.</w:t>
      </w:r>
      <w:r w:rsidR="00F00F7B">
        <w:rPr>
          <w:rFonts w:ascii="Times New Roman" w:hAnsi="Times New Roman"/>
          <w:sz w:val="28"/>
          <w:szCs w:val="28"/>
        </w:rPr>
        <w:t> </w:t>
      </w:r>
      <w:r w:rsidRPr="008C30D1">
        <w:rPr>
          <w:rFonts w:ascii="Times New Roman" w:hAnsi="Times New Roman"/>
          <w:sz w:val="28"/>
          <w:szCs w:val="28"/>
        </w:rPr>
        <w:t xml:space="preserve">gada ziņojumā par Latviju, sniedzot priekšlikumus Taisnīgas pārkārtošanās fonda investīcijām, ir norādījusi par nepieciešamību kūdras nozares pielāgošanai, lai tā kļūtu ilgtspējīgāka un klimatam labvēlīgāka, un Eiropas Komisijas sniegtā tehniskā atbalsta ietvaros Taisnīgas pārkārtošanās teritoriālā plāna sagatavošanai kūdras nozares pārkārtošanās virzībā uz </w:t>
      </w:r>
      <w:proofErr w:type="spellStart"/>
      <w:r w:rsidRPr="008C30D1">
        <w:rPr>
          <w:rFonts w:ascii="Times New Roman" w:hAnsi="Times New Roman"/>
          <w:sz w:val="28"/>
          <w:szCs w:val="28"/>
        </w:rPr>
        <w:t>klimatneitralitātes</w:t>
      </w:r>
      <w:proofErr w:type="spellEnd"/>
      <w:r w:rsidRPr="008C30D1">
        <w:rPr>
          <w:rFonts w:ascii="Times New Roman" w:hAnsi="Times New Roman"/>
          <w:sz w:val="28"/>
          <w:szCs w:val="28"/>
        </w:rPr>
        <w:t xml:space="preserve"> mērķiem ir identificēta kā atteikšanās no kūdras ieguves un izmantošanas enerģētikā līdz 2030.gadam. Šīs darbības pamatojumi iekļauti Taisnīgas pārkārtošanās teritoriālā plāna projektā, kā arī Informatīvā ziņojuma projekta "Par Taisnīgas pārkārtošanās teritoriālā plāna projektu un tā plānotajām investīcijām Eiropas Savienības fondu 2021.-2027.gada plānošanas perioda Darbības programmas sestajā politikas mērķī" (</w:t>
      </w:r>
      <w:hyperlink r:id="rId9" w:history="1">
        <w:r w:rsidRPr="008C30D1">
          <w:rPr>
            <w:rStyle w:val="Hyperlink"/>
            <w:rFonts w:ascii="Times New Roman" w:hAnsi="Times New Roman"/>
            <w:color w:val="auto"/>
            <w:sz w:val="28"/>
            <w:szCs w:val="28"/>
            <w:u w:val="none"/>
          </w:rPr>
          <w:t>VSS-518</w:t>
        </w:r>
      </w:hyperlink>
      <w:r w:rsidRPr="008C30D1">
        <w:rPr>
          <w:rFonts w:ascii="Times New Roman" w:hAnsi="Times New Roman"/>
          <w:sz w:val="28"/>
          <w:szCs w:val="28"/>
        </w:rPr>
        <w:t xml:space="preserve">) </w:t>
      </w:r>
      <w:proofErr w:type="spellStart"/>
      <w:r w:rsidRPr="008C30D1">
        <w:rPr>
          <w:rFonts w:ascii="Times New Roman" w:hAnsi="Times New Roman"/>
          <w:sz w:val="28"/>
          <w:szCs w:val="28"/>
        </w:rPr>
        <w:t>protokollēmumā</w:t>
      </w:r>
      <w:proofErr w:type="spellEnd"/>
      <w:r w:rsidRPr="008C30D1">
        <w:rPr>
          <w:rFonts w:ascii="Times New Roman" w:hAnsi="Times New Roman"/>
          <w:sz w:val="28"/>
          <w:szCs w:val="28"/>
        </w:rPr>
        <w:t xml:space="preserve">, kur projekta redakcijā iekļauts uzdevums Ekonomikas ministrijai un Vides aizsardzības un reģionālās attīstības ministrijai līdz 2023.gada 1.jūlijam izstrādāt un iesniegt apstiprināšanai Ministru kabinetā </w:t>
      </w:r>
      <w:r w:rsidRPr="008C30D1">
        <w:rPr>
          <w:rFonts w:ascii="Times New Roman" w:hAnsi="Times New Roman"/>
          <w:sz w:val="28"/>
          <w:szCs w:val="28"/>
        </w:rPr>
        <w:lastRenderedPageBreak/>
        <w:t>nepieciešamās izmaiņas normatīvajos aktos, kas paredz līdz 2030.gadam pārtraukt kūdras izmantošanu enerģētikā. Norādām, ka Taisnīgas pārkārtošanās fonda pasākumu īstenošanai finansējums un aktivitātes paredzētas arī Ekonomikas ministrijai.</w:t>
      </w:r>
    </w:p>
    <w:p w14:paraId="2B5A00E3" w14:textId="77777777" w:rsidR="00DE0C6A" w:rsidRDefault="00DE0C6A" w:rsidP="00597C20">
      <w:pPr>
        <w:spacing w:after="0" w:line="240" w:lineRule="auto"/>
        <w:ind w:firstLine="360"/>
        <w:jc w:val="both"/>
        <w:rPr>
          <w:rFonts w:ascii="Times New Roman" w:hAnsi="Times New Roman"/>
          <w:sz w:val="28"/>
          <w:szCs w:val="28"/>
        </w:rPr>
      </w:pPr>
    </w:p>
    <w:p w14:paraId="36E0C73A" w14:textId="77777777" w:rsidR="009D4E45" w:rsidRPr="00082B53" w:rsidRDefault="00A72D5E" w:rsidP="00597C20">
      <w:pPr>
        <w:spacing w:after="0" w:line="240" w:lineRule="auto"/>
        <w:ind w:firstLine="360"/>
        <w:jc w:val="both"/>
        <w:rPr>
          <w:rFonts w:ascii="Times New Roman" w:hAnsi="Times New Roman"/>
          <w:sz w:val="28"/>
          <w:szCs w:val="28"/>
        </w:rPr>
      </w:pPr>
      <w:r>
        <w:rPr>
          <w:rFonts w:ascii="Times New Roman" w:hAnsi="Times New Roman"/>
          <w:sz w:val="28"/>
          <w:szCs w:val="28"/>
        </w:rPr>
        <w:t xml:space="preserve">Vienlaikus VARAM </w:t>
      </w:r>
      <w:r w:rsidR="00040A70" w:rsidRPr="00082B53">
        <w:rPr>
          <w:rFonts w:ascii="Times New Roman" w:hAnsi="Times New Roman"/>
          <w:sz w:val="28"/>
          <w:szCs w:val="28"/>
        </w:rPr>
        <w:t xml:space="preserve">izsaka </w:t>
      </w:r>
      <w:r w:rsidR="00F00F7B">
        <w:rPr>
          <w:rFonts w:ascii="Times New Roman" w:hAnsi="Times New Roman"/>
          <w:sz w:val="28"/>
          <w:szCs w:val="28"/>
        </w:rPr>
        <w:t xml:space="preserve">šādus </w:t>
      </w:r>
      <w:r w:rsidR="00040A70" w:rsidRPr="00082B53">
        <w:rPr>
          <w:rFonts w:ascii="Times New Roman" w:hAnsi="Times New Roman"/>
          <w:sz w:val="28"/>
          <w:szCs w:val="28"/>
        </w:rPr>
        <w:t xml:space="preserve">iebildumus </w:t>
      </w:r>
      <w:r w:rsidR="00F00F7B">
        <w:rPr>
          <w:rFonts w:ascii="Times New Roman" w:hAnsi="Times New Roman"/>
          <w:sz w:val="28"/>
          <w:szCs w:val="28"/>
        </w:rPr>
        <w:t>par precizēto likumprojektu</w:t>
      </w:r>
      <w:r w:rsidR="00040A70" w:rsidRPr="00082B53">
        <w:rPr>
          <w:rFonts w:ascii="Times New Roman" w:hAnsi="Times New Roman"/>
          <w:sz w:val="28"/>
          <w:szCs w:val="28"/>
        </w:rPr>
        <w:t>:</w:t>
      </w:r>
    </w:p>
    <w:p w14:paraId="6847CFD7" w14:textId="77777777" w:rsidR="00E74D99" w:rsidRDefault="00A72D5E" w:rsidP="005551D3">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P</w:t>
      </w:r>
      <w:r w:rsidR="00FE7100">
        <w:rPr>
          <w:rFonts w:ascii="Times New Roman" w:hAnsi="Times New Roman"/>
          <w:sz w:val="28"/>
          <w:szCs w:val="28"/>
          <w:lang w:eastAsia="lv-LV"/>
        </w:rPr>
        <w:t>recizēt likumprojekta 1.</w:t>
      </w:r>
      <w:r w:rsidR="00F00F7B">
        <w:rPr>
          <w:rFonts w:ascii="Times New Roman" w:hAnsi="Times New Roman"/>
          <w:sz w:val="28"/>
          <w:szCs w:val="28"/>
          <w:lang w:eastAsia="lv-LV"/>
        </w:rPr>
        <w:t> </w:t>
      </w:r>
      <w:r w:rsidR="00FE7100">
        <w:rPr>
          <w:rFonts w:ascii="Times New Roman" w:hAnsi="Times New Roman"/>
          <w:sz w:val="28"/>
          <w:szCs w:val="28"/>
          <w:lang w:eastAsia="lv-LV"/>
        </w:rPr>
        <w:t>pant</w:t>
      </w:r>
      <w:r w:rsidR="005668F6">
        <w:rPr>
          <w:rFonts w:ascii="Times New Roman" w:hAnsi="Times New Roman"/>
          <w:sz w:val="28"/>
          <w:szCs w:val="28"/>
          <w:lang w:eastAsia="lv-LV"/>
        </w:rPr>
        <w:t xml:space="preserve">ā </w:t>
      </w:r>
      <w:r w:rsidR="00A100EC">
        <w:rPr>
          <w:rFonts w:ascii="Times New Roman" w:hAnsi="Times New Roman"/>
          <w:sz w:val="28"/>
          <w:szCs w:val="28"/>
          <w:lang w:eastAsia="lv-LV"/>
        </w:rPr>
        <w:t>izteikto Likuma 1.</w:t>
      </w:r>
      <w:r w:rsidR="00F00F7B">
        <w:rPr>
          <w:rFonts w:ascii="Times New Roman" w:hAnsi="Times New Roman"/>
          <w:sz w:val="28"/>
          <w:szCs w:val="28"/>
          <w:lang w:eastAsia="lv-LV"/>
        </w:rPr>
        <w:t> </w:t>
      </w:r>
      <w:r w:rsidR="00A100EC">
        <w:rPr>
          <w:rFonts w:ascii="Times New Roman" w:hAnsi="Times New Roman"/>
          <w:sz w:val="28"/>
          <w:szCs w:val="28"/>
          <w:lang w:eastAsia="lv-LV"/>
        </w:rPr>
        <w:t xml:space="preserve">panta </w:t>
      </w:r>
      <w:r w:rsidR="00FE7100">
        <w:rPr>
          <w:rFonts w:ascii="Times New Roman" w:hAnsi="Times New Roman"/>
          <w:sz w:val="28"/>
          <w:szCs w:val="28"/>
          <w:lang w:eastAsia="lv-LV"/>
        </w:rPr>
        <w:t>1.</w:t>
      </w:r>
      <w:r w:rsidR="00F00F7B">
        <w:rPr>
          <w:rFonts w:ascii="Times New Roman" w:hAnsi="Times New Roman"/>
          <w:sz w:val="28"/>
          <w:szCs w:val="28"/>
          <w:lang w:eastAsia="lv-LV"/>
        </w:rPr>
        <w:t> </w:t>
      </w:r>
      <w:r w:rsidR="00FE7100">
        <w:rPr>
          <w:rFonts w:ascii="Times New Roman" w:hAnsi="Times New Roman"/>
          <w:sz w:val="28"/>
          <w:szCs w:val="28"/>
          <w:lang w:eastAsia="lv-LV"/>
        </w:rPr>
        <w:t>punkt</w:t>
      </w:r>
      <w:r w:rsidR="0060098B">
        <w:rPr>
          <w:rFonts w:ascii="Times New Roman" w:hAnsi="Times New Roman"/>
          <w:sz w:val="28"/>
          <w:szCs w:val="28"/>
          <w:lang w:eastAsia="lv-LV"/>
        </w:rPr>
        <w:t xml:space="preserve">u </w:t>
      </w:r>
      <w:r w:rsidR="00D66F16">
        <w:rPr>
          <w:rFonts w:ascii="Times New Roman" w:hAnsi="Times New Roman"/>
          <w:sz w:val="28"/>
          <w:szCs w:val="28"/>
          <w:lang w:eastAsia="lv-LV"/>
        </w:rPr>
        <w:t xml:space="preserve">iekļaujot arī </w:t>
      </w:r>
      <w:r w:rsidR="00020B38">
        <w:rPr>
          <w:rFonts w:ascii="Times New Roman" w:hAnsi="Times New Roman"/>
          <w:sz w:val="28"/>
          <w:szCs w:val="28"/>
          <w:lang w:eastAsia="lv-LV"/>
        </w:rPr>
        <w:t xml:space="preserve">atjaunojamās enerģijas ražošanu, jo tālākajos likumprojekta </w:t>
      </w:r>
      <w:r w:rsidR="00F00F7B">
        <w:rPr>
          <w:rFonts w:ascii="Times New Roman" w:hAnsi="Times New Roman"/>
          <w:sz w:val="28"/>
          <w:szCs w:val="28"/>
          <w:lang w:eastAsia="lv-LV"/>
        </w:rPr>
        <w:t>pantos/</w:t>
      </w:r>
      <w:r w:rsidR="00020B38">
        <w:rPr>
          <w:rFonts w:ascii="Times New Roman" w:hAnsi="Times New Roman"/>
          <w:sz w:val="28"/>
          <w:szCs w:val="28"/>
          <w:lang w:eastAsia="lv-LV"/>
        </w:rPr>
        <w:t xml:space="preserve">punktos atbalsta shēmu attiecina </w:t>
      </w:r>
      <w:r w:rsidR="00F00F7B">
        <w:rPr>
          <w:rFonts w:ascii="Times New Roman" w:hAnsi="Times New Roman"/>
          <w:sz w:val="28"/>
          <w:szCs w:val="28"/>
          <w:lang w:eastAsia="lv-LV"/>
        </w:rPr>
        <w:t xml:space="preserve">arī </w:t>
      </w:r>
      <w:r w:rsidR="00020B38">
        <w:rPr>
          <w:rFonts w:ascii="Times New Roman" w:hAnsi="Times New Roman"/>
          <w:sz w:val="28"/>
          <w:szCs w:val="28"/>
          <w:lang w:eastAsia="lv-LV"/>
        </w:rPr>
        <w:t>uz atjaunojamās enerģijas ražošanu;</w:t>
      </w:r>
    </w:p>
    <w:p w14:paraId="25FD47CB" w14:textId="77777777" w:rsidR="00F615F2"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P</w:t>
      </w:r>
      <w:r w:rsidR="00950D10">
        <w:rPr>
          <w:rFonts w:ascii="Times New Roman" w:hAnsi="Times New Roman"/>
          <w:sz w:val="28"/>
          <w:szCs w:val="28"/>
          <w:lang w:eastAsia="lv-LV"/>
        </w:rPr>
        <w:t xml:space="preserve">recizēt </w:t>
      </w:r>
      <w:r w:rsidR="00F00F7B">
        <w:rPr>
          <w:rFonts w:ascii="Times New Roman" w:hAnsi="Times New Roman"/>
          <w:sz w:val="28"/>
          <w:szCs w:val="28"/>
          <w:lang w:eastAsia="lv-LV"/>
        </w:rPr>
        <w:t xml:space="preserve">vai </w:t>
      </w:r>
      <w:r w:rsidR="00950D10">
        <w:rPr>
          <w:rFonts w:ascii="Times New Roman" w:hAnsi="Times New Roman"/>
          <w:sz w:val="28"/>
          <w:szCs w:val="28"/>
          <w:lang w:eastAsia="lv-LV"/>
        </w:rPr>
        <w:t>skaidrot</w:t>
      </w:r>
      <w:r>
        <w:rPr>
          <w:rFonts w:ascii="Times New Roman" w:hAnsi="Times New Roman"/>
          <w:sz w:val="28"/>
          <w:szCs w:val="28"/>
          <w:lang w:eastAsia="lv-LV"/>
        </w:rPr>
        <w:t xml:space="preserve"> likumprojekta 1.</w:t>
      </w:r>
      <w:r w:rsidR="00F00F7B">
        <w:rPr>
          <w:rFonts w:ascii="Times New Roman" w:hAnsi="Times New Roman"/>
          <w:sz w:val="28"/>
          <w:szCs w:val="28"/>
          <w:lang w:eastAsia="lv-LV"/>
        </w:rPr>
        <w:t> </w:t>
      </w:r>
      <w:r>
        <w:rPr>
          <w:rFonts w:ascii="Times New Roman" w:hAnsi="Times New Roman"/>
          <w:sz w:val="28"/>
          <w:szCs w:val="28"/>
          <w:lang w:eastAsia="lv-LV"/>
        </w:rPr>
        <w:t>pant</w:t>
      </w:r>
      <w:r w:rsidR="00357214">
        <w:rPr>
          <w:rFonts w:ascii="Times New Roman" w:hAnsi="Times New Roman"/>
          <w:sz w:val="28"/>
          <w:szCs w:val="28"/>
          <w:lang w:eastAsia="lv-LV"/>
        </w:rPr>
        <w:t>ā izteikto Likuma 1.</w:t>
      </w:r>
      <w:r w:rsidR="00F00F7B">
        <w:rPr>
          <w:rFonts w:ascii="Times New Roman" w:hAnsi="Times New Roman"/>
          <w:sz w:val="28"/>
          <w:szCs w:val="28"/>
          <w:lang w:eastAsia="lv-LV"/>
        </w:rPr>
        <w:t> </w:t>
      </w:r>
      <w:r w:rsidR="00357214">
        <w:rPr>
          <w:rFonts w:ascii="Times New Roman" w:hAnsi="Times New Roman"/>
          <w:sz w:val="28"/>
          <w:szCs w:val="28"/>
          <w:lang w:eastAsia="lv-LV"/>
        </w:rPr>
        <w:t>panta</w:t>
      </w:r>
      <w:r>
        <w:rPr>
          <w:rFonts w:ascii="Times New Roman" w:hAnsi="Times New Roman"/>
          <w:sz w:val="28"/>
          <w:szCs w:val="28"/>
          <w:lang w:eastAsia="lv-LV"/>
        </w:rPr>
        <w:t xml:space="preserve"> 1</w:t>
      </w:r>
      <w:r w:rsidRPr="00FD4D4C">
        <w:rPr>
          <w:rFonts w:ascii="Times New Roman" w:hAnsi="Times New Roman"/>
          <w:sz w:val="28"/>
          <w:szCs w:val="28"/>
          <w:vertAlign w:val="superscript"/>
          <w:lang w:eastAsia="lv-LV"/>
        </w:rPr>
        <w:t>2</w:t>
      </w:r>
      <w:r>
        <w:rPr>
          <w:rFonts w:ascii="Times New Roman" w:hAnsi="Times New Roman"/>
          <w:sz w:val="28"/>
          <w:szCs w:val="28"/>
          <w:lang w:eastAsia="lv-LV"/>
        </w:rPr>
        <w:t>.</w:t>
      </w:r>
      <w:r w:rsidR="00F00F7B">
        <w:rPr>
          <w:rFonts w:ascii="Times New Roman" w:hAnsi="Times New Roman"/>
          <w:sz w:val="28"/>
          <w:szCs w:val="28"/>
          <w:lang w:eastAsia="lv-LV"/>
        </w:rPr>
        <w:t> </w:t>
      </w:r>
      <w:r>
        <w:rPr>
          <w:rFonts w:ascii="Times New Roman" w:hAnsi="Times New Roman"/>
          <w:sz w:val="28"/>
          <w:szCs w:val="28"/>
          <w:lang w:eastAsia="lv-LV"/>
        </w:rPr>
        <w:t>punkt</w:t>
      </w:r>
      <w:r w:rsidR="00F938A9">
        <w:rPr>
          <w:rFonts w:ascii="Times New Roman" w:hAnsi="Times New Roman"/>
          <w:sz w:val="28"/>
          <w:szCs w:val="28"/>
          <w:lang w:eastAsia="lv-LV"/>
        </w:rPr>
        <w:t xml:space="preserve">ā esošo informāciju, kas ir saprotams ar </w:t>
      </w:r>
      <w:r w:rsidR="00F00F7B">
        <w:rPr>
          <w:rFonts w:ascii="Times New Roman" w:hAnsi="Times New Roman"/>
          <w:sz w:val="28"/>
          <w:szCs w:val="28"/>
          <w:lang w:eastAsia="lv-LV"/>
        </w:rPr>
        <w:t xml:space="preserve">terminu </w:t>
      </w:r>
      <w:r w:rsidR="00A742DE">
        <w:rPr>
          <w:rFonts w:ascii="Times New Roman" w:hAnsi="Times New Roman"/>
          <w:sz w:val="28"/>
          <w:szCs w:val="28"/>
          <w:lang w:eastAsia="lv-LV"/>
        </w:rPr>
        <w:t>“teritoriāli saistītas”</w:t>
      </w:r>
      <w:r w:rsidR="00B8198D">
        <w:rPr>
          <w:rFonts w:ascii="Times New Roman" w:hAnsi="Times New Roman"/>
          <w:sz w:val="28"/>
          <w:szCs w:val="28"/>
          <w:lang w:eastAsia="lv-LV"/>
        </w:rPr>
        <w:t>;</w:t>
      </w:r>
    </w:p>
    <w:p w14:paraId="00B804AD" w14:textId="77777777" w:rsidR="00EC3EDF"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 xml:space="preserve">Skaidrot </w:t>
      </w:r>
      <w:r w:rsidR="00F00F7B">
        <w:rPr>
          <w:rFonts w:ascii="Times New Roman" w:hAnsi="Times New Roman"/>
          <w:sz w:val="28"/>
          <w:szCs w:val="28"/>
          <w:lang w:eastAsia="lv-LV"/>
        </w:rPr>
        <w:t xml:space="preserve">vai precizēt </w:t>
      </w:r>
      <w:r>
        <w:rPr>
          <w:rFonts w:ascii="Times New Roman" w:hAnsi="Times New Roman"/>
          <w:sz w:val="28"/>
          <w:szCs w:val="28"/>
          <w:lang w:eastAsia="lv-LV"/>
        </w:rPr>
        <w:t>likumprojekta 1.</w:t>
      </w:r>
      <w:r w:rsidR="00F00F7B">
        <w:rPr>
          <w:rFonts w:ascii="Times New Roman" w:hAnsi="Times New Roman"/>
          <w:sz w:val="28"/>
          <w:szCs w:val="28"/>
          <w:lang w:eastAsia="lv-LV"/>
        </w:rPr>
        <w:t> </w:t>
      </w:r>
      <w:r>
        <w:rPr>
          <w:rFonts w:ascii="Times New Roman" w:hAnsi="Times New Roman"/>
          <w:sz w:val="28"/>
          <w:szCs w:val="28"/>
          <w:lang w:eastAsia="lv-LV"/>
        </w:rPr>
        <w:t>pant</w:t>
      </w:r>
      <w:r w:rsidR="00357214">
        <w:rPr>
          <w:rFonts w:ascii="Times New Roman" w:hAnsi="Times New Roman"/>
          <w:sz w:val="28"/>
          <w:szCs w:val="28"/>
          <w:lang w:eastAsia="lv-LV"/>
        </w:rPr>
        <w:t>ā izteikto Likuma 1.</w:t>
      </w:r>
      <w:r w:rsidR="00F00F7B">
        <w:rPr>
          <w:rFonts w:ascii="Times New Roman" w:hAnsi="Times New Roman"/>
          <w:sz w:val="28"/>
          <w:szCs w:val="28"/>
          <w:lang w:eastAsia="lv-LV"/>
        </w:rPr>
        <w:t> </w:t>
      </w:r>
      <w:r w:rsidR="00357214">
        <w:rPr>
          <w:rFonts w:ascii="Times New Roman" w:hAnsi="Times New Roman"/>
          <w:sz w:val="28"/>
          <w:szCs w:val="28"/>
          <w:lang w:eastAsia="lv-LV"/>
        </w:rPr>
        <w:t>panta</w:t>
      </w:r>
      <w:r>
        <w:rPr>
          <w:rFonts w:ascii="Times New Roman" w:hAnsi="Times New Roman"/>
          <w:sz w:val="28"/>
          <w:szCs w:val="28"/>
          <w:lang w:eastAsia="lv-LV"/>
        </w:rPr>
        <w:t xml:space="preserve"> 2.</w:t>
      </w:r>
      <w:r w:rsidR="00F00F7B">
        <w:rPr>
          <w:rFonts w:ascii="Times New Roman" w:hAnsi="Times New Roman"/>
          <w:sz w:val="28"/>
          <w:szCs w:val="28"/>
          <w:lang w:eastAsia="lv-LV"/>
        </w:rPr>
        <w:t> </w:t>
      </w:r>
      <w:r>
        <w:rPr>
          <w:rFonts w:ascii="Times New Roman" w:hAnsi="Times New Roman"/>
          <w:sz w:val="28"/>
          <w:szCs w:val="28"/>
          <w:lang w:eastAsia="lv-LV"/>
        </w:rPr>
        <w:t>punktu</w:t>
      </w:r>
      <w:r w:rsidR="003959AA">
        <w:rPr>
          <w:rFonts w:ascii="Times New Roman" w:hAnsi="Times New Roman"/>
          <w:sz w:val="28"/>
          <w:szCs w:val="28"/>
          <w:lang w:eastAsia="lv-LV"/>
        </w:rPr>
        <w:t>, kāpēc nav iekļauta elektroenerģijas ražošana;</w:t>
      </w:r>
    </w:p>
    <w:p w14:paraId="2E9810BA" w14:textId="77777777" w:rsidR="001B7F83"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Izteikt likumprojekta 1.</w:t>
      </w:r>
      <w:r w:rsidR="00F00F7B">
        <w:rPr>
          <w:rFonts w:ascii="Times New Roman" w:hAnsi="Times New Roman"/>
          <w:sz w:val="28"/>
          <w:szCs w:val="28"/>
          <w:lang w:eastAsia="lv-LV"/>
        </w:rPr>
        <w:t> </w:t>
      </w:r>
      <w:r>
        <w:rPr>
          <w:rFonts w:ascii="Times New Roman" w:hAnsi="Times New Roman"/>
          <w:sz w:val="28"/>
          <w:szCs w:val="28"/>
          <w:lang w:eastAsia="lv-LV"/>
        </w:rPr>
        <w:t>pant</w:t>
      </w:r>
      <w:r w:rsidR="00357214">
        <w:rPr>
          <w:rFonts w:ascii="Times New Roman" w:hAnsi="Times New Roman"/>
          <w:sz w:val="28"/>
          <w:szCs w:val="28"/>
          <w:lang w:eastAsia="lv-LV"/>
        </w:rPr>
        <w:t>ā izteikto Likuma 1.</w:t>
      </w:r>
      <w:r w:rsidR="00F00F7B">
        <w:rPr>
          <w:rFonts w:ascii="Times New Roman" w:hAnsi="Times New Roman"/>
          <w:sz w:val="28"/>
          <w:szCs w:val="28"/>
          <w:lang w:eastAsia="lv-LV"/>
        </w:rPr>
        <w:t> </w:t>
      </w:r>
      <w:r w:rsidR="00357214">
        <w:rPr>
          <w:rFonts w:ascii="Times New Roman" w:hAnsi="Times New Roman"/>
          <w:sz w:val="28"/>
          <w:szCs w:val="28"/>
          <w:lang w:eastAsia="lv-LV"/>
        </w:rPr>
        <w:t>panta</w:t>
      </w:r>
      <w:r>
        <w:rPr>
          <w:rFonts w:ascii="Times New Roman" w:hAnsi="Times New Roman"/>
          <w:sz w:val="28"/>
          <w:szCs w:val="28"/>
          <w:lang w:eastAsia="lv-LV"/>
        </w:rPr>
        <w:t xml:space="preserve"> 4</w:t>
      </w:r>
      <w:r w:rsidRPr="008C30D1">
        <w:rPr>
          <w:rFonts w:ascii="Times New Roman" w:hAnsi="Times New Roman"/>
          <w:sz w:val="28"/>
          <w:szCs w:val="28"/>
          <w:vertAlign w:val="superscript"/>
          <w:lang w:eastAsia="lv-LV"/>
        </w:rPr>
        <w:t>1</w:t>
      </w:r>
      <w:r>
        <w:rPr>
          <w:rFonts w:ascii="Times New Roman" w:hAnsi="Times New Roman"/>
          <w:sz w:val="28"/>
          <w:szCs w:val="28"/>
          <w:lang w:eastAsia="lv-LV"/>
        </w:rPr>
        <w:t>.</w:t>
      </w:r>
      <w:r w:rsidR="00F00F7B">
        <w:rPr>
          <w:rFonts w:ascii="Times New Roman" w:hAnsi="Times New Roman"/>
          <w:sz w:val="28"/>
          <w:szCs w:val="28"/>
          <w:lang w:eastAsia="lv-LV"/>
        </w:rPr>
        <w:t> </w:t>
      </w:r>
      <w:r>
        <w:rPr>
          <w:rFonts w:ascii="Times New Roman" w:hAnsi="Times New Roman"/>
          <w:sz w:val="28"/>
          <w:szCs w:val="28"/>
          <w:lang w:eastAsia="lv-LV"/>
        </w:rPr>
        <w:t>punktu šādā redakcijā</w:t>
      </w:r>
      <w:r w:rsidR="009F0FE0">
        <w:rPr>
          <w:rFonts w:ascii="Times New Roman" w:hAnsi="Times New Roman"/>
          <w:sz w:val="28"/>
          <w:szCs w:val="28"/>
          <w:lang w:eastAsia="lv-LV"/>
        </w:rPr>
        <w:t>:</w:t>
      </w:r>
      <w:r>
        <w:rPr>
          <w:rFonts w:ascii="Times New Roman" w:hAnsi="Times New Roman"/>
          <w:sz w:val="28"/>
          <w:szCs w:val="28"/>
          <w:lang w:eastAsia="lv-LV"/>
        </w:rPr>
        <w:t xml:space="preserve"> </w:t>
      </w:r>
      <w:r w:rsidR="009F0FE0">
        <w:rPr>
          <w:rFonts w:ascii="Times New Roman" w:hAnsi="Times New Roman"/>
          <w:sz w:val="28"/>
          <w:szCs w:val="28"/>
          <w:lang w:eastAsia="lv-LV"/>
        </w:rPr>
        <w:t>“</w:t>
      </w:r>
      <w:r w:rsidR="009F0FE0" w:rsidRPr="6F12F9D9">
        <w:rPr>
          <w:rFonts w:ascii="Times New Roman" w:hAnsi="Times New Roman"/>
          <w:sz w:val="28"/>
          <w:szCs w:val="28"/>
          <w:lang w:eastAsia="lv-LV"/>
        </w:rPr>
        <w:t>4</w:t>
      </w:r>
      <w:r w:rsidR="009F0FE0" w:rsidRPr="008C30D1">
        <w:rPr>
          <w:rFonts w:ascii="Times New Roman" w:hAnsi="Times New Roman"/>
          <w:sz w:val="28"/>
          <w:szCs w:val="28"/>
          <w:vertAlign w:val="superscript"/>
          <w:lang w:eastAsia="lv-LV"/>
        </w:rPr>
        <w:t>1</w:t>
      </w:r>
      <w:r w:rsidR="009F0FE0" w:rsidRPr="6F12F9D9">
        <w:rPr>
          <w:rFonts w:ascii="Times New Roman" w:hAnsi="Times New Roman"/>
          <w:sz w:val="28"/>
          <w:szCs w:val="28"/>
          <w:lang w:eastAsia="lv-LV"/>
        </w:rPr>
        <w:t>) </w:t>
      </w:r>
      <w:r w:rsidR="009F0FE0" w:rsidRPr="004268A5">
        <w:rPr>
          <w:rFonts w:ascii="Times New Roman" w:hAnsi="Times New Roman"/>
          <w:sz w:val="28"/>
          <w:szCs w:val="28"/>
          <w:lang w:eastAsia="lv-LV"/>
        </w:rPr>
        <w:t>bioloģiskais šķidrais kurināmais</w:t>
      </w:r>
      <w:r w:rsidR="009F0FE0" w:rsidRPr="6F12F9D9">
        <w:rPr>
          <w:rFonts w:ascii="Times New Roman" w:hAnsi="Times New Roman"/>
          <w:sz w:val="28"/>
          <w:szCs w:val="28"/>
          <w:lang w:eastAsia="lv-LV"/>
        </w:rPr>
        <w:t xml:space="preserve"> – no biomasas iegūts šķidrais kurināmais, ko izmanto ar transportu nesaistītām enerģētiskām vajadzībām, tostarp elektroenerģijas ražošanai</w:t>
      </w:r>
      <w:r w:rsidR="009F0FE0">
        <w:rPr>
          <w:rFonts w:ascii="Times New Roman" w:hAnsi="Times New Roman"/>
          <w:sz w:val="28"/>
          <w:szCs w:val="28"/>
          <w:lang w:eastAsia="lv-LV"/>
        </w:rPr>
        <w:t>,</w:t>
      </w:r>
      <w:r w:rsidR="009F0FE0" w:rsidRPr="6F12F9D9">
        <w:rPr>
          <w:rFonts w:ascii="Times New Roman" w:hAnsi="Times New Roman"/>
          <w:sz w:val="28"/>
          <w:szCs w:val="28"/>
          <w:lang w:eastAsia="lv-LV"/>
        </w:rPr>
        <w:t xml:space="preserve"> </w:t>
      </w:r>
      <w:r w:rsidR="009F0FE0" w:rsidRPr="004268A5">
        <w:rPr>
          <w:rFonts w:ascii="Times New Roman" w:hAnsi="Times New Roman"/>
          <w:sz w:val="28"/>
          <w:szCs w:val="28"/>
          <w:lang w:eastAsia="lv-LV"/>
        </w:rPr>
        <w:t>siltumenerģijas ražošanai</w:t>
      </w:r>
      <w:r w:rsidR="009F0FE0" w:rsidRPr="6F12F9D9">
        <w:rPr>
          <w:rFonts w:ascii="Times New Roman" w:hAnsi="Times New Roman"/>
          <w:sz w:val="28"/>
          <w:szCs w:val="28"/>
          <w:lang w:eastAsia="lv-LV"/>
        </w:rPr>
        <w:t xml:space="preserve"> un </w:t>
      </w:r>
      <w:proofErr w:type="spellStart"/>
      <w:r w:rsidR="009F0FE0" w:rsidRPr="6F12F9D9">
        <w:rPr>
          <w:rFonts w:ascii="Times New Roman" w:hAnsi="Times New Roman"/>
          <w:sz w:val="28"/>
          <w:szCs w:val="28"/>
          <w:lang w:eastAsia="lv-LV"/>
        </w:rPr>
        <w:t>aukstumapgādei</w:t>
      </w:r>
      <w:proofErr w:type="spellEnd"/>
      <w:r w:rsidR="009F0FE0" w:rsidRPr="6F12F9D9">
        <w:rPr>
          <w:rFonts w:ascii="Times New Roman" w:hAnsi="Times New Roman"/>
          <w:sz w:val="28"/>
          <w:szCs w:val="28"/>
          <w:lang w:eastAsia="lv-LV"/>
        </w:rPr>
        <w:t>;</w:t>
      </w:r>
      <w:r w:rsidR="009F0FE0">
        <w:rPr>
          <w:rFonts w:ascii="Times New Roman" w:hAnsi="Times New Roman"/>
          <w:sz w:val="28"/>
          <w:szCs w:val="28"/>
          <w:lang w:eastAsia="lv-LV"/>
        </w:rPr>
        <w:t>”;</w:t>
      </w:r>
    </w:p>
    <w:p w14:paraId="1AC68C09" w14:textId="77777777" w:rsidR="00787033"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Likumprojekta 1. </w:t>
      </w:r>
      <w:r w:rsidR="00357214">
        <w:rPr>
          <w:rFonts w:ascii="Times New Roman" w:hAnsi="Times New Roman"/>
          <w:sz w:val="28"/>
          <w:szCs w:val="28"/>
          <w:lang w:eastAsia="lv-LV"/>
        </w:rPr>
        <w:t>pantā izteikto Likuma 1.</w:t>
      </w:r>
      <w:r>
        <w:rPr>
          <w:rFonts w:ascii="Times New Roman" w:hAnsi="Times New Roman"/>
          <w:sz w:val="28"/>
          <w:szCs w:val="28"/>
          <w:lang w:eastAsia="lv-LV"/>
        </w:rPr>
        <w:t> </w:t>
      </w:r>
      <w:r w:rsidR="00357214">
        <w:rPr>
          <w:rFonts w:ascii="Times New Roman" w:hAnsi="Times New Roman"/>
          <w:sz w:val="28"/>
          <w:szCs w:val="28"/>
          <w:lang w:eastAsia="lv-LV"/>
        </w:rPr>
        <w:t xml:space="preserve">panta </w:t>
      </w:r>
      <w:r w:rsidR="006A766E">
        <w:rPr>
          <w:rFonts w:ascii="Times New Roman" w:hAnsi="Times New Roman"/>
          <w:sz w:val="28"/>
          <w:szCs w:val="28"/>
          <w:lang w:eastAsia="lv-LV"/>
        </w:rPr>
        <w:t>ietvaros skaidrot terminu “atjaunojamā elektroenerģija”;</w:t>
      </w:r>
    </w:p>
    <w:p w14:paraId="4DF6F9CA" w14:textId="77777777" w:rsidR="006502A6"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P</w:t>
      </w:r>
      <w:r w:rsidR="00D46629">
        <w:rPr>
          <w:rFonts w:ascii="Times New Roman" w:hAnsi="Times New Roman"/>
          <w:sz w:val="28"/>
          <w:szCs w:val="28"/>
          <w:lang w:eastAsia="lv-LV"/>
        </w:rPr>
        <w:t>recizēt likumprojekta 1.</w:t>
      </w:r>
      <w:r w:rsidR="00F00F7B">
        <w:rPr>
          <w:rFonts w:ascii="Times New Roman" w:hAnsi="Times New Roman"/>
          <w:sz w:val="28"/>
          <w:szCs w:val="28"/>
          <w:lang w:eastAsia="lv-LV"/>
        </w:rPr>
        <w:t> </w:t>
      </w:r>
      <w:r w:rsidR="00357214">
        <w:rPr>
          <w:rFonts w:ascii="Times New Roman" w:hAnsi="Times New Roman"/>
          <w:sz w:val="28"/>
          <w:szCs w:val="28"/>
          <w:lang w:eastAsia="lv-LV"/>
        </w:rPr>
        <w:t>pantā izteikto Likuma 1.</w:t>
      </w:r>
      <w:r w:rsidR="00F00F7B">
        <w:rPr>
          <w:rFonts w:ascii="Times New Roman" w:hAnsi="Times New Roman"/>
          <w:sz w:val="28"/>
          <w:szCs w:val="28"/>
          <w:lang w:eastAsia="lv-LV"/>
        </w:rPr>
        <w:t> </w:t>
      </w:r>
      <w:r w:rsidR="00357214">
        <w:rPr>
          <w:rFonts w:ascii="Times New Roman" w:hAnsi="Times New Roman"/>
          <w:sz w:val="28"/>
          <w:szCs w:val="28"/>
          <w:lang w:eastAsia="lv-LV"/>
        </w:rPr>
        <w:t xml:space="preserve">panta </w:t>
      </w:r>
      <w:r w:rsidR="00D46629">
        <w:rPr>
          <w:rFonts w:ascii="Times New Roman" w:hAnsi="Times New Roman"/>
          <w:sz w:val="28"/>
          <w:szCs w:val="28"/>
          <w:lang w:eastAsia="lv-LV"/>
        </w:rPr>
        <w:t>11.</w:t>
      </w:r>
      <w:r w:rsidR="0099771C">
        <w:rPr>
          <w:rFonts w:ascii="Times New Roman" w:hAnsi="Times New Roman"/>
          <w:sz w:val="28"/>
          <w:szCs w:val="28"/>
          <w:lang w:eastAsia="lv-LV"/>
        </w:rPr>
        <w:t xml:space="preserve"> un 14.</w:t>
      </w:r>
      <w:r w:rsidR="00F00F7B">
        <w:rPr>
          <w:rFonts w:ascii="Times New Roman" w:hAnsi="Times New Roman"/>
          <w:sz w:val="28"/>
          <w:szCs w:val="28"/>
          <w:lang w:eastAsia="lv-LV"/>
        </w:rPr>
        <w:t> </w:t>
      </w:r>
      <w:r w:rsidR="00D46629">
        <w:rPr>
          <w:rFonts w:ascii="Times New Roman" w:hAnsi="Times New Roman"/>
          <w:sz w:val="28"/>
          <w:szCs w:val="28"/>
          <w:lang w:eastAsia="lv-LV"/>
        </w:rPr>
        <w:t xml:space="preserve">punktu, </w:t>
      </w:r>
      <w:r w:rsidR="00E945CC">
        <w:rPr>
          <w:rFonts w:ascii="Times New Roman" w:hAnsi="Times New Roman"/>
          <w:sz w:val="28"/>
          <w:szCs w:val="28"/>
          <w:lang w:eastAsia="lv-LV"/>
        </w:rPr>
        <w:t xml:space="preserve">jo </w:t>
      </w:r>
      <w:r w:rsidR="00D46629">
        <w:rPr>
          <w:rFonts w:ascii="Times New Roman" w:hAnsi="Times New Roman"/>
          <w:sz w:val="28"/>
          <w:szCs w:val="28"/>
          <w:lang w:eastAsia="lv-LV"/>
        </w:rPr>
        <w:t xml:space="preserve">dabasgāze (tostarp sašķidrinātā dabasgāze) un </w:t>
      </w:r>
      <w:proofErr w:type="spellStart"/>
      <w:r w:rsidR="00D46629">
        <w:rPr>
          <w:rFonts w:ascii="Times New Roman" w:hAnsi="Times New Roman"/>
          <w:sz w:val="28"/>
          <w:szCs w:val="28"/>
          <w:lang w:eastAsia="lv-LV"/>
        </w:rPr>
        <w:t>biometāns</w:t>
      </w:r>
      <w:proofErr w:type="spellEnd"/>
      <w:r w:rsidR="00D46629">
        <w:rPr>
          <w:rFonts w:ascii="Times New Roman" w:hAnsi="Times New Roman"/>
          <w:sz w:val="28"/>
          <w:szCs w:val="28"/>
          <w:lang w:eastAsia="lv-LV"/>
        </w:rPr>
        <w:t xml:space="preserve"> nav enerģija, bet energoresursi;</w:t>
      </w:r>
    </w:p>
    <w:p w14:paraId="16D9ABA4" w14:textId="77777777" w:rsidR="00F87A83"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P</w:t>
      </w:r>
      <w:r w:rsidR="006D522A">
        <w:rPr>
          <w:rFonts w:ascii="Times New Roman" w:hAnsi="Times New Roman"/>
          <w:sz w:val="28"/>
          <w:szCs w:val="28"/>
          <w:lang w:eastAsia="lv-LV"/>
        </w:rPr>
        <w:t xml:space="preserve">recizēt </w:t>
      </w:r>
      <w:r w:rsidR="00326D33">
        <w:rPr>
          <w:rFonts w:ascii="Times New Roman" w:hAnsi="Times New Roman"/>
          <w:sz w:val="28"/>
          <w:szCs w:val="28"/>
          <w:lang w:eastAsia="lv-LV"/>
        </w:rPr>
        <w:t>likumprojekta 1.</w:t>
      </w:r>
      <w:r w:rsidR="00F00F7B">
        <w:rPr>
          <w:rFonts w:ascii="Times New Roman" w:hAnsi="Times New Roman"/>
          <w:sz w:val="28"/>
          <w:szCs w:val="28"/>
          <w:lang w:eastAsia="lv-LV"/>
        </w:rPr>
        <w:t> </w:t>
      </w:r>
      <w:r w:rsidR="00357214">
        <w:rPr>
          <w:rFonts w:ascii="Times New Roman" w:hAnsi="Times New Roman"/>
          <w:sz w:val="28"/>
          <w:szCs w:val="28"/>
          <w:lang w:eastAsia="lv-LV"/>
        </w:rPr>
        <w:t>pantā izteikt</w:t>
      </w:r>
      <w:r w:rsidR="00E13DAC">
        <w:rPr>
          <w:rFonts w:ascii="Times New Roman" w:hAnsi="Times New Roman"/>
          <w:sz w:val="28"/>
          <w:szCs w:val="28"/>
          <w:lang w:eastAsia="lv-LV"/>
        </w:rPr>
        <w:t>o</w:t>
      </w:r>
      <w:r w:rsidR="00357214">
        <w:rPr>
          <w:rFonts w:ascii="Times New Roman" w:hAnsi="Times New Roman"/>
          <w:sz w:val="28"/>
          <w:szCs w:val="28"/>
          <w:lang w:eastAsia="lv-LV"/>
        </w:rPr>
        <w:t xml:space="preserve"> Likuma 1.</w:t>
      </w:r>
      <w:r w:rsidR="00F00F7B">
        <w:rPr>
          <w:rFonts w:ascii="Times New Roman" w:hAnsi="Times New Roman"/>
          <w:sz w:val="28"/>
          <w:szCs w:val="28"/>
          <w:lang w:eastAsia="lv-LV"/>
        </w:rPr>
        <w:t> </w:t>
      </w:r>
      <w:r w:rsidR="00357214">
        <w:rPr>
          <w:rFonts w:ascii="Times New Roman" w:hAnsi="Times New Roman"/>
          <w:sz w:val="28"/>
          <w:szCs w:val="28"/>
          <w:lang w:eastAsia="lv-LV"/>
        </w:rPr>
        <w:t>panta</w:t>
      </w:r>
      <w:r w:rsidR="00326D33">
        <w:rPr>
          <w:rFonts w:ascii="Times New Roman" w:hAnsi="Times New Roman"/>
          <w:sz w:val="28"/>
          <w:szCs w:val="28"/>
          <w:lang w:eastAsia="lv-LV"/>
        </w:rPr>
        <w:t xml:space="preserve"> 23.</w:t>
      </w:r>
      <w:r w:rsidR="00F00F7B">
        <w:rPr>
          <w:rFonts w:ascii="Times New Roman" w:hAnsi="Times New Roman"/>
          <w:sz w:val="28"/>
          <w:szCs w:val="28"/>
          <w:lang w:eastAsia="lv-LV"/>
        </w:rPr>
        <w:t> </w:t>
      </w:r>
      <w:r w:rsidR="00326D33">
        <w:rPr>
          <w:rFonts w:ascii="Times New Roman" w:hAnsi="Times New Roman"/>
          <w:sz w:val="28"/>
          <w:szCs w:val="28"/>
          <w:lang w:eastAsia="lv-LV"/>
        </w:rPr>
        <w:t>punkt</w:t>
      </w:r>
      <w:r w:rsidR="007D04D2">
        <w:rPr>
          <w:rFonts w:ascii="Times New Roman" w:hAnsi="Times New Roman"/>
          <w:sz w:val="28"/>
          <w:szCs w:val="28"/>
          <w:lang w:eastAsia="lv-LV"/>
        </w:rPr>
        <w:t>a termina skaidrojumu</w:t>
      </w:r>
      <w:r w:rsidR="004C24AF">
        <w:rPr>
          <w:rFonts w:ascii="Times New Roman" w:hAnsi="Times New Roman"/>
          <w:sz w:val="28"/>
          <w:szCs w:val="28"/>
          <w:lang w:eastAsia="lv-LV"/>
        </w:rPr>
        <w:t xml:space="preserve"> </w:t>
      </w:r>
      <w:r w:rsidR="00EF65E3">
        <w:rPr>
          <w:rFonts w:ascii="Times New Roman" w:hAnsi="Times New Roman"/>
          <w:sz w:val="28"/>
          <w:szCs w:val="28"/>
          <w:lang w:eastAsia="lv-LV"/>
        </w:rPr>
        <w:t>g</w:t>
      </w:r>
      <w:r w:rsidR="0005111D">
        <w:rPr>
          <w:rFonts w:ascii="Times New Roman" w:hAnsi="Times New Roman"/>
          <w:sz w:val="28"/>
          <w:szCs w:val="28"/>
          <w:lang w:eastAsia="lv-LV"/>
        </w:rPr>
        <w:t xml:space="preserve">adījumā, </w:t>
      </w:r>
      <w:r w:rsidR="004C24AF">
        <w:rPr>
          <w:rFonts w:ascii="Times New Roman" w:hAnsi="Times New Roman"/>
          <w:sz w:val="28"/>
          <w:szCs w:val="28"/>
          <w:lang w:eastAsia="lv-LV"/>
        </w:rPr>
        <w:t>ja kā kurināmo izmanto ūdeņradi;</w:t>
      </w:r>
    </w:p>
    <w:p w14:paraId="379A67EE" w14:textId="77777777" w:rsidR="003364BA" w:rsidRPr="003364BA"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L</w:t>
      </w:r>
      <w:r w:rsidRPr="00082B53">
        <w:rPr>
          <w:rFonts w:ascii="Times New Roman" w:hAnsi="Times New Roman"/>
          <w:sz w:val="28"/>
          <w:szCs w:val="28"/>
          <w:lang w:eastAsia="lv-LV"/>
        </w:rPr>
        <w:t>ikumprojekta 1.</w:t>
      </w:r>
      <w:r>
        <w:rPr>
          <w:rFonts w:ascii="Times New Roman" w:hAnsi="Times New Roman"/>
          <w:sz w:val="28"/>
          <w:szCs w:val="28"/>
          <w:lang w:eastAsia="lv-LV"/>
        </w:rPr>
        <w:t> </w:t>
      </w:r>
      <w:r w:rsidR="00357214">
        <w:rPr>
          <w:rFonts w:ascii="Times New Roman" w:hAnsi="Times New Roman"/>
          <w:sz w:val="28"/>
          <w:szCs w:val="28"/>
          <w:lang w:eastAsia="lv-LV"/>
        </w:rPr>
        <w:t>pantā izteikto Likuma 1.</w:t>
      </w:r>
      <w:r>
        <w:rPr>
          <w:rFonts w:ascii="Times New Roman" w:hAnsi="Times New Roman"/>
          <w:sz w:val="28"/>
          <w:szCs w:val="28"/>
          <w:lang w:eastAsia="lv-LV"/>
        </w:rPr>
        <w:t> </w:t>
      </w:r>
      <w:r w:rsidR="00357214">
        <w:rPr>
          <w:rFonts w:ascii="Times New Roman" w:hAnsi="Times New Roman"/>
          <w:sz w:val="28"/>
          <w:szCs w:val="28"/>
          <w:lang w:eastAsia="lv-LV"/>
        </w:rPr>
        <w:t>panta</w:t>
      </w:r>
      <w:r w:rsidR="00DC652B">
        <w:rPr>
          <w:rFonts w:ascii="Times New Roman" w:hAnsi="Times New Roman"/>
          <w:sz w:val="28"/>
          <w:szCs w:val="28"/>
          <w:lang w:eastAsia="lv-LV"/>
        </w:rPr>
        <w:t xml:space="preserve"> </w:t>
      </w:r>
      <w:r w:rsidRPr="00082B53">
        <w:rPr>
          <w:rFonts w:ascii="Times New Roman" w:hAnsi="Times New Roman"/>
          <w:sz w:val="28"/>
          <w:szCs w:val="28"/>
          <w:lang w:eastAsia="lv-LV"/>
        </w:rPr>
        <w:t>31</w:t>
      </w:r>
      <w:r w:rsidRPr="00DC652B">
        <w:rPr>
          <w:rFonts w:ascii="Times New Roman" w:hAnsi="Times New Roman"/>
          <w:sz w:val="28"/>
          <w:szCs w:val="28"/>
          <w:vertAlign w:val="superscript"/>
          <w:lang w:eastAsia="lv-LV"/>
        </w:rPr>
        <w:t>1</w:t>
      </w:r>
      <w:r w:rsidR="00DC652B">
        <w:rPr>
          <w:rFonts w:ascii="Times New Roman" w:hAnsi="Times New Roman"/>
          <w:sz w:val="28"/>
          <w:szCs w:val="28"/>
          <w:lang w:eastAsia="lv-LV"/>
        </w:rPr>
        <w:t>.</w:t>
      </w:r>
      <w:r>
        <w:rPr>
          <w:rFonts w:ascii="Times New Roman" w:hAnsi="Times New Roman"/>
          <w:sz w:val="28"/>
          <w:szCs w:val="28"/>
          <w:lang w:eastAsia="lv-LV"/>
        </w:rPr>
        <w:t> </w:t>
      </w:r>
      <w:r w:rsidRPr="00082B53">
        <w:rPr>
          <w:rFonts w:ascii="Times New Roman" w:hAnsi="Times New Roman"/>
          <w:sz w:val="28"/>
          <w:szCs w:val="28"/>
          <w:lang w:eastAsia="lv-LV"/>
        </w:rPr>
        <w:t xml:space="preserve">punktu vārdus “šķidro vai cieto” izteikt redakcijā “šķidru vai cietu”, lai būtu skaidrāk saprotams, ka ir runa par atkritumu </w:t>
      </w:r>
      <w:proofErr w:type="spellStart"/>
      <w:r w:rsidRPr="00082B53">
        <w:rPr>
          <w:rFonts w:ascii="Times New Roman" w:hAnsi="Times New Roman"/>
          <w:sz w:val="28"/>
          <w:szCs w:val="28"/>
          <w:lang w:eastAsia="lv-LV"/>
        </w:rPr>
        <w:t>agregtātstāvkoli</w:t>
      </w:r>
      <w:proofErr w:type="spellEnd"/>
      <w:r w:rsidRPr="00082B53">
        <w:rPr>
          <w:rFonts w:ascii="Times New Roman" w:hAnsi="Times New Roman"/>
          <w:sz w:val="28"/>
          <w:szCs w:val="28"/>
          <w:lang w:eastAsia="lv-LV"/>
        </w:rPr>
        <w:t>;</w:t>
      </w:r>
    </w:p>
    <w:p w14:paraId="3991D586" w14:textId="77777777" w:rsidR="00F553B4"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Skaidrot, kāpēc likumprojekta</w:t>
      </w:r>
      <w:r w:rsidR="00357214">
        <w:rPr>
          <w:rFonts w:ascii="Times New Roman" w:hAnsi="Times New Roman"/>
          <w:sz w:val="28"/>
          <w:szCs w:val="28"/>
          <w:lang w:eastAsia="lv-LV"/>
        </w:rPr>
        <w:t xml:space="preserve"> 12.</w:t>
      </w:r>
      <w:r w:rsidR="00F00F7B">
        <w:rPr>
          <w:rFonts w:ascii="Times New Roman" w:hAnsi="Times New Roman"/>
          <w:sz w:val="28"/>
          <w:szCs w:val="28"/>
          <w:lang w:eastAsia="lv-LV"/>
        </w:rPr>
        <w:t> </w:t>
      </w:r>
      <w:r w:rsidR="00357214">
        <w:rPr>
          <w:rFonts w:ascii="Times New Roman" w:hAnsi="Times New Roman"/>
          <w:sz w:val="28"/>
          <w:szCs w:val="28"/>
          <w:lang w:eastAsia="lv-LV"/>
        </w:rPr>
        <w:t>pant</w:t>
      </w:r>
      <w:r w:rsidR="002D38A8">
        <w:rPr>
          <w:rFonts w:ascii="Times New Roman" w:hAnsi="Times New Roman"/>
          <w:sz w:val="28"/>
          <w:szCs w:val="28"/>
          <w:lang w:eastAsia="lv-LV"/>
        </w:rPr>
        <w:t>ā</w:t>
      </w:r>
      <w:r w:rsidR="00357214">
        <w:rPr>
          <w:rFonts w:ascii="Times New Roman" w:hAnsi="Times New Roman"/>
          <w:sz w:val="28"/>
          <w:szCs w:val="28"/>
          <w:lang w:eastAsia="lv-LV"/>
        </w:rPr>
        <w:t xml:space="preserve"> izteikt</w:t>
      </w:r>
      <w:r w:rsidR="002D38A8">
        <w:rPr>
          <w:rFonts w:ascii="Times New Roman" w:hAnsi="Times New Roman"/>
          <w:sz w:val="28"/>
          <w:szCs w:val="28"/>
          <w:lang w:eastAsia="lv-LV"/>
        </w:rPr>
        <w:t>ajā</w:t>
      </w:r>
      <w:r w:rsidR="00357214">
        <w:rPr>
          <w:rFonts w:ascii="Times New Roman" w:hAnsi="Times New Roman"/>
          <w:sz w:val="28"/>
          <w:szCs w:val="28"/>
          <w:lang w:eastAsia="lv-LV"/>
        </w:rPr>
        <w:t xml:space="preserve"> Likuma</w:t>
      </w:r>
      <w:r>
        <w:rPr>
          <w:rFonts w:ascii="Times New Roman" w:hAnsi="Times New Roman"/>
          <w:sz w:val="28"/>
          <w:szCs w:val="28"/>
          <w:lang w:eastAsia="lv-LV"/>
        </w:rPr>
        <w:t xml:space="preserve"> </w:t>
      </w:r>
      <w:r w:rsidR="006954CC">
        <w:rPr>
          <w:rFonts w:ascii="Times New Roman" w:hAnsi="Times New Roman"/>
          <w:sz w:val="28"/>
          <w:szCs w:val="28"/>
          <w:lang w:eastAsia="lv-LV"/>
        </w:rPr>
        <w:t>17</w:t>
      </w:r>
      <w:r w:rsidR="006954CC" w:rsidRPr="008C30D1">
        <w:rPr>
          <w:rFonts w:ascii="Times New Roman" w:hAnsi="Times New Roman"/>
          <w:sz w:val="28"/>
          <w:szCs w:val="28"/>
          <w:vertAlign w:val="superscript"/>
          <w:lang w:eastAsia="lv-LV"/>
        </w:rPr>
        <w:t>1</w:t>
      </w:r>
      <w:r w:rsidR="006954CC">
        <w:rPr>
          <w:rFonts w:ascii="Times New Roman" w:hAnsi="Times New Roman"/>
          <w:sz w:val="28"/>
          <w:szCs w:val="28"/>
          <w:lang w:eastAsia="lv-LV"/>
        </w:rPr>
        <w:t>. panta 4.</w:t>
      </w:r>
      <w:r w:rsidR="00F00F7B">
        <w:rPr>
          <w:rFonts w:ascii="Times New Roman" w:hAnsi="Times New Roman"/>
          <w:sz w:val="28"/>
          <w:szCs w:val="28"/>
          <w:lang w:eastAsia="lv-LV"/>
        </w:rPr>
        <w:t> </w:t>
      </w:r>
      <w:r w:rsidR="00303791">
        <w:rPr>
          <w:rFonts w:ascii="Times New Roman" w:hAnsi="Times New Roman"/>
          <w:sz w:val="28"/>
          <w:szCs w:val="28"/>
          <w:lang w:eastAsia="lv-LV"/>
        </w:rPr>
        <w:t>daļā</w:t>
      </w:r>
      <w:r w:rsidR="00F67EFE">
        <w:rPr>
          <w:rFonts w:ascii="Times New Roman" w:hAnsi="Times New Roman"/>
          <w:sz w:val="28"/>
          <w:szCs w:val="28"/>
          <w:lang w:eastAsia="lv-LV"/>
        </w:rPr>
        <w:t xml:space="preserve"> ir atšķirīg</w:t>
      </w:r>
      <w:r w:rsidR="00890366">
        <w:rPr>
          <w:rFonts w:ascii="Times New Roman" w:hAnsi="Times New Roman"/>
          <w:sz w:val="28"/>
          <w:szCs w:val="28"/>
          <w:lang w:eastAsia="lv-LV"/>
        </w:rPr>
        <w:t xml:space="preserve">s biedru vai daļu turētāju loks </w:t>
      </w:r>
      <w:proofErr w:type="spellStart"/>
      <w:r w:rsidR="00890366">
        <w:rPr>
          <w:rFonts w:ascii="Times New Roman" w:hAnsi="Times New Roman"/>
          <w:sz w:val="28"/>
          <w:szCs w:val="28"/>
          <w:lang w:eastAsia="lv-LV"/>
        </w:rPr>
        <w:t>energokopienām</w:t>
      </w:r>
      <w:proofErr w:type="spellEnd"/>
      <w:r w:rsidR="00890366">
        <w:rPr>
          <w:rFonts w:ascii="Times New Roman" w:hAnsi="Times New Roman"/>
          <w:sz w:val="28"/>
          <w:szCs w:val="28"/>
          <w:lang w:eastAsia="lv-LV"/>
        </w:rPr>
        <w:t xml:space="preserve"> un atjaunojamās enerģijas kopien</w:t>
      </w:r>
      <w:r w:rsidR="003849C5">
        <w:rPr>
          <w:rFonts w:ascii="Times New Roman" w:hAnsi="Times New Roman"/>
          <w:sz w:val="28"/>
          <w:szCs w:val="28"/>
          <w:lang w:eastAsia="lv-LV"/>
        </w:rPr>
        <w:t>ām;</w:t>
      </w:r>
    </w:p>
    <w:p w14:paraId="2AB95B22" w14:textId="77777777" w:rsidR="003849C5"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Precizēt</w:t>
      </w:r>
      <w:r w:rsidR="00F144AA">
        <w:rPr>
          <w:rFonts w:ascii="Times New Roman" w:hAnsi="Times New Roman"/>
          <w:sz w:val="28"/>
          <w:szCs w:val="28"/>
          <w:lang w:eastAsia="lv-LV"/>
        </w:rPr>
        <w:t xml:space="preserve"> vai skaidrot</w:t>
      </w:r>
      <w:r>
        <w:rPr>
          <w:rFonts w:ascii="Times New Roman" w:hAnsi="Times New Roman"/>
          <w:sz w:val="28"/>
          <w:szCs w:val="28"/>
          <w:lang w:eastAsia="lv-LV"/>
        </w:rPr>
        <w:t xml:space="preserve"> </w:t>
      </w:r>
      <w:r w:rsidR="00F144AA">
        <w:rPr>
          <w:rFonts w:ascii="Times New Roman" w:hAnsi="Times New Roman"/>
          <w:sz w:val="28"/>
          <w:szCs w:val="28"/>
          <w:lang w:eastAsia="lv-LV"/>
        </w:rPr>
        <w:t>likumprojekta</w:t>
      </w:r>
      <w:r w:rsidR="000A0DF2">
        <w:rPr>
          <w:rFonts w:ascii="Times New Roman" w:hAnsi="Times New Roman"/>
          <w:sz w:val="28"/>
          <w:szCs w:val="28"/>
          <w:lang w:eastAsia="lv-LV"/>
        </w:rPr>
        <w:t xml:space="preserve"> 12.</w:t>
      </w:r>
      <w:r w:rsidR="00F00F7B">
        <w:rPr>
          <w:rFonts w:ascii="Times New Roman" w:hAnsi="Times New Roman"/>
          <w:sz w:val="28"/>
          <w:szCs w:val="28"/>
          <w:lang w:eastAsia="lv-LV"/>
        </w:rPr>
        <w:t> </w:t>
      </w:r>
      <w:r w:rsidR="000A0DF2">
        <w:rPr>
          <w:rFonts w:ascii="Times New Roman" w:hAnsi="Times New Roman"/>
          <w:sz w:val="28"/>
          <w:szCs w:val="28"/>
          <w:lang w:eastAsia="lv-LV"/>
        </w:rPr>
        <w:t>pant</w:t>
      </w:r>
      <w:r w:rsidR="002D38A8">
        <w:rPr>
          <w:rFonts w:ascii="Times New Roman" w:hAnsi="Times New Roman"/>
          <w:sz w:val="28"/>
          <w:szCs w:val="28"/>
          <w:lang w:eastAsia="lv-LV"/>
        </w:rPr>
        <w:t xml:space="preserve">ā </w:t>
      </w:r>
      <w:r w:rsidR="000A0DF2">
        <w:rPr>
          <w:rFonts w:ascii="Times New Roman" w:hAnsi="Times New Roman"/>
          <w:sz w:val="28"/>
          <w:szCs w:val="28"/>
          <w:lang w:eastAsia="lv-LV"/>
        </w:rPr>
        <w:t>izteikt</w:t>
      </w:r>
      <w:r w:rsidR="002D38A8">
        <w:rPr>
          <w:rFonts w:ascii="Times New Roman" w:hAnsi="Times New Roman"/>
          <w:sz w:val="28"/>
          <w:szCs w:val="28"/>
          <w:lang w:eastAsia="lv-LV"/>
        </w:rPr>
        <w:t>o</w:t>
      </w:r>
      <w:r w:rsidR="00F144AA">
        <w:rPr>
          <w:rFonts w:ascii="Times New Roman" w:hAnsi="Times New Roman"/>
          <w:sz w:val="28"/>
          <w:szCs w:val="28"/>
          <w:lang w:eastAsia="lv-LV"/>
        </w:rPr>
        <w:t xml:space="preserve"> </w:t>
      </w:r>
      <w:r w:rsidR="00722F2A">
        <w:rPr>
          <w:rFonts w:ascii="Times New Roman" w:hAnsi="Times New Roman"/>
          <w:sz w:val="28"/>
          <w:szCs w:val="28"/>
          <w:lang w:eastAsia="lv-LV"/>
        </w:rPr>
        <w:t xml:space="preserve">Likuma </w:t>
      </w:r>
      <w:r w:rsidR="00F144AA">
        <w:rPr>
          <w:rFonts w:ascii="Times New Roman" w:hAnsi="Times New Roman"/>
          <w:sz w:val="28"/>
          <w:szCs w:val="28"/>
          <w:lang w:eastAsia="lv-LV"/>
        </w:rPr>
        <w:t>17</w:t>
      </w:r>
      <w:r w:rsidR="00F144AA" w:rsidRPr="008C30D1">
        <w:rPr>
          <w:rFonts w:ascii="Times New Roman" w:hAnsi="Times New Roman"/>
          <w:sz w:val="28"/>
          <w:szCs w:val="28"/>
          <w:vertAlign w:val="superscript"/>
          <w:lang w:eastAsia="lv-LV"/>
        </w:rPr>
        <w:t>1</w:t>
      </w:r>
      <w:r w:rsidR="00F144AA">
        <w:rPr>
          <w:rFonts w:ascii="Times New Roman" w:hAnsi="Times New Roman"/>
          <w:sz w:val="28"/>
          <w:szCs w:val="28"/>
          <w:lang w:eastAsia="lv-LV"/>
        </w:rPr>
        <w:t xml:space="preserve">. panta 7. </w:t>
      </w:r>
      <w:r w:rsidR="00303791">
        <w:rPr>
          <w:rFonts w:ascii="Times New Roman" w:hAnsi="Times New Roman"/>
          <w:sz w:val="28"/>
          <w:szCs w:val="28"/>
          <w:lang w:eastAsia="lv-LV"/>
        </w:rPr>
        <w:t>daļā</w:t>
      </w:r>
      <w:r w:rsidR="00F144AA">
        <w:rPr>
          <w:rFonts w:ascii="Times New Roman" w:hAnsi="Times New Roman"/>
          <w:sz w:val="28"/>
          <w:szCs w:val="28"/>
          <w:lang w:eastAsia="lv-LV"/>
        </w:rPr>
        <w:t xml:space="preserve"> lietoto terminu </w:t>
      </w:r>
      <w:proofErr w:type="spellStart"/>
      <w:r w:rsidR="00F144AA">
        <w:rPr>
          <w:rFonts w:ascii="Times New Roman" w:hAnsi="Times New Roman"/>
          <w:sz w:val="28"/>
          <w:szCs w:val="28"/>
          <w:lang w:eastAsia="lv-LV"/>
        </w:rPr>
        <w:t>energokopienas</w:t>
      </w:r>
      <w:proofErr w:type="spellEnd"/>
      <w:r w:rsidR="00F144AA">
        <w:rPr>
          <w:rFonts w:ascii="Times New Roman" w:hAnsi="Times New Roman"/>
          <w:sz w:val="28"/>
          <w:szCs w:val="28"/>
          <w:lang w:eastAsia="lv-LV"/>
        </w:rPr>
        <w:t xml:space="preserve"> dalībnieki;</w:t>
      </w:r>
    </w:p>
    <w:p w14:paraId="23E9FEF2" w14:textId="77777777" w:rsidR="0056569C"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Pr>
          <w:rFonts w:ascii="Times New Roman" w:hAnsi="Times New Roman"/>
          <w:sz w:val="28"/>
          <w:szCs w:val="28"/>
          <w:lang w:eastAsia="lv-LV"/>
        </w:rPr>
        <w:t xml:space="preserve">Precizēt vai skaidrot likumprojekta </w:t>
      </w:r>
      <w:r w:rsidR="00C676C8">
        <w:rPr>
          <w:rFonts w:ascii="Times New Roman" w:hAnsi="Times New Roman"/>
          <w:sz w:val="28"/>
          <w:szCs w:val="28"/>
          <w:lang w:eastAsia="lv-LV"/>
        </w:rPr>
        <w:t>16</w:t>
      </w:r>
      <w:r w:rsidR="005E3780">
        <w:rPr>
          <w:rFonts w:ascii="Times New Roman" w:hAnsi="Times New Roman"/>
          <w:sz w:val="28"/>
          <w:szCs w:val="28"/>
          <w:lang w:eastAsia="lv-LV"/>
        </w:rPr>
        <w:t>.</w:t>
      </w:r>
      <w:r w:rsidR="00F00F7B">
        <w:rPr>
          <w:rFonts w:ascii="Times New Roman" w:hAnsi="Times New Roman"/>
          <w:sz w:val="28"/>
          <w:szCs w:val="28"/>
          <w:lang w:eastAsia="lv-LV"/>
        </w:rPr>
        <w:t> </w:t>
      </w:r>
      <w:r w:rsidR="005E3780">
        <w:rPr>
          <w:rFonts w:ascii="Times New Roman" w:hAnsi="Times New Roman"/>
          <w:sz w:val="28"/>
          <w:szCs w:val="28"/>
          <w:lang w:eastAsia="lv-LV"/>
        </w:rPr>
        <w:t>pant</w:t>
      </w:r>
      <w:r w:rsidR="002D38A8">
        <w:rPr>
          <w:rFonts w:ascii="Times New Roman" w:hAnsi="Times New Roman"/>
          <w:sz w:val="28"/>
          <w:szCs w:val="28"/>
          <w:lang w:eastAsia="lv-LV"/>
        </w:rPr>
        <w:t>ā</w:t>
      </w:r>
      <w:r w:rsidR="005E3780">
        <w:rPr>
          <w:rFonts w:ascii="Times New Roman" w:hAnsi="Times New Roman"/>
          <w:sz w:val="28"/>
          <w:szCs w:val="28"/>
          <w:lang w:eastAsia="lv-LV"/>
        </w:rPr>
        <w:t xml:space="preserve"> izteikt</w:t>
      </w:r>
      <w:r w:rsidR="002D38A8">
        <w:rPr>
          <w:rFonts w:ascii="Times New Roman" w:hAnsi="Times New Roman"/>
          <w:sz w:val="28"/>
          <w:szCs w:val="28"/>
          <w:lang w:eastAsia="lv-LV"/>
        </w:rPr>
        <w:t xml:space="preserve">o </w:t>
      </w:r>
      <w:r w:rsidR="005E3780">
        <w:rPr>
          <w:rFonts w:ascii="Times New Roman" w:hAnsi="Times New Roman"/>
          <w:sz w:val="28"/>
          <w:szCs w:val="28"/>
          <w:lang w:eastAsia="lv-LV"/>
        </w:rPr>
        <w:t xml:space="preserve">Likuma </w:t>
      </w:r>
      <w:r>
        <w:rPr>
          <w:rFonts w:ascii="Times New Roman" w:hAnsi="Times New Roman"/>
          <w:sz w:val="28"/>
          <w:szCs w:val="28"/>
          <w:lang w:eastAsia="lv-LV"/>
        </w:rPr>
        <w:t>46.</w:t>
      </w:r>
      <w:r w:rsidR="00F00F7B">
        <w:rPr>
          <w:rFonts w:ascii="Times New Roman" w:hAnsi="Times New Roman"/>
          <w:sz w:val="28"/>
          <w:szCs w:val="28"/>
          <w:lang w:eastAsia="lv-LV"/>
        </w:rPr>
        <w:t> </w:t>
      </w:r>
      <w:r>
        <w:rPr>
          <w:rFonts w:ascii="Times New Roman" w:hAnsi="Times New Roman"/>
          <w:sz w:val="28"/>
          <w:szCs w:val="28"/>
          <w:lang w:eastAsia="lv-LV"/>
        </w:rPr>
        <w:t>panta 2.</w:t>
      </w:r>
      <w:r w:rsidR="00F00F7B">
        <w:rPr>
          <w:rFonts w:ascii="Times New Roman" w:hAnsi="Times New Roman"/>
          <w:sz w:val="28"/>
          <w:szCs w:val="28"/>
          <w:lang w:eastAsia="lv-LV"/>
        </w:rPr>
        <w:t> </w:t>
      </w:r>
      <w:r>
        <w:rPr>
          <w:rFonts w:ascii="Times New Roman" w:hAnsi="Times New Roman"/>
          <w:sz w:val="28"/>
          <w:szCs w:val="28"/>
          <w:lang w:eastAsia="lv-LV"/>
        </w:rPr>
        <w:t>daļ</w:t>
      </w:r>
      <w:r w:rsidR="002D38A8">
        <w:rPr>
          <w:rFonts w:ascii="Times New Roman" w:hAnsi="Times New Roman"/>
          <w:sz w:val="28"/>
          <w:szCs w:val="28"/>
          <w:lang w:eastAsia="lv-LV"/>
        </w:rPr>
        <w:t>u</w:t>
      </w:r>
      <w:r w:rsidR="00186A89">
        <w:rPr>
          <w:rFonts w:ascii="Times New Roman" w:hAnsi="Times New Roman"/>
          <w:sz w:val="28"/>
          <w:szCs w:val="28"/>
          <w:lang w:eastAsia="lv-LV"/>
        </w:rPr>
        <w:t>, kāpēc nav iekļauta lokālā siltumapgāde</w:t>
      </w:r>
      <w:r w:rsidR="003B6E50">
        <w:rPr>
          <w:rFonts w:ascii="Times New Roman" w:hAnsi="Times New Roman"/>
          <w:sz w:val="28"/>
          <w:szCs w:val="28"/>
          <w:lang w:eastAsia="lv-LV"/>
        </w:rPr>
        <w:t xml:space="preserve"> sistēma </w:t>
      </w:r>
      <w:r w:rsidR="00186A89">
        <w:rPr>
          <w:rFonts w:ascii="Times New Roman" w:hAnsi="Times New Roman"/>
          <w:sz w:val="28"/>
          <w:szCs w:val="28"/>
          <w:lang w:eastAsia="lv-LV"/>
        </w:rPr>
        <w:t xml:space="preserve">siltumapgādes </w:t>
      </w:r>
      <w:proofErr w:type="spellStart"/>
      <w:r w:rsidR="00186A89">
        <w:rPr>
          <w:rFonts w:ascii="Times New Roman" w:hAnsi="Times New Roman"/>
          <w:sz w:val="28"/>
          <w:szCs w:val="28"/>
          <w:lang w:eastAsia="lv-LV"/>
        </w:rPr>
        <w:t>nodrošināš</w:t>
      </w:r>
      <w:r w:rsidR="003B6E50">
        <w:rPr>
          <w:rFonts w:ascii="Times New Roman" w:hAnsi="Times New Roman"/>
          <w:sz w:val="28"/>
          <w:szCs w:val="28"/>
          <w:lang w:eastAsia="lv-LV"/>
        </w:rPr>
        <w:t>ai</w:t>
      </w:r>
      <w:proofErr w:type="spellEnd"/>
      <w:r w:rsidR="003B6E50">
        <w:rPr>
          <w:rFonts w:ascii="Times New Roman" w:hAnsi="Times New Roman"/>
          <w:sz w:val="28"/>
          <w:szCs w:val="28"/>
          <w:lang w:eastAsia="lv-LV"/>
        </w:rPr>
        <w:t>;</w:t>
      </w:r>
    </w:p>
    <w:p w14:paraId="62E64A5A" w14:textId="77777777" w:rsidR="00F144AA" w:rsidRPr="00F00F7B" w:rsidRDefault="00A72D5E">
      <w:pPr>
        <w:pStyle w:val="ListParagraph"/>
        <w:widowControl/>
        <w:numPr>
          <w:ilvl w:val="0"/>
          <w:numId w:val="16"/>
        </w:numPr>
        <w:spacing w:after="0" w:line="240" w:lineRule="auto"/>
        <w:ind w:left="870"/>
        <w:contextualSpacing w:val="0"/>
        <w:jc w:val="both"/>
        <w:rPr>
          <w:rFonts w:ascii="Times New Roman" w:hAnsi="Times New Roman"/>
          <w:sz w:val="28"/>
          <w:szCs w:val="28"/>
          <w:lang w:eastAsia="lv-LV"/>
        </w:rPr>
      </w:pPr>
      <w:r w:rsidRPr="00F00F7B">
        <w:rPr>
          <w:rFonts w:ascii="Times New Roman" w:hAnsi="Times New Roman"/>
          <w:sz w:val="28"/>
          <w:szCs w:val="28"/>
          <w:lang w:eastAsia="lv-LV"/>
        </w:rPr>
        <w:t xml:space="preserve"> </w:t>
      </w:r>
      <w:r w:rsidR="00126E23" w:rsidRPr="00F00F7B">
        <w:rPr>
          <w:rFonts w:ascii="Times New Roman" w:hAnsi="Times New Roman"/>
          <w:sz w:val="28"/>
          <w:szCs w:val="28"/>
          <w:lang w:eastAsia="lv-LV"/>
        </w:rPr>
        <w:t>Skaidrot</w:t>
      </w:r>
      <w:r w:rsidR="008763E0" w:rsidRPr="00F00F7B">
        <w:rPr>
          <w:rFonts w:ascii="Times New Roman" w:hAnsi="Times New Roman"/>
          <w:sz w:val="28"/>
          <w:szCs w:val="28"/>
          <w:lang w:eastAsia="lv-LV"/>
        </w:rPr>
        <w:t>, kā plānots nodrošināt</w:t>
      </w:r>
      <w:r w:rsidR="00355B84" w:rsidRPr="00F00F7B">
        <w:rPr>
          <w:rFonts w:ascii="Times New Roman" w:hAnsi="Times New Roman"/>
          <w:sz w:val="28"/>
          <w:szCs w:val="28"/>
          <w:lang w:eastAsia="lv-LV"/>
        </w:rPr>
        <w:t xml:space="preserve"> likumprojekta 22.</w:t>
      </w:r>
      <w:r w:rsidR="00F00F7B" w:rsidRPr="00F00F7B">
        <w:rPr>
          <w:rFonts w:ascii="Times New Roman" w:hAnsi="Times New Roman"/>
          <w:sz w:val="28"/>
          <w:szCs w:val="28"/>
          <w:lang w:eastAsia="lv-LV"/>
        </w:rPr>
        <w:t> </w:t>
      </w:r>
      <w:r w:rsidR="00355B84" w:rsidRPr="00F00F7B">
        <w:rPr>
          <w:rFonts w:ascii="Times New Roman" w:hAnsi="Times New Roman"/>
          <w:sz w:val="28"/>
          <w:szCs w:val="28"/>
          <w:lang w:eastAsia="lv-LV"/>
        </w:rPr>
        <w:t>pantā izteikto Likuma</w:t>
      </w:r>
      <w:r w:rsidR="00126E23" w:rsidRPr="00F00F7B">
        <w:rPr>
          <w:rFonts w:ascii="Times New Roman" w:hAnsi="Times New Roman"/>
          <w:sz w:val="28"/>
          <w:szCs w:val="28"/>
          <w:lang w:eastAsia="lv-LV"/>
        </w:rPr>
        <w:t xml:space="preserve"> </w:t>
      </w:r>
      <w:r w:rsidR="00CB556E" w:rsidRPr="00F00F7B">
        <w:rPr>
          <w:rFonts w:ascii="Times New Roman" w:hAnsi="Times New Roman"/>
          <w:sz w:val="28"/>
          <w:szCs w:val="28"/>
          <w:lang w:eastAsia="lv-LV"/>
        </w:rPr>
        <w:t>58</w:t>
      </w:r>
      <w:r w:rsidR="00CB556E" w:rsidRPr="00F00F7B">
        <w:rPr>
          <w:rFonts w:ascii="Times New Roman" w:hAnsi="Times New Roman"/>
          <w:sz w:val="28"/>
          <w:szCs w:val="28"/>
          <w:vertAlign w:val="superscript"/>
          <w:lang w:eastAsia="lv-LV"/>
        </w:rPr>
        <w:t>1</w:t>
      </w:r>
      <w:r w:rsidR="00CB556E" w:rsidRPr="00F00F7B">
        <w:rPr>
          <w:rFonts w:ascii="Times New Roman" w:hAnsi="Times New Roman"/>
          <w:sz w:val="28"/>
          <w:szCs w:val="28"/>
          <w:lang w:eastAsia="lv-LV"/>
        </w:rPr>
        <w:t xml:space="preserve">. panta 1. daļā noteikto par </w:t>
      </w:r>
      <w:r w:rsidR="002C1FC6" w:rsidRPr="00F00F7B">
        <w:rPr>
          <w:rFonts w:ascii="Times New Roman" w:hAnsi="Times New Roman"/>
          <w:sz w:val="28"/>
          <w:szCs w:val="28"/>
          <w:lang w:eastAsia="lv-LV"/>
        </w:rPr>
        <w:t xml:space="preserve">pašvaldību un komersantu iesaisti </w:t>
      </w:r>
      <w:r w:rsidR="008014C0" w:rsidRPr="00F00F7B">
        <w:rPr>
          <w:rFonts w:ascii="Times New Roman" w:hAnsi="Times New Roman"/>
          <w:sz w:val="28"/>
          <w:szCs w:val="28"/>
          <w:lang w:eastAsia="lv-LV"/>
        </w:rPr>
        <w:t>politikas atjaunojamo energoresursu izmantošanas un at</w:t>
      </w:r>
      <w:r w:rsidR="008763E0" w:rsidRPr="00F00F7B">
        <w:rPr>
          <w:rFonts w:ascii="Times New Roman" w:hAnsi="Times New Roman"/>
          <w:sz w:val="28"/>
          <w:szCs w:val="28"/>
          <w:lang w:eastAsia="lv-LV"/>
        </w:rPr>
        <w:t>j</w:t>
      </w:r>
      <w:r w:rsidR="008014C0" w:rsidRPr="00F00F7B">
        <w:rPr>
          <w:rFonts w:ascii="Times New Roman" w:hAnsi="Times New Roman"/>
          <w:sz w:val="28"/>
          <w:szCs w:val="28"/>
          <w:lang w:eastAsia="lv-LV"/>
        </w:rPr>
        <w:t>aunojamās en</w:t>
      </w:r>
      <w:r w:rsidR="00024952" w:rsidRPr="00F00F7B">
        <w:rPr>
          <w:rFonts w:ascii="Times New Roman" w:hAnsi="Times New Roman"/>
          <w:sz w:val="28"/>
          <w:szCs w:val="28"/>
          <w:lang w:eastAsia="lv-LV"/>
        </w:rPr>
        <w:t>erģijas ražošanas veicināšan</w:t>
      </w:r>
      <w:r w:rsidR="00147EC2" w:rsidRPr="00F00F7B">
        <w:rPr>
          <w:rFonts w:ascii="Times New Roman" w:hAnsi="Times New Roman"/>
          <w:sz w:val="28"/>
          <w:szCs w:val="28"/>
          <w:lang w:eastAsia="lv-LV"/>
        </w:rPr>
        <w:t xml:space="preserve">as izstrādē. </w:t>
      </w:r>
      <w:r w:rsidR="00ED3EC7" w:rsidRPr="00F00F7B">
        <w:rPr>
          <w:rFonts w:ascii="Times New Roman" w:hAnsi="Times New Roman"/>
          <w:sz w:val="28"/>
          <w:szCs w:val="28"/>
          <w:lang w:eastAsia="lv-LV"/>
        </w:rPr>
        <w:t xml:space="preserve">VARAM skaidro, </w:t>
      </w:r>
      <w:r w:rsidR="00287340" w:rsidRPr="00F00F7B">
        <w:rPr>
          <w:rFonts w:ascii="Times New Roman" w:hAnsi="Times New Roman"/>
          <w:sz w:val="28"/>
          <w:szCs w:val="28"/>
          <w:lang w:eastAsia="lv-LV"/>
        </w:rPr>
        <w:t>k</w:t>
      </w:r>
      <w:r w:rsidR="00ED3EC7" w:rsidRPr="00F00F7B">
        <w:rPr>
          <w:rFonts w:ascii="Times New Roman" w:hAnsi="Times New Roman"/>
          <w:sz w:val="28"/>
          <w:szCs w:val="28"/>
          <w:lang w:eastAsia="lv-LV"/>
        </w:rPr>
        <w:t>a s</w:t>
      </w:r>
      <w:r w:rsidR="00147EC2" w:rsidRPr="00F00F7B">
        <w:rPr>
          <w:rFonts w:ascii="Times New Roman" w:hAnsi="Times New Roman"/>
          <w:sz w:val="28"/>
          <w:szCs w:val="28"/>
          <w:lang w:eastAsia="lv-LV"/>
        </w:rPr>
        <w:t xml:space="preserve">abiedrības līdzdalība normatīvo aktu izstrādē </w:t>
      </w:r>
      <w:r w:rsidR="00BB1695" w:rsidRPr="00F00F7B">
        <w:rPr>
          <w:rFonts w:ascii="Times New Roman" w:hAnsi="Times New Roman"/>
          <w:sz w:val="28"/>
          <w:szCs w:val="28"/>
          <w:lang w:eastAsia="lv-LV"/>
        </w:rPr>
        <w:t>jau ir noteikta spēkā esošajos tiesību aktos</w:t>
      </w:r>
      <w:r w:rsidR="00F83FDF" w:rsidRPr="00F00F7B">
        <w:rPr>
          <w:rFonts w:ascii="Times New Roman" w:hAnsi="Times New Roman"/>
          <w:sz w:val="28"/>
          <w:szCs w:val="28"/>
          <w:lang w:eastAsia="lv-LV"/>
        </w:rPr>
        <w:t xml:space="preserve"> saistībā ar to, kā tiek gatavoti un saskaņoti tiesību akti;</w:t>
      </w:r>
    </w:p>
    <w:p w14:paraId="37BF40A1" w14:textId="77777777" w:rsidR="00CE14D4" w:rsidRPr="005C0067" w:rsidRDefault="00A72D5E">
      <w:pPr>
        <w:pStyle w:val="ListParagraph"/>
        <w:widowControl/>
        <w:numPr>
          <w:ilvl w:val="0"/>
          <w:numId w:val="16"/>
        </w:numPr>
        <w:spacing w:after="0" w:line="240" w:lineRule="auto"/>
        <w:ind w:left="870"/>
        <w:contextualSpacing w:val="0"/>
        <w:jc w:val="both"/>
        <w:rPr>
          <w:rStyle w:val="cf01"/>
          <w:rFonts w:ascii="Times New Roman" w:hAnsi="Times New Roman" w:cs="Times New Roman"/>
          <w:sz w:val="28"/>
          <w:szCs w:val="28"/>
          <w:lang w:eastAsia="lv-LV"/>
        </w:rPr>
      </w:pPr>
      <w:r w:rsidRPr="004268A5">
        <w:rPr>
          <w:rFonts w:ascii="Times New Roman" w:hAnsi="Times New Roman"/>
          <w:sz w:val="28"/>
          <w:szCs w:val="28"/>
          <w:lang w:eastAsia="lv-LV"/>
        </w:rPr>
        <w:t>Attiecībā uz  likumprojekta</w:t>
      </w:r>
      <w:r w:rsidR="00287340">
        <w:rPr>
          <w:rFonts w:ascii="Times New Roman" w:hAnsi="Times New Roman"/>
          <w:sz w:val="28"/>
          <w:szCs w:val="28"/>
          <w:lang w:eastAsia="lv-LV"/>
        </w:rPr>
        <w:t xml:space="preserve"> 22.</w:t>
      </w:r>
      <w:r w:rsidR="00F00F7B">
        <w:rPr>
          <w:rFonts w:ascii="Times New Roman" w:hAnsi="Times New Roman"/>
          <w:sz w:val="28"/>
          <w:szCs w:val="28"/>
          <w:lang w:eastAsia="lv-LV"/>
        </w:rPr>
        <w:t> </w:t>
      </w:r>
      <w:r w:rsidR="00287340">
        <w:rPr>
          <w:rFonts w:ascii="Times New Roman" w:hAnsi="Times New Roman"/>
          <w:sz w:val="28"/>
          <w:szCs w:val="28"/>
          <w:lang w:eastAsia="lv-LV"/>
        </w:rPr>
        <w:t>pantā izteikto Likuma</w:t>
      </w:r>
      <w:r w:rsidRPr="004268A5">
        <w:rPr>
          <w:rFonts w:ascii="Times New Roman" w:hAnsi="Times New Roman"/>
          <w:sz w:val="28"/>
          <w:szCs w:val="28"/>
          <w:lang w:eastAsia="lv-LV"/>
        </w:rPr>
        <w:t xml:space="preserve"> 58</w:t>
      </w:r>
      <w:r w:rsidRPr="002413D5">
        <w:rPr>
          <w:rFonts w:ascii="Times New Roman" w:hAnsi="Times New Roman"/>
          <w:sz w:val="28"/>
          <w:szCs w:val="28"/>
          <w:vertAlign w:val="superscript"/>
          <w:lang w:eastAsia="lv-LV"/>
        </w:rPr>
        <w:t>4</w:t>
      </w:r>
      <w:r w:rsidR="002413D5">
        <w:rPr>
          <w:rFonts w:ascii="Times New Roman" w:hAnsi="Times New Roman"/>
          <w:sz w:val="28"/>
          <w:szCs w:val="28"/>
          <w:lang w:eastAsia="lv-LV"/>
        </w:rPr>
        <w:t>.</w:t>
      </w:r>
      <w:r w:rsidRPr="004268A5">
        <w:rPr>
          <w:rFonts w:ascii="Times New Roman" w:hAnsi="Times New Roman"/>
          <w:sz w:val="28"/>
          <w:szCs w:val="28"/>
          <w:lang w:eastAsia="lv-LV"/>
        </w:rPr>
        <w:t xml:space="preserve"> panta ceturto daļu paskaidrot, kādā procesā no sadzīves atkritumiem iegūtai elektroenerģijai, </w:t>
      </w:r>
      <w:r w:rsidRPr="004268A5">
        <w:rPr>
          <w:rFonts w:ascii="Times New Roman" w:hAnsi="Times New Roman"/>
          <w:sz w:val="28"/>
          <w:szCs w:val="28"/>
          <w:lang w:eastAsia="lv-LV"/>
        </w:rPr>
        <w:lastRenderedPageBreak/>
        <w:t xml:space="preserve">siltumapgādei un </w:t>
      </w:r>
      <w:proofErr w:type="spellStart"/>
      <w:r w:rsidRPr="004268A5">
        <w:rPr>
          <w:rFonts w:ascii="Times New Roman" w:hAnsi="Times New Roman"/>
          <w:sz w:val="28"/>
          <w:szCs w:val="28"/>
          <w:lang w:eastAsia="lv-LV"/>
        </w:rPr>
        <w:t>aukstumapgādei</w:t>
      </w:r>
      <w:proofErr w:type="spellEnd"/>
      <w:r w:rsidRPr="004268A5">
        <w:rPr>
          <w:rFonts w:ascii="Times New Roman" w:hAnsi="Times New Roman"/>
          <w:sz w:val="28"/>
          <w:szCs w:val="28"/>
          <w:lang w:eastAsia="lv-LV"/>
        </w:rPr>
        <w:t xml:space="preserve"> izmantojamai enerģijai, kas ražota no sadzīves atkritumiem, nav piemērojami siltumnīcefekta gāzu emisiju ietaupījuma kritēriji. VARAM vērš uzmanību, ka Latvijā vairākos sadzīves atkritumu poligonos ir uzstādītas iekārtas poligonu gāzu savākšanas sistēmas, kurās iegūtā gāze tiek izmantota elektroenerģijas un siltumapgādē izmantojamas enerģijas ražošanai. </w:t>
      </w:r>
      <w:r w:rsidR="00F00F7B">
        <w:rPr>
          <w:rFonts w:ascii="Times New Roman" w:hAnsi="Times New Roman"/>
          <w:sz w:val="28"/>
          <w:szCs w:val="28"/>
          <w:lang w:eastAsia="lv-LV"/>
        </w:rPr>
        <w:t>Lūdzu</w:t>
      </w:r>
      <w:r w:rsidRPr="004268A5">
        <w:rPr>
          <w:rFonts w:ascii="Times New Roman" w:hAnsi="Times New Roman"/>
          <w:sz w:val="28"/>
          <w:szCs w:val="28"/>
          <w:lang w:eastAsia="lv-LV"/>
        </w:rPr>
        <w:t xml:space="preserve"> skaidrot, vai 58</w:t>
      </w:r>
      <w:r w:rsidRPr="00287340">
        <w:rPr>
          <w:rFonts w:ascii="Times New Roman" w:hAnsi="Times New Roman"/>
          <w:sz w:val="28"/>
          <w:szCs w:val="28"/>
          <w:vertAlign w:val="superscript"/>
          <w:lang w:eastAsia="lv-LV"/>
        </w:rPr>
        <w:t>4</w:t>
      </w:r>
      <w:r w:rsidR="00287340">
        <w:rPr>
          <w:rFonts w:ascii="Times New Roman" w:hAnsi="Times New Roman"/>
          <w:sz w:val="28"/>
          <w:szCs w:val="28"/>
          <w:lang w:eastAsia="lv-LV"/>
        </w:rPr>
        <w:t>.</w:t>
      </w:r>
      <w:r w:rsidRPr="004268A5">
        <w:rPr>
          <w:rFonts w:ascii="Times New Roman" w:hAnsi="Times New Roman"/>
          <w:sz w:val="28"/>
          <w:szCs w:val="28"/>
          <w:lang w:eastAsia="lv-LV"/>
        </w:rPr>
        <w:t xml:space="preserve"> panta ceturtajā daļā noteiktais regulējums par siltumnīcefekta gāzu emisiju ietaupījuma kritēriju nepiemērošanu ir attiecināms uz šīm darbībām, vai arī attiecīgais regulējums attiecas uz elektroenerģijas, siltumapgādei un </w:t>
      </w:r>
      <w:proofErr w:type="spellStart"/>
      <w:r w:rsidRPr="004268A5">
        <w:rPr>
          <w:rFonts w:ascii="Times New Roman" w:hAnsi="Times New Roman"/>
          <w:sz w:val="28"/>
          <w:szCs w:val="28"/>
          <w:lang w:eastAsia="lv-LV"/>
        </w:rPr>
        <w:t>aukstumapgādei</w:t>
      </w:r>
      <w:proofErr w:type="spellEnd"/>
      <w:r w:rsidRPr="004268A5">
        <w:rPr>
          <w:rFonts w:ascii="Times New Roman" w:hAnsi="Times New Roman"/>
          <w:sz w:val="28"/>
          <w:szCs w:val="28"/>
          <w:lang w:eastAsia="lv-LV"/>
        </w:rPr>
        <w:t xml:space="preserve"> izmantojamas enerģijas ražošanu no sadzīves atkritumiem, tos sadedzinot atkritumu sadedzināšanas iekārtās</w:t>
      </w:r>
      <w:r w:rsidR="00756FD2">
        <w:rPr>
          <w:rFonts w:ascii="Times New Roman" w:hAnsi="Times New Roman"/>
          <w:sz w:val="28"/>
          <w:szCs w:val="28"/>
          <w:lang w:eastAsia="lv-LV"/>
        </w:rPr>
        <w:t>.</w:t>
      </w:r>
    </w:p>
    <w:p w14:paraId="3F1F2379" w14:textId="77777777" w:rsidR="006E4F29" w:rsidRDefault="006E4F29">
      <w:pPr>
        <w:spacing w:after="0" w:line="240" w:lineRule="auto"/>
        <w:jc w:val="both"/>
        <w:rPr>
          <w:rFonts w:ascii="Times New Roman" w:hAnsi="Times New Roman"/>
          <w:sz w:val="28"/>
          <w:szCs w:val="28"/>
        </w:rPr>
      </w:pPr>
    </w:p>
    <w:p w14:paraId="28A0C1A2" w14:textId="77777777" w:rsidR="005C0067" w:rsidRDefault="005C0067">
      <w:pPr>
        <w:spacing w:after="0" w:line="240" w:lineRule="auto"/>
        <w:jc w:val="both"/>
        <w:rPr>
          <w:rFonts w:ascii="Times New Roman" w:hAnsi="Times New Roman"/>
          <w:sz w:val="28"/>
          <w:szCs w:val="28"/>
        </w:rPr>
      </w:pPr>
    </w:p>
    <w:p w14:paraId="3A31342D" w14:textId="77777777" w:rsidR="005C0067" w:rsidRPr="00082B53" w:rsidRDefault="00A72D5E">
      <w:pPr>
        <w:spacing w:after="0" w:line="240" w:lineRule="auto"/>
        <w:jc w:val="both"/>
        <w:rPr>
          <w:rFonts w:ascii="Times New Roman" w:hAnsi="Times New Roman"/>
          <w:sz w:val="28"/>
          <w:szCs w:val="28"/>
        </w:rPr>
      </w:pPr>
      <w:r>
        <w:rPr>
          <w:rFonts w:ascii="Times New Roman" w:hAnsi="Times New Roman"/>
          <w:sz w:val="28"/>
          <w:szCs w:val="28"/>
        </w:rPr>
        <w:t>Ar cieņu,</w:t>
      </w:r>
    </w:p>
    <w:p w14:paraId="0CAB7167" w14:textId="77777777" w:rsidR="009C429F" w:rsidRDefault="009C429F">
      <w:pPr>
        <w:spacing w:after="0" w:line="240" w:lineRule="auto"/>
        <w:rPr>
          <w:rFonts w:ascii="Times New Roman" w:hAnsi="Times New Roman"/>
          <w:sz w:val="24"/>
          <w:szCs w:val="24"/>
        </w:rPr>
      </w:pPr>
    </w:p>
    <w:p w14:paraId="282A21BC" w14:textId="77777777" w:rsidR="00CF4A22" w:rsidRDefault="00A72D5E" w:rsidP="00CF4A22">
      <w:pPr>
        <w:pStyle w:val="NormalWeb"/>
        <w:spacing w:before="0" w:beforeAutospacing="0" w:after="0" w:afterAutospacing="0"/>
        <w:rPr>
          <w:color w:val="000000"/>
          <w:sz w:val="28"/>
          <w:szCs w:val="28"/>
        </w:rPr>
      </w:pPr>
      <w:r w:rsidRPr="00CF4A22">
        <w:rPr>
          <w:color w:val="000000"/>
          <w:sz w:val="28"/>
          <w:szCs w:val="28"/>
        </w:rPr>
        <w:t>valsts sekretāra vietniece</w:t>
      </w:r>
    </w:p>
    <w:p w14:paraId="735CEE4E" w14:textId="77777777" w:rsidR="00322162" w:rsidRPr="00CF4A22" w:rsidRDefault="00A72D5E">
      <w:pPr>
        <w:pStyle w:val="NormalWeb"/>
        <w:spacing w:before="0" w:beforeAutospacing="0" w:after="0" w:afterAutospacing="0"/>
      </w:pPr>
      <w:r w:rsidRPr="00CF4A22">
        <w:rPr>
          <w:color w:val="000000"/>
          <w:sz w:val="28"/>
          <w:szCs w:val="28"/>
        </w:rPr>
        <w:t>vides aizsardzības jautājumos</w:t>
      </w:r>
      <w:r w:rsidRPr="004D0CE9">
        <w:rPr>
          <w:sz w:val="28"/>
          <w:szCs w:val="28"/>
          <w:shd w:val="clear" w:color="auto" w:fill="FFFFFF"/>
        </w:rPr>
        <w:tab/>
      </w:r>
      <w:r w:rsidRPr="004D0CE9">
        <w:rPr>
          <w:sz w:val="28"/>
          <w:szCs w:val="28"/>
          <w:shd w:val="clear" w:color="auto" w:fill="FFFFFF"/>
        </w:rPr>
        <w:tab/>
      </w:r>
      <w:r w:rsidRPr="004D0CE9">
        <w:rPr>
          <w:sz w:val="28"/>
          <w:szCs w:val="28"/>
          <w:shd w:val="clear" w:color="auto" w:fill="FFFFFF"/>
        </w:rPr>
        <w:tab/>
      </w:r>
      <w:r w:rsidRPr="004D0CE9">
        <w:rPr>
          <w:sz w:val="28"/>
          <w:szCs w:val="28"/>
          <w:shd w:val="clear" w:color="auto" w:fill="FFFFFF"/>
        </w:rPr>
        <w:tab/>
      </w:r>
      <w:r w:rsidR="005551D3">
        <w:rPr>
          <w:sz w:val="28"/>
          <w:szCs w:val="28"/>
          <w:shd w:val="clear" w:color="auto" w:fill="FFFFFF"/>
        </w:rPr>
        <w:tab/>
      </w:r>
      <w:r w:rsidRPr="004D0CE9">
        <w:rPr>
          <w:sz w:val="28"/>
          <w:szCs w:val="28"/>
          <w:shd w:val="clear" w:color="auto" w:fill="FFFFFF"/>
        </w:rPr>
        <w:tab/>
      </w:r>
      <w:r w:rsidR="007073DC">
        <w:rPr>
          <w:sz w:val="28"/>
          <w:szCs w:val="28"/>
          <w:shd w:val="clear" w:color="auto" w:fill="FFFFFF"/>
        </w:rPr>
        <w:tab/>
      </w:r>
      <w:r w:rsidR="005551D3">
        <w:rPr>
          <w:sz w:val="28"/>
          <w:szCs w:val="28"/>
          <w:shd w:val="clear" w:color="auto" w:fill="FFFFFF"/>
        </w:rPr>
        <w:t>A. Ozola</w:t>
      </w:r>
    </w:p>
    <w:p w14:paraId="4F2F0B57" w14:textId="77777777" w:rsidR="009C429F" w:rsidRPr="004D0CE9" w:rsidRDefault="009C429F" w:rsidP="00322162">
      <w:pPr>
        <w:widowControl/>
        <w:spacing w:after="0" w:line="240" w:lineRule="auto"/>
        <w:jc w:val="both"/>
        <w:rPr>
          <w:rFonts w:ascii="Times New Roman" w:eastAsia="Times New Roman" w:hAnsi="Times New Roman"/>
          <w:sz w:val="18"/>
          <w:szCs w:val="24"/>
          <w:lang w:eastAsia="lv-LV"/>
        </w:rPr>
      </w:pPr>
    </w:p>
    <w:p w14:paraId="5AD2DCC0" w14:textId="77777777" w:rsidR="00322162" w:rsidRDefault="00322162" w:rsidP="00322162">
      <w:pPr>
        <w:widowControl/>
        <w:spacing w:after="0" w:line="240" w:lineRule="auto"/>
        <w:jc w:val="both"/>
        <w:rPr>
          <w:rFonts w:ascii="Times New Roman" w:eastAsia="Times New Roman" w:hAnsi="Times New Roman"/>
          <w:sz w:val="20"/>
          <w:szCs w:val="20"/>
          <w:lang w:eastAsia="lv-LV"/>
        </w:rPr>
      </w:pPr>
    </w:p>
    <w:p w14:paraId="666B8AEA" w14:textId="77777777" w:rsidR="005C0067" w:rsidRDefault="005C0067" w:rsidP="00322162">
      <w:pPr>
        <w:widowControl/>
        <w:spacing w:after="0" w:line="240" w:lineRule="auto"/>
        <w:jc w:val="both"/>
        <w:rPr>
          <w:rFonts w:ascii="Times New Roman" w:eastAsia="Times New Roman" w:hAnsi="Times New Roman"/>
          <w:sz w:val="20"/>
          <w:szCs w:val="20"/>
          <w:lang w:eastAsia="lv-LV"/>
        </w:rPr>
      </w:pPr>
    </w:p>
    <w:p w14:paraId="46BD12B1" w14:textId="77777777" w:rsidR="003E1329" w:rsidRPr="004D0CE9" w:rsidRDefault="003E1329" w:rsidP="00322162">
      <w:pPr>
        <w:widowControl/>
        <w:spacing w:after="0" w:line="240" w:lineRule="auto"/>
        <w:jc w:val="both"/>
        <w:rPr>
          <w:rFonts w:ascii="Times New Roman" w:eastAsia="Times New Roman" w:hAnsi="Times New Roman"/>
          <w:sz w:val="20"/>
          <w:szCs w:val="20"/>
          <w:lang w:eastAsia="lv-LV"/>
        </w:rPr>
      </w:pPr>
    </w:p>
    <w:p w14:paraId="5E82E86A" w14:textId="77777777" w:rsidR="00322162" w:rsidRPr="00082B53" w:rsidRDefault="00A72D5E" w:rsidP="00322162">
      <w:pPr>
        <w:spacing w:after="0" w:line="240" w:lineRule="auto"/>
        <w:jc w:val="both"/>
        <w:rPr>
          <w:rFonts w:ascii="Times New Roman" w:eastAsia="Times New Roman" w:hAnsi="Times New Roman"/>
        </w:rPr>
      </w:pPr>
      <w:proofErr w:type="spellStart"/>
      <w:r w:rsidRPr="00082B53">
        <w:rPr>
          <w:rFonts w:ascii="Times New Roman" w:eastAsia="Times New Roman" w:hAnsi="Times New Roman"/>
        </w:rPr>
        <w:t>Z.Galindoma</w:t>
      </w:r>
      <w:proofErr w:type="spellEnd"/>
      <w:r w:rsidRPr="00082B53">
        <w:rPr>
          <w:rFonts w:ascii="Times New Roman" w:eastAsia="Times New Roman" w:hAnsi="Times New Roman"/>
        </w:rPr>
        <w:t>, 67026497</w:t>
      </w:r>
    </w:p>
    <w:p w14:paraId="5F1B1BB9" w14:textId="77777777" w:rsidR="004657D0" w:rsidRPr="00082B53" w:rsidRDefault="00F25586" w:rsidP="00A42E52">
      <w:pPr>
        <w:spacing w:after="0" w:line="240" w:lineRule="auto"/>
        <w:rPr>
          <w:rStyle w:val="Hyperlink"/>
          <w:rFonts w:ascii="Times New Roman" w:hAnsi="Times New Roman"/>
        </w:rPr>
      </w:pPr>
      <w:hyperlink r:id="rId10" w:history="1">
        <w:r w:rsidR="00082B53" w:rsidRPr="00082B53">
          <w:rPr>
            <w:rStyle w:val="Hyperlink"/>
            <w:rFonts w:ascii="Times New Roman" w:hAnsi="Times New Roman"/>
          </w:rPr>
          <w:t>zane.galindoma@varam.gov.lv</w:t>
        </w:r>
      </w:hyperlink>
    </w:p>
    <w:p w14:paraId="2E0373A8" w14:textId="77777777" w:rsidR="00A42E52" w:rsidRPr="00082B53" w:rsidRDefault="00A72D5E" w:rsidP="00A42E52">
      <w:pPr>
        <w:spacing w:after="0" w:line="240" w:lineRule="auto"/>
        <w:rPr>
          <w:rStyle w:val="Hyperlink"/>
          <w:rFonts w:ascii="Times New Roman" w:hAnsi="Times New Roman"/>
        </w:rPr>
      </w:pPr>
      <w:proofErr w:type="spellStart"/>
      <w:r w:rsidRPr="00082B53">
        <w:rPr>
          <w:rStyle w:val="Hyperlink"/>
          <w:rFonts w:ascii="Times New Roman" w:hAnsi="Times New Roman"/>
          <w:color w:val="auto"/>
          <w:u w:val="none"/>
        </w:rPr>
        <w:t>L.Maslova</w:t>
      </w:r>
      <w:proofErr w:type="spellEnd"/>
      <w:r w:rsidR="00082B53">
        <w:rPr>
          <w:rStyle w:val="Hyperlink"/>
          <w:rFonts w:ascii="Times New Roman" w:hAnsi="Times New Roman"/>
          <w:color w:val="auto"/>
          <w:u w:val="none"/>
        </w:rPr>
        <w:t>,</w:t>
      </w:r>
      <w:r w:rsidR="00082B53" w:rsidRPr="00082B53">
        <w:rPr>
          <w:rStyle w:val="Hyperlink"/>
          <w:rFonts w:ascii="Times New Roman" w:hAnsi="Times New Roman"/>
          <w:color w:val="auto"/>
          <w:u w:val="none"/>
        </w:rPr>
        <w:t xml:space="preserve"> </w:t>
      </w:r>
      <w:r w:rsidR="00F93A1B" w:rsidRPr="00082B53">
        <w:rPr>
          <w:rFonts w:ascii="Times New Roman" w:hAnsi="Times New Roman"/>
          <w:lang w:val="en-US"/>
        </w:rPr>
        <w:t>67026586</w:t>
      </w:r>
    </w:p>
    <w:p w14:paraId="5578B9A3" w14:textId="77777777" w:rsidR="00A42E52" w:rsidRPr="00082B53" w:rsidRDefault="00A72D5E" w:rsidP="00A42E52">
      <w:pPr>
        <w:spacing w:after="0" w:line="240" w:lineRule="auto"/>
        <w:rPr>
          <w:rStyle w:val="Hyperlink"/>
          <w:rFonts w:ascii="Times New Roman" w:hAnsi="Times New Roman"/>
        </w:rPr>
      </w:pPr>
      <w:r w:rsidRPr="00082B53">
        <w:rPr>
          <w:rStyle w:val="Hyperlink"/>
          <w:rFonts w:ascii="Times New Roman" w:hAnsi="Times New Roman"/>
        </w:rPr>
        <w:t>l</w:t>
      </w:r>
      <w:r w:rsidR="00F93A1B" w:rsidRPr="00082B53">
        <w:rPr>
          <w:rStyle w:val="Hyperlink"/>
          <w:rFonts w:ascii="Times New Roman" w:hAnsi="Times New Roman"/>
        </w:rPr>
        <w:t>ana.</w:t>
      </w:r>
      <w:r w:rsidRPr="00082B53">
        <w:rPr>
          <w:rStyle w:val="Hyperlink"/>
          <w:rFonts w:ascii="Times New Roman" w:hAnsi="Times New Roman"/>
        </w:rPr>
        <w:t>m</w:t>
      </w:r>
      <w:r w:rsidR="00F93A1B" w:rsidRPr="00082B53">
        <w:rPr>
          <w:rStyle w:val="Hyperlink"/>
          <w:rFonts w:ascii="Times New Roman" w:hAnsi="Times New Roman"/>
        </w:rPr>
        <w:t>aslova@varam.gov.lv</w:t>
      </w:r>
    </w:p>
    <w:p w14:paraId="1376989B" w14:textId="77777777" w:rsidR="00A42E52" w:rsidRPr="00082B53" w:rsidRDefault="00A72D5E" w:rsidP="00A42E52">
      <w:pPr>
        <w:spacing w:after="0" w:line="240" w:lineRule="auto"/>
        <w:rPr>
          <w:rStyle w:val="Hyperlink"/>
          <w:rFonts w:ascii="Times New Roman" w:hAnsi="Times New Roman"/>
        </w:rPr>
      </w:pPr>
      <w:proofErr w:type="spellStart"/>
      <w:r w:rsidRPr="00082B53">
        <w:rPr>
          <w:rStyle w:val="Hyperlink"/>
          <w:rFonts w:ascii="Times New Roman" w:hAnsi="Times New Roman"/>
          <w:color w:val="auto"/>
          <w:u w:val="none"/>
        </w:rPr>
        <w:t>N.</w:t>
      </w:r>
      <w:r w:rsidR="00394626">
        <w:rPr>
          <w:rStyle w:val="Hyperlink"/>
          <w:rFonts w:ascii="Times New Roman" w:hAnsi="Times New Roman"/>
          <w:color w:val="auto"/>
          <w:u w:val="none"/>
        </w:rPr>
        <w:t>C</w:t>
      </w:r>
      <w:r w:rsidRPr="00082B53">
        <w:rPr>
          <w:rStyle w:val="Hyperlink"/>
          <w:rFonts w:ascii="Times New Roman" w:hAnsi="Times New Roman"/>
          <w:color w:val="auto"/>
          <w:u w:val="none"/>
        </w:rPr>
        <w:t>ude</w:t>
      </w:r>
      <w:r w:rsidR="00394626">
        <w:rPr>
          <w:rStyle w:val="Hyperlink"/>
          <w:rFonts w:ascii="Times New Roman" w:hAnsi="Times New Roman"/>
          <w:color w:val="auto"/>
          <w:u w:val="none"/>
        </w:rPr>
        <w:t>č</w:t>
      </w:r>
      <w:r w:rsidRPr="00082B53">
        <w:rPr>
          <w:rStyle w:val="Hyperlink"/>
          <w:rFonts w:ascii="Times New Roman" w:hAnsi="Times New Roman"/>
          <w:color w:val="auto"/>
          <w:u w:val="none"/>
        </w:rPr>
        <w:t>ka</w:t>
      </w:r>
      <w:proofErr w:type="spellEnd"/>
      <w:r w:rsidRPr="00082B53">
        <w:rPr>
          <w:rStyle w:val="Hyperlink"/>
          <w:rFonts w:ascii="Times New Roman" w:hAnsi="Times New Roman"/>
          <w:color w:val="auto"/>
          <w:u w:val="none"/>
        </w:rPr>
        <w:t>-Purina,</w:t>
      </w:r>
      <w:r w:rsidRPr="004E73F6">
        <w:rPr>
          <w:rStyle w:val="Hyperlink"/>
          <w:rFonts w:ascii="Times New Roman" w:hAnsi="Times New Roman"/>
          <w:color w:val="auto"/>
          <w:u w:val="none"/>
        </w:rPr>
        <w:t xml:space="preserve"> </w:t>
      </w:r>
      <w:r w:rsidR="00F93A1B" w:rsidRPr="00082B53">
        <w:rPr>
          <w:rFonts w:ascii="Times New Roman" w:hAnsi="Times New Roman"/>
          <w:lang w:val="en-US"/>
        </w:rPr>
        <w:t>67026487</w:t>
      </w:r>
    </w:p>
    <w:p w14:paraId="47C9257C" w14:textId="77777777" w:rsidR="008C30D1" w:rsidRDefault="00F25586" w:rsidP="004E73F6">
      <w:pPr>
        <w:spacing w:after="0"/>
        <w:rPr>
          <w:rStyle w:val="Hyperlink"/>
          <w:rFonts w:ascii="Times New Roman" w:hAnsi="Times New Roman"/>
          <w:lang w:eastAsia="lv-LV"/>
        </w:rPr>
      </w:pPr>
      <w:hyperlink r:id="rId11" w:history="1">
        <w:r w:rsidR="00082B53" w:rsidRPr="00082B53">
          <w:rPr>
            <w:rStyle w:val="Hyperlink"/>
            <w:rFonts w:ascii="Times New Roman" w:hAnsi="Times New Roman"/>
            <w:lang w:eastAsia="lv-LV"/>
          </w:rPr>
          <w:t>natalija.cudecka-purina@varam.gov.lv</w:t>
        </w:r>
      </w:hyperlink>
    </w:p>
    <w:p w14:paraId="0AAFE236" w14:textId="77777777" w:rsidR="008C30D1" w:rsidRPr="004E73F6" w:rsidRDefault="00A72D5E" w:rsidP="004E73F6">
      <w:pPr>
        <w:spacing w:after="0"/>
        <w:rPr>
          <w:rStyle w:val="Hyperlink"/>
          <w:rFonts w:ascii="Times New Roman" w:hAnsi="Times New Roman"/>
          <w:color w:val="auto"/>
          <w:u w:val="none"/>
          <w:lang w:eastAsia="lv-LV"/>
        </w:rPr>
      </w:pPr>
      <w:proofErr w:type="spellStart"/>
      <w:r w:rsidRPr="004E73F6">
        <w:rPr>
          <w:rStyle w:val="Hyperlink"/>
          <w:rFonts w:ascii="Times New Roman" w:hAnsi="Times New Roman"/>
          <w:color w:val="auto"/>
          <w:u w:val="none"/>
          <w:lang w:eastAsia="lv-LV"/>
        </w:rPr>
        <w:t>E.Garkājis</w:t>
      </w:r>
      <w:proofErr w:type="spellEnd"/>
      <w:r w:rsidRPr="004E73F6">
        <w:rPr>
          <w:rStyle w:val="Hyperlink"/>
          <w:rFonts w:ascii="Times New Roman" w:hAnsi="Times New Roman"/>
          <w:color w:val="auto"/>
          <w:u w:val="none"/>
          <w:lang w:eastAsia="lv-LV"/>
        </w:rPr>
        <w:t xml:space="preserve">, </w:t>
      </w:r>
      <w:r w:rsidR="004E73F6" w:rsidRPr="004E73F6">
        <w:rPr>
          <w:rStyle w:val="Hyperlink"/>
          <w:rFonts w:ascii="Times New Roman" w:hAnsi="Times New Roman"/>
          <w:color w:val="auto"/>
          <w:u w:val="none"/>
          <w:lang w:eastAsia="lv-LV"/>
        </w:rPr>
        <w:t>66016701</w:t>
      </w:r>
    </w:p>
    <w:p w14:paraId="1885F521" w14:textId="77777777" w:rsidR="008C30D1" w:rsidRDefault="00A72D5E" w:rsidP="004E73F6">
      <w:pPr>
        <w:spacing w:after="0"/>
        <w:rPr>
          <w:rStyle w:val="Hyperlink"/>
          <w:rFonts w:ascii="Times New Roman" w:hAnsi="Times New Roman"/>
          <w:lang w:eastAsia="lv-LV"/>
        </w:rPr>
      </w:pPr>
      <w:r>
        <w:rPr>
          <w:rStyle w:val="Hyperlink"/>
          <w:rFonts w:ascii="Times New Roman" w:hAnsi="Times New Roman"/>
          <w:lang w:eastAsia="lv-LV"/>
        </w:rPr>
        <w:t>edgars.garkajis@varam.gov.lv</w:t>
      </w:r>
    </w:p>
    <w:p w14:paraId="6619BFB6" w14:textId="77777777" w:rsidR="005C0067" w:rsidRDefault="005C0067" w:rsidP="00954D5A">
      <w:pPr>
        <w:rPr>
          <w:rFonts w:ascii="Times New Roman" w:hAnsi="Times New Roman"/>
          <w:sz w:val="24"/>
          <w:szCs w:val="24"/>
        </w:rPr>
      </w:pPr>
    </w:p>
    <w:p w14:paraId="04DCA953" w14:textId="77777777" w:rsidR="003E1329" w:rsidRPr="003E1329" w:rsidRDefault="00A72D5E" w:rsidP="003E1329">
      <w:pPr>
        <w:jc w:val="center"/>
        <w:rPr>
          <w:rFonts w:ascii="Times New Roman" w:hAnsi="Times New Roman"/>
          <w:sz w:val="24"/>
          <w:szCs w:val="24"/>
        </w:rPr>
      </w:pPr>
      <w:r w:rsidRPr="003E1329">
        <w:rPr>
          <w:rFonts w:ascii="Times New Roman" w:hAnsi="Times New Roman"/>
        </w:rPr>
        <w:t>ŠIS DOKUMENTS IR ELEKTRONISKI PARAKSTĪTS AR DROŠU ELEKTRONISKO PARAKSTU UN SATUR LAIKA ZĪMOGU</w:t>
      </w:r>
    </w:p>
    <w:sectPr w:rsidR="003E1329" w:rsidRPr="003E1329" w:rsidSect="000D1097">
      <w:headerReference w:type="default" r:id="rId12"/>
      <w:headerReference w:type="first" r:id="rId13"/>
      <w:type w:val="continuous"/>
      <w:pgSz w:w="11920" w:h="16840"/>
      <w:pgMar w:top="1440" w:right="1080" w:bottom="1440" w:left="108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23C38" w14:textId="77777777" w:rsidR="00F25586" w:rsidRDefault="00F25586">
      <w:pPr>
        <w:spacing w:after="0" w:line="240" w:lineRule="auto"/>
      </w:pPr>
      <w:r>
        <w:separator/>
      </w:r>
    </w:p>
  </w:endnote>
  <w:endnote w:type="continuationSeparator" w:id="0">
    <w:p w14:paraId="5298C739" w14:textId="77777777" w:rsidR="00F25586" w:rsidRDefault="00F2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E78B6" w14:textId="77777777" w:rsidR="00F25586" w:rsidRDefault="00F25586">
      <w:pPr>
        <w:spacing w:after="0" w:line="240" w:lineRule="auto"/>
      </w:pPr>
      <w:r>
        <w:separator/>
      </w:r>
    </w:p>
  </w:footnote>
  <w:footnote w:type="continuationSeparator" w:id="0">
    <w:p w14:paraId="002198F2" w14:textId="77777777" w:rsidR="00F25586" w:rsidRDefault="00F25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326728"/>
      <w:docPartObj>
        <w:docPartGallery w:val="Page Numbers (Top of Page)"/>
        <w:docPartUnique/>
      </w:docPartObj>
    </w:sdtPr>
    <w:sdtEndPr>
      <w:rPr>
        <w:noProof/>
      </w:rPr>
    </w:sdtEndPr>
    <w:sdtContent>
      <w:p w14:paraId="186BB1B8" w14:textId="77777777" w:rsidR="005551D3" w:rsidRDefault="00A72D5E">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768D939E" w14:textId="77777777" w:rsidR="005D2CFC" w:rsidRDefault="005D2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869F8" w14:textId="77777777" w:rsidR="00B82CCF" w:rsidRDefault="00B82CCF" w:rsidP="00B82CCF">
    <w:pPr>
      <w:pStyle w:val="Header"/>
      <w:rPr>
        <w:rFonts w:ascii="Times New Roman" w:hAnsi="Times New Roman"/>
      </w:rPr>
    </w:pPr>
  </w:p>
  <w:p w14:paraId="13D62CC2" w14:textId="77777777" w:rsidR="00B82CCF" w:rsidRDefault="00B82CCF" w:rsidP="00B82CCF">
    <w:pPr>
      <w:pStyle w:val="Header"/>
      <w:rPr>
        <w:rFonts w:ascii="Times New Roman" w:hAnsi="Times New Roman"/>
      </w:rPr>
    </w:pPr>
  </w:p>
  <w:p w14:paraId="1A7FC3E7" w14:textId="77777777" w:rsidR="00B82CCF" w:rsidRDefault="00B82CCF" w:rsidP="00B82CCF">
    <w:pPr>
      <w:pStyle w:val="Header"/>
      <w:rPr>
        <w:rFonts w:ascii="Times New Roman" w:hAnsi="Times New Roman"/>
      </w:rPr>
    </w:pPr>
  </w:p>
  <w:p w14:paraId="328B3BF3" w14:textId="77777777" w:rsidR="00B82CCF" w:rsidRDefault="00B82CCF" w:rsidP="00B82CCF">
    <w:pPr>
      <w:pStyle w:val="Header"/>
      <w:rPr>
        <w:rFonts w:ascii="Times New Roman" w:hAnsi="Times New Roman"/>
      </w:rPr>
    </w:pPr>
  </w:p>
  <w:p w14:paraId="2287BA9C" w14:textId="77777777" w:rsidR="00B82CCF" w:rsidRDefault="00B82CCF" w:rsidP="00B82CCF">
    <w:pPr>
      <w:pStyle w:val="Header"/>
      <w:rPr>
        <w:rFonts w:ascii="Times New Roman" w:hAnsi="Times New Roman"/>
      </w:rPr>
    </w:pPr>
  </w:p>
  <w:p w14:paraId="4C0ECAA3" w14:textId="77777777" w:rsidR="00B82CCF" w:rsidRDefault="00B82CCF" w:rsidP="00B82CCF">
    <w:pPr>
      <w:pStyle w:val="Header"/>
      <w:rPr>
        <w:rFonts w:ascii="Times New Roman" w:hAnsi="Times New Roman"/>
      </w:rPr>
    </w:pPr>
  </w:p>
  <w:p w14:paraId="6E80B27E" w14:textId="77777777" w:rsidR="00B82CCF" w:rsidRDefault="00B82CCF" w:rsidP="00B82CCF">
    <w:pPr>
      <w:pStyle w:val="Header"/>
      <w:rPr>
        <w:rFonts w:ascii="Times New Roman" w:hAnsi="Times New Roman"/>
      </w:rPr>
    </w:pPr>
  </w:p>
  <w:p w14:paraId="5A4C7F76" w14:textId="77777777" w:rsidR="00B82CCF" w:rsidRDefault="00B82CCF" w:rsidP="00B82CCF">
    <w:pPr>
      <w:pStyle w:val="Header"/>
      <w:rPr>
        <w:rFonts w:ascii="Times New Roman" w:hAnsi="Times New Roman"/>
      </w:rPr>
    </w:pPr>
  </w:p>
  <w:p w14:paraId="43C2BD17" w14:textId="77777777" w:rsidR="00B82CCF" w:rsidRDefault="00B82CCF" w:rsidP="00B82CCF">
    <w:pPr>
      <w:pStyle w:val="Header"/>
      <w:rPr>
        <w:rFonts w:ascii="Times New Roman" w:hAnsi="Times New Roman"/>
      </w:rPr>
    </w:pPr>
  </w:p>
  <w:p w14:paraId="20DCF26D" w14:textId="77777777" w:rsidR="00B82CCF" w:rsidRDefault="00B82CCF" w:rsidP="00B82CCF">
    <w:pPr>
      <w:pStyle w:val="Header"/>
      <w:rPr>
        <w:rFonts w:ascii="Times New Roman" w:hAnsi="Times New Roman"/>
      </w:rPr>
    </w:pPr>
  </w:p>
  <w:p w14:paraId="574CF59F" w14:textId="77777777" w:rsidR="00B82CCF" w:rsidRPr="00815277" w:rsidRDefault="00A72D5E"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713000C1" wp14:editId="5999D46A">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7D76BA59" wp14:editId="4ED7F2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AC9F" w14:textId="77777777" w:rsidR="00B82CCF" w:rsidRDefault="00A72D5E"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A100E88"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D7930A6" wp14:editId="3D4C34D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3E77AD2D"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CE372C"/>
    <w:multiLevelType w:val="hybridMultilevel"/>
    <w:tmpl w:val="FAE82CA4"/>
    <w:lvl w:ilvl="0" w:tplc="E1D0A05E">
      <w:start w:val="1"/>
      <w:numFmt w:val="decimal"/>
      <w:lvlText w:val="%1."/>
      <w:lvlJc w:val="left"/>
      <w:pPr>
        <w:ind w:left="1080" w:hanging="360"/>
      </w:pPr>
      <w:rPr>
        <w:rFonts w:eastAsia="Times New Roman" w:hint="default"/>
        <w:i w:val="0"/>
      </w:rPr>
    </w:lvl>
    <w:lvl w:ilvl="1" w:tplc="C77449D2" w:tentative="1">
      <w:start w:val="1"/>
      <w:numFmt w:val="lowerLetter"/>
      <w:lvlText w:val="%2."/>
      <w:lvlJc w:val="left"/>
      <w:pPr>
        <w:ind w:left="1800" w:hanging="360"/>
      </w:pPr>
    </w:lvl>
    <w:lvl w:ilvl="2" w:tplc="960A7CA0" w:tentative="1">
      <w:start w:val="1"/>
      <w:numFmt w:val="lowerRoman"/>
      <w:lvlText w:val="%3."/>
      <w:lvlJc w:val="right"/>
      <w:pPr>
        <w:ind w:left="2520" w:hanging="180"/>
      </w:pPr>
    </w:lvl>
    <w:lvl w:ilvl="3" w:tplc="7BEA5772" w:tentative="1">
      <w:start w:val="1"/>
      <w:numFmt w:val="decimal"/>
      <w:lvlText w:val="%4."/>
      <w:lvlJc w:val="left"/>
      <w:pPr>
        <w:ind w:left="3240" w:hanging="360"/>
      </w:pPr>
    </w:lvl>
    <w:lvl w:ilvl="4" w:tplc="2872ECC0" w:tentative="1">
      <w:start w:val="1"/>
      <w:numFmt w:val="lowerLetter"/>
      <w:lvlText w:val="%5."/>
      <w:lvlJc w:val="left"/>
      <w:pPr>
        <w:ind w:left="3960" w:hanging="360"/>
      </w:pPr>
    </w:lvl>
    <w:lvl w:ilvl="5" w:tplc="475CF44E" w:tentative="1">
      <w:start w:val="1"/>
      <w:numFmt w:val="lowerRoman"/>
      <w:lvlText w:val="%6."/>
      <w:lvlJc w:val="right"/>
      <w:pPr>
        <w:ind w:left="4680" w:hanging="180"/>
      </w:pPr>
    </w:lvl>
    <w:lvl w:ilvl="6" w:tplc="DFFC87EA" w:tentative="1">
      <w:start w:val="1"/>
      <w:numFmt w:val="decimal"/>
      <w:lvlText w:val="%7."/>
      <w:lvlJc w:val="left"/>
      <w:pPr>
        <w:ind w:left="5400" w:hanging="360"/>
      </w:pPr>
    </w:lvl>
    <w:lvl w:ilvl="7" w:tplc="AEA46E14" w:tentative="1">
      <w:start w:val="1"/>
      <w:numFmt w:val="lowerLetter"/>
      <w:lvlText w:val="%8."/>
      <w:lvlJc w:val="left"/>
      <w:pPr>
        <w:ind w:left="6120" w:hanging="360"/>
      </w:pPr>
    </w:lvl>
    <w:lvl w:ilvl="8" w:tplc="4D308214" w:tentative="1">
      <w:start w:val="1"/>
      <w:numFmt w:val="lowerRoman"/>
      <w:lvlText w:val="%9."/>
      <w:lvlJc w:val="right"/>
      <w:pPr>
        <w:ind w:left="6840" w:hanging="180"/>
      </w:pPr>
    </w:lvl>
  </w:abstractNum>
  <w:abstractNum w:abstractNumId="12" w15:restartNumberingAfterBreak="1">
    <w:nsid w:val="3E2A0255"/>
    <w:multiLevelType w:val="hybridMultilevel"/>
    <w:tmpl w:val="23BEBC10"/>
    <w:lvl w:ilvl="0" w:tplc="6EC6FC9C">
      <w:start w:val="1"/>
      <w:numFmt w:val="decimal"/>
      <w:lvlText w:val="%1."/>
      <w:lvlJc w:val="left"/>
      <w:pPr>
        <w:ind w:left="927" w:hanging="360"/>
      </w:pPr>
    </w:lvl>
    <w:lvl w:ilvl="1" w:tplc="7654D0D4">
      <w:start w:val="1"/>
      <w:numFmt w:val="lowerLetter"/>
      <w:lvlText w:val="%2."/>
      <w:lvlJc w:val="left"/>
      <w:pPr>
        <w:ind w:left="1440" w:hanging="360"/>
      </w:pPr>
    </w:lvl>
    <w:lvl w:ilvl="2" w:tplc="E9C0F85E">
      <w:start w:val="1"/>
      <w:numFmt w:val="lowerRoman"/>
      <w:lvlText w:val="%3."/>
      <w:lvlJc w:val="right"/>
      <w:pPr>
        <w:ind w:left="2160" w:hanging="180"/>
      </w:pPr>
    </w:lvl>
    <w:lvl w:ilvl="3" w:tplc="ED66F28C">
      <w:start w:val="1"/>
      <w:numFmt w:val="decimal"/>
      <w:lvlText w:val="%4."/>
      <w:lvlJc w:val="left"/>
      <w:pPr>
        <w:ind w:left="2880" w:hanging="360"/>
      </w:pPr>
    </w:lvl>
    <w:lvl w:ilvl="4" w:tplc="8CA41BD2">
      <w:start w:val="1"/>
      <w:numFmt w:val="lowerLetter"/>
      <w:lvlText w:val="%5."/>
      <w:lvlJc w:val="left"/>
      <w:pPr>
        <w:ind w:left="3600" w:hanging="360"/>
      </w:pPr>
    </w:lvl>
    <w:lvl w:ilvl="5" w:tplc="B6BE1F52">
      <w:start w:val="1"/>
      <w:numFmt w:val="lowerRoman"/>
      <w:lvlText w:val="%6."/>
      <w:lvlJc w:val="right"/>
      <w:pPr>
        <w:ind w:left="4320" w:hanging="180"/>
      </w:pPr>
    </w:lvl>
    <w:lvl w:ilvl="6" w:tplc="17D47CE2">
      <w:start w:val="1"/>
      <w:numFmt w:val="decimal"/>
      <w:lvlText w:val="%7."/>
      <w:lvlJc w:val="left"/>
      <w:pPr>
        <w:ind w:left="5040" w:hanging="360"/>
      </w:pPr>
    </w:lvl>
    <w:lvl w:ilvl="7" w:tplc="875C3CA8">
      <w:start w:val="1"/>
      <w:numFmt w:val="lowerLetter"/>
      <w:lvlText w:val="%8."/>
      <w:lvlJc w:val="left"/>
      <w:pPr>
        <w:ind w:left="5760" w:hanging="360"/>
      </w:pPr>
    </w:lvl>
    <w:lvl w:ilvl="8" w:tplc="6DE0AC60">
      <w:start w:val="1"/>
      <w:numFmt w:val="lowerRoman"/>
      <w:lvlText w:val="%9."/>
      <w:lvlJc w:val="right"/>
      <w:pPr>
        <w:ind w:left="6480" w:hanging="180"/>
      </w:pPr>
    </w:lvl>
  </w:abstractNum>
  <w:abstractNum w:abstractNumId="13" w15:restartNumberingAfterBreak="1">
    <w:nsid w:val="3E3543A2"/>
    <w:multiLevelType w:val="hybridMultilevel"/>
    <w:tmpl w:val="EC88B8F2"/>
    <w:lvl w:ilvl="0" w:tplc="C598E384">
      <w:start w:val="23"/>
      <w:numFmt w:val="bullet"/>
      <w:lvlText w:val="-"/>
      <w:lvlJc w:val="left"/>
      <w:pPr>
        <w:ind w:left="1080" w:hanging="360"/>
      </w:pPr>
      <w:rPr>
        <w:rFonts w:ascii="Calibri" w:eastAsia="Calibri" w:hAnsi="Calibri" w:cs="Calibri" w:hint="default"/>
      </w:rPr>
    </w:lvl>
    <w:lvl w:ilvl="1" w:tplc="C08A2590">
      <w:start w:val="1"/>
      <w:numFmt w:val="bullet"/>
      <w:lvlText w:val="o"/>
      <w:lvlJc w:val="left"/>
      <w:pPr>
        <w:ind w:left="1800" w:hanging="360"/>
      </w:pPr>
      <w:rPr>
        <w:rFonts w:ascii="Courier New" w:hAnsi="Courier New" w:cs="Courier New" w:hint="default"/>
      </w:rPr>
    </w:lvl>
    <w:lvl w:ilvl="2" w:tplc="62ACEB36">
      <w:start w:val="1"/>
      <w:numFmt w:val="bullet"/>
      <w:lvlText w:val=""/>
      <w:lvlJc w:val="left"/>
      <w:pPr>
        <w:ind w:left="2520" w:hanging="360"/>
      </w:pPr>
      <w:rPr>
        <w:rFonts w:ascii="Wingdings" w:hAnsi="Wingdings" w:hint="default"/>
      </w:rPr>
    </w:lvl>
    <w:lvl w:ilvl="3" w:tplc="2FB823A6">
      <w:start w:val="1"/>
      <w:numFmt w:val="bullet"/>
      <w:lvlText w:val=""/>
      <w:lvlJc w:val="left"/>
      <w:pPr>
        <w:ind w:left="3240" w:hanging="360"/>
      </w:pPr>
      <w:rPr>
        <w:rFonts w:ascii="Symbol" w:hAnsi="Symbol" w:hint="default"/>
      </w:rPr>
    </w:lvl>
    <w:lvl w:ilvl="4" w:tplc="EAF69CB6">
      <w:start w:val="1"/>
      <w:numFmt w:val="bullet"/>
      <w:lvlText w:val="o"/>
      <w:lvlJc w:val="left"/>
      <w:pPr>
        <w:ind w:left="3960" w:hanging="360"/>
      </w:pPr>
      <w:rPr>
        <w:rFonts w:ascii="Courier New" w:hAnsi="Courier New" w:cs="Courier New" w:hint="default"/>
      </w:rPr>
    </w:lvl>
    <w:lvl w:ilvl="5" w:tplc="6226E9DA">
      <w:start w:val="1"/>
      <w:numFmt w:val="bullet"/>
      <w:lvlText w:val=""/>
      <w:lvlJc w:val="left"/>
      <w:pPr>
        <w:ind w:left="4680" w:hanging="360"/>
      </w:pPr>
      <w:rPr>
        <w:rFonts w:ascii="Wingdings" w:hAnsi="Wingdings" w:hint="default"/>
      </w:rPr>
    </w:lvl>
    <w:lvl w:ilvl="6" w:tplc="E7AAE230">
      <w:start w:val="1"/>
      <w:numFmt w:val="bullet"/>
      <w:lvlText w:val=""/>
      <w:lvlJc w:val="left"/>
      <w:pPr>
        <w:ind w:left="5400" w:hanging="360"/>
      </w:pPr>
      <w:rPr>
        <w:rFonts w:ascii="Symbol" w:hAnsi="Symbol" w:hint="default"/>
      </w:rPr>
    </w:lvl>
    <w:lvl w:ilvl="7" w:tplc="C8CCCA2E">
      <w:start w:val="1"/>
      <w:numFmt w:val="bullet"/>
      <w:lvlText w:val="o"/>
      <w:lvlJc w:val="left"/>
      <w:pPr>
        <w:ind w:left="6120" w:hanging="360"/>
      </w:pPr>
      <w:rPr>
        <w:rFonts w:ascii="Courier New" w:hAnsi="Courier New" w:cs="Courier New" w:hint="default"/>
      </w:rPr>
    </w:lvl>
    <w:lvl w:ilvl="8" w:tplc="05D2A358">
      <w:start w:val="1"/>
      <w:numFmt w:val="bullet"/>
      <w:lvlText w:val=""/>
      <w:lvlJc w:val="left"/>
      <w:pPr>
        <w:ind w:left="6840" w:hanging="360"/>
      </w:pPr>
      <w:rPr>
        <w:rFonts w:ascii="Wingdings" w:hAnsi="Wingdings" w:hint="default"/>
      </w:rPr>
    </w:lvl>
  </w:abstractNum>
  <w:abstractNum w:abstractNumId="14" w15:restartNumberingAfterBreak="1">
    <w:nsid w:val="54A44ED7"/>
    <w:multiLevelType w:val="hybridMultilevel"/>
    <w:tmpl w:val="E96693BA"/>
    <w:lvl w:ilvl="0" w:tplc="B024FBFE">
      <w:start w:val="1"/>
      <w:numFmt w:val="decimal"/>
      <w:lvlText w:val="%1."/>
      <w:lvlJc w:val="left"/>
      <w:pPr>
        <w:ind w:left="720" w:hanging="360"/>
      </w:pPr>
      <w:rPr>
        <w:rFonts w:hint="default"/>
      </w:rPr>
    </w:lvl>
    <w:lvl w:ilvl="1" w:tplc="FE8CD920" w:tentative="1">
      <w:start w:val="1"/>
      <w:numFmt w:val="lowerLetter"/>
      <w:lvlText w:val="%2."/>
      <w:lvlJc w:val="left"/>
      <w:pPr>
        <w:ind w:left="1440" w:hanging="360"/>
      </w:pPr>
    </w:lvl>
    <w:lvl w:ilvl="2" w:tplc="53B476C0" w:tentative="1">
      <w:start w:val="1"/>
      <w:numFmt w:val="lowerRoman"/>
      <w:lvlText w:val="%3."/>
      <w:lvlJc w:val="right"/>
      <w:pPr>
        <w:ind w:left="2160" w:hanging="180"/>
      </w:pPr>
    </w:lvl>
    <w:lvl w:ilvl="3" w:tplc="4484CB44" w:tentative="1">
      <w:start w:val="1"/>
      <w:numFmt w:val="decimal"/>
      <w:lvlText w:val="%4."/>
      <w:lvlJc w:val="left"/>
      <w:pPr>
        <w:ind w:left="2880" w:hanging="360"/>
      </w:pPr>
    </w:lvl>
    <w:lvl w:ilvl="4" w:tplc="91B66E26" w:tentative="1">
      <w:start w:val="1"/>
      <w:numFmt w:val="lowerLetter"/>
      <w:lvlText w:val="%5."/>
      <w:lvlJc w:val="left"/>
      <w:pPr>
        <w:ind w:left="3600" w:hanging="360"/>
      </w:pPr>
    </w:lvl>
    <w:lvl w:ilvl="5" w:tplc="16AC0480" w:tentative="1">
      <w:start w:val="1"/>
      <w:numFmt w:val="lowerRoman"/>
      <w:lvlText w:val="%6."/>
      <w:lvlJc w:val="right"/>
      <w:pPr>
        <w:ind w:left="4320" w:hanging="180"/>
      </w:pPr>
    </w:lvl>
    <w:lvl w:ilvl="6" w:tplc="E6A00BA8" w:tentative="1">
      <w:start w:val="1"/>
      <w:numFmt w:val="decimal"/>
      <w:lvlText w:val="%7."/>
      <w:lvlJc w:val="left"/>
      <w:pPr>
        <w:ind w:left="5040" w:hanging="360"/>
      </w:pPr>
    </w:lvl>
    <w:lvl w:ilvl="7" w:tplc="7BCA539A" w:tentative="1">
      <w:start w:val="1"/>
      <w:numFmt w:val="lowerLetter"/>
      <w:lvlText w:val="%8."/>
      <w:lvlJc w:val="left"/>
      <w:pPr>
        <w:ind w:left="5760" w:hanging="360"/>
      </w:pPr>
    </w:lvl>
    <w:lvl w:ilvl="8" w:tplc="98E06D10" w:tentative="1">
      <w:start w:val="1"/>
      <w:numFmt w:val="lowerRoman"/>
      <w:lvlText w:val="%9."/>
      <w:lvlJc w:val="right"/>
      <w:pPr>
        <w:ind w:left="6480" w:hanging="180"/>
      </w:pPr>
    </w:lvl>
  </w:abstractNum>
  <w:abstractNum w:abstractNumId="15" w15:restartNumberingAfterBreak="1">
    <w:nsid w:val="7528423E"/>
    <w:multiLevelType w:val="hybridMultilevel"/>
    <w:tmpl w:val="EC948806"/>
    <w:lvl w:ilvl="0" w:tplc="D68C3EBA">
      <w:start w:val="1"/>
      <w:numFmt w:val="decimal"/>
      <w:lvlText w:val="%1."/>
      <w:lvlJc w:val="left"/>
      <w:pPr>
        <w:ind w:left="720" w:hanging="360"/>
      </w:pPr>
      <w:rPr>
        <w:rFonts w:hint="default"/>
      </w:rPr>
    </w:lvl>
    <w:lvl w:ilvl="1" w:tplc="D646F856" w:tentative="1">
      <w:start w:val="1"/>
      <w:numFmt w:val="lowerLetter"/>
      <w:lvlText w:val="%2."/>
      <w:lvlJc w:val="left"/>
      <w:pPr>
        <w:ind w:left="1440" w:hanging="360"/>
      </w:pPr>
    </w:lvl>
    <w:lvl w:ilvl="2" w:tplc="C24A0E3A" w:tentative="1">
      <w:start w:val="1"/>
      <w:numFmt w:val="lowerRoman"/>
      <w:lvlText w:val="%3."/>
      <w:lvlJc w:val="right"/>
      <w:pPr>
        <w:ind w:left="2160" w:hanging="180"/>
      </w:pPr>
    </w:lvl>
    <w:lvl w:ilvl="3" w:tplc="06564B98" w:tentative="1">
      <w:start w:val="1"/>
      <w:numFmt w:val="decimal"/>
      <w:lvlText w:val="%4."/>
      <w:lvlJc w:val="left"/>
      <w:pPr>
        <w:ind w:left="2880" w:hanging="360"/>
      </w:pPr>
    </w:lvl>
    <w:lvl w:ilvl="4" w:tplc="667E4A24" w:tentative="1">
      <w:start w:val="1"/>
      <w:numFmt w:val="lowerLetter"/>
      <w:lvlText w:val="%5."/>
      <w:lvlJc w:val="left"/>
      <w:pPr>
        <w:ind w:left="3600" w:hanging="360"/>
      </w:pPr>
    </w:lvl>
    <w:lvl w:ilvl="5" w:tplc="9732E24A" w:tentative="1">
      <w:start w:val="1"/>
      <w:numFmt w:val="lowerRoman"/>
      <w:lvlText w:val="%6."/>
      <w:lvlJc w:val="right"/>
      <w:pPr>
        <w:ind w:left="4320" w:hanging="180"/>
      </w:pPr>
    </w:lvl>
    <w:lvl w:ilvl="6" w:tplc="D4BEF598" w:tentative="1">
      <w:start w:val="1"/>
      <w:numFmt w:val="decimal"/>
      <w:lvlText w:val="%7."/>
      <w:lvlJc w:val="left"/>
      <w:pPr>
        <w:ind w:left="5040" w:hanging="360"/>
      </w:pPr>
    </w:lvl>
    <w:lvl w:ilvl="7" w:tplc="79CE356C" w:tentative="1">
      <w:start w:val="1"/>
      <w:numFmt w:val="lowerLetter"/>
      <w:lvlText w:val="%8."/>
      <w:lvlJc w:val="left"/>
      <w:pPr>
        <w:ind w:left="5760" w:hanging="360"/>
      </w:pPr>
    </w:lvl>
    <w:lvl w:ilvl="8" w:tplc="DA5CA8A0" w:tentative="1">
      <w:start w:val="1"/>
      <w:numFmt w:val="lowerRoman"/>
      <w:lvlText w:val="%9."/>
      <w:lvlJc w:val="right"/>
      <w:pPr>
        <w:ind w:left="6480" w:hanging="180"/>
      </w:pPr>
    </w:lvl>
  </w:abstractNum>
  <w:abstractNum w:abstractNumId="16" w15:restartNumberingAfterBreak="1">
    <w:nsid w:val="79034A9E"/>
    <w:multiLevelType w:val="hybridMultilevel"/>
    <w:tmpl w:val="E96693BA"/>
    <w:lvl w:ilvl="0" w:tplc="79F65F0C">
      <w:start w:val="1"/>
      <w:numFmt w:val="decimal"/>
      <w:lvlText w:val="%1."/>
      <w:lvlJc w:val="left"/>
      <w:pPr>
        <w:ind w:left="720" w:hanging="360"/>
      </w:pPr>
      <w:rPr>
        <w:rFonts w:hint="default"/>
      </w:rPr>
    </w:lvl>
    <w:lvl w:ilvl="1" w:tplc="BFB2AB3C" w:tentative="1">
      <w:start w:val="1"/>
      <w:numFmt w:val="lowerLetter"/>
      <w:lvlText w:val="%2."/>
      <w:lvlJc w:val="left"/>
      <w:pPr>
        <w:ind w:left="1440" w:hanging="360"/>
      </w:pPr>
    </w:lvl>
    <w:lvl w:ilvl="2" w:tplc="96E09A5C" w:tentative="1">
      <w:start w:val="1"/>
      <w:numFmt w:val="lowerRoman"/>
      <w:lvlText w:val="%3."/>
      <w:lvlJc w:val="right"/>
      <w:pPr>
        <w:ind w:left="2160" w:hanging="180"/>
      </w:pPr>
    </w:lvl>
    <w:lvl w:ilvl="3" w:tplc="26B2D566" w:tentative="1">
      <w:start w:val="1"/>
      <w:numFmt w:val="decimal"/>
      <w:lvlText w:val="%4."/>
      <w:lvlJc w:val="left"/>
      <w:pPr>
        <w:ind w:left="2880" w:hanging="360"/>
      </w:pPr>
    </w:lvl>
    <w:lvl w:ilvl="4" w:tplc="4316219C" w:tentative="1">
      <w:start w:val="1"/>
      <w:numFmt w:val="lowerLetter"/>
      <w:lvlText w:val="%5."/>
      <w:lvlJc w:val="left"/>
      <w:pPr>
        <w:ind w:left="3600" w:hanging="360"/>
      </w:pPr>
    </w:lvl>
    <w:lvl w:ilvl="5" w:tplc="E6749E40" w:tentative="1">
      <w:start w:val="1"/>
      <w:numFmt w:val="lowerRoman"/>
      <w:lvlText w:val="%6."/>
      <w:lvlJc w:val="right"/>
      <w:pPr>
        <w:ind w:left="4320" w:hanging="180"/>
      </w:pPr>
    </w:lvl>
    <w:lvl w:ilvl="6" w:tplc="730069D2" w:tentative="1">
      <w:start w:val="1"/>
      <w:numFmt w:val="decimal"/>
      <w:lvlText w:val="%7."/>
      <w:lvlJc w:val="left"/>
      <w:pPr>
        <w:ind w:left="5040" w:hanging="360"/>
      </w:pPr>
    </w:lvl>
    <w:lvl w:ilvl="7" w:tplc="3200A5D0" w:tentative="1">
      <w:start w:val="1"/>
      <w:numFmt w:val="lowerLetter"/>
      <w:lvlText w:val="%8."/>
      <w:lvlJc w:val="left"/>
      <w:pPr>
        <w:ind w:left="5760" w:hanging="360"/>
      </w:pPr>
    </w:lvl>
    <w:lvl w:ilvl="8" w:tplc="8B888216" w:tentative="1">
      <w:start w:val="1"/>
      <w:numFmt w:val="lowerRoman"/>
      <w:lvlText w:val="%9."/>
      <w:lvlJc w:val="right"/>
      <w:pPr>
        <w:ind w:left="6480" w:hanging="180"/>
      </w:pPr>
    </w:lvl>
  </w:abstractNum>
  <w:abstractNum w:abstractNumId="17" w15:restartNumberingAfterBreak="1">
    <w:nsid w:val="7EB259D5"/>
    <w:multiLevelType w:val="hybridMultilevel"/>
    <w:tmpl w:val="FFB45730"/>
    <w:lvl w:ilvl="0" w:tplc="14EE5B7C">
      <w:start w:val="1"/>
      <w:numFmt w:val="bullet"/>
      <w:lvlText w:val=""/>
      <w:lvlJc w:val="left"/>
      <w:pPr>
        <w:ind w:left="720" w:hanging="360"/>
      </w:pPr>
      <w:rPr>
        <w:rFonts w:ascii="Symbol" w:hAnsi="Symbol" w:hint="default"/>
      </w:rPr>
    </w:lvl>
    <w:lvl w:ilvl="1" w:tplc="25E2C660">
      <w:start w:val="1"/>
      <w:numFmt w:val="bullet"/>
      <w:lvlText w:val="o"/>
      <w:lvlJc w:val="left"/>
      <w:pPr>
        <w:ind w:left="1440" w:hanging="360"/>
      </w:pPr>
      <w:rPr>
        <w:rFonts w:ascii="Courier New" w:hAnsi="Courier New" w:cs="Courier New" w:hint="default"/>
      </w:rPr>
    </w:lvl>
    <w:lvl w:ilvl="2" w:tplc="CCD49B86">
      <w:start w:val="1"/>
      <w:numFmt w:val="bullet"/>
      <w:lvlText w:val=""/>
      <w:lvlJc w:val="left"/>
      <w:pPr>
        <w:ind w:left="2160" w:hanging="360"/>
      </w:pPr>
      <w:rPr>
        <w:rFonts w:ascii="Wingdings" w:hAnsi="Wingdings" w:hint="default"/>
      </w:rPr>
    </w:lvl>
    <w:lvl w:ilvl="3" w:tplc="FF40F968">
      <w:start w:val="1"/>
      <w:numFmt w:val="bullet"/>
      <w:lvlText w:val=""/>
      <w:lvlJc w:val="left"/>
      <w:pPr>
        <w:ind w:left="2880" w:hanging="360"/>
      </w:pPr>
      <w:rPr>
        <w:rFonts w:ascii="Symbol" w:hAnsi="Symbol" w:hint="default"/>
      </w:rPr>
    </w:lvl>
    <w:lvl w:ilvl="4" w:tplc="91A02CAC">
      <w:start w:val="1"/>
      <w:numFmt w:val="bullet"/>
      <w:lvlText w:val="o"/>
      <w:lvlJc w:val="left"/>
      <w:pPr>
        <w:ind w:left="3600" w:hanging="360"/>
      </w:pPr>
      <w:rPr>
        <w:rFonts w:ascii="Courier New" w:hAnsi="Courier New" w:cs="Courier New" w:hint="default"/>
      </w:rPr>
    </w:lvl>
    <w:lvl w:ilvl="5" w:tplc="51E8B0CE">
      <w:start w:val="1"/>
      <w:numFmt w:val="bullet"/>
      <w:lvlText w:val=""/>
      <w:lvlJc w:val="left"/>
      <w:pPr>
        <w:ind w:left="4320" w:hanging="360"/>
      </w:pPr>
      <w:rPr>
        <w:rFonts w:ascii="Wingdings" w:hAnsi="Wingdings" w:hint="default"/>
      </w:rPr>
    </w:lvl>
    <w:lvl w:ilvl="6" w:tplc="6742E4BE">
      <w:start w:val="1"/>
      <w:numFmt w:val="bullet"/>
      <w:lvlText w:val=""/>
      <w:lvlJc w:val="left"/>
      <w:pPr>
        <w:ind w:left="5040" w:hanging="360"/>
      </w:pPr>
      <w:rPr>
        <w:rFonts w:ascii="Symbol" w:hAnsi="Symbol" w:hint="default"/>
      </w:rPr>
    </w:lvl>
    <w:lvl w:ilvl="7" w:tplc="DE028928">
      <w:start w:val="1"/>
      <w:numFmt w:val="bullet"/>
      <w:lvlText w:val="o"/>
      <w:lvlJc w:val="left"/>
      <w:pPr>
        <w:ind w:left="5760" w:hanging="360"/>
      </w:pPr>
      <w:rPr>
        <w:rFonts w:ascii="Courier New" w:hAnsi="Courier New" w:cs="Courier New" w:hint="default"/>
      </w:rPr>
    </w:lvl>
    <w:lvl w:ilvl="8" w:tplc="4B8E1C6E">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17"/>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57D8"/>
    <w:rsid w:val="000065CE"/>
    <w:rsid w:val="00020B38"/>
    <w:rsid w:val="00021B77"/>
    <w:rsid w:val="00023371"/>
    <w:rsid w:val="00024952"/>
    <w:rsid w:val="00024EE2"/>
    <w:rsid w:val="000361AE"/>
    <w:rsid w:val="00040815"/>
    <w:rsid w:val="000409C1"/>
    <w:rsid w:val="00040A70"/>
    <w:rsid w:val="00044891"/>
    <w:rsid w:val="0005111D"/>
    <w:rsid w:val="00053A3D"/>
    <w:rsid w:val="00065983"/>
    <w:rsid w:val="0007562F"/>
    <w:rsid w:val="00082B53"/>
    <w:rsid w:val="00083C9D"/>
    <w:rsid w:val="00085EE5"/>
    <w:rsid w:val="00092D20"/>
    <w:rsid w:val="00097954"/>
    <w:rsid w:val="000A0DF2"/>
    <w:rsid w:val="000B6558"/>
    <w:rsid w:val="000D1097"/>
    <w:rsid w:val="000D25E1"/>
    <w:rsid w:val="000D59D1"/>
    <w:rsid w:val="000E06CE"/>
    <w:rsid w:val="000F5817"/>
    <w:rsid w:val="00100A9A"/>
    <w:rsid w:val="00110697"/>
    <w:rsid w:val="00120CA6"/>
    <w:rsid w:val="00125CB0"/>
    <w:rsid w:val="00126E23"/>
    <w:rsid w:val="0013137C"/>
    <w:rsid w:val="001406DD"/>
    <w:rsid w:val="00144522"/>
    <w:rsid w:val="00147EC2"/>
    <w:rsid w:val="0015116F"/>
    <w:rsid w:val="001847DF"/>
    <w:rsid w:val="00186A89"/>
    <w:rsid w:val="001A1FBC"/>
    <w:rsid w:val="001B1D9A"/>
    <w:rsid w:val="001B567B"/>
    <w:rsid w:val="001B69BC"/>
    <w:rsid w:val="001B7F83"/>
    <w:rsid w:val="001C227E"/>
    <w:rsid w:val="001C304F"/>
    <w:rsid w:val="001C3E01"/>
    <w:rsid w:val="001E4BC4"/>
    <w:rsid w:val="001E7097"/>
    <w:rsid w:val="001F2906"/>
    <w:rsid w:val="00222A7A"/>
    <w:rsid w:val="00236B54"/>
    <w:rsid w:val="00237772"/>
    <w:rsid w:val="002413D5"/>
    <w:rsid w:val="0024412F"/>
    <w:rsid w:val="002476A8"/>
    <w:rsid w:val="00251AE8"/>
    <w:rsid w:val="00251DA2"/>
    <w:rsid w:val="00256A16"/>
    <w:rsid w:val="00256B30"/>
    <w:rsid w:val="0026070E"/>
    <w:rsid w:val="00262949"/>
    <w:rsid w:val="002637BC"/>
    <w:rsid w:val="00274F82"/>
    <w:rsid w:val="0027696E"/>
    <w:rsid w:val="00281BF6"/>
    <w:rsid w:val="002856AC"/>
    <w:rsid w:val="00287340"/>
    <w:rsid w:val="00291BBE"/>
    <w:rsid w:val="002A4BD7"/>
    <w:rsid w:val="002C1FC6"/>
    <w:rsid w:val="002C6436"/>
    <w:rsid w:val="002D10E1"/>
    <w:rsid w:val="002D38A8"/>
    <w:rsid w:val="002D4186"/>
    <w:rsid w:val="002D6397"/>
    <w:rsid w:val="002F23DA"/>
    <w:rsid w:val="002F4027"/>
    <w:rsid w:val="00303791"/>
    <w:rsid w:val="00304E27"/>
    <w:rsid w:val="003051D3"/>
    <w:rsid w:val="00306BCC"/>
    <w:rsid w:val="003105F7"/>
    <w:rsid w:val="00322162"/>
    <w:rsid w:val="00323BCC"/>
    <w:rsid w:val="00325C2D"/>
    <w:rsid w:val="00326D33"/>
    <w:rsid w:val="00326DA8"/>
    <w:rsid w:val="003364BA"/>
    <w:rsid w:val="0034548B"/>
    <w:rsid w:val="0035112A"/>
    <w:rsid w:val="0035215D"/>
    <w:rsid w:val="00355B84"/>
    <w:rsid w:val="00356720"/>
    <w:rsid w:val="00357214"/>
    <w:rsid w:val="00363751"/>
    <w:rsid w:val="003739FC"/>
    <w:rsid w:val="00373D1B"/>
    <w:rsid w:val="003826E7"/>
    <w:rsid w:val="003849C5"/>
    <w:rsid w:val="00394626"/>
    <w:rsid w:val="003959AA"/>
    <w:rsid w:val="003A1E72"/>
    <w:rsid w:val="003B26AC"/>
    <w:rsid w:val="003B2715"/>
    <w:rsid w:val="003B4C41"/>
    <w:rsid w:val="003B6E50"/>
    <w:rsid w:val="003C1D51"/>
    <w:rsid w:val="003C3A59"/>
    <w:rsid w:val="003C3CEA"/>
    <w:rsid w:val="003C5AE5"/>
    <w:rsid w:val="003C7111"/>
    <w:rsid w:val="003D4614"/>
    <w:rsid w:val="003E1329"/>
    <w:rsid w:val="003E1CB9"/>
    <w:rsid w:val="003E3CEB"/>
    <w:rsid w:val="003F4380"/>
    <w:rsid w:val="004020C1"/>
    <w:rsid w:val="004056AF"/>
    <w:rsid w:val="004060E5"/>
    <w:rsid w:val="0041267A"/>
    <w:rsid w:val="004268A5"/>
    <w:rsid w:val="00430562"/>
    <w:rsid w:val="00433232"/>
    <w:rsid w:val="004374D3"/>
    <w:rsid w:val="004411A3"/>
    <w:rsid w:val="00443B1E"/>
    <w:rsid w:val="00444B93"/>
    <w:rsid w:val="004618AA"/>
    <w:rsid w:val="00465546"/>
    <w:rsid w:val="004655AC"/>
    <w:rsid w:val="004657D0"/>
    <w:rsid w:val="00471F68"/>
    <w:rsid w:val="00481F58"/>
    <w:rsid w:val="00493362"/>
    <w:rsid w:val="004B1723"/>
    <w:rsid w:val="004B6B5F"/>
    <w:rsid w:val="004C24AF"/>
    <w:rsid w:val="004C26D7"/>
    <w:rsid w:val="004C564F"/>
    <w:rsid w:val="004C5EC4"/>
    <w:rsid w:val="004D0775"/>
    <w:rsid w:val="004D0CE9"/>
    <w:rsid w:val="004D2E97"/>
    <w:rsid w:val="004D3EFC"/>
    <w:rsid w:val="004D4976"/>
    <w:rsid w:val="004D7DAB"/>
    <w:rsid w:val="004E73F6"/>
    <w:rsid w:val="004F4232"/>
    <w:rsid w:val="004F6A61"/>
    <w:rsid w:val="00517770"/>
    <w:rsid w:val="00520484"/>
    <w:rsid w:val="0053110C"/>
    <w:rsid w:val="00532911"/>
    <w:rsid w:val="00541213"/>
    <w:rsid w:val="00551F9B"/>
    <w:rsid w:val="005532A0"/>
    <w:rsid w:val="0055345C"/>
    <w:rsid w:val="005551D3"/>
    <w:rsid w:val="00563401"/>
    <w:rsid w:val="0056357F"/>
    <w:rsid w:val="0056569C"/>
    <w:rsid w:val="005668EF"/>
    <w:rsid w:val="005668F6"/>
    <w:rsid w:val="00573989"/>
    <w:rsid w:val="005901FC"/>
    <w:rsid w:val="00594F53"/>
    <w:rsid w:val="0059781B"/>
    <w:rsid w:val="00597C20"/>
    <w:rsid w:val="005A4CA7"/>
    <w:rsid w:val="005A5F81"/>
    <w:rsid w:val="005A71FA"/>
    <w:rsid w:val="005A7F7F"/>
    <w:rsid w:val="005B54E6"/>
    <w:rsid w:val="005C0067"/>
    <w:rsid w:val="005C7836"/>
    <w:rsid w:val="005D2CFC"/>
    <w:rsid w:val="005E3780"/>
    <w:rsid w:val="005E6322"/>
    <w:rsid w:val="005F370E"/>
    <w:rsid w:val="005F6614"/>
    <w:rsid w:val="005F6C06"/>
    <w:rsid w:val="005F78D6"/>
    <w:rsid w:val="0060098B"/>
    <w:rsid w:val="00605C25"/>
    <w:rsid w:val="00607A51"/>
    <w:rsid w:val="006204C7"/>
    <w:rsid w:val="006223FE"/>
    <w:rsid w:val="0062318B"/>
    <w:rsid w:val="006254EF"/>
    <w:rsid w:val="006328ED"/>
    <w:rsid w:val="006360BB"/>
    <w:rsid w:val="00644167"/>
    <w:rsid w:val="0064783A"/>
    <w:rsid w:val="006502A6"/>
    <w:rsid w:val="00651E8E"/>
    <w:rsid w:val="00652830"/>
    <w:rsid w:val="006570E6"/>
    <w:rsid w:val="006675DA"/>
    <w:rsid w:val="006722C8"/>
    <w:rsid w:val="0067293B"/>
    <w:rsid w:val="0067425C"/>
    <w:rsid w:val="00677B2C"/>
    <w:rsid w:val="006825D4"/>
    <w:rsid w:val="00683B65"/>
    <w:rsid w:val="00690D1D"/>
    <w:rsid w:val="00691690"/>
    <w:rsid w:val="00692B94"/>
    <w:rsid w:val="006954CC"/>
    <w:rsid w:val="006A741C"/>
    <w:rsid w:val="006A766E"/>
    <w:rsid w:val="006B194A"/>
    <w:rsid w:val="006B22E9"/>
    <w:rsid w:val="006B2D62"/>
    <w:rsid w:val="006B5BA4"/>
    <w:rsid w:val="006C0DF6"/>
    <w:rsid w:val="006D0860"/>
    <w:rsid w:val="006D522A"/>
    <w:rsid w:val="006E04A2"/>
    <w:rsid w:val="006E1219"/>
    <w:rsid w:val="006E4F29"/>
    <w:rsid w:val="006F3055"/>
    <w:rsid w:val="006F3243"/>
    <w:rsid w:val="006F736B"/>
    <w:rsid w:val="00705E88"/>
    <w:rsid w:val="007060C5"/>
    <w:rsid w:val="007073DC"/>
    <w:rsid w:val="00716775"/>
    <w:rsid w:val="00722171"/>
    <w:rsid w:val="00722F2A"/>
    <w:rsid w:val="007358B1"/>
    <w:rsid w:val="00737C61"/>
    <w:rsid w:val="0074555E"/>
    <w:rsid w:val="00752A55"/>
    <w:rsid w:val="0075694C"/>
    <w:rsid w:val="00756FD2"/>
    <w:rsid w:val="007611EA"/>
    <w:rsid w:val="00764C4E"/>
    <w:rsid w:val="0077288D"/>
    <w:rsid w:val="007769AF"/>
    <w:rsid w:val="00787033"/>
    <w:rsid w:val="00797DE3"/>
    <w:rsid w:val="007A0975"/>
    <w:rsid w:val="007A3442"/>
    <w:rsid w:val="007A6C61"/>
    <w:rsid w:val="007B2DCE"/>
    <w:rsid w:val="007B743B"/>
    <w:rsid w:val="007C349D"/>
    <w:rsid w:val="007D04D2"/>
    <w:rsid w:val="007D32E1"/>
    <w:rsid w:val="007D6C91"/>
    <w:rsid w:val="007E1D35"/>
    <w:rsid w:val="007E32C8"/>
    <w:rsid w:val="007F181F"/>
    <w:rsid w:val="007F2035"/>
    <w:rsid w:val="007F599B"/>
    <w:rsid w:val="007F7BAC"/>
    <w:rsid w:val="008003D7"/>
    <w:rsid w:val="0080112B"/>
    <w:rsid w:val="0080146F"/>
    <w:rsid w:val="008014C0"/>
    <w:rsid w:val="00802B12"/>
    <w:rsid w:val="00811FFC"/>
    <w:rsid w:val="00815277"/>
    <w:rsid w:val="008159F4"/>
    <w:rsid w:val="0082050D"/>
    <w:rsid w:val="00822A6A"/>
    <w:rsid w:val="00824707"/>
    <w:rsid w:val="008256C9"/>
    <w:rsid w:val="0083371B"/>
    <w:rsid w:val="00834AA9"/>
    <w:rsid w:val="00843332"/>
    <w:rsid w:val="00843D3F"/>
    <w:rsid w:val="008474DD"/>
    <w:rsid w:val="008611BE"/>
    <w:rsid w:val="00862116"/>
    <w:rsid w:val="0086446D"/>
    <w:rsid w:val="00875BFF"/>
    <w:rsid w:val="008763E0"/>
    <w:rsid w:val="00883624"/>
    <w:rsid w:val="00890366"/>
    <w:rsid w:val="008A1215"/>
    <w:rsid w:val="008A305A"/>
    <w:rsid w:val="008B1DF4"/>
    <w:rsid w:val="008B6334"/>
    <w:rsid w:val="008C30D1"/>
    <w:rsid w:val="008C5D52"/>
    <w:rsid w:val="008D2F71"/>
    <w:rsid w:val="008D5BF5"/>
    <w:rsid w:val="008D6756"/>
    <w:rsid w:val="008D6CC1"/>
    <w:rsid w:val="008E2ADA"/>
    <w:rsid w:val="008F60EF"/>
    <w:rsid w:val="00917F34"/>
    <w:rsid w:val="009200AF"/>
    <w:rsid w:val="00923655"/>
    <w:rsid w:val="00931882"/>
    <w:rsid w:val="00934C29"/>
    <w:rsid w:val="00941ACA"/>
    <w:rsid w:val="00941C8D"/>
    <w:rsid w:val="00945C48"/>
    <w:rsid w:val="00950D10"/>
    <w:rsid w:val="00954D5A"/>
    <w:rsid w:val="00954F4D"/>
    <w:rsid w:val="00975EF0"/>
    <w:rsid w:val="00980673"/>
    <w:rsid w:val="00982238"/>
    <w:rsid w:val="00983B89"/>
    <w:rsid w:val="009900F7"/>
    <w:rsid w:val="00990362"/>
    <w:rsid w:val="00994F44"/>
    <w:rsid w:val="0099771C"/>
    <w:rsid w:val="009A240E"/>
    <w:rsid w:val="009C429F"/>
    <w:rsid w:val="009C5F05"/>
    <w:rsid w:val="009D4E45"/>
    <w:rsid w:val="009D7943"/>
    <w:rsid w:val="009F0FE0"/>
    <w:rsid w:val="009F3176"/>
    <w:rsid w:val="009F3F58"/>
    <w:rsid w:val="009F401A"/>
    <w:rsid w:val="009F6919"/>
    <w:rsid w:val="00A100EC"/>
    <w:rsid w:val="00A21762"/>
    <w:rsid w:val="00A27255"/>
    <w:rsid w:val="00A42E52"/>
    <w:rsid w:val="00A46824"/>
    <w:rsid w:val="00A50D7A"/>
    <w:rsid w:val="00A67750"/>
    <w:rsid w:val="00A72D5E"/>
    <w:rsid w:val="00A742DE"/>
    <w:rsid w:val="00A74D2F"/>
    <w:rsid w:val="00A864D0"/>
    <w:rsid w:val="00A9132C"/>
    <w:rsid w:val="00A92F3E"/>
    <w:rsid w:val="00A94422"/>
    <w:rsid w:val="00A9687E"/>
    <w:rsid w:val="00AA3199"/>
    <w:rsid w:val="00AC10EA"/>
    <w:rsid w:val="00AD3B5F"/>
    <w:rsid w:val="00AD7465"/>
    <w:rsid w:val="00AE118C"/>
    <w:rsid w:val="00AF027B"/>
    <w:rsid w:val="00AF4CB3"/>
    <w:rsid w:val="00B00A19"/>
    <w:rsid w:val="00B03454"/>
    <w:rsid w:val="00B0461A"/>
    <w:rsid w:val="00B24C7E"/>
    <w:rsid w:val="00B40755"/>
    <w:rsid w:val="00B41C16"/>
    <w:rsid w:val="00B46F82"/>
    <w:rsid w:val="00B51FE5"/>
    <w:rsid w:val="00B5364C"/>
    <w:rsid w:val="00B61FAB"/>
    <w:rsid w:val="00B64A03"/>
    <w:rsid w:val="00B664F5"/>
    <w:rsid w:val="00B706EA"/>
    <w:rsid w:val="00B8198D"/>
    <w:rsid w:val="00B82CCF"/>
    <w:rsid w:val="00B971D6"/>
    <w:rsid w:val="00BA3909"/>
    <w:rsid w:val="00BB1695"/>
    <w:rsid w:val="00BC692E"/>
    <w:rsid w:val="00BD746E"/>
    <w:rsid w:val="00BE4604"/>
    <w:rsid w:val="00BF6687"/>
    <w:rsid w:val="00BF6FA1"/>
    <w:rsid w:val="00C036C8"/>
    <w:rsid w:val="00C06A07"/>
    <w:rsid w:val="00C13B7A"/>
    <w:rsid w:val="00C17ED2"/>
    <w:rsid w:val="00C2375C"/>
    <w:rsid w:val="00C250D4"/>
    <w:rsid w:val="00C27521"/>
    <w:rsid w:val="00C40A4D"/>
    <w:rsid w:val="00C42453"/>
    <w:rsid w:val="00C51A26"/>
    <w:rsid w:val="00C55519"/>
    <w:rsid w:val="00C609CA"/>
    <w:rsid w:val="00C676C8"/>
    <w:rsid w:val="00C80D73"/>
    <w:rsid w:val="00C87780"/>
    <w:rsid w:val="00C929D2"/>
    <w:rsid w:val="00CB556E"/>
    <w:rsid w:val="00CC39FE"/>
    <w:rsid w:val="00CC4DE4"/>
    <w:rsid w:val="00CC753F"/>
    <w:rsid w:val="00CE14D4"/>
    <w:rsid w:val="00CE1704"/>
    <w:rsid w:val="00CF0D85"/>
    <w:rsid w:val="00CF2FA2"/>
    <w:rsid w:val="00CF4A22"/>
    <w:rsid w:val="00CF539B"/>
    <w:rsid w:val="00CF54ED"/>
    <w:rsid w:val="00CF5586"/>
    <w:rsid w:val="00CF7508"/>
    <w:rsid w:val="00D06C9C"/>
    <w:rsid w:val="00D118CC"/>
    <w:rsid w:val="00D25511"/>
    <w:rsid w:val="00D27ADA"/>
    <w:rsid w:val="00D33AAD"/>
    <w:rsid w:val="00D3426E"/>
    <w:rsid w:val="00D365A7"/>
    <w:rsid w:val="00D43547"/>
    <w:rsid w:val="00D46629"/>
    <w:rsid w:val="00D66F16"/>
    <w:rsid w:val="00D677D8"/>
    <w:rsid w:val="00D706FA"/>
    <w:rsid w:val="00D774A2"/>
    <w:rsid w:val="00D815B2"/>
    <w:rsid w:val="00D82B7E"/>
    <w:rsid w:val="00D92A72"/>
    <w:rsid w:val="00D94516"/>
    <w:rsid w:val="00DA0233"/>
    <w:rsid w:val="00DA4E38"/>
    <w:rsid w:val="00DA7526"/>
    <w:rsid w:val="00DC652B"/>
    <w:rsid w:val="00DD0E72"/>
    <w:rsid w:val="00DE0A32"/>
    <w:rsid w:val="00DE0C6A"/>
    <w:rsid w:val="00DE60EC"/>
    <w:rsid w:val="00E05145"/>
    <w:rsid w:val="00E1301E"/>
    <w:rsid w:val="00E13DAC"/>
    <w:rsid w:val="00E155BB"/>
    <w:rsid w:val="00E211C1"/>
    <w:rsid w:val="00E232B0"/>
    <w:rsid w:val="00E305DD"/>
    <w:rsid w:val="00E374AD"/>
    <w:rsid w:val="00E56F80"/>
    <w:rsid w:val="00E56FF7"/>
    <w:rsid w:val="00E72D9E"/>
    <w:rsid w:val="00E74D99"/>
    <w:rsid w:val="00E80A25"/>
    <w:rsid w:val="00E928E8"/>
    <w:rsid w:val="00E9395F"/>
    <w:rsid w:val="00E945CC"/>
    <w:rsid w:val="00E948EF"/>
    <w:rsid w:val="00E969D6"/>
    <w:rsid w:val="00EB05E2"/>
    <w:rsid w:val="00EB2561"/>
    <w:rsid w:val="00EB5D72"/>
    <w:rsid w:val="00EC20D7"/>
    <w:rsid w:val="00EC3EDF"/>
    <w:rsid w:val="00EC4FCA"/>
    <w:rsid w:val="00ED2288"/>
    <w:rsid w:val="00ED3EC7"/>
    <w:rsid w:val="00ED6121"/>
    <w:rsid w:val="00EE6C3D"/>
    <w:rsid w:val="00EF4CB1"/>
    <w:rsid w:val="00EF65E3"/>
    <w:rsid w:val="00F00F7B"/>
    <w:rsid w:val="00F0413F"/>
    <w:rsid w:val="00F109C4"/>
    <w:rsid w:val="00F144AA"/>
    <w:rsid w:val="00F240AF"/>
    <w:rsid w:val="00F25586"/>
    <w:rsid w:val="00F262BF"/>
    <w:rsid w:val="00F32BF7"/>
    <w:rsid w:val="00F43470"/>
    <w:rsid w:val="00F47996"/>
    <w:rsid w:val="00F553B4"/>
    <w:rsid w:val="00F615F2"/>
    <w:rsid w:val="00F61D31"/>
    <w:rsid w:val="00F67EFE"/>
    <w:rsid w:val="00F7215C"/>
    <w:rsid w:val="00F731BB"/>
    <w:rsid w:val="00F76D69"/>
    <w:rsid w:val="00F82AC6"/>
    <w:rsid w:val="00F83FDF"/>
    <w:rsid w:val="00F87A83"/>
    <w:rsid w:val="00F938A9"/>
    <w:rsid w:val="00F93A1B"/>
    <w:rsid w:val="00F950F2"/>
    <w:rsid w:val="00FB29E8"/>
    <w:rsid w:val="00FB36CB"/>
    <w:rsid w:val="00FB7B20"/>
    <w:rsid w:val="00FC76ED"/>
    <w:rsid w:val="00FD1CBA"/>
    <w:rsid w:val="00FD2F18"/>
    <w:rsid w:val="00FD3295"/>
    <w:rsid w:val="00FD4D4C"/>
    <w:rsid w:val="00FD6C41"/>
    <w:rsid w:val="00FE0D47"/>
    <w:rsid w:val="00FE7100"/>
    <w:rsid w:val="00FE78FF"/>
    <w:rsid w:val="00FF651E"/>
    <w:rsid w:val="6F12F9D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64C1"/>
  <w15:docId w15:val="{0FC2D71C-034C-4CAE-8FAA-172D4BDE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character" w:styleId="Strong">
    <w:name w:val="Strong"/>
    <w:basedOn w:val="DefaultParagraphFont"/>
    <w:uiPriority w:val="22"/>
    <w:qFormat/>
    <w:rsid w:val="00D118CC"/>
    <w:rPr>
      <w:b/>
      <w:bCs/>
    </w:rPr>
  </w:style>
  <w:style w:type="character" w:customStyle="1" w:styleId="UnresolvedMention1">
    <w:name w:val="Unresolved Mention1"/>
    <w:basedOn w:val="DefaultParagraphFont"/>
    <w:uiPriority w:val="99"/>
    <w:semiHidden/>
    <w:unhideWhenUsed/>
    <w:rsid w:val="009D7943"/>
    <w:rPr>
      <w:color w:val="605E5C"/>
      <w:shd w:val="clear" w:color="auto" w:fill="E1DFDD"/>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A27255"/>
    <w:pPr>
      <w:ind w:left="720"/>
      <w:contextualSpacing/>
    </w:pPr>
  </w:style>
  <w:style w:type="character" w:customStyle="1" w:styleId="tvhtml1">
    <w:name w:val="tv_html1"/>
    <w:basedOn w:val="DefaultParagraphFont"/>
    <w:rsid w:val="0041267A"/>
  </w:style>
  <w:style w:type="paragraph" w:styleId="NormalWeb">
    <w:name w:val="Normal (Web)"/>
    <w:basedOn w:val="Normal"/>
    <w:uiPriority w:val="99"/>
    <w:unhideWhenUsed/>
    <w:rsid w:val="00CF4A22"/>
    <w:pPr>
      <w:widowControl/>
      <w:spacing w:before="100" w:beforeAutospacing="1" w:after="100" w:afterAutospacing="1" w:line="240" w:lineRule="auto"/>
    </w:pPr>
    <w:rPr>
      <w:rFonts w:ascii="Times New Roman" w:eastAsiaTheme="minorHAnsi" w:hAnsi="Times New Roman"/>
      <w:sz w:val="24"/>
      <w:szCs w:val="24"/>
      <w:lang w:eastAsia="lv-LV"/>
    </w:rPr>
  </w:style>
  <w:style w:type="character" w:styleId="CommentReference">
    <w:name w:val="annotation reference"/>
    <w:basedOn w:val="DefaultParagraphFont"/>
    <w:uiPriority w:val="99"/>
    <w:semiHidden/>
    <w:unhideWhenUsed/>
    <w:rsid w:val="00023371"/>
    <w:rPr>
      <w:sz w:val="16"/>
      <w:szCs w:val="16"/>
    </w:rPr>
  </w:style>
  <w:style w:type="paragraph" w:styleId="CommentText">
    <w:name w:val="annotation text"/>
    <w:basedOn w:val="Normal"/>
    <w:link w:val="CommentTextChar"/>
    <w:uiPriority w:val="99"/>
    <w:unhideWhenUsed/>
    <w:rsid w:val="00023371"/>
    <w:pPr>
      <w:spacing w:line="240" w:lineRule="auto"/>
    </w:pPr>
    <w:rPr>
      <w:sz w:val="20"/>
      <w:szCs w:val="20"/>
    </w:rPr>
  </w:style>
  <w:style w:type="character" w:customStyle="1" w:styleId="CommentTextChar">
    <w:name w:val="Comment Text Char"/>
    <w:basedOn w:val="DefaultParagraphFont"/>
    <w:link w:val="CommentText"/>
    <w:uiPriority w:val="99"/>
    <w:rsid w:val="00023371"/>
    <w:rPr>
      <w:lang w:eastAsia="en-US"/>
    </w:rPr>
  </w:style>
  <w:style w:type="paragraph" w:styleId="CommentSubject">
    <w:name w:val="annotation subject"/>
    <w:basedOn w:val="CommentText"/>
    <w:next w:val="CommentText"/>
    <w:link w:val="CommentSubjectChar"/>
    <w:uiPriority w:val="99"/>
    <w:semiHidden/>
    <w:unhideWhenUsed/>
    <w:rsid w:val="00023371"/>
    <w:rPr>
      <w:b/>
      <w:bCs/>
    </w:rPr>
  </w:style>
  <w:style w:type="character" w:customStyle="1" w:styleId="CommentSubjectChar">
    <w:name w:val="Comment Subject Char"/>
    <w:basedOn w:val="CommentTextChar"/>
    <w:link w:val="CommentSubject"/>
    <w:uiPriority w:val="99"/>
    <w:semiHidden/>
    <w:rsid w:val="00023371"/>
    <w:rPr>
      <w:b/>
      <w:bCs/>
      <w:lang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locked/>
    <w:rsid w:val="00040A70"/>
    <w:rPr>
      <w:sz w:val="22"/>
      <w:szCs w:val="22"/>
      <w:lang w:eastAsia="en-US"/>
    </w:rPr>
  </w:style>
  <w:style w:type="paragraph" w:customStyle="1" w:styleId="naisc">
    <w:name w:val="naisc"/>
    <w:basedOn w:val="Normal"/>
    <w:rsid w:val="00040A70"/>
    <w:pPr>
      <w:widowControl/>
      <w:spacing w:before="75" w:after="75" w:line="240" w:lineRule="auto"/>
      <w:jc w:val="center"/>
    </w:pPr>
    <w:rPr>
      <w:rFonts w:ascii="Times New Roman" w:eastAsiaTheme="minorHAnsi" w:hAnsi="Times New Roman"/>
      <w:sz w:val="24"/>
      <w:szCs w:val="24"/>
      <w:lang w:eastAsia="lv-LV"/>
    </w:rPr>
  </w:style>
  <w:style w:type="character" w:customStyle="1" w:styleId="cf01">
    <w:name w:val="cf01"/>
    <w:basedOn w:val="DefaultParagraphFont"/>
    <w:rsid w:val="00040A70"/>
    <w:rPr>
      <w:rFonts w:ascii="Segoe UI" w:hAnsi="Segoe UI" w:cs="Segoe UI" w:hint="default"/>
    </w:rPr>
  </w:style>
  <w:style w:type="character" w:customStyle="1" w:styleId="cf21">
    <w:name w:val="cf21"/>
    <w:basedOn w:val="DefaultParagraphFont"/>
    <w:rsid w:val="00040A70"/>
    <w:rPr>
      <w:rFonts w:ascii="Segoe UI" w:hAnsi="Segoe UI" w:cs="Segoe UI" w:hint="default"/>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ese.Karpovica@e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ja.cudecka-purina@vara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ne.galindoma@varam.gov.lv" TargetMode="External"/><Relationship Id="rId4" Type="http://schemas.openxmlformats.org/officeDocument/2006/relationships/settings" Target="settings.xml"/><Relationship Id="rId9" Type="http://schemas.openxmlformats.org/officeDocument/2006/relationships/hyperlink" Target="http://tap.mk.gov.lv/lv/mk/tap/?pid=4050317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BEC56-72D6-41CC-8607-16B1FA92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7687</Words>
  <Characters>4383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Zane.Galindoma@varam.gov.lv</dc:creator>
  <cp:lastModifiedBy>Inese Karpoviča</cp:lastModifiedBy>
  <cp:revision>2</cp:revision>
  <dcterms:created xsi:type="dcterms:W3CDTF">2021-12-03T11:49:00Z</dcterms:created>
  <dcterms:modified xsi:type="dcterms:W3CDTF">2021-12-03T11:49:00Z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