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22-TA-2167: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2009. gada 22. decembra noteikumos Nr. 1606 "Noteikumi par pabalstu transporta izdevumu kompensēšanai personām ar invaliditāti, kurām ir apgrūtināta pārvietošanās"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1.sadaļas apakšsadaļā “Risinājuma apraksts” (3.lpp.) norādīts, ka: “Piemēram, personai transporta pabalsta sešu mēnešu periods sākas 2022.gada 10.novembrī, un tas ilgst līdz 2023.gada 9.maijam. Par šo periodu VSAA 2022.gadā izmaksās transporta pabalstu 79,68 euro apmērā, </w:t>
            </w:r>
            <w:r w:rsidR="00000000" w:rsidRPr="00000000" w:rsidDel="00000000">
              <w:rPr>
                <w:u w:val="single"/>
                <w:rtl w:val="0"/>
              </w:rPr>
              <w:t xml:space="preserve">starpības izmaksa par 2023.gada pirmajiem mēnešiem līdz jaunajam apmēram netiks veikta</w:t>
            </w:r>
            <w:r w:rsidR="00000000" w:rsidRPr="00000000" w:rsidDel="00000000">
              <w:rPr>
                <w:rtl w:val="0"/>
              </w:rPr>
              <w:t xml:space="preserve">. Par nākamo sešu mēnešu periodu transporta pabalsta apmērs būs 105 euro. </w:t>
            </w:r>
            <w:r w:rsidR="00000000" w:rsidRPr="00000000" w:rsidDel="00000000">
              <w:rPr>
                <w:u w:val="single"/>
                <w:rtl w:val="0"/>
              </w:rPr>
              <w:t xml:space="preserve">Transporta pabalsta izmaksa paaugstinātā apmērā tiks nodrošināta no 2023.gada 1.janvāra izmaksājamiem pabalstiem arī gadījumos, ja sešu mēnešu periodu veido atsevišķi 2022.gada nogales mēneši</w:t>
            </w:r>
            <w:r w:rsidR="00000000" w:rsidRPr="00000000" w:rsidDel="00000000">
              <w:rPr>
                <w:rtl w:val="0"/>
              </w:rPr>
              <w:t xml:space="preserve">.”. Ņemot vērā, ka atbilstoši minētai informācijai veidojas pretruna un nav skaidrs pabalsta apmēra noteikšanas princips, ja pabalsta izmaksas periods sākās 2022.gadā un turpinās 2023.gadā, lūdzam precizēt anotācijā sniegto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risinājuma apraksts par transporta pabalsta izmaksu jaunajā apmērā no 2023. gada 1. janvāra anotācijas 1.3. apakšsadaļā ar šādu tekstu: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sociālo pabalstu likuma 17. panta ceturtajai daļai transporta pabalsts ir vienīgais regulāri izmaksājamais valsts sociālais pabalsts, kuru izmaksā divas reizes gadā par pilnu sešu mēnešu periodu. Tādējādi persona transporta par diviem pilniem sešu mēnešu periodiem pabalstu saņem divas reizes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paredz transporta pabalsta paaugstinātā apmēra piemērošanu par pilnu sešu mēnešu periodu no 2023.gada 1.janvāra – tas nozīmē, ka  2023. gadā izmaksājamam transporta pabalstam personām par pilnu sešu mēnešu periodu jābūt 105 euro apmērā jeb 210 euro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var būt situācija, ka (gan pirmreizēji, gan atkārti saņemot transporta pabalstu), periods, par kuru veicama izmaksa, veidojas gan no 2022.gada nogales mēnešiem, gan no 2023.gada sākuma mēnešiem. Piemēram, ja personai sešu mēnešu periods sākas 2022. gada 10.novembrī (ar izmaksu, piemēram, 15. decembrī) un tas turpinās līdz 2023. gada 9. maijam. Nākamais pabalsta periods attiecīgi būs no 2023. gada 10.maija līdz 9.novembrim (par kuru izmaksu VSAA veiks 15. jūnijā)  un tad no 2023.gada  10.novembra līdz 2024. gada 9.maijam (par kuru VSAA izmaksu veiks 15.decembrī) utt.. Ņemot vērā, ka personai šajā piemērā transporta pabalstu VSAA izmaksās 2022. gadā, tad tā apmērs ir izmaksājams tādā apmērā, kādu nosaka uz to brīdi spēkā esošais normatīvais regulējums– 79,68 euro - neveicot starpības izmaksu līdz 105 euro par 2023. gada 4 mēnešiem un 9 dienām, jo 2023. gadā persona saņems transporta pabalstu divas  reizes jau jaunajā apmērā – 105 euro x 2 (2023. gada jūnijā un decembrī)=210 euro 2023. gadā. Ja veiktu starpības izmaksu līdz 2023. gadā paaugstinātajam transporta pabalsta apmēram par 2023. gada pirmajiem mēnešiem, tad sanāktu, ka persona gada ietvaros saņemtu nepilnas trīs transporta pabalsta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 pie šāda paša transporta pabalsta perioda personai transporta pabalsts tiek izmaksāts nevis 2022. gadā, bet  gan 2023. gadā (ar izmaksu, piemēram, 22. janvārī (tas var būt, ja Veselības un darbspēju ekspertīzes ārstu valsts komisija ir pieņēmusi lēmumu par transporta pabalsta atzinumu  izsniegšanu ar nobīdi vai pati persona ir pieprasījusi pabalstu  ar novēlošanos)), personai gada laikā tiek izmaksāts pabalsts 22. janvārī par periodu no 2022. gada 10 .novembra līdz 2023. gada 9. maijam, par periodu no 2023.gada  10.maija līdz 9. novembrim 22. jūlijā, savukārt no 2023.gada 10. novembra līdz 2024. gada 9. maijam 2024. gada 22. janvāri utt. Proti, šajā scenārijā persona gada laikā saņem tāpat divas transporta pabalsta izmaksas, bet, ņemot vērā, ka transporta pabalsts izmaksa ir jau nodrošināta pēc 2023. gada 1. janvāra, tad transporta pabalsta izmaksa ir jānodrošina jau paaugstinātā apmērā, lai neveidotos situācija, ka viena gada laikā pirmajā  izmaksas  periodā persona saņemti 79.68 euro, bet otrajā -105 euro, kas nozīmētu, ka personai nav nodrošinātas transporta pabalsts paaugstinātā apmērā divas reizes gadā.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papildu līdzekļu piešķiršanu Labklājības ministrijas pamatbudžeta apakšprogrammā 20.01.00 “Valsts sociālie pabalsti” izdevumiem sociāla rakstura maksājumiem un kompensācijām 2023.gadā 1 862 134 euro, 2024.gadā  1 955 210 euro, 2025. gadā un turpmāk ik gadu 2 052 996 euro un Labklājības ministrijas pamatbudžeta apakšprogrammā 97.02.00 “Nozares centralizēto funkciju izpilde” valsts budžeta kapitālo izdevumu transfertiem no valsts pamatbudžeta uz valsts speciālo budžetu 27 150 euro, vienlaikus palielinot speciālā budžeta apakšprogrammas 04.05.00 “Valsts sociālās apdrošināšanas aģentūras speciālais budžets” ieņēmumus no valsts speciālajā budžetā saņemtajiem transfertiem un izdevumus pamatkapitāla veidošanai, lai nodrošinātu noteikumu projekta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w:t>
            </w:r>
            <w:r w:rsidR="00000000" w:rsidRPr="00000000" w:rsidDel="00000000">
              <w:rPr>
                <w:u w:val="single"/>
                <w:rtl w:val="0"/>
              </w:rPr>
              <w:t xml:space="preserve">noteikumu projektā paredzēto normu īstenošanai Labklājības ministrijai nepieciešams papildu valsts budžeta finansējums</w:t>
            </w:r>
            <w:r w:rsidR="00000000" w:rsidRPr="00000000" w:rsidDel="00000000">
              <w:rPr>
                <w:rtl w:val="0"/>
              </w:rPr>
              <w:t xml:space="preserve"> 2023.gadam 1 889 284 euro, 2024.gadā 1 955 210 euro, 2025.gadā un turpmāk ik gadu 2 052 996 euro, uzskatām, ka jautājums par papildu valsts budžeta finansējuma piešķiršanu skatāms Ministru kabinetā likumprojekta “Par valsts budžetu 2023. gadam” un likumprojekta “Par vidēja termiņa budžeta ietvaru 2023., 2024. un 2025.gadam” sagatavošanas un izskatīšanas procesā kopā ar visu ministriju un centrālo valsts iestāžu iesniegtajiem prioritāro pasākumu pieteikumiem atbilstoši valsts budžeta finansiālajām iespējām. Kā arī, salīdzinot ar likumā “Grozījumi Energoresursu cenu ārkārtēja pieauguma samazinājuma pasākumu likumā” iekļautajiem pasākumiem, kuri ir terminēti un tos paredzēts īstenot 2022. un 2023.gada apkures sezonā, noteikumu projektā paredzētais pasākums nav terminēts un tā īstenošanai ir nepieciešams papildu valsts budžeta finansējums 2023.gadam un turpmāk ik gadu. Atbilstoši iepriekš minētajam noteikumu projekta tālāka virzība šobrīd nav atbalstāma. Noteikumu projekts virzāms izskatīšanai Ministru kabinetā tikai pēc tam, kad Ministru kabinets ir atbalstījis priekšlikumu par papildu valsts budžeta līdzekļu piešķiršanu minēto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jāatzīmē, ka ar LM 30.jūnija vēstuli Nr.30-1-03/939 “Par labklājības nozares prioritārajiem pasākumiem” iesniegtajā LM prioritāro pasākumu pieteikumu sarakstā nav iekļauts prioritārā pasākuma pieteikums pabalsta transporta izdevumu kompensēšanai personām ar invaliditāti, kurām ir apgrūtināta pārvietošanās, apmēra izmaiņu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izstrādāti atbilstoši 21.06.2022. sēdes protokollēmuma Nr.33, 82.§ "Informatīvais ziņojums “Par atbalsta pasākumiem energoresursu cenu un vispārējās inflācijas pieauguma ietekmes mazināšanai mazaizsargātajām iedzīvotāju grupām”"  2.punktam , kurš  nosaka, ka “atbalstīt informatīvajā ziņojumā ietvertos pasākumus mazaizsargātajām iedzīvotāju grupām automātiska un mērķēta atbalsta sniegšanai energoresursu cenu un vispārējās inflācijas pieauguma ietekmes mazināšanai”. Lai nodrošinātu transporta pabalsta paaugstināšanu no 01.01.2023 gada, nepieciešams MK piekrišana atbalstīt papildu līdzekļu piešķiršanu Labklājības ministrijas pamatbudžeta apakšprogrammā 20.01.00 “Valsts sociālie pabalsti” izdevumiem sociāla rakstura maksājumiem un kompensācijām 2023.gadā 1 862 134 euro, 2024.gadā  1 955 210 euro, 2025. gadā un turpmāk ik gadu 2 052 996 euro un Labklājības ministrijas pamatbudžeta apakšprogrammā 97.02.00 “Nozares centralizēto funkciju izpilde” valsts budžeta kapitālo izdevumu transfertiem no valsts pamatbudžeta uz valsts speciālo budžetu 27 150 euro, vienlaikus palielinot speciālā budžeta apakšprogrammas 04.05.00 “Valsts sociālās apdrošināšanas aģentūras speciālais budžets” ieņēmumus no valsts speciālajā budžetā saņemtajiem transfertiem un izdevumus pamatkapitāla veidošanai, lai nodrošinātu noteikumu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Labklājības ministrijai, sagatavojot pamatbudžeta un valsts sociālās apdrošināšanas speciālā budžeta bāzes 2023.-2025.gadam izdevumus, iekļaut valsts budžeta līdzekļu pieprasījumu noteikumu projekta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izdevumus, kas tiek iekļauti pamatbudžeta un valsts sociālās apdrošināšanas speciālā budžeta bāzes aprēķinā nosaka Ministru kabineta 2012.gada 11.decembra noteikumu Nr.867 “Kārtība, kādā nosakāms maksimāli pieļaujamais valsts budžeta izdevumu kopapjoms un maksimāli pieļaujamais valsts budžeta izdevumu kopējais apjoms katrai ministrijai un citām centrālajām valsts iestādēm vidējam termiņam” 10.punkts. Tādējādi noteikumu projektā paredzēto normu īstenošanai papildu nepieciešamā finansējuma iekļaušana bāzes izdevumos neatbilst minētajos MK noteikumos noteiktajiem gadījumiem. Kā arī, salīdzinot ar LM sagatavotajā likumprojektā “Grozījumi “Energoresursu cenu ārkārtēja pieauguma samazinājuma pasākumu likumā” iekļautajiem pasākumiem, kuri ir terminēti un tos paredzēts īstenot 2022. un 2023.gada apkures sezonā, noteikumu projektā paredzētais pasākums nav terminēts un tā īstenošanai ir nepieciešams papildu valsts budžeta finansējums 2023.gadam un turpmāk ik gadu. Līdz ar to jautājums par noteikumu projektā paredzēto normu īstenošanai nepieciešamā papildu valsts budžeta finansējuma piešķiršanu skatāms Ministru kabinetā likumprojekta “Par valsts budžetu 2023. gadam” un likumprojekta “Par vidēja termiņa budžeta ietvaru 2023., 2024. un 2025.gadam” sagatavošanas un izskatīšanas procesā kopā ar visu ministriju un centrālo valsts iestāžu iesniegtajiem prioritāro pasākumu pieteikumiem atbilstoši valsts budžeta finansiālajām iespējām. Atbilstoši iepriekš minētajam noteikumu projekta tālāka virzība šobrīd nav atbalstāma. Noteikumu projekts virzāms izskatīšanai Ministru kabinetā tikai pēc tam, kad Ministru kabinets ir atbalstījis priekšlikumu par papildu valsts budžeta līdzekļu piešķiršanu minēto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jāatzīmē, ka LM 30.jūnija vēstulē Nr.30-1-03/939 “Par labklājības nozares prioritārajiem pasākumiem” iekļauto LM prioritāro pasākumu pieteikumu sarakstā prioritārā pasākuma pieteikums pabalsta transporta izdevumu kompensēšanai personām ar invaliditāti, kurām ir apgrūtināta pārvietošanās, apmēra izmaiņu nodrošināšanai nav iekļauts.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atbilstoši 21.06.2022. sēdes protokollēmuma Nr.33, 82.§ "Informatīvais ziņojums “Par atbalsta pasākumiem energoresursu cenu un vispārējās inflācijas pieauguma ietekmes mazināšanai mazaizsargātajām iedzīvotāju grupām”"  2.punktam , kurš  nosaka, ka “atbalstīt informatīvajā ziņojumā ietvertos pasākumus mazaizsargātajām iedzīvotāju grupām automātiska un mērķēta atbalsta sniegšanai energoresursu cenu un vispārējās inflācijas pieauguma ietekmes 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ziņojuma 3.1.2. apakšsadaļas 3. punkts (ziņojuma 37.lpp)  paredz, ka viens no atbalsta veidiem iedzīvotājiem energoresursu cenu un vispārējās inflācijas pieauguma ietekmes mazināšanai  būs transporta pabalsta paaugstināšana sākot no 2023. gada 1. janvāra . Informatīvajā ziņojumā tika norādīts, ka šis nav terminēts pasākums, ņemot vērā, ka transporta pabalsts ir viens no valsts sociālajiem pabalstiem atbilstoši Valsts sociālo pabalstu likuma 12. pantam un to izmaksā personām ar invaliditāti, kurai ir apgrūtināta pārvietošanās, piešķir personai, kurai pašai vai kuras bērnam normatīvajos aktos paredzētajā kārtībā ir noteikta invaliditāte un Veselības un darbspēju ekspertīzes ārstu valsts komisija ir izsniegusi atzinumu par medicīniskajām indikācijām vieglā automobiļa speciālai pielāgošanai un pabalsta saņemšanai transporta izdevumu kompensēšanai.  Ziņojumā ir norādīta gan prognozējamais mērķa grupas lielums, gan papildu nepieciešamais finansējums  transporta pabalsta paaugstināšanai 2023.gadam (ieskaitot nepieciešamo finansējumu  Valsts sociālās apdrošināšanas aģentūras IT sistēmas pielāgojumu transporta pabalsta izmaksai paaugstinātā apmērā nodrošināšanai), 2024. gadam, 2025. gadam un turpmāk ik gadu.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transporta pabalsts nav terminēts pasākums, izmaiņas transporta pabalsta apmērā netika ietvertas Energoresursu cenu ārkārtēja pieauguma samazinājuma pasākumu likuma grozījumos (spēkā no 13.08.2022). Tāpat Labklājības ministrija, pamatojoties uz valdības akceptu par transporta pabalsta paaugstināšanu, izskatot iepriekš minēto informatīvo ziņojumu,  neietvēra šī pabalsta paaugstināšanu kā  prioritāro pasākumu kopā ar pārējiem Labklājības ministrijas prioritārajiem pasākumiem, par ko gan Finanšu ministrija, gan Pārresoru koordinācijas centrs bija informēti ar 30.06.2022. Labklājības ministrijas vēstuli.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personas ar invaliditāti ir vienas no mazaizsargātākajām sabiedrības grupām un sava veselības stāvokļa dēļ tās saskaras ar papildu vajadzībām, tostarp atbalstu mobilitātes veicināšanai un to, ka transporta pabalsts nav pārskatīts jau vārāk kā 10 gadus, kas pie šobrīd esošas situācijas nav atbilstošs un nesniedz nepieciešamo atbalstu, nav atliekama  transporta pabalsta paaugstināšana, un tā ir jānodrošina jau no 2023. gada.Jāņem vērā, ka noteikumu projekts  stāsies spēkā ar 01.01.2023., bet faktiskās izmaksas tiks veiktas ar nobīdi, lai Valsts sociālās apdrošināšanas aģentūra IT sistēmā varētu veikt pielāgojumus transporta pabalsta izmaksai paaugstinātā apmērā, tādēļ  noteikumu projektam ir jābūt pieņemtam pēc iespējas ātrāk.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tiek precizēts noteikumu projekta protokollēmuma 3. punkts šādā redakcijā: “3. Atbalstīt papildu līdzekļu piešķiršanu Labklājības ministrijas pamatbudžeta apakšprogrammā 20.01.00 “Valsts sociālie pabalsti” izdevumiem sociāla rakstura maksājumiem un kompensācijām 2023.gadā 1 862 134 euro, 2024.gadā  1 955 210 euro, 2025. gadā un turpmāk ik gadu 2 052 996 euro un Labklājības ministrijas pamatbudžeta apakšprogrammā 97.02.00 “Nozares centralizēto funkciju izpilde” valsts budžeta kapitālo izdevumu transfertiem no valsts pamatbudžeta uz valsts speciālo budžetu 27 150 euro, vienlaikus palielinot speciālā budžeta apakšprogrammas 04.05.00 “Valsts sociālās apdrošināšanas aģentūras speciālais budžets” ieņēmumus no valsts speciālajā budžetā saņemtajiem transfertiem un izdevumus pamatkapitāla veidošanai, lai nodrošinātu noteikumu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22-TA-2167</w:t>
    </w:r>
    <w:r>
      <w:br/>
    </w:r>
    <w:r w:rsidR="00000000" w:rsidRPr="00000000" w:rsidDel="00000000">
      <w:rPr>
        <w:rtl w:val="0"/>
      </w:rPr>
      <w:t xml:space="preserve">29.03.2023. 11.49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22-TA-2167</w:t>
    </w:r>
    <w:r>
      <w:br/>
    </w:r>
    <w:r w:rsidR="00000000" w:rsidRPr="00000000" w:rsidDel="00000000">
      <w:rPr>
        <w:rtl w:val="0"/>
      </w:rPr>
      <w:t xml:space="preserve">29.03.2023. 11.49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Izziņa_22-TA-2167.docx</dc:title>
</cp:coreProperties>
</file>

<file path=docProps/custom.xml><?xml version="1.0" encoding="utf-8"?>
<Properties xmlns="http://schemas.openxmlformats.org/officeDocument/2006/custom-properties" xmlns:vt="http://schemas.openxmlformats.org/officeDocument/2006/docPropsVTypes"/>
</file>