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21-TA-262: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11. februāra noteikumos Nr. 82 "Noteikumi par valsts nodevu par mežsaimnieciskām un medību darbībām"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11. februāra noteikumos Nr. 82 "Noteikumi par valsts nodevu par mežsaimnieciskām un medību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izstrādājot šo noteikumu projektu, praktiski vispār nenotika konsultācijas ar nozares nevalstiskajām organizācijām. Zemkopības ministrija aicināja tikai uz vienu darba grupas sēdi, kurā panāktā vienošanās netika ņemta vērā, iesniedzot noteikumu projektu Ministru kabinetam. Šāda rīcība ir pretrunā ar Nevalstisko organizāciju un Ministru kabineta sadarbības memorandu, kura mērķi ir sekmēt efektīvas un sabiedrības interesēm atbilstošas valsts pārvaldes darbību, nodrošinot pilsoniskās sabiedrības iesaisti lēmumu pieņemšanas procesos.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šādiem pārmetumiem. ZM sadarbībā ar Valsts meža dienestu 2021.gada 2. septembrī organizēja tikšanos ar medniekus pārstāvošām organizācijām, tajā skaitā biedrību "Latvijas mednieku asociācija" (turpmāk - LATMA), un 2021. gada 6. septembrī - ar meža īpašniekus un mežsaimniecības intereses pārstāvošajām organizācijām un diskutēja par valsts nodevu palielināšanas mērķiem un iespējām. Diskusiju rezultātā pat tika samazināts plānotais valsts nodevas apjoma palielinājums vairākām medību un mežsaimniecības valsts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Sanitārajām un izlases cirtēm  izsniedzamos ciršanas apliecinājumus nebūtu jāapliek ar valsts nodevu, jo tās ir darbības, lai uzlabotu audžu augšanu, līdz ar to piesaistītu vairāk CO2, kā arī mazinātu kaitēkļu savairošanās risku, piemēram, ziemas periodā izcērtot vējgāztās un lauztās egles, tādējādi mazinot egļu astoņzobu mizgrauža savairošanās riskus. Pie piedāvātās valsts nodevas likmes, pat mazākiem meža īpašniekiem var veidoties situācijās, kad valsts nodeva, veicot darbības vairākos nogabalos, meža veselības stāvokļa uzlabošanai veido vairāk kā 100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saskaņošanas procesā samazināts plānotais valsts nodevas apmērs par atzinumu sanitārajai vienlaidus cirtei un rekonstruktīvai cirtei.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Neatbalstām punkta  2.1.1. virzību esošajā redakcijā. Valsts nodevas pieaugums apliecinājumiem galvenajai cirtei ir nesamērīgi liels un ņemot vērā to, ka turpmāk katrai cirsmai būs nepieciešams saņemt atsevišķu apliecinājumu (pašlaik vienā apliecinājumā var iekļaut vairākas cirsmas) nodevas palielinājums var pārsniegt pat 50 reizes. Piemēram, pašlaik valsts nodeva ciršanas apliecinājumam ar 3 cirsmām un 3.3 ha platību veido 4,27 eiro, ņemot vērā piedāvāto redakciju, pie tāda paša apmēra saimnieciskās darbības, valsts nodevas apmērs sastādīs 210 eiro jeb pieaugums būs 49 reizes. Jāņem arī vērā, ka cirsmās, it īpaši, kas atrodas privātajos mežos, ir daudz pāraugušu baltalkšņu audžu, kas dod nelielu peļņu vai pat rada zaudējumus, tik nesamērīgi ceļot valsts nodevas apmēru, pastāv risks nesaimnieciskai platību apsaimniekošanai. Ņemot vērā aptaujāto meža īpašnieku viedokli, samērīga valsts nodevas likmes nedrīkstētu pārsniegt 20 eiro, kas būtu gandrīz 5 kārtīgs pieaugums salīdzinājumā ar esošo situāciju. Jāņem vērā, ka  šie nav vienīgie meža īpašnieku izdevumi  realizējot valsts uzlikto birokrātisko slogu, personai labvēlīga administratīvā akta- ciršanas apliecinājuma saņemšanu. Vairāku simtu eiro lieli izdevumi veidojas veicot cirsmas platības uzmērīšanu, visu koku uzmērīšanu nosakot koksnes krāju, kā arī nodrošinot derīgas meža inventarizācijas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2021.gada 6. septembrī organizēja tikšanos ar meža īpašniekus un mežsaimniecības intereses pārstāvošajām organizācijām un diskutēja par valsts nodevu palielināšanas mērķiem un iespējām. Diskusiju rezultātā pat tika samazināts plānotais valsts nodevas apjoma palielinājums vairākām mežsaimniecības valsts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punkta  2.1.2. virzību esošajā redakcijā. Sanitārajām un izlases cirtēm  izsniedzamos ciršanas apliecinājumus nebūtu jāapliek ar valsts nodevu, jo tās ir darbības, lai uzlabotu audžu augšanu, līdz ar to piesaistītu vairāk CO2, kā arī mazinātu kaitēkļu savairošanās risku, piemēram, ziemas periodā izcērtot vējgāztās un lauztās egles, tādējādi mazinot egļu astoņzobu mizgrauža savairošanās riskus. Pie piedāvātās valsts nodevas likmes, pat mazākiem meža īpašniekiem var veidoties situācijās, kad valsts nodeva, veicot darbības vairākos nogabalos, meža veselības stāvokļa uzlabošanai veido vairāk kā 100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Noteikumu projekta saskaņošanas procesā samazināts plānotais valsts nodevas apmērs par atzinumu sanitārajai vienlaidus cirtei un rekonstruktīvai cirtei.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3.7.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punkta 3.7.1. un 3.7.3. virzību esošajā redakcijā. Ņemot vērā to, ka pieaug briežveidīgo medījamo dzīvnieku nodarītais postījumu apmērs lauksaimniecības un mežsaimniecības nozarei un to, ka nodevas celšana par aļņu un staltbriežu nomedīšanas atļaujām novedīs pie tā, ka mednieki neizņems visas piešķirtās atļaujas, neizpildīs noteiktos nomedīšanas apjomus, jo nebūs iespējams iegādāties attiecīgās atļaujas, kas rezultātā novedīs pie savvaļas dzīvnieku populācijas palielināšanās, vēl lielākiem postījumiem lauksaimniecības un mežsaimniecības nozarei, kā arī ietekmēs kopējos satiksmes drošību uz Latvijas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3.7.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par medību atļaujas izsniegšanu: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jebkura dzimuma un vecuma alnim (Alces alces), aļņu bullim un staltbriežu (Cervus elaphus) bullim – 7,50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stirnai (Capreolus capreolus) vai mežacūkai (Sus scrofa) – 0,50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staltbriežu (Cervus elaphus) govij vai teļam, aļņu (Alces alces) govij vai teļam, lūsim (Lynx lynx), mednim (Tetrao urogallus), rubenim (Tetrao tretrix) un vilkam (Canis lupus) – 3,50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 gada 2. septembrī organizēja tikšanos ar medniekus pārstāvošām organizācijām, tajā skaitā LATMA, un 2021. gada 6. septembrī - ar meža īpašniekus un mežsaimniecības intereses pārstāvošajām organizācijām un diskutēja par valsts nodevu palielināšanas mērķiem un iespējām. Diskusiju rezultātā pat tika samazināts plānotais valsts nodevas apjoma palielinājums vairākām medību un mežsaimniecības valsts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par medību atļauju pašreizējais mazais apmērs (1,42 </w:t>
            </w:r>
            <w:r w:rsidR="00000000" w:rsidRPr="00000000" w:rsidDel="00000000">
              <w:rPr>
                <w:i w:val="1"/>
                <w:rtl w:val="0"/>
              </w:rPr>
              <w:t xml:space="preserve">euro</w:t>
            </w:r>
            <w:r w:rsidR="00000000" w:rsidRPr="00000000" w:rsidDel="00000000">
              <w:rPr>
                <w:rtl w:val="0"/>
              </w:rPr>
              <w:t xml:space="preserve">), ir sekmējis nozīmīgu pārnadžu populāciju pieaugumu, jo šī valsts nodevas likme vairs nav stimulējoša medību atļauju arī izmantot (nomedīt atļauto dzīvnieku). Medību tiesību lietotājiem turpmāk būs jāpievērš lielāka uzmanība medību saimniecības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Medību procesa likumības uzraudzība ir Valsts meža dienesta funkcija, tāpēc nav pamata uzskatīt, ka līdz ar valsts nodevas palielināšanu varētu pieaugt nelikumīgas medības. Tieši pretēji,- palielinot valsts nodevas apmēru, Valsts meža dienests varēs uzlabot un padarīt “klientam draudzīgāku” atļauju izsniegšanas procesu, gan arī pastiprināt medību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3.7.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 noteikumu projektā nav ņēmusi vērā nosacījumus, par kādiem tika panākta vienošanās darba grupā, LATMA kategoriski iebilst pret 3.7.1. un 3.7.3. apakšpunktos minētajām summām. Ņemot vērā to, ka pieaug briežveidīgo medījamo dzīvnieku nodarītais postījumu apmērs un to, ka mednieku kolektīviem tiek piešķirtas pat līdz 200 nomedīšanas atļaujas, nodevas celšana par aļņu un staltbriežu nomedīšanas atļaujām novedīs pie tā, ka mednieki neizņems visas piešķirtās atļaujas, neizpildīs noteiktos nomedīšanas apjomus gluži vienkārši tādēļ, ka mednieku kolektīvam, kuram ir biedrības statuss, nav tādu līdzekļu. Diemžēl atsevišķos gadījumos tas novedīs arī pie malumedībām.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ZM sadarbībā ar Valsts meža dienestu 2021. gada 2. septembrī organizēja tikšanos ar medniekus pārstāvošām organizācijām, tajā skaitā LATMA, un 2021. gada 6. septembrī - ar meža īpašniekus un mežsaimniecības intereses pārstāvošajām organizācijām un diskutēja par valsts nodevu palielināšanas mērķiem un iespējām. Diskusiju rezultātā pat tika samazināts plānotais valsts nodevas apjoma palielinājums vairākām medību un mežsaimniecības valsts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par medību atļauju pašreizējais mazais apmērs (1,42 </w:t>
            </w:r>
            <w:r w:rsidR="00000000" w:rsidRPr="00000000" w:rsidDel="00000000">
              <w:rPr>
                <w:i w:val="1"/>
                <w:rtl w:val="0"/>
              </w:rPr>
              <w:t xml:space="preserve">euro</w:t>
            </w:r>
            <w:r w:rsidR="00000000" w:rsidRPr="00000000" w:rsidDel="00000000">
              <w:rPr>
                <w:rtl w:val="0"/>
              </w:rPr>
              <w:t xml:space="preserve">), ir sekmējis nozīmīgu pārnadžu populāciju pieaugumu, jo šī valsts nodevas likme vairs nav stimulējoša medību atļauju arī izmantot (nomedīt atļauto dzīvnieku). Medību tiesību lietotājiem turpmāk būs jāpievērš lielāka uzmanība medību saimniecības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Medību procesa likumības uzraudzība ir Valsts meža dienesta funkcija, tāpēc nav pamata uzskatīt, ka līdz ar valsts nodevas palielināšanu varētu pieaugt nelikumīgas medības. Tieši pretēji,- palielinot valsts nodevas apmēru, Valsts meža dienests varēs uzlabot un padarīt “klientam draudzīgāku” atļauju izsniegšanas procesu, gan arī pastiprināt medību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izteikt 3.8.1.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punkta 3.8.1. virzību esošajā redakcijā. Ieviešot šādu samaksu par tiesībām ārvalstniekiem medīt Latvijā, Latvija kļūs par vienu no dārgākajām Eiropas Savienības valstīm šajā jomā, kas neveicinās vēlmi ierasties Latvijā medībās, kas tomēr ir svarīga lauku tūrisma sastāvdaļa un dod ekonomisko pienesumu arī reģionu attīstībai it īpaši esošajā situācija ar Covid.  Atgādinām, ka Lietuvā nepastāv nodeva par medībām, Igaunijā ārvalstu medniekiem tā ir tikpat liela kā vietējiem medniekiem.  Norādām, ka līguma par Eiropas Savienību 9.pantā ir noteikts, ka visās darbībās ES ievēro pilsoņu vienlīdzības principu, pret ikvienu paužot vienlīdzīgu attieksmi savās iestādēs un struktūrās. Tādēļ ir diskriminējoši Eiropas Savienības pilsoņiem noteikt lielāku nodevu par mednieka sezonas karti nekā Latvijas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 ārvalstu mednieka atļauju medīt Latvijā noteikt tādu pašu summu kā par mednieka sezonas kartes izsniegšanu Latvijas pilsonim, attiecīgi 30 eiro.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Lai ārzemnieks varētu medīt Latvijā, ir nepieciešama atļauja medīt Latvijas teritorijā. Valsts nodevu apmēra izmaiņas procentuālais palielinājums par atļauju medīt Latvijas teritorijā ir tieši tāds pat kā vietējā mednieka sezonas kartes izsniegšanas valsts nodevas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izteikt 3.8.1.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mednieku asociācija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LATMA izsaka iebildumu par 3.8.1.apakšpunkta redakciju. Pirmkārt ieviešot šādu samaksu par tiesībām ārvalstniekiem medīt Latvijā, mūsu valst skļūst par vienu no dārgākajām Eiropas Savienības valstīm šajā jomā, kas neveicinās nedz tūrismu, nedz arī vēlmi ierasties Latvijā medībās.Ja būs iespēja izvēlēties, medību tūristi dosies medīt uz Lietuvu un Igauniju, jo pirmajā vispār nav nodevas par tiesībām medīt valstī, bet ortrajā- ārvalstu medniekam jāmaksā tāda pati nodeva kā Igaunijas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norādām, ka līguma par Eiropas Savienību 9.pantā ir noteikts, ka visās darbībās ES ievēro pilsoņu vienlīdzības principu, pret ikvienu paužot vienlīdzīgu attieksmi savās iestādēs un struktūrās. Tādēl ir diskriminējoši Eiropas Savienības pilsoņiem noteikt lielāku nodevu par mednieka sezonas karti nekā Latvijas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ārvalst mednieka atļauju medīt Latvijā noteikt tādu pašu summu kā par mednieka sezonas kartes izsniegšanu Latvijas pilsonim, proti 30 eiro.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Lai ārzemnieks varētu medīt Latvijā, ir nepieciešama atļauja medīt Latvijas teritorijā. Valsts nodevu apmēra izmaiņas procentuālais palielinājums par atļauju medīt Latvijas teritorijā ir tieši tāds pat kā vietējā mednieka sezonas kartes izsniegšanas valsts nodevas plānotās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1.17.punkts paredz, ka valsts nodevas apmērs par mednieka sezonas kartes izsniegšanu stājas spēkā 2024.gada 1.aprīlī, attiecīgi tās apmērs līdz tam būs 14,23 euro. Ņemot vērā minēto, lūdzam izvērtēt, vai arī atvieglojumam attiecībā uz to nav jāstājas spēkā vēlāk.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1.17. apakšpunkts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jaunā valsts nodeva par mednieka sezonas kartes izsniegšanu stājas spēkā ar 2024.gada 1.aprīli, attiecīgi lūdzam pārskatīt ieņēmumu aprēķinu 2023.gadam un 2024.gadam, kā arī pārskatīt plānoto izdevumu apmēru, lai nodrošinātu iespējamā priekšlikuma fiskālo neitralitāti. Attiecīgi lūdzam precizēt sniegto informāciju anotācijas 3.sadaļas 1.-2.punktā pie izmaiņām 2023. un 2024.gadam, kā arī anotācijas 2. un 3.pielikumā.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1.17. apakšpunkts, precizējot 3.6. apakšpunkta spēkā stāšanās laiku uz 2023. gada 1. aprīli.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 apakšpunkta spēkā stāšanās laikam nav ietekmes uz valsts budžetu, jo praktiski visi aktīvie mednieki sezonas karti iegādājas medību sezonas sākumā (ik gadu no 1. aprīļa līdz 1. oktobrim). Gada sākumā īsi pirms sezonas beigām  sezonas karti parasti iegādājas tikai tie jaunie mednieki, kas šajā laikā kļūst par medniekiem.  Precīzu skaitu cik personas laika posmā no 2023. gada 1. janvāra līdz 2023. gada 31. martam vēlēsies iegādāties sezonas karti 2022/2023 gada medību sezonai nav iespējams noteikt.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"Cita informācija" otro teikumu papildināt ar tekstu “iesniedzot fiskāli neitrālu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priekšlikums par papildu izdevumiem neradīs finansiālu ietekmi tikai tādā gadījumā, ja budžeta sagatavošanas procesā tas no Zemkopības ministrijas tiks iesniegts vienlaikus ar priekšlikumu par valsts nodevas ieņēmumu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dotācijas no vispārējiem ieņēmumiem piešķiršanu 2023. un turpmākajiem gadiem tādu izdevumu segšanai, kas saistīti ar Valsts meža dienesta noteikto funkciju īstenošanu, nodrošinot to pakalpojumu sniegšanu, par ko maksājama valsts nodeva par mežsaimnieciskām un medību darbībām, skatāms 2023. gada valsts budžeta projekta veidošanas procesā,</w:t>
            </w:r>
            <w:r w:rsidR="00000000" w:rsidRPr="00000000" w:rsidDel="00000000">
              <w:rPr>
                <w:b w:val="1"/>
                <w:rtl w:val="0"/>
              </w:rPr>
              <w:t xml:space="preserve"> iesniedzot fiskāli neitrālu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"Cita informācija" saistībā ar papildus valsts budžeta dotācijas piešķiršanu Valsts meža dienestam atlīdzības palielināšanai un sistemātiski plānotai pamatlīdzekļu atjaunošanai un uzturēšanai. Lūdzam skaidrot, kā minētie izdevumi ir saistīti ar to pakalpojumu sniegšanu, par ko maksājama valsts nodeva par mežsaimnieciskām un medību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Zemkopības ministrijas prognozētais valsts nodevas ieņēmumu palielinājums par Medību likumā noteiktajām medību darbībām saskaņā ar anotācijas 2.pielikumu ir 699 648 </w:t>
            </w:r>
            <w:r w:rsidR="00000000" w:rsidRPr="00000000" w:rsidDel="00000000">
              <w:rPr>
                <w:i w:val="1"/>
                <w:rtl w:val="0"/>
              </w:rPr>
              <w:t xml:space="preserve">euro</w:t>
            </w:r>
            <w:r w:rsidR="00000000" w:rsidRPr="00000000" w:rsidDel="00000000">
              <w:rPr>
                <w:rtl w:val="0"/>
              </w:rPr>
              <w:t xml:space="preserve">. Ņemot vērā Medību likuma 31.pantā noteikto, lūdzam skaidrot, kāpēc Medību saimniecības attīstības fondam paredzēts izdevumos pieprasīt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sākotnējās ietekmes novērtējuma ziņojumā (turpmāk – anotācija) ietvertā problēmas apraksta izriet, ka projektā ietvertais valsts nodevu paaugstinājums balstīts uz Valsts meža dienesta darbību izmaksu segšanu, kas ir pretrunā likuma "Par nodokļiem un nodevām" 1. panta 2. punktā ietvertajai valsts nodevas definīcijai, proti, valsts nodevas apmērs nav tiešā veidā saistīts ar institūcijas veiktās darbības izmaksu segšanu. Ievērojot minēto, lūdzam papildināt anotāciju ar atbilstoši projektā ietvertā tiesiskā regulējuma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projektā ietverto valsts nodevu aprēķins, proti, kāpēc projektā ietvertās valsts nodevas ir palielinātas tieši līdz norādītajai summai, tāpēc lūdzam papildināt anotāciju ar detalizētāku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1.panta 2.punktam valsts nodeva ir obligāts maksājums valsts budžetā vai noteiktajos gadījumos pašvaldības budžetā par valsts vai pašvaldības institūcijas veicamo darbību, kas izriet no šīs institūcijas funkcijām, un tās apmērs nav tiešā veidā saistīts ar institūcijas veiktās darbības izmaksu segšanu. Vēršam uzmanību, ka valsts nodevas mērķis ir personu darbību regulēšana (kontrolēšana, veicināšana, ierobežošana), tieši šo procesu pārskatīšana un pilnveidošana varētu kalpot par pamatojumu valsts nodevas apmēra pārskatīšanai (izdevumu pieaugums saistībā ar veicamajām funkcijām nav uzskatāms par pamatojumu valsts nodevas apmēra pārskatīšanai). Vienlaikus norādām, ka projekta anotācijā detalizēti atspoguļojams arī pamatojums tieši šāda valsts nodevas apmēra noteikšanai (pa katru valsts nodevas veidu), kā arī ar palielinājumu sasniedzamais mērķis (kontroles palielināšana, darbības veicināšana vai ierobežošana). Ņemot vērā minēto, projekta izstrādes pamatojums ir precizējams. Vienlaikus ir pārskatāms šādā kontekstā viss anotācijas teksts.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nodeva un maksas pakalpojums ir divi dažāda veida maksājumi un tādējādi nevar vienu maksājumu iekļaut otrā (no viena veida atsakoties un otram palielinot likmi/apmēru). Valsts nodeva ir maksājāma par darbībām, kas atbilst valsts nodevas definīcijai. Mūsuprāt, no maksas pakalpojuma var atteikties, ja iestāde konstatē, ka turpmāk šo pakalpojumu var sniegt bez maksas vai arī gadījumā, ja izvērtējuma gaitā ir konstatēts, ka maksas pakalpojums nav bijis noteikts korekti, jo tas atbilst citam maksājuma veidam, piemēram, atbilst valsts nodevas objektam. Lūdzam izvērtēt pakalpojumus, lai noteiktu tā atbilstību valsts nodevas objektam. Vienlaikus lūdzam atbilstoši norādītajam pārskatīt un precizēt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13.p. norādīto Finanšu ministrijas iebildumu un ņemot vērā Medību likuma 31.pantā noteikto, lūdzam skaidrot, vai Zemkopības ministrija virzīs grozījumus Medību likuma 31.pantā, ņemot vērā anotācijā sniegto skaidrojumu, ka daļa no papildus plānotajiem nodevas ieņēmumiem tomēr netiks novirzīti Medību saimniecības attīstības fondam.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gan līdzšinējais valsts nodevu par medību darbībām ieņēmumu sadalījums neatbilst Medību likuma 31. panta otrās daļas 1. punktā noteiktajam, ka valsts nodevas par medību darbībām pilnā apmērā veido Medību saimniecības attīstības fonda līdzekļus un arī tagad, palielinot valsts nodevu apmēru,  Medību saimniecības attīstības fondā nav plānots novirzīt valsts nodevu ieņēmumus par medību darbībām pilnā apjomā, Zemkopības ministrija līdz ar nākamiem grozījumiem Medību likumā, virzīs arī grozījumus Medību likuma 31. pantā.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12.p. norādīto Finanšu ministrijas iebildumu, lūdzam precīcāk skaidrot, kā minētie izdevumi saistībā ar papildus valsts budžeta dotācijas piešķiršanu Valsts meža dienestam atlīdzības palielināšanai un sistemātiski plānotai pamatlīdzekļu atjaunošanai un uzturēšanai saistīti ar to pakalpojumu sniegšanu, par ko maksājama valsts nodeva par mežsaimnieciskām un medību darbībām, jo šobrīd atbilstoši anotācijas 3.pielikumā norādītajai informācijai plānotie izdevumi paredzēti ugunsapsardzības funkcijas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kā arī anotācijas 3. pielikumā ir izdarīti precizējumi, kas radās prioritāro pasākumu sagatavošanas laikā. Tādējādi anotācijas 3. pielikums atbilst sagatavotajam prioritārajam pasākumam. Sākotnēji dienests plānoja vairāk finansējuma novirzīt kapitālajām iegādēm, jo nepieciešams turpināt autoparka atjaunošanu, veikt būvju kapitālo remontu, bet resursu sadārdzinājuma dēļ papildus resursi vairāk jānovirza kārtējiem izdevumiem, tāpēc turpmākos gadus plānots atjaunot autoparku nelielā apjomā, nomainot kritiskākos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remontdarbiem un uzturēšanas pakalpojumiem, ņemot vērā 2022. gadā piešķirto investīciju rezultātā atjaunoto autoparku, Valsts meža dienests prognozē autoremontu pieaugumu par 16,6 %, papildus nepieciešami 65 145 </w:t>
            </w:r>
            <w:r w:rsidR="00000000" w:rsidRPr="00000000" w:rsidDel="00000000">
              <w:rPr>
                <w:i w:val="1"/>
                <w:rtl w:val="0"/>
              </w:rPr>
              <w:t xml:space="preserve">euro</w:t>
            </w:r>
            <w:r w:rsidR="00000000" w:rsidRPr="00000000" w:rsidDel="00000000">
              <w:rPr>
                <w:rtl w:val="0"/>
              </w:rPr>
              <w:t xml:space="preserve">. Ņemot vērā šobrīd esošās dīzeļdegvielas cenas, Valsts meža dienests papildus plāno 485 835 </w:t>
            </w:r>
            <w:r w:rsidR="00000000" w:rsidRPr="00000000" w:rsidDel="00000000">
              <w:rPr>
                <w:i w:val="1"/>
                <w:rtl w:val="0"/>
              </w:rPr>
              <w:t xml:space="preserve">euro</w:t>
            </w:r>
            <w:r w:rsidR="00000000" w:rsidRPr="00000000" w:rsidDel="00000000">
              <w:rPr>
                <w:rtl w:val="0"/>
              </w:rPr>
              <w:t xml:space="preserve"> novirzīt degvielas sadārdzinājuma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viens un tas pats aprīkojums vienlaikus tiek izmantots gan tiešā veidā to pakalpojumu sniegšanai, par ko maksājama valsts nodeva (apliecinājumu un atzinumu izsniegšana, medību uzraudzības dokumentu izsniegšana) gan arī meža ugunsapsardzībai (mežzinis pārbaudīt cirsmu dodas ar to pašu automašīnu, ar ko uz meža ugunsgrēka vietu, tikai ugunsnedrošajā laika posmā tā ir papildus aprīkota ar rīkiem ātrai reaģēšanai uz ugunsgrēku) un dienesta amatpersona vienlaikus nodrošina gan pakalpojumu sniegšanu, par ko maksājama valsts nodeva, gan meža ugunsapsardzību, līdzekļi, saistībā ar papildus valsts budžeta dotācijas piešķiršanu Valsts meža dienestam atlīdzības palielināšanai un sistemātiski plānotai pamatlīdzekļu atjaunošanai un uzturēšanai nav sadalāmi starp pakalpojumu sniegšanu, par ko maksājama valsts nodeva par mežsaimnieciskām un medību darbībām un meža ugunsapsardzību. Papildus tam, Valsts meža dienestam ir pienākums veikt objekta (meža), kur tiek izsniegti apliecinājumi un atzinumi, ugunsapsardzību.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punktā “Cita informācija” un anotācijas 3.pielikumā sniegto informāciju par izmaksām, jo tā šobrīd atšķiras gan kopsummā (par 15 855 </w:t>
            </w:r>
            <w:r w:rsidR="00000000" w:rsidRPr="00000000" w:rsidDel="00000000">
              <w:rPr>
                <w:i w:val="1"/>
                <w:rtl w:val="0"/>
              </w:rPr>
              <w:t xml:space="preserve">euro</w:t>
            </w:r>
            <w:r w:rsidR="00000000" w:rsidRPr="00000000" w:rsidDel="00000000">
              <w:rPr>
                <w:rtl w:val="0"/>
              </w:rPr>
              <w:t xml:space="preserve">), gan sadalījumā pa pozīcijām (proti, nesakrīt plānotās izmaksas par atlīdzību un izmaksas sistemātiski plānotai pamatlīdzekļu atjaunošanai un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Meža valsts reģistra papildināšanai un uzturēšanai nepieciešamais finansējums uz 150 000 </w:t>
            </w:r>
            <w:r w:rsidR="00000000" w:rsidRPr="00000000" w:rsidDel="00000000">
              <w:rPr>
                <w:i w:val="1"/>
                <w:rtl w:val="0"/>
              </w:rPr>
              <w:t xml:space="preserve">euro</w:t>
            </w:r>
            <w:r w:rsidR="00000000" w:rsidRPr="00000000" w:rsidDel="00000000">
              <w:rPr>
                <w:rtl w:val="0"/>
              </w:rPr>
              <w:t xml:space="preserve">. Precizējums izdarīts prioritāro pasākumu sagatavošanas laikā. Tādējādi gan Zemkopības ministrijas prioritārā pasākuma pieprasījumā, gan Ministru kabineta noteikumu projekta "Grozījumi Ministru kabineta 2016. gada 21. jūnija noteikumos Nr. 384 "Meža inventarizācijas un Meža valsts reģistra informācijas aprites noteikumi"' (21-TA-1598) anotācijā, gan arī šī noteikumu projekta anotācijā Meža valsts reģistra papildināšanai un uzturēšanai paredzētais finansējums ir 150 000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"Mērķis" mērķa aprakstu atbilstoši jau anotācijā iekļautajam detalizētajam atspoguļojamam, kāpēc nepieciešams pārskatīt noteiktās valsts nodevu likmes, proti, mērķī īpaši neuzsverot to aspektu, ka valsts nodevu apmēru nepieciešams aktualizēt atbilstoši faktiskajām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paredzēt (ar nolūku, ka tas atspoguļojas Meža valsts reģistra IS funkcionalitātē), ka oficiālās elektroniskās adreses (turpmāk - E-adrese) lietotājiem ir iespēja visas reģistrā nodrošinātās atļaujas u.c. informāciju saņemt arī E-adresē. E-adreses lietojuma prioritātes princips (Oficiālās elektroniskās adreses likuma 12. panta 1.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tiešā veidā neattiecas uz noteikumu projektu 21-TA-262, jo noteikumu projekts nenosaka atļauju, par kurām maksājama valsts nodeva, izsniegšanas kārtību, kā arī ar noteikumu projektu netiek risināti Meža valsts reģistra funkcionalitātes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ar  likumprojektu "Grozījumi Valsts meža dienesta likumā", kura anotācijas 1.3. apakšsadaļā ir iekļauta šāda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Oficiālās elektroniskās adreses likuma 12. panta otrajā daļā noteikto, likumprojekts paredz noteikt, ka personām, kurām būs aktivizēts oficiālās elektroniskās adreses konts, dienests informāciju par Meža valsts reģistrā izveidotajiem administratīvajiem aktiem (arī nelabvēlīgiem administratīvajiem aktiem), citiem lēmumiem, dokumentiem un informāciju nosūtīs uz oficiālo elektronisko adresi, vienlaikus no oficiālās elektroniskās adreses konta nodrošinot piekļuvi Meža valsts reģistram un tajā paziņotajiem administratīvajiem aktiem. Paziņošanas likuma 9. panta 1.</w:t>
            </w:r>
            <w:r w:rsidR="00000000" w:rsidRPr="00000000" w:rsidDel="00000000">
              <w:rPr>
                <w:vertAlign w:val="superscript"/>
                <w:rtl w:val="0"/>
              </w:rPr>
              <w:t xml:space="preserve">1</w:t>
            </w:r>
            <w:r w:rsidR="00000000" w:rsidRPr="00000000" w:rsidDel="00000000">
              <w:rPr>
                <w:rtl w:val="0"/>
              </w:rPr>
              <w:t xml:space="preserve"> daļā noteikts, ka dokumentu paziņo uz oficiālo elektronisko adresi Oficiālās elektroniskās adreses likumā noteiktajos gadījumos un kārtībā, ja adresātam ir aktivizēts oficiālās elektroniskās adreses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2014. gada 11. februāra noteikumos Nr. 82 "Noteikumi par valsts nodevu par mežsaimnieciskām un medību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 norādīto, lūdzam Ministru kabineta protokollēmuma projektu papildināt ar punktu, kas paredz pieņemt zināšanai, ka Zemkopības ministrija likumprojekta “Par valsts budžetu 2023.gadam” un likumprojekta “Par vidēja termiņa budžeta ietvaru 2023., 2024. un 2025.gadam” sagatavošanas procesā sagatavos un iesniegs Finanšu ministrijā fiskāli neitrālu priekšlikumu, paredzot valsts nodevas ieņēmumu palielinājumu par Medību likumā noteiktajām medību darbībām un Meža likumā noteiktajām mežsaimnieciskām darbībām un attiecīgu izdevumu palielinājumu Valsts meža dienesta noteikto funkciju īstenošanai, nodrošinot to pakalpojumu sniegšanu, par ko maksājama valsts nodeva par mežsaimnieciskām un medību darbībām, un Medību saimniecības attīstības fondam.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2014. gada 11. februāra noteikumos Nr. 82 "Noteikumi par valsts nodevu par mežsaimnieciskām un medību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nodevas likmes par mežsaimnieciskām darbībām ir šādas: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(LNMA - 03.12.2021.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Neatkarīgo mežizstrādātāju asociācija iebilst noteikumu projekta apstiprināšanai sekojošu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izstrādātājs anotācijā norāda, ka valsts nodevu likmes palielināšana tiek veikta tāpēc, ka </w:t>
            </w:r>
            <w:r w:rsidR="00000000" w:rsidRPr="00000000" w:rsidDel="00000000">
              <w:rPr>
                <w:i w:val="1"/>
                <w:rtl w:val="0"/>
              </w:rPr>
              <w:t xml:space="preserve">tas sen nav darīts un nodevu likmes neatbilstot faktiskajām izmaksām</w:t>
            </w:r>
            <w:r w:rsidR="00000000" w:rsidRPr="00000000" w:rsidDel="00000000">
              <w:rPr>
                <w:rtl w:val="0"/>
              </w:rPr>
              <w:t xml:space="preserve">. Norādām, ka atbilstoši likumam “Par nodokļiem un nodevām” valsts nodeva ir maksājums valsts budžetā vai pašvaldības budžetā par valsts vai pašvaldības institūcijas veicamo darbību, kas izriet no šīs institūcijas funkcijām, un </w:t>
            </w:r>
            <w:r w:rsidR="00000000" w:rsidRPr="00000000" w:rsidDel="00000000">
              <w:rPr>
                <w:u w:val="single"/>
                <w:rtl w:val="0"/>
              </w:rPr>
              <w:t xml:space="preserve">tās apmērs nav tiešā veidā saistīts ar institūcijas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mērķis ir personu darbību veicināšana, kontrolēšana vai ierobežošana, tomēr normatīvā akta anotācijā šāda motivācija nav saskatāma. Pieņemot, ka kādas valsts nodevas palielināšanas mērķis būtu attiecīgo darbību, par kurām tiek maksāta nodeva, ierobežošana, lūdzam skaidrot kādēļ un kādā mērā ir nepieciešams ierobežot ciršanas apliecinājumu izsniegšanu, un it īpaši sanitārajā vai izlases cirtē, kuru saimnieciskais mērķis ir likvidēt dabisko traucējumu radītos postījumus un mazinātu kaitēkļu savairošanās risku vai uzlabot audžu augšanu.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izstrādātājs ar jaunajām nodevu likmēm ir paredzējis kāpināt kopējos ieņēmumus no ciršanas apliecinājumu izsniegšanas </w:t>
            </w:r>
            <w:r w:rsidR="00000000" w:rsidRPr="00000000" w:rsidDel="00000000">
              <w:rPr>
                <w:b w:val="1"/>
                <w:rtl w:val="0"/>
              </w:rPr>
              <w:t xml:space="preserve">27 reizes</w:t>
            </w:r>
            <w:r w:rsidR="00000000" w:rsidRPr="00000000" w:rsidDel="00000000">
              <w:rPr>
                <w:rtl w:val="0"/>
              </w:rPr>
              <w:t xml:space="preserve">, savukārt mūsu aprēķini liecina, ka atsevišķos gadījumos ciršanas apliecinājumu saņemšana </w:t>
            </w:r>
            <w:r w:rsidR="00000000" w:rsidRPr="00000000" w:rsidDel="00000000">
              <w:rPr>
                <w:b w:val="1"/>
                <w:rtl w:val="0"/>
              </w:rPr>
              <w:t xml:space="preserve">meža īpašniekam izmaksātu pat 50 reizes vairāk</w:t>
            </w:r>
            <w:r w:rsidR="00000000" w:rsidRPr="00000000" w:rsidDel="00000000">
              <w:rPr>
                <w:rtl w:val="0"/>
              </w:rPr>
              <w:t xml:space="preserve">, kā identiska apliecinājuma saņemšana šodien.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nodevas likmes par mežsaimnieciskām darbībām ir šādas: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nodevas likmes par mežsaimnieciskām darbībām ir šādas: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pieaugums apliecinājumiem galvenajai cirtei ir nesamērīgi liels un ņemot vērā to, kad turpmāk katrai cirsmai būs nepieciešams saņemt atsevišķu apliecinājumu (pašlaik vienā apliecinājumā var iekļaut vairākas cirsmas) nodevas palielinājums var pārsniegt pat 50 reizes. Piemēram, pašlaik valsts nodeva ciršanas apliecinājumam ar 3 cirsmām un 3.3 ha platību veido 4,27 eiro, ņemot vērā piedāvāto redakciju, pie tāda paša apmēra saimnieciskās darbības, valsts nodevas apmērs sastādīs 210 eiro, jeb pieaugums būs 49 reizes. Jāņem arī vērā, ka cirsmās, it īpaši privātajos mežos, ir daudz pāraugušu baltalkšņu audžu, kas dod nelielu peļņu vai pat rada zaudējumus, tik nesamērīgi ceļot valsts nodevas apmēru, pastāv risks nesaimnieciskai platību apsaimniekošanai. Ņemot vērā aptaujāto meža īpašnieku viedokli, samērīga valsts nodevas likmes nedrīkstētu pārsniegt 20 eiro, kas būtu gandrīz 5 kārtīgs pieaugums salīdzinājumā ar esošo situāciju. Jāņem vērā, ka  šie nav vienīgie meža īpašnieku izdevumi  realizējot valsts uzlikto birokrātisko slogu, personai labvēlīga administratīvā akta- ciršanas apliecinājuma saņemšanu. Vairāku simtu eiro lieli izdevumi veidojas veicot cirsmas platības uzmērīšanu, visu koku uzmērīšanu nosakot koksnes krāju, kā arī nodrošinot derīgas meža inventarizācijas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2021.gada 6. septembrī organizēja tikšanos ar meža īpašniekus un mežsaimniecības intereses pārstāvošajām organizācijām un diskutēja par valsts nodevu palielināšanas mērķiem un iespējām. Diskusiju rezultātā pat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nodevas likmes par mežsaimnieciskām darbībām ir šādas: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nodevas likmes par mežsaimnieciskām darbībām ir šādas: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(LNMA - 18.05.2022.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Atkārtotās saskaņošanas ietvarā labota ir noteikumu projekta anotācija, bet ne būtība - LNMA uztur sākotnējos iebildumus, jo pat, ja anotācijā ir mīkstināts (izņemts) iepriekš ietvertais pamatojums, tad kopējā ietekme uz meža īpašniekiem ir saglabāta nemainīga.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mērķis ir personu darbību veicināšana, kontrolēšana vai ierobežošana. Pieņemot, ka kādas valsts nodevas palielināšanas mērķis būtu attiecīgo darbību, par kurām tiek maksāta nodeva, ierobežošana, lūdzam skaidrot kādēļ un kādā mērā ir nepieciešams ierobežot ciršanas apliecinājumu izsniegšanu, un it īpaši sanitārajā vai izlases cirtē, kuru saimnieciskais mērķis ir likvidēt dabisko traucējumu radītos postījumus un mazinātu kaitēkļu savairošanās risku vai uzlabot audžu augšanu.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izstrādātājs ar jaunajām nodevu likmēm ir paredzējis kāpināt kopējos ieņēmumus no ciršanas apliecinājumu izsniegšanas 27 reizes, savukārt mūsu aprēķini liecina, ka atsevišķos gadījumos ciršanas apliecinājumu saņemšana meža īpašniekam izmaksātu pat 50 reizes vairāk, kā identiska apliecinājuma saņemšana šodien.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 gada 6. septembrī organizēja tikšanos ar meža īpašniekus un mežsaimniecības intereses pārstāvošajām organizācijām un diskutēja par valsts nodevu palielināšanas mērķiem un iespējām. Diskusiju rezultātā pat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nodevas likmes par mežsaimnieciskām darbībām ir šādas: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apliecinājuma izsniegšanu koku ciršanai: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pieaugums apliecinājumiem galvenajai cirtei ir nesamērīgi liels un ņemot vērā to, kad turpmāk katrai cirsmai būs nepieciešams saņemt atsevišķu apliecinājumu (pašlaik vienā apliecinājumā var iekļaut vairākas cirsmas) nodevas palielinājums var pārsniegt pat 50 reizes. Piemēram, pašlaik valsts nodeva ciršanas apliecinājumam ar 3 cirsmām un 3.3 ha platību veido 4,27 eiro, ņemot vērā piedāvāto redakciju, pie tāda paša apmēra saimnieciskās darbības, valsts nodevas apmērs sastādīs 210 eiro, jeb pieaugums būs 49 reizes. Jāņem arī vērā, ka cirsmās, it īpaši privātajos mežos, ir daudz pāraugušu baltalkšņu audžu, kas dod nelielu peļņu vai pat rada zaudējumus, tik nesamērīgi ceļot valsts nodevas apmēru, pastāv risks nesaimnieciskai platību apsaimniekošanai. Ņemot vērā aptaujāto meža īpašnieku viedokli, samērīga valsts nodevas likmes nedrīkstētu pārsniegt 20 eiro, kas būtu gandrīz 5 kārtīgs pieaugums salīdzinājumā ar esošo situāciju. Jāņem vērā, ka  šie nav vienīgie meža īpašnieku izdevumi  realizējot valsts uzlikto birokrātisko slogu, personai labvēlīga administratīvā akta- ciršanas apliecinājuma saņemšanu. Vairāku simtu eiro lieli izdevumi veidojas veicot cirsmas platības uzmērīšanu, visu koku uzmērīšanu nosakot koksnes krāju, kā arī nodrošinot derīgas meža inventarizācijas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 gada 6. septembrī organizēja tikšanos ar meža īpašniekus un mežsaimniecības intereses pārstāvošajām organizācijām un diskutēja par valsts nodevu palielināšanas mērķiem un iespējām. Diskusiju rezultātā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apliecinājuma izsniegšanu koku ciršanai (vienā apliecinājumā iekļaujot ne vairāk kā trīs viena ciršu veida cirsmas):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apliecinājuma izsniegšanu koku ciršanai: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pieaugums apliecinājumiem galvenajai cirtei ir nesamērīgi liels un ņemot vērā to, kad turpmāk katrai cirsmai būs nepieciešams saņemt atsevišķu apliecinājumu (pašlaik vienā apliecinājumā var iekļaut vairākas cirsmas) nodevas palielinājums var pārsniegt pat 50 reizes. Piemēram, pašlaik valsts nodeva ciršanas apliecinājumam ar 3 cirsmām un 3.3 ha platību veido 4,27 eiro, ņemot vērā piedāvāto redakciju, pie tāda paša apmēra saimnieciskās darbības, valsts nodevas apmērs sastādīs 210 eiro, jeb pieaugums būs 49 reizes. Lai arī pašreizējā brīdī ir vērojams būtisks cenas pieaugums arī mazvērtīgākajiem koksnes sortimentiem, tomēr šāda sortimentu cena nav prognozējama ilgam periodam, tamdēļ jāņem arī vērā, ka cirsmās, it īpaši privātajos mežos, ir daudz pāraugušu baltalkšņu audžu, kas dod nelielu peļņu vai pat rada zaudējumus, tik nesamērīgi ceļot valsts nodevas apmēru, pastāv risks nesaimnieciskai platību apsaimniekošanai. Būtisks izmaksu pieaugums valsts nodevu formā var kavēt enerģētiskās koksnes ieguvi, kas it īpaši būtiska ir tiecoties uz valsts enerģētisko neatkarību. Ņemot vērā aptaujāto meža īpašnieku viedokli, samērīga valsts nodevas likmes nedrīkstētu pārsniegt 20 eiro, kas būtu gandrīz 5 kārtīgs pieaugums salīdzinājumā ar esošo situāciju. Jāņem vērā, ka  šie nav vienīgie meža īpašnieku izdevumi  realizējot valsts uzlikto birokrātisko slogu, personai labvēlīga administratīvā akta- ciršanas apliecinājuma saņemšanu. Vairāku simtu eiro lieli izdevumi veidojas veicot cirsmas platības uzmērīšanu, visu koku uzmērīšanu nosakot koksnes krāju, kā arī nodrošinot derīgas meža inventarizācijas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 gada 6. septembrī organizēja tikšanos ar meža īpašniekus un mežsaimniecības intereses pārstāvošajām organizācijām un diskutēja par valsts nodevu palielināšanas mērķiem un iespējām. Diskusiju rezultātā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apliecinājuma izsniegšanu koku ciršanai (vienā apliecinājumā iekļaujot ne vairāk kā trīs viena ciršu veida cirsmas):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0,5 ha vai mazāka – 30,00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valsts nodeva ir nesamērīgi augsta.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0,5 ha vai mazāka – 5,00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 gada 6. septembrī organizēja tikšanos ar meža īpašniekus un mežsaimniecības intereses pārstāvošajām organizācijām un diskutēja par valsts nodevu palielināšanas mērķiem un iespējām. Diskusiju rezultātā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0,5 hektāri vai mazāka, – 30,00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0,51 ha līdz 1,00 ha – 50,00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valsts nodeva ir nesamērīgi augsta.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0,51 ha līdz 1,00 ha – 10,00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2021.gada 6. septembrī organizēja tikšanos ar meža īpašniekus un mežsaimniecības intereses pārstāvošajām organizācijām un diskutēja par valsts nodevu palielināšanas mērķiem un iespējām. Diskusiju rezultātā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0,51 līdz 1,00 hektārs, – 50,00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lielāka par 1,00 ha – 70,00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valsts nodeva ir nesamērīgi augsta.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lielāka par 1,00 ha – 20,00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2021.gada 6. septembrī organizēja tikšanos ar meža īpašniekus un mežsaimniecības intereses pārstāvošajām organizācijām un diskutēja par valsts nodevu palielināšanas mērķiem un iespējām. Diskusiju rezultātā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lielāka par 1,00 hektāru, – 70,00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Kopšanas cirtē vai sanitārajā izlases cirtē, ja cirsmas platība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Sanitārajām un kopšanas cirtēm  izsniedzamos ciršanas apliecinājumus nebūtu jāapliek ar valsts nodevu, jo tās ir darbības, lai uzlabotu audžu augšanu, līdz ar to piesaistītu vairāk CO2, kā arī mazinātu kaitēkļu savairošanās risku, piemēram, ziemas periodā izcērtot vējgāztās un lauztās egles, tādējādi mazinot egļu astoņzobu mizgrauža savairošanās riskus. Pie piedāvātās valsts nodevas likmes, pat mazākiem meža īpašniekiem var veidoties situācijās, kad valsts nodeva, veicot darbības vairākos nogabalos, meža veselības stāvokļa uzlabošanai veido vairāk kā 100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nevirzīt grozījumus, kas paredz nesamērīgu valsts nodevas apmēra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 gada 6. septembrī organizēja tikšanos ar meža īpašniekus un mežsaimniecības intereses pārstāvošajām organizācijām un diskutēja par valsts nodevu palielināšanas mērķiem un iespējām. Diskusiju rezultātā pat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kopšanas cirtē (izņemot kopšanas cirtē jaunaudzēs) vai izlases cirtē (ja mežaudzes šķērslaukums ar cirti netiek samazināts zem kritiskā šķērslaukuma), ja cirsmu platība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Kopšanas cirtē vai sanitārajā izlases cirtē, ja cirsmas platība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Sanitārajām un kopšanas cirtēm  izsniedzamos ciršanas apliecinājumus nebūtu jāapliek ar valsts nodevu, jo tās ir darbības, lai uzlabotu audžu augšanu, līdz ar to piesaistītu vairāk CO2, kā arī mazinātu kaitēkļu savairošanās risku, piemēram, ziemas periodā izcērtot vējgāztās un lauztās egles, tādējādi mazinot egļu astoņzobu mizgrauža savairošanās riskus. Pie piedāvātās valsts nodevas likmes, pat mazākiem meža īpašniekiem var veidoties situācijās, kad valsts nodeva, veicot darbības vairākos nogabalos, meža veselības stāvokļa uzlabošanai veido vairāk kā 100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virzoties uz valsts enerģētisko neatkarību, būtisks izmaksu pieaugums var negatīvi ietekmēt enerģētiskās koksnes apjoma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nevirzīt grozījumus, kas paredz nesamērīgu valsts nodevas apmēra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 gada 6. septembrī organizēja tikšanos ar meža īpašniekus un mežsaimniecības intereses pārstāvošajām organizācijām un diskutēja par valsts nodevu palielināšanas mērķiem un iespējām. Diskusiju rezultātā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kopšanas cirtē (izņemot kopšanas cirtē jaunaudzēs) vai izlases cirtē (ja mežaudzes šķērslaukums ar cirti netiek samazināts zem kritiskā šķērslaukuma), ja cirsmu platība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1,00 ha vai mazāka – 20,00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valsts nodevas apmērs ir nesamērīgi augsts. Var negatīvi ietekmēt enerģētiskās koksnes un citu sortimentu koksnes pieejamību tautsaimniecībai.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 gada 6. septembrī organizēja tikšanos ar meža īpašniekus un mežsaimniecības intereses pārstāvošajām organizācijām un diskutēja par valsts nodevu palielināšanas mērķiem un iespējām. Diskusiju rezultātā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1,00 hektārs vai mazāka, – 20,00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lielāka par 1,00 ha – 30,00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valsts nodevas apmērs ir nesamērīgi augsts. Var negatīvi ietekmēt enerģētiskās koksnes un citu sortimentu koksnes pieejamību tautsaimniecībai.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 gada 6. septembrī organizēja tikšanos ar meža īpašniekus un mežsaimniecības intereses pārstāvošajām organizācijām un diskutēja par valsts nodevu palielināšanas mērķiem un iespējām. Diskusiju rezultātā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lielāka par 1,00 hektāru, – 30,00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pārējās cirtēs - 30,00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pieaugums ir nesamērīgi liels.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sadarbībā ar Valsts meža dienestu 2021. gada 6. septembrī organizēja tikšanos ar meža īpašniekus un mežsaimniecības intereses pārstāvošajām organizācijām un diskutēja par valsts nodevu palielināšanas mērķiem un iespējām. Diskusiju rezultātā tika samazināts plānotais valsts nodevas apjoma palielinājums vairākām mežsaimniecības valsts nodevām. Valsts nodeva par apliecinājuma izsniegšanu ir diferencēta pēc cirtes veida un cirsmas platības. Tām mežsaimnieciskajām darbībām, kuras meža apsaimniekošanas procesā ir vēlamas un nepieciešamas (mežaudžu sanitārā stāvokļa uzlabošana, neproduktīvu mežaudžu nomaiņa un kvalitatīva reproduktīvā materiāla izmantošana meža apsaimniekošanas procesā) - par apliecinājuma izsniegšanu sanitārajā vienlaidu un rekonstruktīvajā cirtē, par Valsts meža dienesta sanitārā atzinuma izsniegšanu un meža reproduktīvā materiāla izcelsmes sertifikāta izsniegšanu, kā arī par atzinuma mežaudzes atzīšanai par neproduktīvu izsniegšanu valsts nodevas apmērs nav būtiski palielināts, tikai noapaļots līdz veseliem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pārējās cirtēs – 30,00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Grozījumi šo noteikumu 3.6. apakšpunktā stājas spēkā 2024.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atbilstošu pamatojumu Ministru kabineta 2014. gada 11. februāra noteikumu Nr. 82 "Noteikumi par valsts nodevu par mežsaimnieciskām un medību darbībām" 3.6. apakšpunkta grozījumu spēkā stāšanās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grozījumu 3.6.apakšpunktā spēkā stāšanās laiks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Laikposmā no 2023. gada 1. janvāra līdz 31. martam par šo noteikumu </w:t>
            </w:r>
            <w:r w:rsidR="00000000" w:rsidRPr="00000000" w:rsidDel="00000000">
              <w:rPr>
                <w:rtl w:val="0"/>
              </w:rPr>
              <w:t xml:space="preserve">3.6. </w:t>
            </w:r>
            <w:r w:rsidR="00000000" w:rsidRPr="00000000" w:rsidDel="00000000">
              <w:rPr>
                <w:rtl w:val="0"/>
              </w:rPr>
              <w:t xml:space="preserve">apakšpunktā</w:t>
            </w:r>
            <w:r w:rsidR="00000000" w:rsidRPr="00000000" w:rsidDel="00000000">
              <w:rPr>
                <w:rtl w:val="0"/>
              </w:rPr>
              <w:t xml:space="preserve"> minētās mednieka sezonas kartes izsniegšanu piemēro šo noteikumu </w:t>
            </w:r>
            <w:r w:rsidR="00000000" w:rsidRPr="00000000" w:rsidDel="00000000">
              <w:rPr>
                <w:rtl w:val="0"/>
              </w:rPr>
              <w:t xml:space="preserve">3.6. </w:t>
            </w:r>
            <w:r w:rsidR="00000000" w:rsidRPr="00000000" w:rsidDel="00000000">
              <w:rPr>
                <w:rtl w:val="0"/>
              </w:rPr>
              <w:t xml:space="preserve">apakšpunktā</w:t>
            </w:r>
            <w:r w:rsidR="00000000" w:rsidRPr="00000000" w:rsidDel="00000000">
              <w:rPr>
                <w:rtl w:val="0"/>
              </w:rPr>
              <w:t xml:space="preserve"> minēto nodevas likmi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atvieglojumus atbilstoši līdz 2022. gada 31. decembrim spēkā esošajai šo noteikumu redakcijai.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skaidrojumu, ka finansējums papildu izdevumiem nav plānots tikai par pakalpojumu sniegšanu, par ko maksājama valsts nodeva, aicinām precizēt anotācijas 3.sadaļas punkta “Cita informācija” otro teikumu, lai neveidotos pretruna, ņemot vērā, ka tajā šobrīd ir norādīts, ka 2023.gada budžeta sagatavošanas procesā jautājums par finansējumu būtu skatāms tādu izdevumu segšanai, kas saistīti ar Valsts meža dienesta noteikto funkciju īstenošanu, nodrošinot to </w:t>
            </w:r>
            <w:r w:rsidR="00000000" w:rsidRPr="00000000" w:rsidDel="00000000">
              <w:rPr>
                <w:u w:val="single"/>
                <w:rtl w:val="0"/>
              </w:rPr>
              <w:t xml:space="preserve">pakalpojumu sniegšanu, par ko maksājama valsts nodeva par mežsaimnieciskām un medību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gan līdzšinējais, gan piedāvātais valsts nodevu par medību darbībām ieņēmumu sadalījums neatbilst Medību likuma 31. panta otrās daļas 1. punktā noteiktajam, uzskatām, ka grozījumi Medību likumā ir jāvirza pirms vai vismaz vienlaikus ar šo noteikumu projektu. Attiecīgi aicinām izvērtēt un precizēt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virzīt grozījumus Medību likumā pirms vai vienlaikus ar šo noteikumu projektu. Ņemot vērā to, ka noteikumu projektam jāstājas spēkā 2023.gada 1.janvārī un Saeimas darba grafiku, to nav iespējams izdarīt. Tāpēc valsts nodevu ieņēmumu izlietojums sadalīts pēc līdzšinējās prakses, kad, neskatoties uz Medību likuma 31.pantā noteikto, Medību saimniecības attīstības fondam tika novirzīti daļa no valsts nodevu ieņēmumiem.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21-TA-262</w:t>
    </w:r>
    <w:r>
      <w:br/>
    </w:r>
    <w:r w:rsidR="00000000" w:rsidRPr="00000000" w:rsidDel="00000000">
      <w:rPr>
        <w:rtl w:val="0"/>
      </w:rPr>
      <w:t xml:space="preserve">08.11.2022. 09.48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21-TA-262</w:t>
    </w:r>
    <w:r>
      <w:br/>
    </w:r>
    <w:r w:rsidR="00000000" w:rsidRPr="00000000" w:rsidDel="00000000">
      <w:rPr>
        <w:rtl w:val="0"/>
      </w:rPr>
      <w:t xml:space="preserve">08.11.2022. 09.48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Izziņa_21-TA-262.docx</dc:title>
</cp:coreProperties>
</file>

<file path=docProps/custom.xml><?xml version="1.0" encoding="utf-8"?>
<Properties xmlns="http://schemas.openxmlformats.org/officeDocument/2006/custom-properties" xmlns:vt="http://schemas.openxmlformats.org/officeDocument/2006/docPropsVTypes"/>
</file>