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23-TA-2186: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2017. gada 28. marta noteikumos Nr. 187 "Sabiedrisko pakalpojumu sniedzēju iepirkuma procedūru un metu konkursu norises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anotācijas 1.3. un 1.4.apakšpunktā norādīto informāciju, tai skaitā to, ka noteikumu projekts izstrādāts, lai noteikumos veiktu nepieciešamos grozījumus un to regulējumu pielāgotu atbilstoši SPSIL veiktajiem grozījumiem, kuri ir izstrādāti, lai pārņemtu ar Komisijas 2019.gada 23.septembra Īstenošanas regulu (ES) 2019/1780, ar ko izveido standarta veidlapas paziņojumu publicēšanai publisko iepirkumu jomā un atceļ Īstenošanas regulu (ES) 2015/1986 (“e-veidlapas”) izveidotās standarta veidlapas (e-veidlapas), lūdzam nepieciešamības gadījumā aizpildīt noteikumu projekta anotācijas 5.punktu par noteikumu projekta atbilstību Eiropas Savienības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anotācijas 5.punktā šobrīd norādīts, ka noteikumu projekts šo jomu neskar, kaut gan no anotācijas 1.punkta izriet pretējais.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5.punktu par noteikumu projekta atbilstību Eiropas Savienības tiesību aktiem aizpildīt nav nepieciešams, jo Regulas 2019/1780 izveidotās paziņojumu veidlapas tiek ieviestas ar Ministru kabineta noteikumiem "Iepirkuma un koncesijas procedūras paziņojumu noteikumi" (TAP 23-TA-2046).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steidzamības dēļ nav iespējams piemērot šo noteikumu </w:t>
            </w:r>
            <w:r w:rsidR="00000000" w:rsidRPr="00000000" w:rsidDel="00000000">
              <w:rPr>
                <w:rtl w:val="0"/>
              </w:rPr>
              <w:t xml:space="preserve">3. </w:t>
            </w:r>
            <w:r w:rsidR="00000000" w:rsidRPr="00000000" w:rsidDel="00000000">
              <w:rPr>
                <w:rtl w:val="0"/>
              </w:rPr>
              <w:t xml:space="preserve">punktu</w:t>
            </w:r>
            <w:r w:rsidR="00000000" w:rsidRPr="00000000" w:rsidDel="00000000">
              <w:rPr>
                <w:rtl w:val="0"/>
              </w:rPr>
              <w:t xml:space="preserve">  punktā minēto termiņu, var noteikt samazinātu piedāvājumu iesniegšanas termiņu, bet ne mazāku par 15 dienām pēc dienas, kad paziņojums par līgumu ir nosūtīts Eiropas Savienības Publikāciju birojam publicēšanai Eiropas Savienības Oficiālajā Vēstnesī.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- 10.10.2023.)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Gramatiski precizēt piedāvāto redakciju  - svītrot vārdu "punktu" pirms vārdiem  "punktā minēto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steidzamības dēļ nav iespējams piemērot šo noteikumu </w:t>
            </w:r>
            <w:r w:rsidR="00000000" w:rsidRPr="00000000" w:rsidDel="00000000">
              <w:rPr>
                <w:rtl w:val="0"/>
              </w:rPr>
              <w:t xml:space="preserve">3. </w:t>
            </w:r>
            <w:r w:rsidR="00000000" w:rsidRPr="00000000" w:rsidDel="00000000">
              <w:rPr>
                <w:rtl w:val="0"/>
              </w:rPr>
              <w:t xml:space="preserve">punktā minēto termiņu, var noteikt samazinātu piedāvājumu iesniegšanas termiņu, bet ne mazāku par 15 dienām pēc dienas, kad paziņojums par līgumu ir nosūtīts Eiropas Savienības Publikāciju birojam publicēšanai Eiropas Savienības Oficiālajā Vēstnesī.</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23-TA-2186</w:t>
    </w:r>
    <w:r>
      <w:br/>
    </w:r>
    <w:r w:rsidR="00000000" w:rsidRPr="00000000" w:rsidDel="00000000">
      <w:rPr>
        <w:rtl w:val="0"/>
      </w:rPr>
      <w:t xml:space="preserve">16.10.2023. 17.52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23-TA-2186</w:t>
    </w:r>
    <w:r>
      <w:br/>
    </w:r>
    <w:r w:rsidR="00000000" w:rsidRPr="00000000" w:rsidDel="00000000">
      <w:rPr>
        <w:rtl w:val="0"/>
      </w:rPr>
      <w:t xml:space="preserve">16.10.2023. 17.52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Izziņa_23-TA-2186.docx</dc:title>
</cp:coreProperties>
</file>

<file path=docProps/custom.xml><?xml version="1.0" encoding="utf-8"?>
<Properties xmlns="http://schemas.openxmlformats.org/officeDocument/2006/custom-properties" xmlns:vt="http://schemas.openxmlformats.org/officeDocument/2006/docPropsVTypes"/>
</file>