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24-TA-3132: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izklaides trokšņa tiesisko regulējumu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kabinetā tika saņemts Latvijas Republikas tiesībsarga 2024. gada 17. jūnija atzinums Nr.  6-6/28 pārbaudes lietā Nr. 2022-56-22B (turpmāk – Atzinums). Lai izvērtētu un izpildītu tajā sniegtās rekomendācijas un ieteikumus, ar 2024. gada 16. jūlija rezolūciju (turpmāk – Rezolūcija) Ministru prezidente ir uzdevusi Ekonomikas ministrijai (turpmāk – EM) kopīgi ar Finanšu ministriju (turpmāk – FM), Klimata un enerģētikas ministriju (turpmāk – KEM), Tieslietu ministriju (turpmāk – TM), Veselības ministriju (turpmāk – VM) un Viedās administrācijas un reģionālās attīstības ministriju (turpmāk – VARAM) iepazīties ar minēto Atzinumu un atbilstoši kompetencei sagatavot grozījumus normatīvajos aktos, lai Ministru kabineta kompetences ietvaros operatīvi novērstu izklaides trokšņa tiesiskā regulējuma nepilnības. Ekonomikas ministram tika uzdots sagatavotos tiesību aktu projektus līdz 2024. gada 1. novembrim iesniegt Valsts kancelejā izskatīšanai Ministru kabineta sēdē. Kaut uz šo brīdi normatīvo aktu projekti Valsts kancelejā iesniegti netika, ministrijas aktīvi strādā pie visām iesaistītajām pusēm pieņemamā un efektīvā risinājuma. Ar šo vēstuli Ministru kabinets vēlas Jūs informēt par paveikto un apliecināt, ka risinājums izklaides trokšņa tiesiskā regulējuma pilnveidei tiks rasts saprātīgā termiņā.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Izpildot Rezolūciju, pastāvošās problēmsituācijas risināšanai ministrijas ir izvērtējušas Atzinumu, EM ir uzrunājusi visas problēmjautājuma risināšanā iesaistītās puses, izvērtējusi viņu redzējumu par situācijas problēmu cēloņiem un apzinājusi viedokļus par iespējamiem risinājumiem. 2024. gada 4. septembrī EM ir organizējusi iesaistīto pušu diskusiju par risinājumiem ēku atjaunošanai un trokšņu ietekmes mazināšanai pilsētvidē [1]. 2024. gada 24. septembrī EM eksperti tikās ar Veselības inspekcijas (turpmāk – VI) un SIA “Akukon-Būvakustika” pārstāvjiem, savukārt 2024. gada 10. oktobrī – ar biedrības “Naktsmieru Rīgai” pārstāvjiem, lai izprastu pastāvošās problēmsituācijas būtību un pārrunātu efektīvākos tās iespējamos risinājumus, kā arī ar akustikas nozari saistītos tehniskos jautājumus.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Rezultātā, atbilstoši veiktās izpētes secinājumiem un Atzinumā sniegtās rekomendācijas attiecībā uz izklaides trokšņa tiesiskā regulējuma pilnveidi, EM ir izstrādājusi Ministru kabineta noteikumu projektu “Grozījumi Ministru kabineta 2014. gada 7. janvāra noteikumos Nr. 16 “Trokšņa novērtēšanas un pārvaldības kārtība”” (turpmāk – Noteikumu projekts), kas paredz līdzsvarotu risinājumu izklaides vietu darbības un iedzīvotāju interešu sabalansēšanai.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Sākotnēji EM izstrādātais Noteikumu projekts paredzēja, ka: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u w:val="single"/>
                <w:rtl w:val="0"/>
              </w:rPr>
              <w:t xml:space="preserve">Ministru kabineta 2014. gada 7. janvāra noteikumi Nr. 16 “Trokšņa novērtēšanas un pārvaldības kārtība” attieksies ne tikai uz dažādām izklaides vietām</w:t>
            </w:r>
            <w:r w:rsidR="00000000" w:rsidRPr="00000000" w:rsidDel="00000000">
              <w:rPr>
                <w:rtl w:val="0"/>
              </w:rPr>
              <w:t xml:space="preserve"> (naktsklubiem, bāriem, kafejnīcām, restorāniem, diskotēkām, izklaides vietu āra terasēm u.c.), </w:t>
            </w:r>
            <w:r w:rsidR="00000000" w:rsidRPr="00000000" w:rsidDel="00000000">
              <w:rPr>
                <w:u w:val="single"/>
                <w:rtl w:val="0"/>
              </w:rPr>
              <w:t xml:space="preserve">bet arī uz publiskiem pasākumiem</w:t>
            </w:r>
            <w:r w:rsidR="00000000" w:rsidRPr="00000000" w:rsidDel="00000000">
              <w:rPr>
                <w:rtl w:val="0"/>
              </w:rPr>
              <w:t xml:space="preserve">, kurus saskaņo ar pašvaldību atbilstoši Publisku izklaides un svētku pasākumu drošības likumam (tiek saņemta atļauja);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u w:val="single"/>
                <w:rtl w:val="0"/>
              </w:rPr>
              <w:t xml:space="preserve">izklaides vietu vides trokšņa robežlielumi</w:t>
            </w:r>
            <w:r w:rsidR="00000000" w:rsidRPr="00000000" w:rsidDel="00000000">
              <w:rPr>
                <w:rtl w:val="0"/>
              </w:rPr>
              <w:t xml:space="preserve"> dienā (no plkst. 7.00 līdz 19.00) un vakarā (no plkst. 19.00 līdz 23.00) ir 70 dB(A), bet naktī (no plkst. 23.00 līdz 7.00) – 60 dB(A). Publiskos pasākumos, kuri saskaņojami ar pašvaldību, ievērojamos vides trokšņa robežlielumus nosaka attiecīgā pašvaldība, pieņemot lēmumu par atļaujas izsniegšanu pasākuma rīkošanai;</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ar pašvaldību saskaņota publiska pasākuma organizators nodrošina, ka pie ieejas pasākumā ir izvietots </w:t>
            </w:r>
            <w:r w:rsidR="00000000" w:rsidRPr="00000000" w:rsidDel="00000000">
              <w:rPr>
                <w:u w:val="single"/>
                <w:rtl w:val="0"/>
              </w:rPr>
              <w:t xml:space="preserve">informatīvs paziņojums, ja trokšņa līmenis tajā pārsniedz 85 dB</w:t>
            </w:r>
            <w:r w:rsidR="00000000" w:rsidRPr="00000000" w:rsidDel="00000000">
              <w:rPr>
                <w:rtl w:val="0"/>
              </w:rPr>
              <w:t xml:space="preserve">, ietverot norādi par konkrētā trokšņa līmeņa ietekmi uz veselību;</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u w:val="single"/>
                <w:rtl w:val="0"/>
              </w:rPr>
              <w:t xml:space="preserve">pašvaldība kontrolē izklaides vietu radītā vides trokšņa robežlielumu ievērošanu</w:t>
            </w:r>
            <w:r w:rsidR="00000000" w:rsidRPr="00000000" w:rsidDel="00000000">
              <w:rPr>
                <w:rtl w:val="0"/>
              </w:rPr>
              <w:t xml:space="preserve">, proti, trokšņa mērījumus veiks pašvaldības policija, nevis akreditētas laboratorijas;</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izklaides vietu radītā vides trokšņa mērījumus veic ar trokšņa monitoringa iekārtu </w:t>
            </w:r>
            <w:r w:rsidR="00000000" w:rsidRPr="00000000" w:rsidDel="00000000">
              <w:rPr>
                <w:u w:val="single"/>
                <w:rtl w:val="0"/>
              </w:rPr>
              <w:t xml:space="preserve">15 minūtes pie ieejas izklaides vietā vismaz 1,5 m augstumā virs zemes</w:t>
            </w:r>
            <w:r w:rsidR="00000000" w:rsidRPr="00000000" w:rsidDel="00000000">
              <w:rPr>
                <w:rtl w:val="0"/>
              </w:rPr>
              <w:t xml:space="preserve">. Izklaides vietu radītā vides trokšņa robežlielumu novērtēšanā ņem vērā šādi veikta trokšņa mērījuma vidējo vērtību.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EM izstrādātais Noteikumu projekts tika nosūtīts izvērtēšanai FM, KEM, TM, VM, VARAM, Rīgas valstspilsētas pašvaldībai (turpmāk – RVP), biedrībai “Naktsmieru Rīgai”, biedrībai “Latvijas Akustiķu apvienība” un SIA “Akukon-Būvakustika”. Ņemot vērā saņemtos sākotnējos atšķirīgos un dažkārt pat savstarpēji pretrunīgos atzinumus no Noteikumu projekta izstrādē iesaistītajām institūcijām un biedrībām, EM 2024. gada 29. oktobrī ir organizējusi klātienes sanāksmi ar FM, KEM, TM, VARAM, VI, Tiesībsarga biroja, RVP, biedrības “Naktsmieru Rīgai” un biedrības “Latvijas Akustiķu apvienība” pārstāvjiem, lai pārrunātu sagatavoto Noteikumu projektu, kā arī konceptuāli vienotos par tā saturu un turpmāko virzību.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Sanāksmes ietvaros iesaistītās puses secināja, ka EM izstrādātajā Noteikumu projektā ir veicami atsevišķi uzlabojumi, tādēļ EM ir pilnveidojusi Noteikumu projektu, kā arī izstrādājusi likumprojektus “Grozījumi Publisku izklaides un svētku pasākumu drošības likumā” (turpmāk – Likumprojekts Nr. 1) un “Grozījums likumā “Par piesārņojumu”” (turpmāk – Likumprojekts Nr. 2) (sk. pielikumā). Precizētais Noteikumu projekts nosaka papildu pienākumu izklaides vietas īpašniekam vai valdītājam aprīkot izklaides vietas iekštelpas ar trokšņa monitoringa iekārtu, kas nodrošina nepārtrauktus trokšņa mērījumus izklaides vietas darba laikā, kā arī Noteikumu projektā ir plānots noteikt trokšņa robežlielumus izklaides vietu iekštelpās. Savukārt uz publiskiem pasākumiem attiecināmie jautājumi tika ietverti Likumprojektā Nr. 1, papildus tajā paredzot, ka pašvaldība, pieņemot lēmumu par atļaujas izsniegšanu publiska pasākuma rīkošanai, nosaka attiecīgajā publiskajā pasākumā ievērojamos vides trokšņa robežlielumus, kurus norāda arī atļaujā publiska pasākuma rīkošanai. Visbeidzot Likumprojekts Nr. 2 paredz, ka administratīvā pārkāpuma procesu par pieļaujamā izklaides vietu radītā vides trokšņa robežlieluma pārsniegšanu veic pašvaldības policija.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2024. gada 16. decembrī EM ir organizējusi klātienes sanāksmi ar RVP, biedrības “Latvijas Akustiķu apvienība”, biedrības “Latvijas Pasākumu producentu asociācija” un SIA “Akukon-Būvakustika” pārstāvjiem, lai pārrunātu EM precizēto Noteikumu projektu, kā arī Likumprojektu Nr. 1 un Likumprojektu Nr. 2, tostarp pievēršoties arī tajos ietvertajiem tehniskajiem jautājumiem. Sanāksmes ietvaros tika nolemts, ka EM sadarbībā ar jomas ekspertiem vēl pilnveidos Noteikumu projektu, Likumprojektu Nr. 1 un Likumprojektu Nr. 2 pirms to nosūtīšanas atkārtotai izvērtēšanai iesaistītajām pusēm.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jānorāda, ka virzītā risinājuma izklaides trokšņa tiesiskā regulējuma pilnveidei 2024. gada 8. novembrī Vienotajā tiesību aktu izstrādes un saskaņošanas portālā EM ir sniegusi atzinumu par KEM virzīto likumprojektu “Grozījumi Vides aizsardzības likumā” (tiesību akta lietas ID: 21-TA-593), aicinot tajā paredzēt </w:t>
            </w:r>
            <w:r w:rsidR="00000000" w:rsidRPr="00000000" w:rsidDel="00000000">
              <w:rPr>
                <w:u w:val="single"/>
                <w:rtl w:val="0"/>
              </w:rPr>
              <w:t xml:space="preserve">pašvaldības kompetenci izklaides trokšņa uzraudzības un kontroles jomā</w:t>
            </w:r>
            <w:r w:rsidR="00000000" w:rsidRPr="00000000" w:rsidDel="00000000">
              <w:rPr>
                <w:rtl w:val="0"/>
              </w:rPr>
              <w:t xml:space="preserve"> [2]. Pašlaik minētais likumprojekts atrodas saskaņošanas procesā ar ministrijām, uzņēmēju asociācijām un citām nevalstiskajām organizācijām.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Neraugoties uz Atzinumā norādītā un Rezolūcijas izpildei atvēlētā termiņa kavējumu, Ministru kabinets informē, ka notiek aktīvs darbs, lai pēc iespējas operatīvāk varētu virzīt apstiprināšanai izklaides trokšņa normatīvo ietvaru, kas nodrošinātu sabalansētu risinājumu komersantu un iedzīvotāju tiesību ievērošanai.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https://www.em.gov.lv/lv/notikums/diskusija-par-risinajumiem-eku-atjaunosanai-un-troksnu-ietekmes-mazinasanai-pilsetvide?date=0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EM sniegtais atzinums pieejams šeit: https://vktap.mk.gov.lv/legal_acts/headers/7ec4cf7b-6f6a-498c-b151-75012603cd91/review_resolutions/b9563d77-1b18-4429-8096-12b8ccb8d4df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vēstuli Tiesībsargam, uzsverot, ka vēstulei pievienotie papildu dokumenti, proti, noteikumu projekts "Grozījumi Ministru kabineta 2014. gada 7. janvāra noteikumos Nr. 16 “Trokšņa novērtēšanas un pārvaldības kārtība”", grozījumi likumprojektos "Grozījumi Publisku izklaides un svētku pasākumu drošības likumā" un "Grozījums likumā “Par piesārņojumu”", ir izstrādes procesā un minētie projekti Tiesībsargam tiek sniegti darba redakcijās, par kurām vēl aktīvi notiek ekspertu diskusijas, kā arī tie vēl nav pieejami Tiesību aktu projektu publiskajā portālā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tika saņemts Latvijas Republikas tiesībsarga 2024. gada 17. jūnija atzinums Nr.  6-6/28 pārbaudes lietā Nr. 2022-56-22B (turpmāk – Atzinums). Lai izvērtētu un izpildītu tajā sniegtās rekomendācijas un ieteikumus, ar 2024. gada 16. jūlija rezolūciju (turpmāk – Rezolūcija) Ministru prezidente ir uzdevusi Ekonomikas ministrijai (turpmāk – EM) kopīgi ar Finanšu ministriju (turpmāk – FM), Klimata un enerģētikas ministriju (turpmāk – KEM), Tieslietu ministriju (turpmāk – TM), Veselības ministriju (turpmāk – VM) un Viedās administrācijas un reģionālās attīstības ministriju (turpmāk – VARAM) iepazīties ar minēto Atzinumu un atbilstoši kompetencei sagatavot grozījumus normatīvajos aktos, lai Ministru kabineta kompetences ietvaros operatīvi novērstu izklaides trokšņa tiesiskā regulējuma nepilnības. Ekonomikas ministram tika uzdots sagatavotos tiesību aktu projektus līdz 2024. gada 1. novembrim iesniegt Valsts kancelejā izskatīšanai Ministru kabineta sēdē. Kaut uz šo brīdi normatīvo aktu projekti Valsts kancelejā iesniegti netika, ministrijas aktīvi strādā pie visām iesaistītajām pusēm pieņemamā un efektīvā risinājuma. Ar šo vēstuli Ministru kabinets vēlas Jūs informēt par paveikto un apliecināt, ka risinājums izklaides trokšņa tiesiskā regulējuma pilnveidei tiks rasts saprātīgā termiņā.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Izpildot Rezolūciju, pastāvošās problēmsituācijas risināšanai ministrijas ir izvērtējušas Atzinumu, EM ir uzrunājusi visas problēmjautājuma risināšanā iesaistītās puses, izvērtējusi viņu redzējumu par situācijas problēmu cēloņiem un apzinājusi viedokļus par iespējamiem risinājumiem. 2024. gada 4. septembrī EM ir organizējusi iesaistīto pušu diskusiju par risinājumiem ēku atjaunošanai un trokšņu ietekmes mazināšanai pilsētvidē [1]. 2024. gada 24. septembrī EM eksperti tikās ar Veselības inspekcijas (turpmāk – VI) un SIA “Akukon-Būvakustika” pārstāvjiem, savukārt 2024. gada 10. oktobrī – ar biedrības “Naktsmieru Rīgai” pārstāvjiem, lai izprastu pastāvošās problēmsituācijas būtību un pārrunātu efektīvākos tās iespējamos risinājumus, kā arī ar akustikas nozari saistītos tehniskos jautājumus.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Rezultātā, atbilstoši veiktās izpētes secinājumiem un Atzinumā sniegtajām rekomendācijām attiecībā uz izklaides trokšņa tiesiskā regulējuma pilnveidi, EM ir izstrādājusi Ministru kabineta noteikumu projektu “Grozījumi Ministru kabineta 2014. gada 7. janvāra noteikumos Nr. 16 “Trokšņa novērtēšanas un pārvaldības kārtība”” (turpmāk – Noteikumu projekts), kas paredz līdzsvarotu risinājumu izklaides vietu darbības un iedzīvotāju interešu sabalansēšanai.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EM izstrādātais Noteikumu projekts tika nosūtīts izvērtēšanai FM, KEM, TM, VM, VARAM, Rīgas valstspilsētas pašvaldībai (turpmāk – RVP), biedrībai “Naktsmieru Rīgai”, biedrībai “Latvijas Akustiķu apvienība” un SIA “Akukon-Būvakustika”. Ņemot vērā saņemtos sākotnējos atšķirīgos un dažkārt pat savstarpēji pretrunīgos atzinumus no Noteikumu projekta izstrādē iesaistītajām institūcijām un biedrībām, EM 2024. gada 29. oktobrī ir organizējusi klātienes sanāksmi ar FM, KEM, TM, VARAM, VI, Tiesībsarga biroja, RVP, biedrības “Naktsmieru Rīgai” un biedrības “Latvijas Akustiķu apvienība” pārstāvjiem, lai pārrunātu sagatavoto Noteikumu projektu, kā arī konceptuāli vienotos par tā saturu un turpmāko virzību.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Sanāksmes laikā iesaistītās puses secināja, ka EM izstrādātajā Noteikumu projektā ir veicami atsevišķi uzlabojumi, tādēļ EM ir pilnveidojusi Noteikumu projektu, kā arī izstrādājusi likumprojektus “Grozījumi Publisku izklaides un svētku pasākumu drošības likumā” (turpmāk – Likumprojekts Nr. 1) un “Grozījums likumā “Par piesārņojumu”” (turpmāk – Likumprojekts Nr. 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Pilnveidotais EM izstrādātais Noteikumu projekts pašreiz paredz, ka:</w:t>
            </w:r>
            <w:r w:rsidR="00000000" w:rsidRPr="00000000" w:rsidDel="00000000">
              <w:rPr>
                <w:rtl w:val="0"/>
              </w:rPr>
              <w:t xml:space="preserve">
</w:t>
            </w:r>
            <w:r w:rsidR="00000000" w:rsidRPr="00000000" w:rsidDel="00000000">
              <w:rPr>
                <w:u w:val="single"/>
                <w:rtl w:val="0"/>
              </w:rPr>
              <w:t xml:space="preserve">Ministru kabineta 2014. gada 7. janvāra noteikumi Nr. 16 “Trokšņa novērtēšanas un pārvaldības kārtība” attieksies uz dažādām izklaides vietām</w:t>
            </w:r>
            <w:r w:rsidR="00000000" w:rsidRPr="00000000" w:rsidDel="00000000">
              <w:rPr>
                <w:rtl w:val="0"/>
              </w:rPr>
              <w:t xml:space="preserve"> – naktsklubiem, bāriem, kafejnīcām, restorāniem, diskotēkām, izklaides vietu āra terasēm u.c.;</w:t>
            </w:r>
            <w:r w:rsidR="00000000" w:rsidRPr="00000000" w:rsidDel="00000000">
              <w:rPr>
                <w:rtl w:val="0"/>
              </w:rPr>
              <w:t xml:space="preserve">izklaides vietas īpašnieks vai valdītājs </w:t>
            </w:r>
            <w:r w:rsidR="00000000" w:rsidRPr="00000000" w:rsidDel="00000000">
              <w:rPr>
                <w:u w:val="single"/>
                <w:rtl w:val="0"/>
              </w:rPr>
              <w:t xml:space="preserve">aprīko izklaides vietas iekštelpas ar trokšņa monitoringa iekārtu</w:t>
            </w:r>
            <w:r w:rsidR="00000000" w:rsidRPr="00000000" w:rsidDel="00000000">
              <w:rPr>
                <w:rtl w:val="0"/>
              </w:rPr>
              <w:t xml:space="preserve">, kas nodrošina nepārtrauktus trokšņa mērījumus izklaides vietas darba laikā;</w:t>
            </w:r>
            <w:r w:rsidR="00000000" w:rsidRPr="00000000" w:rsidDel="00000000">
              <w:rPr>
                <w:u w:val="single"/>
                <w:rtl w:val="0"/>
              </w:rPr>
              <w:t xml:space="preserve">viesu mājas īpašnieks vai valdītājs</w:t>
            </w:r>
            <w:r w:rsidR="00000000" w:rsidRPr="00000000" w:rsidDel="00000000">
              <w:rPr>
                <w:rtl w:val="0"/>
              </w:rPr>
              <w:t xml:space="preserve"> ir atbildīgs par vides trokšņa robežlielumu ievērošanu tajā;</w:t>
            </w:r>
            <w:r w:rsidR="00000000" w:rsidRPr="00000000" w:rsidDel="00000000">
              <w:rPr>
                <w:u w:val="single"/>
                <w:rtl w:val="0"/>
              </w:rPr>
              <w:t xml:space="preserve">izklaides vietu vides trokšņa robežlielumi</w:t>
            </w:r>
            <w:r w:rsidR="00000000" w:rsidRPr="00000000" w:rsidDel="00000000">
              <w:rPr>
                <w:rtl w:val="0"/>
              </w:rPr>
              <w:t xml:space="preserve"> dienā (no plkst. 7.00 līdz 19.00) ir 65 dB, vakarā (no plkst. 19.00 līdz 23.00) ir 60 dB(A), bet naktī (no plkst. 23.00 līdz 7.00) – 55 dB(A), kā arī tiek noteikti </w:t>
            </w:r>
            <w:r w:rsidR="00000000" w:rsidRPr="00000000" w:rsidDel="00000000">
              <w:rPr>
                <w:u w:val="single"/>
                <w:rtl w:val="0"/>
              </w:rPr>
              <w:t xml:space="preserve">trokšņa robežlielumi izklaides vietu iekštelpās</w:t>
            </w:r>
            <w:r w:rsidR="00000000" w:rsidRPr="00000000" w:rsidDel="00000000">
              <w:rPr>
                <w:rtl w:val="0"/>
              </w:rPr>
              <w:t xml:space="preserve">;</w:t>
            </w:r>
            <w:r w:rsidR="00000000" w:rsidRPr="00000000" w:rsidDel="00000000">
              <w:rPr>
                <w:u w:val="single"/>
                <w:rtl w:val="0"/>
              </w:rPr>
              <w:t xml:space="preserve">pašvaldība kontrolē izklaides vietu radītā vides trokšņa robežlielumu ievērošanu</w:t>
            </w:r>
            <w:r w:rsidR="00000000" w:rsidRPr="00000000" w:rsidDel="00000000">
              <w:rPr>
                <w:rtl w:val="0"/>
              </w:rPr>
              <w:t xml:space="preserve">, proti, trokšņa mērījumus veiks pašvaldības policija, nevis akreditētas laboratorijas;</w:t>
            </w:r>
            <w:r w:rsidR="00000000" w:rsidRPr="00000000" w:rsidDel="00000000">
              <w:rPr>
                <w:u w:val="single"/>
                <w:rtl w:val="0"/>
              </w:rPr>
              <w:t xml:space="preserve">izklaides vietu radītā vides trokšņa mērījumus ārtelpā</w:t>
            </w:r>
            <w:r w:rsidR="00000000" w:rsidRPr="00000000" w:rsidDel="00000000">
              <w:rPr>
                <w:rtl w:val="0"/>
              </w:rPr>
              <w:t xml:space="preserve"> veic ar trokšņa monitoringa iekārtu 15 minūtes 5 m attālumā no trokšņa avota, kura priekšā nav fizisku šķēršļu, un vismaz 1,5 m augstumā virs zemes. Izklaides vietu radītā vides trokšņa robežlielumu novērtēšanā ņem vērā šādi veikta trokšņa mērījuma vidējo vērtību;</w:t>
            </w:r>
            <w:r w:rsidR="00000000" w:rsidRPr="00000000" w:rsidDel="00000000">
              <w:rPr>
                <w:u w:val="single"/>
                <w:rtl w:val="0"/>
              </w:rPr>
              <w:t xml:space="preserve">izklaides vietu radītā vides trokšņa robežlielumu novērtēšanā iekštelpās</w:t>
            </w:r>
            <w:r w:rsidR="00000000" w:rsidRPr="00000000" w:rsidDel="00000000">
              <w:rPr>
                <w:rtl w:val="0"/>
              </w:rPr>
              <w:t xml:space="preserve"> ņem vērā trokšņa mērījumu, kas veikti ar iekštelpās uzstādīto trokšņa monitoringa iekārtu, vidējo vērtību tajā laika periodā, kāds norādīts iesniedzēja iesniegumā pašvaldībai.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EM izstrādātais Likumprojekts Nr. 1 pašreiz paredz, ka:</w:t>
            </w:r>
            <w:r w:rsidR="00000000" w:rsidRPr="00000000" w:rsidDel="00000000">
              <w:rPr>
                <w:rtl w:val="0"/>
              </w:rPr>
              <w:t xml:space="preserve">
</w:t>
            </w:r>
            <w:r w:rsidR="00000000" w:rsidRPr="00000000" w:rsidDel="00000000">
              <w:rPr>
                <w:rtl w:val="0"/>
              </w:rPr>
              <w:t xml:space="preserve">tiek </w:t>
            </w:r>
            <w:r w:rsidR="00000000" w:rsidRPr="00000000" w:rsidDel="00000000">
              <w:rPr>
                <w:u w:val="single"/>
                <w:rtl w:val="0"/>
              </w:rPr>
              <w:t xml:space="preserve">precizēta publiska pasākuma definīcija</w:t>
            </w:r>
            <w:r w:rsidR="00000000" w:rsidRPr="00000000" w:rsidDel="00000000">
              <w:rPr>
                <w:rtl w:val="0"/>
              </w:rPr>
              <w:t xml:space="preserve">, attiecinot Publisku izklaides un svētku pasākumu drošības likumu </w:t>
            </w:r>
            <w:r w:rsidR="00000000" w:rsidRPr="00000000" w:rsidDel="00000000">
              <w:rPr>
                <w:u w:val="single"/>
                <w:rtl w:val="0"/>
              </w:rPr>
              <w:t xml:space="preserve">tikai uz vienreizējiem un īslaicīga rakstura publiskiem pasākumiem</w:t>
            </w:r>
            <w:r w:rsidR="00000000" w:rsidRPr="00000000" w:rsidDel="00000000">
              <w:rPr>
                <w:rtl w:val="0"/>
              </w:rPr>
              <w:t xml:space="preserve">, nevis pasākumiem, kas tiek rīkoti regulāras saimnieciskās darbības ietvaros (piemēram, regulāras diskotēkas);</w:t>
            </w:r>
            <w:r w:rsidR="00000000" w:rsidRPr="00000000" w:rsidDel="00000000">
              <w:rPr>
                <w:rtl w:val="0"/>
              </w:rPr>
              <w:t xml:space="preserve">ja pasākums pilnībā vai kādā tā daļā plānots </w:t>
            </w:r>
            <w:r w:rsidR="00000000" w:rsidRPr="00000000" w:rsidDel="00000000">
              <w:rPr>
                <w:u w:val="single"/>
                <w:rtl w:val="0"/>
              </w:rPr>
              <w:t xml:space="preserve">no plkst. 23.00 līdz plkst. 7.00, iesniegumā par publiska pasākuma rīkošanu norāda arī pamatojumu šādai izvēlei</w:t>
            </w:r>
            <w:r w:rsidR="00000000" w:rsidRPr="00000000" w:rsidDel="00000000">
              <w:rPr>
                <w:rtl w:val="0"/>
              </w:rPr>
              <w:t xml:space="preserve">. Pašvaldība, pieņemot lēmumu par atļaujas izsniegšanu, izvērtē iesniegumā norādīto pamatojumu un tā samērīgumu. </w:t>
            </w:r>
            <w:r w:rsidR="00000000" w:rsidRPr="00000000" w:rsidDel="00000000">
              <w:rPr>
                <w:u w:val="single"/>
                <w:rtl w:val="0"/>
              </w:rPr>
              <w:t xml:space="preserve">Pašvaldība var noteikt papildus nosacījumus sabiedrības interešu un sabiedriskās kārtības nodrošināšanai šādā publiskā pasākumā</w:t>
            </w:r>
            <w:r w:rsidR="00000000" w:rsidRPr="00000000" w:rsidDel="00000000">
              <w:rPr>
                <w:rtl w:val="0"/>
              </w:rPr>
              <w:t xml:space="preserve">, tostarp ievērojamos vides trokšņa robežlielumus, kurus norāda arī atļaujā publiska pasākuma rīkošanai. Pašvaldība var īstenot nepieciešamos pasākumus, lai pārliecinātos par šo nosacījumu izpildi, tostarp veikt vides trokšņa mērījumus;</w:t>
            </w:r>
            <w:r w:rsidR="00000000" w:rsidRPr="00000000" w:rsidDel="00000000">
              <w:rPr>
                <w:rtl w:val="0"/>
              </w:rPr>
              <w:t xml:space="preserve">publiska pasākuma organizatoram ir pienākums nodrošināt, ka pie ieejas publiskajā pasākumā ir izvietots </w:t>
            </w:r>
            <w:r w:rsidR="00000000" w:rsidRPr="00000000" w:rsidDel="00000000">
              <w:rPr>
                <w:u w:val="single"/>
                <w:rtl w:val="0"/>
              </w:rPr>
              <w:t xml:space="preserve">informatīvs paziņojums, ja attiecīgajā publiskajā pasākumā trokšņa līmenis pārsniedz 85 dB</w:t>
            </w:r>
            <w:r w:rsidR="00000000" w:rsidRPr="00000000" w:rsidDel="00000000">
              <w:rPr>
                <w:rtl w:val="0"/>
              </w:rPr>
              <w:t xml:space="preserve">, ietverot norādi par konkrētā trokšņa līmeņa ietekmi uz veselību.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EM izstrādātais Likumprojekts Nr. 2 pašreiz paredz, ka:</w:t>
            </w:r>
            <w:r w:rsidR="00000000" w:rsidRPr="00000000" w:rsidDel="00000000">
              <w:rPr>
                <w:rtl w:val="0"/>
              </w:rPr>
              <w:t xml:space="preserve">
</w:t>
            </w:r>
            <w:r w:rsidR="00000000" w:rsidRPr="00000000" w:rsidDel="00000000">
              <w:rPr>
                <w:rtl w:val="0"/>
              </w:rPr>
              <w:t xml:space="preserve">tiek noteikta </w:t>
            </w:r>
            <w:r w:rsidR="00000000" w:rsidRPr="00000000" w:rsidDel="00000000">
              <w:rPr>
                <w:u w:val="single"/>
                <w:rtl w:val="0"/>
              </w:rPr>
              <w:t xml:space="preserve">administratīvā atbildība par izklaides vietas iekštelpu neaprīkošanu ar trokšņa monitoringa iekārtu normatīvajos aktos noteiktajā kārtībā</w:t>
            </w:r>
            <w:r w:rsidR="00000000" w:rsidRPr="00000000" w:rsidDel="00000000">
              <w:rPr>
                <w:rtl w:val="0"/>
              </w:rPr>
              <w:t xml:space="preserve">, kur administratīvā pārkāpuma procesu veiktu pašvaldības policija;</w:t>
            </w:r>
            <w:r w:rsidR="00000000" w:rsidRPr="00000000" w:rsidDel="00000000">
              <w:rPr>
                <w:rtl w:val="0"/>
              </w:rPr>
              <w:t xml:space="preserve">administratīvā pārkāpuma procesu par pieļaujamā izklaides vietu radītā vides trokšņa robežlieluma pārsniegšanu </w:t>
            </w:r>
            <w:r w:rsidR="00000000" w:rsidRPr="00000000" w:rsidDel="00000000">
              <w:rPr>
                <w:u w:val="single"/>
                <w:rtl w:val="0"/>
              </w:rPr>
              <w:t xml:space="preserve">veic pašvaldības policija</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Vienlaikus būtiski norādīt, ka Ekonomikas ministrijas sagatavotie normatīvo aktu grozījumu projekti – Noteikumu projekts, Likumprojekts Nr. 1 un Likumprojekts Nr. 2 –  pašlaik atrodas izstrādes procesā un par tiem notiek aktīvas iesaistīto pušu diskusijas, tādēļ tie vēl nav pieejami Vienotajā tiesību aktu projektu izstrādes un saskaņošanas portālā.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2024. gada 16. decembrī un 2025. gada 23. janvārī EM ir organizējusi klātienes sanāksmes ar VI, RVP, biedrības “Latvijas Akustiķu apvienība”, biedrības “Latvijas Pasākumu producentu asociācija” un SIA “Akukon-Būvakustika” pārstāvjiem, lai pārrunātu EM precizēto Noteikumu projektu, kā arī Likumprojektu Nr. 1 un Likumprojektu Nr. 2, tostarp pievēršoties arī tajos ietvertajiem tehniskajiem jautājumiem. Sanāksmju ietvaros tika nolemts, ka EM sadarbībā ar jomas ekspertiem vēl pilnveidos Noteikumu projektu, Likumprojektu Nr. 1 un Likumprojektu Nr. 2 pirms to nosūtīšanas atkārtotai izvērtēšanai iesaistītajām pusēm.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Neraugoties uz Atzinumā norādītā un Rezolūcijas izpildei atvēlētā termiņa kavējumu, Ministru kabinets informē, ka notiek aktīvs darbs, lai pēc iespējas operatīvāk varētu virzīt apstiprināšanai izklaides trokšņa normatīvo ietvaru, kas nodrošinātu sabalansētu risinājumu komersantu un iedzīvotāju tiesību ievērošanai.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https://www.em.gov.lv/lv/notikums/diskusija-par-risinajumiem-eku-atjaunosanai-un-troksnu-ietekmes-mazinasanai-pilsetvide?date=0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kabinetā tika saņemts Latvijas Republikas tiesībsarga 2024. gada 17. jūnija atzinums Nr.  6-6/28 pārbaudes lietā Nr. 2022-56-22B (turpmāk – Atzinums). Lai izvērtētu un izpildītu tajā sniegtās rekomendācijas un ieteikumus, ar 2024. gada 16. jūlija rezolūciju (turpmāk – Rezolūcija) Ministru prezidente ir uzdevusi Ekonomikas ministrijai (turpmāk – EM) kopīgi ar Finanšu ministriju (turpmāk – FM), Klimata un enerģētikas ministriju (turpmāk – KEM), Tieslietu ministriju (turpmāk – TM), Veselības ministriju (turpmāk – VM) un Viedās administrācijas un reģionālās attīstības ministriju (turpmāk – VARAM) iepazīties ar minēto Atzinumu un atbilstoši kompetencei sagatavot grozījumus normatīvajos aktos, lai Ministru kabineta kompetences ietvaros operatīvi novērstu izklaides trokšņa tiesiskā regulējuma nepilnības. Ekonomikas ministram tika uzdots sagatavotos tiesību aktu projektus līdz 2024. gada 1. novembrim iesniegt Valsts kancelejā izskatīšanai Ministru kabineta sēdē. Kaut uz šo brīdi normatīvo aktu projekti Valsts kancelejā iesniegti netika, ministrijas aktīvi strādā pie visām iesaistītajām pusēm pieņemamā un efektīvā risinājuma. Ar šo vēstuli Ministru kabinets vēlas Jūs informēt par paveikto un apliecināt, ka risinājums izklaides trokšņa tiesiskā regulējuma pilnveidei tiks rasts saprātīgā termiņā.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Izpildot Rezolūciju, pastāvošās problēmsituācijas risināšanai ministrijas ir izvērtējušas Atzinumu, EM ir uzrunājusi visas problēmjautājuma risināšanā iesaistītās puses, izvērtējusi viņu redzējumu par situācijas problēmu cēloņiem un apzinājusi viedokļus par iespējamiem risinājumiem. 2024. gada 4. septembrī EM ir organizējusi iesaistīto pušu diskusiju par risinājumiem ēku atjaunošanai un trokšņu ietekmes mazināšanai pilsētvidē [1]. 2024. gada 24. septembrī EM eksperti tikās ar Veselības inspekcijas (turpmāk – VI) un SIA “Akukon-Būvakustika” pārstāvjiem, savukārt 2024. gada 10. oktobrī – ar biedrības “Naktsmieru Rīgai” pārstāvjiem, lai izprastu pastāvošās problēmsituācijas būtību un pārrunātu efektīvākos tās iespējamos risinājumus, kā arī ar akustikas nozari saistītos tehniskos jautājumus.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Rezultātā, atbilstoši veiktās izpētes secinājumiem un Atzinumā sniegtās rekomendācijas attiecībā uz izklaides trokšņa tiesiskā regulējuma pilnveidi, EM ir izstrādājusi Ministru kabineta noteikumu projektu “Grozījumi Ministru kabineta 2014. gada 7. janvāra noteikumos Nr. 16 “Trokšņa novērtēšanas un pārvaldības kārtība”” (turpmāk – Noteikumu projekts), kas paredz līdzsvarotu risinājumu izklaides vietu darbības un iedzīvotāju interešu sabalansēšanai.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Sākotnēji EM izstrādātais Noteikumu projekts paredzēja, ka:</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u w:val="single"/>
                <w:rtl w:val="0"/>
              </w:rPr>
              <w:t xml:space="preserve">Ministru kabineta 2014. gada 7. janvāra noteikumi Nr. 16 “Trokšņa novērtēšanas un pārvaldības kārtība” attieksies ne tikai uz dažādām izklaides vietām</w:t>
            </w:r>
            <w:r w:rsidR="00000000" w:rsidRPr="00000000" w:rsidDel="00000000">
              <w:rPr>
                <w:rtl w:val="0"/>
              </w:rPr>
              <w:t xml:space="preserve"> (naktsklubiem, bāriem, kafejnīcām, restorāniem, diskotēkām, izklaides vietu āra terasēm u.c.), </w:t>
            </w:r>
            <w:r w:rsidR="00000000" w:rsidRPr="00000000" w:rsidDel="00000000">
              <w:rPr>
                <w:u w:val="single"/>
                <w:rtl w:val="0"/>
              </w:rPr>
              <w:t xml:space="preserve">bet arī uz publiskiem pasākumiem</w:t>
            </w:r>
            <w:r w:rsidR="00000000" w:rsidRPr="00000000" w:rsidDel="00000000">
              <w:rPr>
                <w:rtl w:val="0"/>
              </w:rPr>
              <w:t xml:space="preserve">, kurus saskaņo ar pašvaldību atbilstoši Publisku izklaides un svētku pasākumu drošības likumam (tiek saņemta atļauja);</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u w:val="single"/>
                <w:rtl w:val="0"/>
              </w:rPr>
              <w:t xml:space="preserve">izklaides vietu vides trokšņa robežlielumi</w:t>
            </w:r>
            <w:r w:rsidR="00000000" w:rsidRPr="00000000" w:rsidDel="00000000">
              <w:rPr>
                <w:rtl w:val="0"/>
              </w:rPr>
              <w:t xml:space="preserve"> dienā (no plkst. 7.00 līdz 19.00) un vakarā (no plkst. 19.00 līdz 23.00) ir 70 dB(A), bet naktī (no plkst. 23.00 līdz 7.00) – 60 dB(A). Publiskos pasākumos, kuri saskaņojami ar pašvaldību, ievērojamos vides trokšņa robežlielumus nosaka attiecīgā pašvaldība, pieņemot lēmumu par atļaujas izsniegšanu pasākuma rīkošanai;</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ar pašvaldību saskaņota publiska pasākuma organizators nodrošina, ka pie ieejas pasākumā ir izvietots </w:t>
            </w:r>
            <w:r w:rsidR="00000000" w:rsidRPr="00000000" w:rsidDel="00000000">
              <w:rPr>
                <w:u w:val="single"/>
                <w:rtl w:val="0"/>
              </w:rPr>
              <w:t xml:space="preserve">informatīvs paziņojums, ja trokšņa līmenis tajā pārsniedz 85 dB</w:t>
            </w:r>
            <w:r w:rsidR="00000000" w:rsidRPr="00000000" w:rsidDel="00000000">
              <w:rPr>
                <w:rtl w:val="0"/>
              </w:rPr>
              <w:t xml:space="preserve">, ietverot norādi par konkrētā trokšņa līmeņa ietekmi uz veselību;</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u w:val="single"/>
                <w:rtl w:val="0"/>
              </w:rPr>
              <w:t xml:space="preserve">pašvaldība kontrolē izklaides vietu radītā vides trokšņa robežlielumu ievērošanu</w:t>
            </w:r>
            <w:r w:rsidR="00000000" w:rsidRPr="00000000" w:rsidDel="00000000">
              <w:rPr>
                <w:rtl w:val="0"/>
              </w:rPr>
              <w:t xml:space="preserve">, proti, trokšņa mērījumus veiks pašvaldības policija, nevis akreditētas laboratorijas;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izklaides vietu radītā vides trokšņa mērījumus veic ar trokšņa monitoringa iekārtu </w:t>
            </w:r>
            <w:r w:rsidR="00000000" w:rsidRPr="00000000" w:rsidDel="00000000">
              <w:rPr>
                <w:u w:val="single"/>
                <w:rtl w:val="0"/>
              </w:rPr>
              <w:t xml:space="preserve">15 minūtes pie ieejas izklaides vietā vismaz 1,5 m augstumā virs zemes</w:t>
            </w:r>
            <w:r w:rsidR="00000000" w:rsidRPr="00000000" w:rsidDel="00000000">
              <w:rPr>
                <w:rtl w:val="0"/>
              </w:rPr>
              <w:t xml:space="preserve">. Izklaides vietu radītā vides trokšņa robežlielumu novērtēšanā ņem vērā šādi veikta trokšņa mērījuma vidējo vērtību.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EM izstrādātais Noteikumu projekts tika nosūtīts izvērtēšanai FM, KEM, TM, VM, VARAM, Rīgas valstspilsētas pašvaldībai (turpmāk – RVP), biedrībai “Naktsmieru Rīgai”, biedrībai “Latvijas Akustiķu apvienība” un SIA “Akukon-Būvakustika”. Ņemot vērā saņemtos sākotnējos atšķirīgos un dažkārt pat savstarpēji pretrunīgos atzinumus no Noteikumu projekta izstrādē iesaistītajām institūcijām un biedrībām, EM 2024. gada 29. oktobrī ir organizējusi klātienes sanāksmi ar FM, KEM, TM, VARAM, VI, Tiesībsarga biroja, RVP, biedrības “Naktsmieru Rīgai” un biedrības “Latvijas Akustiķu apvienība” pārstāvjiem, lai pārrunātu sagatavoto Noteikumu projektu, kā arī konceptuāli vienotos par tā saturu un turpmāko virzību.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Sanāksmes ietvaros iesaistītās puses secināja, ka EM izstrādātajā Noteikumu projektā ir veicami atsevišķi uzlabojumi, tādēļ EM ir pilnveidojusi Noteikumu projektu, kā arī izstrādājusi likumprojektus “Grozījumi Publisku izklaides un svētku pasākumu drošības likumā” (turpmāk – Likumprojekts Nr. 1) un “Grozījums likumā “Par piesārņojumu”” (turpmāk – Likumprojekts Nr. 2) (sk. pielikumā). Precizētais Noteikumu projekts nosaka papildu pienākumu izklaides vietas īpašniekam vai valdītājam aprīkot izklaides vietas iekštelpas ar trokšņa monitoringa iekārtu, kas nodrošina nepārtrauktus trokšņa mērījumus izklaides vietas darba laikā, kā arī Noteikumu projektā ir plānots noteikt trokšņa robežlielumus izklaides vietu iekštelpās. Savukārt uz publiskiem pasākumiem attiecināmie jautājumi tika ietverti Likumprojektā Nr. 1, papildus tajā paredzot, ka pašvaldība, pieņemot lēmumu par atļaujas izsniegšanu publiska pasākuma rīkošanai, nosaka attiecīgajā publiskajā pasākumā ievērojamos vides trokšņa robežlielumus, kurus norāda arī atļaujā publiska pasākuma rīkošanai. Visbeidzot Likumprojekts Nr. 2 paredz, ka administratīvā pārkāpuma procesu par pieļaujamā izklaides vietu radītā vides trokšņa robežlieluma pārsniegšanu veic pašvaldības policija.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2024. gada 16. decembrī EM ir organizējusi klātienes sanāksmi ar RVP, biedrības “Latvijas Akustiķu apvienība”, biedrības “Latvijas Pasākumu producentu asociācija” un SIA “Akukon-Būvakustika” pārstāvjiem, lai pārrunātu EM precizēto Noteikumu projektu, kā arī Likumprojektu Nr. 1 un Likumprojektu Nr. 2, tostarp pievēršoties arī tajos ietvertajiem tehniskajiem jautājumiem. Sanāksmes ietvaros tika nolemts, ka EM sadarbībā ar jomas ekspertiem vēl pilnveidos Noteikumu projektu, Likumprojektu Nr. 1 un Likumprojektu Nr. 2 pirms to nosūtīšanas atkārtotai izvērtēšanai iesaistītajām pusēm.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jānorāda, ka virzītā risinājuma izklaides trokšņa tiesiskā regulējuma pilnveidei 2024. gada 8. novembrī Vienotajā tiesību aktu izstrādes un saskaņošanas portālā EM ir sniegusi atzinumu par KEM virzīto likumprojektu “Grozījumi Vides aizsardzības likumā” (tiesību akta lietas ID: 21-TA-593), aicinot tajā paredzēt </w:t>
            </w:r>
            <w:r w:rsidR="00000000" w:rsidRPr="00000000" w:rsidDel="00000000">
              <w:rPr>
                <w:u w:val="single"/>
                <w:rtl w:val="0"/>
              </w:rPr>
              <w:t xml:space="preserve">pašvaldības kompetenci izklaides trokšņa uzraudzības un kontroles jomā</w:t>
            </w:r>
            <w:r w:rsidR="00000000" w:rsidRPr="00000000" w:rsidDel="00000000">
              <w:rPr>
                <w:rtl w:val="0"/>
              </w:rPr>
              <w:t xml:space="preserve"> [2]. Pašlaik minētais likumprojekts atrodas saskaņošanas procesā ar ministrijām, uzņēmēju asociācijām un citām nevalstiskajām organizācijām.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Neraugoties uz Atzinumā norādītā un Rezolūcijas izpildei atvēlētā termiņa kavējumu, Ministru kabinets informē, ka notiek aktīvs darbs, lai pēc iespējas operatīvāk varētu virzīt apstiprināšanai izklaides trokšņa normatīvo ietvaru, kas nodrošinātu sabalansētu risinājumu komersantu un iedzīvotāju tiesību ievērošanai.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https://www.em.gov.lv/lv/notikums/diskusija-par-risinajumiem-eku-atjaunosanai-un-troksnu-ietekmes-mazinasanai-pilsetvide?date=0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EM sniegtais atzinums pieejams šeit: https://vktap.mk.gov.lv/legal_acts/headers/7ec4cf7b-6f6a-498c-b151-75012603cd91/review_resolutions/b9563d77-1b18-4429-8096-12b8ccb8d4df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izskatījis Ekonomikas ministrijas sagatavoto MK vēstules projektu un atbalsta tās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KEM atkārtoti pauž viedokli, kas jau tika pausts arī Ekonomikas ministrijas 2024. gada 29. oktobra organizētajā sanāksmē, ka šobrīd likumā “Par piesārņojumu” termina “troksnis” definīcija ir noteikta plaša, bet tā skatāma tikai šā likuma tvērumā. Uzsverams, ka vides trokšņa regulējums nav paplašināmi tulkojams uz jebkuru cilvēka darbības rezultātā radītu skaņu apdzīvotā vidē. MK noteikumi Nr. 16, kas izdoti uz likuma “Par piesārņojumu” deleģējuma pamata, nosaka rūpniecisko objektu vides trokšņa robežlielumus apbūves teritorijās atkarībā no to izmantošanas funkcijas un satiksmes vides trokšņa robežlielumus.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KEM uzskata, ka MK vēstules projektā jādzēš rindkopa par KEM virzīto likumprojektu “Grozījumi Vides aizsardzības likumā” (Tiesību aktu projektu portāla tiesību akta lietas ID: 21-TA-593), jo šajā likumprojektā ietvertais regulējums nav attiecināms uz izklaides trokšņa problemātikas risināšanu. KEM papildus vēlas informēt, ka likumprojektā “Grozījumi Vides aizsardzības likumā” tiek pārņemtas normas, kas izriet no Eiropas Parlamenta un Padomes 2002. gada 25. jūnija Direktīvā 2002/49/EK par vides trokšņa novērtēšanu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vēstules projektā jānorāda, ka vēstulei pievienotais noteikumu projekts “Grozījumi Ministru kabineta 2014. gada 7. janvāra noteikumos Nr. 16 “Trokšņa novērtēšanas un pārvaldības kārtība”” (turpmāk – MK noteikumi Nr. 16), grozījumi likumprojektos “Grozījumi Publisku izklaides un svētku pasākumu drošības likumā" un “Grozījums likumā “Par piesārņojumu””, ir izstrādes stadijā un par tiem vēl nepieciešamas dažādu jomu ekspertu diskusijas, un tie vēl nav pieejami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vēstules projektā nepieciešams dzēst vārdkopās par izklaides vietu radīto vides troksni vārdu “vides”.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Likumprojekts Nr. 2 “Grozījums likumā “Par piesārņojumu”” ietver jaunu pienākumu pašvaldībām, konkrēti, pašvaldības policijai veikt mērījumus vai trokšņa robežlielumi tiek ievēroti. Lūdzam papildināt MK vēstules projektu ar informāciju vai ir notikusi saziņa ar biedrībām “Latvijas Pašvaldību savienība” un “Latvijas Lielo pilsētu asociācija” par šāda jauna pienākuma noteikšanu pašvaldībām un tā iespējamo finansiālo ietekmi uz pašvaldību budžetiem, nodrošinot mērījumu veikšanu.  Papildus, ievērojot, ka ir izstrādāts likumprojekts Nr. 1 “Grozījumi Publisku izklaides un svētku pasākumu drošības likumā”, aicinām izvērtēt iespēju noteikt administratīvo pārkāpumu procesu šajā likumprojektā, ņemot vērā, ka Publisku izklaides un svētku pasākumu drošības likumā ir pants par administratīviem pārkāpumiem un pašvaldības policijai ir noteikta kompetence to piemērot, konkrēti šā likuma 19. un 20.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KEM aicina Ekonomikas ministriju rast iespēju organizēt atsevišķu sanāksmi, lai izrunātu MK vēstulē projektā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daļā, kas attiecas uz Klimata un enerģētikas ministrijas (turpmāk – KEM) virzītā likumprojekta “Grozījumi Vides aizsardzības likumā” (21-TA-593) pieminēšanu MK vēstules projektā (KEM priekšlikuma 2. punkts), kā arī attiecībā uz Ekonomikas ministrijas (turpmāk – EM) izstrādāto normatīvo aktu grozījumu projektu virzības stadijas norādīšanu MK vēstules projektā (KEM priekšlikuma 3. punkts). MK vēstules projekts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KEM priekšlikuma daļas  netika ņemtas vērā, tā kā tās tieši neattiecas uz MK vēstules projektu, bet gan ir saistītas ar MK vēstules projekta pielikumā pievienotajiem EM izstrādātajiem normatīvo aktu grozījumu projektiem. </w:t>
            </w:r>
            <w:r w:rsidR="00000000" w:rsidRPr="00000000" w:rsidDel="00000000">
              <w:rPr>
                <w:u w:val="single"/>
                <w:rtl w:val="0"/>
              </w:rPr>
              <w:t xml:space="preserve">Būtiski uzsvērt, ka šobrīd ar MK vēstules projektu plānots informēt Latvijas Republikas Tiesībsarga biroju par paveikto attiecībā uz izklaides trokšņa tiesiskā regulējuma pilnveidi, nevis pievērsties atsevišķiem ar EM izstrādātajiem normatīvo aktu grozījumu projektiem saistītiem jautājumiem</w:t>
            </w:r>
            <w:r w:rsidR="00000000" w:rsidRPr="00000000" w:rsidDel="00000000">
              <w:rPr>
                <w:rtl w:val="0"/>
              </w:rPr>
              <w:t xml:space="preserve">. EM norāda, ka sagatavotie normatīvo aktu grozījumu projekti pašlaik atrodas izstrādes procesā un diskusijas par tiem tiks organizētas atsevišķi. Tāpat uz šo brīdi par attiecīgajiem normatīvo aktu grozījumu projektiem vēl nav tikusi organizēta publiskā apspriešana, kuras ietvaros pēcāk arī tiks noskaidrots ieinteresēto biedrību viedoklis par minētajiem projektiem, līdz ar to pašlaik nav pamata pieminēt MK vēstules projektā biedrības “Latvijas Pašvaldību savienība” un “Latvijas Lielo pilsētu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pašreizējā trokšņa un vides trokšņa definīcijas izpratne neliedz paplašināt attiecīgās definīcijas un ar tām saistīto regulējumu arī uz izklaides troksni, tā kā jau šobrīd, gramatiski tulkojot attiecīgās definīcijas, ir secināms, ka tajās ietilpst arī izklaides troksnis. Piebilstams, ka šādai izklaides trokšņa interpretācijai nav šķēršļu ne no nacionālā, ne Eiropas Savienības tiesiskā regulējuma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tika saņemts Latvijas Republikas tiesībsarga 2024. gada 17. jūnija atzinums Nr.  6-6/28 pārbaudes lietā Nr. 2022-56-22B (turpmāk – Atzinums). Lai izvērtētu un izpildītu tajā sniegtās rekomendācijas un ieteikumus, ar 2024. gada 16. jūlija rezolūciju (turpmāk – Rezolūcija) Ministru prezidente ir uzdevusi Ekonomikas ministrijai (turpmāk – EM) kopīgi ar Finanšu ministriju (turpmāk – FM), Klimata un enerģētikas ministriju (turpmāk – KEM), Tieslietu ministriju (turpmāk – TM), Veselības ministriju (turpmāk – VM) un Viedās administrācijas un reģionālās attīstības ministriju (turpmāk – VARAM) iepazīties ar minēto Atzinumu un atbilstoši kompetencei sagatavot grozījumus normatīvajos aktos, lai Ministru kabineta kompetences ietvaros operatīvi novērstu izklaides trokšņa tiesiskā regulējuma nepilnības. Ekonomikas ministram tika uzdots sagatavotos tiesību aktu projektus līdz 2024. gada 1. novembrim iesniegt Valsts kancelejā izskatīšanai Ministru kabineta sēdē. Kaut uz šo brīdi normatīvo aktu projekti Valsts kancelejā iesniegti netika, ministrijas aktīvi strādā pie visām iesaistītajām pusēm pieņemamā un efektīvā risinājuma. Ar šo vēstuli Ministru kabinets vēlas Jūs informēt par paveikto un apliecināt, ka risinājums izklaides trokšņa tiesiskā regulējuma pilnveidei tiks rasts saprātīgā termiņā.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Izpildot Rezolūciju, pastāvošās problēmsituācijas risināšanai ministrijas ir izvērtējušas Atzinumu, EM ir uzrunājusi visas problēmjautājuma risināšanā iesaistītās puses, izvērtējusi viņu redzējumu par situācijas problēmu cēloņiem un apzinājusi viedokļus par iespējamiem risinājumiem. 2024. gada 4. septembrī EM ir organizējusi iesaistīto pušu diskusiju par risinājumiem ēku atjaunošanai un trokšņu ietekmes mazināšanai pilsētvidē [1]. 2024. gada 24. septembrī EM eksperti tikās ar Veselības inspekcijas (turpmāk – VI) un SIA “Akukon-Būvakustika” pārstāvjiem, savukārt 2024. gada 10. oktobrī – ar biedrības “Naktsmieru Rīgai” pārstāvjiem, lai izprastu pastāvošās problēmsituācijas būtību un pārrunātu efektīvākos tās iespējamos risinājumus, kā arī ar akustikas nozari saistītos tehniskos jautājumus.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Rezultātā, atbilstoši veiktās izpētes secinājumiem un Atzinumā sniegtajām rekomendācijām attiecībā uz izklaides trokšņa tiesiskā regulējuma pilnveidi, EM ir izstrādājusi Ministru kabineta noteikumu projektu “Grozījumi Ministru kabineta 2014. gada 7. janvāra noteikumos Nr. 16 “Trokšņa novērtēšanas un pārvaldības kārtība”” (turpmāk – Noteikumu projekts), kas paredz līdzsvarotu risinājumu izklaides vietu darbības un iedzīvotāju interešu sabalansēšanai.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EM izstrādātais Noteikumu projekts tika nosūtīts izvērtēšanai FM, KEM, TM, VM, VARAM, Rīgas valstspilsētas pašvaldībai (turpmāk – RVP), biedrībai “Naktsmieru Rīgai”, biedrībai “Latvijas Akustiķu apvienība” un SIA “Akukon-Būvakustika”. Ņemot vērā saņemtos sākotnējos atšķirīgos un dažkārt pat savstarpēji pretrunīgos atzinumus no Noteikumu projekta izstrādē iesaistītajām institūcijām un biedrībām, EM 2024. gada 29. oktobrī ir organizējusi klātienes sanāksmi ar FM, KEM, TM, VARAM, VI, Tiesībsarga biroja, RVP, biedrības “Naktsmieru Rīgai” un biedrības “Latvijas Akustiķu apvienība” pārstāvjiem, lai pārrunātu sagatavoto Noteikumu projektu, kā arī konceptuāli vienotos par tā saturu un turpmāko virzību.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Sanāksmes laikā iesaistītās puses secināja, ka EM izstrādātajā Noteikumu projektā ir veicami atsevišķi uzlabojumi, tādēļ EM ir pilnveidojusi Noteikumu projektu, kā arī izstrādājusi likumprojektus “Grozījumi Publisku izklaides un svētku pasākumu drošības likumā” (turpmāk – Likumprojekts Nr. 1) un “Grozījums likumā “Par piesārņojumu”” (turpmāk – Likumprojekts Nr. 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Pilnveidotais EM izstrādātais Noteikumu projekts pašreiz paredz, ka:</w:t>
            </w:r>
            <w:r w:rsidR="00000000" w:rsidRPr="00000000" w:rsidDel="00000000">
              <w:rPr>
                <w:rtl w:val="0"/>
              </w:rPr>
              <w:t xml:space="preserve">
</w:t>
            </w:r>
            <w:r w:rsidR="00000000" w:rsidRPr="00000000" w:rsidDel="00000000">
              <w:rPr>
                <w:u w:val="single"/>
                <w:rtl w:val="0"/>
              </w:rPr>
              <w:t xml:space="preserve">Ministru kabineta 2014. gada 7. janvāra noteikumi Nr. 16 “Trokšņa novērtēšanas un pārvaldības kārtība” attieksies uz dažādām izklaides vietām</w:t>
            </w:r>
            <w:r w:rsidR="00000000" w:rsidRPr="00000000" w:rsidDel="00000000">
              <w:rPr>
                <w:rtl w:val="0"/>
              </w:rPr>
              <w:t xml:space="preserve"> – naktsklubiem, bāriem, kafejnīcām, restorāniem, diskotēkām, izklaides vietu āra terasēm u.c.;</w:t>
            </w:r>
            <w:r w:rsidR="00000000" w:rsidRPr="00000000" w:rsidDel="00000000">
              <w:rPr>
                <w:rtl w:val="0"/>
              </w:rPr>
              <w:t xml:space="preserve">izklaides vietas īpašnieks vai valdītājs </w:t>
            </w:r>
            <w:r w:rsidR="00000000" w:rsidRPr="00000000" w:rsidDel="00000000">
              <w:rPr>
                <w:u w:val="single"/>
                <w:rtl w:val="0"/>
              </w:rPr>
              <w:t xml:space="preserve">aprīko izklaides vietas iekštelpas ar trokšņa monitoringa iekārtu</w:t>
            </w:r>
            <w:r w:rsidR="00000000" w:rsidRPr="00000000" w:rsidDel="00000000">
              <w:rPr>
                <w:rtl w:val="0"/>
              </w:rPr>
              <w:t xml:space="preserve">, kas nodrošina nepārtrauktus trokšņa mērījumus izklaides vietas darba laikā;</w:t>
            </w:r>
            <w:r w:rsidR="00000000" w:rsidRPr="00000000" w:rsidDel="00000000">
              <w:rPr>
                <w:u w:val="single"/>
                <w:rtl w:val="0"/>
              </w:rPr>
              <w:t xml:space="preserve">viesu mājas īpašnieks vai valdītājs</w:t>
            </w:r>
            <w:r w:rsidR="00000000" w:rsidRPr="00000000" w:rsidDel="00000000">
              <w:rPr>
                <w:rtl w:val="0"/>
              </w:rPr>
              <w:t xml:space="preserve"> ir atbildīgs par vides trokšņa robežlielumu ievērošanu tajā;</w:t>
            </w:r>
            <w:r w:rsidR="00000000" w:rsidRPr="00000000" w:rsidDel="00000000">
              <w:rPr>
                <w:u w:val="single"/>
                <w:rtl w:val="0"/>
              </w:rPr>
              <w:t xml:space="preserve">izklaides vietu vides trokšņa robežlielumi</w:t>
            </w:r>
            <w:r w:rsidR="00000000" w:rsidRPr="00000000" w:rsidDel="00000000">
              <w:rPr>
                <w:rtl w:val="0"/>
              </w:rPr>
              <w:t xml:space="preserve"> dienā (no plkst. 7.00 līdz 19.00) ir 65 dB, vakarā (no plkst. 19.00 līdz 23.00) ir 60 dB(A), bet naktī (no plkst. 23.00 līdz 7.00) – 55 dB(A), kā arī tiek noteikti </w:t>
            </w:r>
            <w:r w:rsidR="00000000" w:rsidRPr="00000000" w:rsidDel="00000000">
              <w:rPr>
                <w:u w:val="single"/>
                <w:rtl w:val="0"/>
              </w:rPr>
              <w:t xml:space="preserve">trokšņa robežlielumi izklaides vietu iekštelpās</w:t>
            </w:r>
            <w:r w:rsidR="00000000" w:rsidRPr="00000000" w:rsidDel="00000000">
              <w:rPr>
                <w:rtl w:val="0"/>
              </w:rPr>
              <w:t xml:space="preserve">;</w:t>
            </w:r>
            <w:r w:rsidR="00000000" w:rsidRPr="00000000" w:rsidDel="00000000">
              <w:rPr>
                <w:u w:val="single"/>
                <w:rtl w:val="0"/>
              </w:rPr>
              <w:t xml:space="preserve">pašvaldība kontrolē izklaides vietu radītā vides trokšņa robežlielumu ievērošanu</w:t>
            </w:r>
            <w:r w:rsidR="00000000" w:rsidRPr="00000000" w:rsidDel="00000000">
              <w:rPr>
                <w:rtl w:val="0"/>
              </w:rPr>
              <w:t xml:space="preserve">, proti, trokšņa mērījumus veiks pašvaldības policija, nevis akreditētas laboratorijas;</w:t>
            </w:r>
            <w:r w:rsidR="00000000" w:rsidRPr="00000000" w:rsidDel="00000000">
              <w:rPr>
                <w:u w:val="single"/>
                <w:rtl w:val="0"/>
              </w:rPr>
              <w:t xml:space="preserve">izklaides vietu radītā vides trokšņa mērījumus ārtelpā</w:t>
            </w:r>
            <w:r w:rsidR="00000000" w:rsidRPr="00000000" w:rsidDel="00000000">
              <w:rPr>
                <w:rtl w:val="0"/>
              </w:rPr>
              <w:t xml:space="preserve"> veic ar trokšņa monitoringa iekārtu 15 minūtes 5 m attālumā no trokšņa avota, kura priekšā nav fizisku šķēršļu, un vismaz 1,5 m augstumā virs zemes. Izklaides vietu radītā vides trokšņa robežlielumu novērtēšanā ņem vērā šādi veikta trokšņa mērījuma vidējo vērtību;</w:t>
            </w:r>
            <w:r w:rsidR="00000000" w:rsidRPr="00000000" w:rsidDel="00000000">
              <w:rPr>
                <w:u w:val="single"/>
                <w:rtl w:val="0"/>
              </w:rPr>
              <w:t xml:space="preserve">izklaides vietu radītā vides trokšņa robežlielumu novērtēšanā iekštelpās</w:t>
            </w:r>
            <w:r w:rsidR="00000000" w:rsidRPr="00000000" w:rsidDel="00000000">
              <w:rPr>
                <w:rtl w:val="0"/>
              </w:rPr>
              <w:t xml:space="preserve"> ņem vērā trokšņa mērījumu, kas veikti ar iekštelpās uzstādīto trokšņa monitoringa iekārtu, vidējo vērtību tajā laika periodā, kāds norādīts iesniedzēja iesniegumā pašvaldībai.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EM izstrādātais Likumprojekts Nr. 1 pašreiz paredz, ka:</w:t>
            </w:r>
            <w:r w:rsidR="00000000" w:rsidRPr="00000000" w:rsidDel="00000000">
              <w:rPr>
                <w:rtl w:val="0"/>
              </w:rPr>
              <w:t xml:space="preserve">
</w:t>
            </w:r>
            <w:r w:rsidR="00000000" w:rsidRPr="00000000" w:rsidDel="00000000">
              <w:rPr>
                <w:rtl w:val="0"/>
              </w:rPr>
              <w:t xml:space="preserve">tiek </w:t>
            </w:r>
            <w:r w:rsidR="00000000" w:rsidRPr="00000000" w:rsidDel="00000000">
              <w:rPr>
                <w:u w:val="single"/>
                <w:rtl w:val="0"/>
              </w:rPr>
              <w:t xml:space="preserve">precizēta publiska pasākuma definīcija</w:t>
            </w:r>
            <w:r w:rsidR="00000000" w:rsidRPr="00000000" w:rsidDel="00000000">
              <w:rPr>
                <w:rtl w:val="0"/>
              </w:rPr>
              <w:t xml:space="preserve">, attiecinot Publisku izklaides un svētku pasākumu drošības likumu </w:t>
            </w:r>
            <w:r w:rsidR="00000000" w:rsidRPr="00000000" w:rsidDel="00000000">
              <w:rPr>
                <w:u w:val="single"/>
                <w:rtl w:val="0"/>
              </w:rPr>
              <w:t xml:space="preserve">tikai uz vienreizējiem un īslaicīga rakstura publiskiem pasākumiem</w:t>
            </w:r>
            <w:r w:rsidR="00000000" w:rsidRPr="00000000" w:rsidDel="00000000">
              <w:rPr>
                <w:rtl w:val="0"/>
              </w:rPr>
              <w:t xml:space="preserve">, nevis pasākumiem, kas tiek rīkoti regulāras saimnieciskās darbības ietvaros (piemēram, regulāras diskotēkas);</w:t>
            </w:r>
            <w:r w:rsidR="00000000" w:rsidRPr="00000000" w:rsidDel="00000000">
              <w:rPr>
                <w:rtl w:val="0"/>
              </w:rPr>
              <w:t xml:space="preserve">ja pasākums pilnībā vai kādā tā daļā plānots </w:t>
            </w:r>
            <w:r w:rsidR="00000000" w:rsidRPr="00000000" w:rsidDel="00000000">
              <w:rPr>
                <w:u w:val="single"/>
                <w:rtl w:val="0"/>
              </w:rPr>
              <w:t xml:space="preserve">no plkst. 23.00 līdz plkst. 7.00, iesniegumā par publiska pasākuma rīkošanu norāda arī pamatojumu šādai izvēlei</w:t>
            </w:r>
            <w:r w:rsidR="00000000" w:rsidRPr="00000000" w:rsidDel="00000000">
              <w:rPr>
                <w:rtl w:val="0"/>
              </w:rPr>
              <w:t xml:space="preserve">. Pašvaldība, pieņemot lēmumu par atļaujas izsniegšanu, izvērtē iesniegumā norādīto pamatojumu un tā samērīgumu. </w:t>
            </w:r>
            <w:r w:rsidR="00000000" w:rsidRPr="00000000" w:rsidDel="00000000">
              <w:rPr>
                <w:u w:val="single"/>
                <w:rtl w:val="0"/>
              </w:rPr>
              <w:t xml:space="preserve">Pašvaldība var noteikt papildus nosacījumus sabiedrības interešu un sabiedriskās kārtības nodrošināšanai šādā publiskā pasākumā</w:t>
            </w:r>
            <w:r w:rsidR="00000000" w:rsidRPr="00000000" w:rsidDel="00000000">
              <w:rPr>
                <w:rtl w:val="0"/>
              </w:rPr>
              <w:t xml:space="preserve">, tostarp ievērojamos vides trokšņa robežlielumus, kurus norāda arī atļaujā publiska pasākuma rīkošanai. Pašvaldība var īstenot nepieciešamos pasākumus, lai pārliecinātos par šo nosacījumu izpildi, tostarp veikt vides trokšņa mērījumus;</w:t>
            </w:r>
            <w:r w:rsidR="00000000" w:rsidRPr="00000000" w:rsidDel="00000000">
              <w:rPr>
                <w:rtl w:val="0"/>
              </w:rPr>
              <w:t xml:space="preserve">publiska pasākuma organizatoram ir pienākums nodrošināt, ka pie ieejas publiskajā pasākumā ir izvietots </w:t>
            </w:r>
            <w:r w:rsidR="00000000" w:rsidRPr="00000000" w:rsidDel="00000000">
              <w:rPr>
                <w:u w:val="single"/>
                <w:rtl w:val="0"/>
              </w:rPr>
              <w:t xml:space="preserve">informatīvs paziņojums, ja attiecīgajā publiskajā pasākumā trokšņa līmenis pārsniedz 85 dB</w:t>
            </w:r>
            <w:r w:rsidR="00000000" w:rsidRPr="00000000" w:rsidDel="00000000">
              <w:rPr>
                <w:rtl w:val="0"/>
              </w:rPr>
              <w:t xml:space="preserve">, ietverot norādi par konkrētā trokšņa līmeņa ietekmi uz veselību.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EM izstrādātais Likumprojekts Nr. 2 pašreiz paredz, ka:</w:t>
            </w:r>
            <w:r w:rsidR="00000000" w:rsidRPr="00000000" w:rsidDel="00000000">
              <w:rPr>
                <w:rtl w:val="0"/>
              </w:rPr>
              <w:t xml:space="preserve">
</w:t>
            </w:r>
            <w:r w:rsidR="00000000" w:rsidRPr="00000000" w:rsidDel="00000000">
              <w:rPr>
                <w:rtl w:val="0"/>
              </w:rPr>
              <w:t xml:space="preserve">tiek noteikta </w:t>
            </w:r>
            <w:r w:rsidR="00000000" w:rsidRPr="00000000" w:rsidDel="00000000">
              <w:rPr>
                <w:u w:val="single"/>
                <w:rtl w:val="0"/>
              </w:rPr>
              <w:t xml:space="preserve">administratīvā atbildība par izklaides vietas iekštelpu neaprīkošanu ar trokšņa monitoringa iekārtu normatīvajos aktos noteiktajā kārtībā</w:t>
            </w:r>
            <w:r w:rsidR="00000000" w:rsidRPr="00000000" w:rsidDel="00000000">
              <w:rPr>
                <w:rtl w:val="0"/>
              </w:rPr>
              <w:t xml:space="preserve">, kur administratīvā pārkāpuma procesu veiktu pašvaldības policija;</w:t>
            </w:r>
            <w:r w:rsidR="00000000" w:rsidRPr="00000000" w:rsidDel="00000000">
              <w:rPr>
                <w:rtl w:val="0"/>
              </w:rPr>
              <w:t xml:space="preserve">administratīvā pārkāpuma procesu par pieļaujamā izklaides vietu radītā vides trokšņa robežlieluma pārsniegšanu </w:t>
            </w:r>
            <w:r w:rsidR="00000000" w:rsidRPr="00000000" w:rsidDel="00000000">
              <w:rPr>
                <w:u w:val="single"/>
                <w:rtl w:val="0"/>
              </w:rPr>
              <w:t xml:space="preserve">veic pašvaldības policija</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Vienlaikus būtiski norādīt, ka Ekonomikas ministrijas sagatavotie normatīvo aktu grozījumu projekti – Noteikumu projekts, Likumprojekts Nr. 1 un Likumprojekts Nr. 2 –  pašlaik atrodas izstrādes procesā un par tiem notiek aktīvas iesaistīto pušu diskusijas, tādēļ tie vēl nav pieejami Vienotajā tiesību aktu projektu izstrādes un saskaņošanas portālā.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2024. gada 16. decembrī un 2025. gada 23. janvārī EM ir organizējusi klātienes sanāksmes ar VI, RVP, biedrības “Latvijas Akustiķu apvienība”, biedrības “Latvijas Pasākumu producentu asociācija” un SIA “Akukon-Būvakustika” pārstāvjiem, lai pārrunātu EM precizēto Noteikumu projektu, kā arī Likumprojektu Nr. 1 un Likumprojektu Nr. 2, tostarp pievēršoties arī tajos ietvertajiem tehniskajiem jautājumiem. Sanāksmju ietvaros tika nolemts, ka EM sadarbībā ar jomas ekspertiem vēl pilnveidos Noteikumu projektu, Likumprojektu Nr. 1 un Likumprojektu Nr. 2 pirms to nosūtīšanas atkārtotai izvērtēšanai iesaistītajām pusēm.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Neraugoties uz Atzinumā norādītā un Rezolūcijas izpildei atvēlētā termiņa kavējumu, Ministru kabinets informē, ka notiek aktīvs darbs, lai pēc iespējas operatīvāk varētu virzīt apstiprināšanai izklaides trokšņa normatīvo ietvaru, kas nodrošinātu sabalansētu risinājumu komersantu un iedzīvotāju tiesību ievērošanai.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https://www.em.gov.lv/lv/notikums/diskusija-par-risinajumiem-eku-atjaunosanai-un-troksnu-ietekmes-mazinasanai-pilsetvide?date=0</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24-TA-3132</w:t>
    </w:r>
    <w:r>
      <w:br/>
    </w:r>
    <w:r w:rsidR="00000000" w:rsidRPr="00000000" w:rsidDel="00000000">
      <w:rPr>
        <w:rtl w:val="0"/>
      </w:rPr>
      <w:t xml:space="preserve">03.02.2025. 13.47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24-TA-3132</w:t>
    </w:r>
    <w:r>
      <w:br/>
    </w:r>
    <w:r w:rsidR="00000000" w:rsidRPr="00000000" w:rsidDel="00000000">
      <w:rPr>
        <w:rtl w:val="0"/>
      </w:rPr>
      <w:t xml:space="preserve">03.02.2025. 13.47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decimal"/>
      <w:lvlRestart w:val="1"/>
      <w:lvlText w:val="%1."/>
      <w:lvlJc w:val="left"/>
      <w:pPr>
        <w:ind w:left="750" w:firstLine="111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Izziņa_24-TA-3132.docx</dc:title>
</cp:coreProperties>
</file>

<file path=docProps/custom.xml><?xml version="1.0" encoding="utf-8"?>
<Properties xmlns="http://schemas.openxmlformats.org/officeDocument/2006/custom-properties" xmlns:vt="http://schemas.openxmlformats.org/officeDocument/2006/docPropsVTypes"/>
</file>