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4A2" w:rsidRDefault="002A44A2" w:rsidP="002A44A2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Barbare [mailto:Inese.Barbare@lm.gov.lv]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July 07, 2020 3:42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Vineta Brūvere &lt;Vineta.Bruvere@varam.gov.lv&gt;; lm@lm.gov.lv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Atzinums par VSS-356</w:t>
      </w:r>
    </w:p>
    <w:p w:rsidR="002A44A2" w:rsidRDefault="002A44A2" w:rsidP="002A44A2"/>
    <w:p w:rsidR="002A44A2" w:rsidRDefault="002A44A2" w:rsidP="002A44A2">
      <w:pPr>
        <w:autoSpaceDE w:val="0"/>
        <w:autoSpaceDN w:val="0"/>
        <w:jc w:val="both"/>
        <w:rPr>
          <w:rFonts w:ascii="Tms Rmn" w:hAnsi="Tms Rmn"/>
          <w:color w:val="000000"/>
          <w:sz w:val="24"/>
          <w:szCs w:val="24"/>
        </w:rPr>
      </w:pPr>
      <w:r>
        <w:rPr>
          <w:rFonts w:ascii="Tms Rmn" w:hAnsi="Tms Rmn"/>
          <w:color w:val="000000"/>
          <w:sz w:val="24"/>
          <w:szCs w:val="24"/>
        </w:rPr>
        <w:t>Labdien!</w:t>
      </w:r>
    </w:p>
    <w:p w:rsidR="002A44A2" w:rsidRDefault="002A44A2" w:rsidP="002A44A2">
      <w:pPr>
        <w:autoSpaceDE w:val="0"/>
        <w:autoSpaceDN w:val="0"/>
        <w:jc w:val="both"/>
        <w:rPr>
          <w:rFonts w:ascii="Tms Rmn" w:hAnsi="Tms Rmn"/>
          <w:color w:val="000000"/>
          <w:sz w:val="24"/>
          <w:szCs w:val="24"/>
        </w:rPr>
      </w:pPr>
      <w:r>
        <w:rPr>
          <w:rFonts w:ascii="Tms Rmn" w:hAnsi="Tms Rmn"/>
          <w:color w:val="000000"/>
          <w:sz w:val="24"/>
          <w:szCs w:val="24"/>
        </w:rPr>
        <w:t>Labklājības ministrija (turpmāk – LM), pamatojoties uz Ministru kabineta (turpmāk – MK) 2009.</w:t>
      </w:r>
      <w:r>
        <w:rPr>
          <w:rFonts w:ascii="Tms Rmn" w:hAnsi="Tms Rm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ms Rmn" w:hAnsi="Tms Rmn"/>
          <w:color w:val="000000"/>
          <w:sz w:val="24"/>
          <w:szCs w:val="24"/>
        </w:rPr>
        <w:t>gada 7.aprīļa noteikumu Nr.300 “Ministru kabineta kārtības rullis” 98. punktu, ir saņēmusi Vides aizsardzības un reģionālās attīstības (turpmāk – VARAM) 30.06.2020. nosūtīto vēstuli Nr. 1-132/5840 ar atkārtotai saskaņošanai precizētu informatīvo ziņojumu “Par valsts informācijas un komunikācijas tehnoloģiju resursu un kompetenču konsolidāciju” (VSS-356) (turpmāk – ziņojums), protokollēmumu un izziņu par atzinumos sniegtajiem iebildumiem (turpmāk – izziņa).</w:t>
      </w:r>
    </w:p>
    <w:p w:rsidR="002A44A2" w:rsidRDefault="002A44A2" w:rsidP="002A44A2">
      <w:pPr>
        <w:autoSpaceDE w:val="0"/>
        <w:autoSpaceDN w:val="0"/>
        <w:jc w:val="both"/>
        <w:rPr>
          <w:rFonts w:ascii="Tms Rmn" w:hAnsi="Tms Rmn"/>
          <w:color w:val="000000"/>
          <w:sz w:val="24"/>
          <w:szCs w:val="24"/>
        </w:rPr>
      </w:pPr>
    </w:p>
    <w:p w:rsidR="002A44A2" w:rsidRDefault="002A44A2" w:rsidP="002A44A2">
      <w:pPr>
        <w:autoSpaceDE w:val="0"/>
        <w:autoSpaceDN w:val="0"/>
        <w:jc w:val="both"/>
        <w:rPr>
          <w:rFonts w:ascii="Tms Rmn" w:hAnsi="Tms Rmn"/>
          <w:color w:val="000000"/>
          <w:sz w:val="24"/>
          <w:szCs w:val="24"/>
        </w:rPr>
      </w:pPr>
      <w:r>
        <w:rPr>
          <w:rFonts w:ascii="Tms Rmn" w:hAnsi="Tms Rmn"/>
          <w:color w:val="000000"/>
          <w:sz w:val="24"/>
          <w:szCs w:val="24"/>
        </w:rPr>
        <w:t xml:space="preserve">LM ir izskatījusi VARAM iesniegto ziņojumu un protokollēmumu un atbalsta tā tālāko virzību </w:t>
      </w:r>
      <w:r>
        <w:rPr>
          <w:rFonts w:ascii="Tms Rmn" w:hAnsi="Tms Rmn"/>
          <w:b/>
          <w:bCs/>
          <w:color w:val="000000"/>
          <w:sz w:val="24"/>
          <w:szCs w:val="24"/>
        </w:rPr>
        <w:t>bez iebildumiem.</w:t>
      </w:r>
    </w:p>
    <w:p w:rsidR="002A44A2" w:rsidRDefault="002A44A2" w:rsidP="002A44A2">
      <w:pPr>
        <w:jc w:val="both"/>
        <w:rPr>
          <w:rFonts w:ascii="Calibri" w:hAnsi="Calibri"/>
        </w:rPr>
      </w:pPr>
    </w:p>
    <w:p w:rsidR="002A44A2" w:rsidRDefault="002A44A2" w:rsidP="002A44A2">
      <w:pPr>
        <w:autoSpaceDE w:val="0"/>
        <w:autoSpaceDN w:val="0"/>
        <w:spacing w:after="120"/>
        <w:jc w:val="both"/>
        <w:rPr>
          <w:rFonts w:ascii="Verdana" w:hAnsi="Verdana"/>
          <w:color w:val="000000"/>
          <w:sz w:val="20"/>
          <w:szCs w:val="20"/>
          <w:lang w:eastAsia="lv-LV"/>
        </w:rPr>
      </w:pPr>
    </w:p>
    <w:p w:rsidR="002A44A2" w:rsidRDefault="002A44A2" w:rsidP="002A44A2">
      <w:pPr>
        <w:autoSpaceDE w:val="0"/>
        <w:autoSpaceDN w:val="0"/>
        <w:spacing w:after="12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Ar cieņu</w:t>
      </w:r>
    </w:p>
    <w:p w:rsidR="002A44A2" w:rsidRDefault="002A44A2" w:rsidP="002A44A2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</w:p>
    <w:p w:rsidR="002A44A2" w:rsidRDefault="002A44A2" w:rsidP="002A44A2">
      <w:pPr>
        <w:autoSpaceDE w:val="0"/>
        <w:autoSpaceDN w:val="0"/>
        <w:spacing w:after="120"/>
        <w:rPr>
          <w:rFonts w:ascii="Verdana" w:hAnsi="Verdana"/>
          <w:b/>
          <w:bCs/>
          <w:color w:val="000000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lv-LV"/>
        </w:rPr>
        <w:t>Inese Barbare</w:t>
      </w:r>
    </w:p>
    <w:p w:rsidR="002A44A2" w:rsidRDefault="002A44A2" w:rsidP="002A44A2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 xml:space="preserve">IT departamenta direktore </w:t>
      </w:r>
    </w:p>
    <w:p w:rsidR="002A44A2" w:rsidRDefault="002A44A2" w:rsidP="002A44A2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Tālr. 67021659</w:t>
      </w:r>
    </w:p>
    <w:p w:rsidR="002A44A2" w:rsidRDefault="002A44A2" w:rsidP="002A44A2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Mob. 29568572</w:t>
      </w:r>
    </w:p>
    <w:p w:rsidR="002A44A2" w:rsidRDefault="002A44A2" w:rsidP="002A44A2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hyperlink r:id="rId7" w:history="1">
        <w:r>
          <w:rPr>
            <w:rStyle w:val="Hyperlink"/>
            <w:rFonts w:ascii="Verdana" w:hAnsi="Verdana"/>
            <w:color w:val="0082BF"/>
            <w:sz w:val="20"/>
            <w:szCs w:val="20"/>
            <w:lang w:eastAsia="lv-LV"/>
          </w:rPr>
          <w:t>Inese.Barbare@lm.gov.lv</w:t>
        </w:r>
      </w:hyperlink>
    </w:p>
    <w:p w:rsidR="002A44A2" w:rsidRDefault="002A44A2" w:rsidP="002A44A2">
      <w:pPr>
        <w:autoSpaceDE w:val="0"/>
        <w:autoSpaceDN w:val="0"/>
        <w:spacing w:after="120"/>
        <w:rPr>
          <w:rFonts w:ascii="Verdana" w:hAnsi="Verdana"/>
          <w:color w:val="000000"/>
          <w:sz w:val="20"/>
          <w:szCs w:val="20"/>
          <w:lang w:eastAsia="lv-LV"/>
        </w:rPr>
      </w:pPr>
    </w:p>
    <w:p w:rsidR="002A44A2" w:rsidRDefault="002A44A2" w:rsidP="002A44A2">
      <w:pPr>
        <w:autoSpaceDE w:val="0"/>
        <w:autoSpaceDN w:val="0"/>
        <w:rPr>
          <w:rFonts w:ascii="Verdana" w:hAnsi="Verdana"/>
          <w:b/>
          <w:bCs/>
          <w:color w:val="000000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lv-LV"/>
        </w:rPr>
        <w:t>Labklājības ministrija</w:t>
      </w:r>
    </w:p>
    <w:p w:rsidR="002A44A2" w:rsidRDefault="002A44A2" w:rsidP="002A44A2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Skolas iela 28, Rīga, LV-1331</w:t>
      </w:r>
    </w:p>
    <w:p w:rsidR="002A44A2" w:rsidRDefault="002A44A2" w:rsidP="002A44A2">
      <w:pPr>
        <w:rPr>
          <w:rFonts w:ascii="Verdana" w:hAnsi="Verdana"/>
          <w:color w:val="000000"/>
          <w:sz w:val="20"/>
          <w:szCs w:val="20"/>
          <w:lang w:eastAsia="lv-LV"/>
        </w:rPr>
      </w:pPr>
      <w:hyperlink r:id="rId8" w:history="1">
        <w:r>
          <w:rPr>
            <w:rStyle w:val="Hyperlink"/>
            <w:rFonts w:ascii="Verdana" w:hAnsi="Verdana"/>
            <w:color w:val="0082BF"/>
            <w:sz w:val="20"/>
            <w:szCs w:val="20"/>
            <w:lang w:eastAsia="lv-LV"/>
          </w:rPr>
          <w:t>www.lm.gov.lv</w:t>
        </w:r>
      </w:hyperlink>
    </w:p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p w:rsidR="00DA52CE" w:rsidRPr="00DA52CE" w:rsidRDefault="00DA52CE" w:rsidP="00DA52CE"/>
    <w:sectPr w:rsidR="00DA52CE" w:rsidRPr="00DA52CE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01D" w:rsidRDefault="00B9101D" w:rsidP="00DA52CE">
      <w:r>
        <w:separator/>
      </w:r>
    </w:p>
  </w:endnote>
  <w:endnote w:type="continuationSeparator" w:id="0">
    <w:p w:rsidR="00B9101D" w:rsidRDefault="00B9101D" w:rsidP="00DA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2CE" w:rsidRPr="00DA52CE" w:rsidRDefault="0092375E" w:rsidP="00DA52CE">
    <w:pPr>
      <w:tabs>
        <w:tab w:val="left" w:pos="120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</w:t>
    </w:r>
    <w:r w:rsidR="00DA52CE" w:rsidRPr="00DA52CE">
      <w:rPr>
        <w:rFonts w:ascii="Times New Roman" w:hAnsi="Times New Roman" w:cs="Times New Roman"/>
        <w:sz w:val="20"/>
        <w:szCs w:val="20"/>
      </w:rPr>
      <w:t>MAtz_VSS</w:t>
    </w:r>
    <w:r w:rsidR="00DA52CE">
      <w:rPr>
        <w:rFonts w:ascii="Times New Roman" w:hAnsi="Times New Roman" w:cs="Times New Roman"/>
        <w:sz w:val="20"/>
        <w:szCs w:val="20"/>
      </w:rPr>
      <w:t>-</w:t>
    </w:r>
    <w:r w:rsidR="001528CA">
      <w:rPr>
        <w:rFonts w:ascii="Times New Roman" w:hAnsi="Times New Roman" w:cs="Times New Roman"/>
        <w:sz w:val="20"/>
        <w:szCs w:val="20"/>
      </w:rPr>
      <w:t>3</w:t>
    </w:r>
    <w:r w:rsidR="00DA52CE" w:rsidRPr="00DA52CE">
      <w:rPr>
        <w:rFonts w:ascii="Times New Roman" w:hAnsi="Times New Roman" w:cs="Times New Roman"/>
        <w:sz w:val="20"/>
        <w:szCs w:val="20"/>
      </w:rPr>
      <w:t>5</w:t>
    </w:r>
    <w:r w:rsidR="002A44A2">
      <w:rPr>
        <w:rFonts w:ascii="Times New Roman" w:hAnsi="Times New Roman" w:cs="Times New Roman"/>
        <w:sz w:val="20"/>
        <w:szCs w:val="20"/>
      </w:rPr>
      <w:t>6_0707</w:t>
    </w:r>
    <w:r w:rsidR="00DA52CE" w:rsidRPr="00DA52CE">
      <w:rPr>
        <w:rFonts w:ascii="Times New Roman" w:hAnsi="Times New Roman" w:cs="Times New Roman"/>
        <w:sz w:val="20"/>
        <w:szCs w:val="20"/>
      </w:rPr>
      <w:t>2020</w:t>
    </w:r>
  </w:p>
  <w:p w:rsidR="00DA52CE" w:rsidRDefault="00DA52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01D" w:rsidRDefault="00B9101D" w:rsidP="00DA52CE">
      <w:r>
        <w:separator/>
      </w:r>
    </w:p>
  </w:footnote>
  <w:footnote w:type="continuationSeparator" w:id="0">
    <w:p w:rsidR="00B9101D" w:rsidRDefault="00B9101D" w:rsidP="00DA5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CE"/>
    <w:rsid w:val="001528CA"/>
    <w:rsid w:val="002A44A2"/>
    <w:rsid w:val="00337B08"/>
    <w:rsid w:val="005B31AC"/>
    <w:rsid w:val="0079018F"/>
    <w:rsid w:val="0092375E"/>
    <w:rsid w:val="00B9101D"/>
    <w:rsid w:val="00CF00FF"/>
    <w:rsid w:val="00DA52CE"/>
    <w:rsid w:val="00F2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C0272-8A51-43BE-B284-77892B82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2C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52C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52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2CE"/>
  </w:style>
  <w:style w:type="paragraph" w:styleId="Footer">
    <w:name w:val="footer"/>
    <w:basedOn w:val="Normal"/>
    <w:link w:val="FooterChar"/>
    <w:uiPriority w:val="99"/>
    <w:unhideWhenUsed/>
    <w:rsid w:val="00DA52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m.gov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ina.leite@l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71BE6-5240-490F-8ED6-860853A8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</dc:creator>
  <cp:lastModifiedBy>Vineta Brūvere</cp:lastModifiedBy>
  <cp:revision>4</cp:revision>
  <dcterms:created xsi:type="dcterms:W3CDTF">2020-05-13T07:45:00Z</dcterms:created>
  <dcterms:modified xsi:type="dcterms:W3CDTF">2020-07-07T13:03:00Z</dcterms:modified>
</cp:coreProperties>
</file>