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22-TA-2962: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cilvēka cienīgiem dzīves apstākļiem atbilstoša mājokļa pieejamību sociāli mazaizsargātām personām un samazināt rindas pašvaldībās šādu mājokļu izīrēšanai.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piesaistītu jaunus specialistus Latvijas reģioniem.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cilvēka cienīgiem dzīves apstākļiem atbilstoša mājokļa pieejamību sociāli mazaizsargātām personām</w:t>
            </w:r>
            <w:r w:rsidR="00000000" w:rsidRPr="00000000" w:rsidDel="00000000">
              <w:rPr>
                <w:u w:val="single"/>
                <w:rtl w:val="0"/>
              </w:rPr>
              <w:t xml:space="preserve"> un speciālistiem, kā arī</w:t>
            </w:r>
            <w:r w:rsidR="00000000" w:rsidRPr="00000000" w:rsidDel="00000000">
              <w:rPr>
                <w:rtl w:val="0"/>
              </w:rPr>
              <w:t xml:space="preserve"> samazināt rindas pašvaldībās šādu mājokļu izīrēšanai.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kohēzijas politikas programmai 2021.–2027.gadam (turpmāk - Programma) 4.3.1.3. pasākums tiek īstenots Programmas 4.3.1. speciālā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ietvaros un paredz, ka atbalsta pasākuma ietvaros atjaunotie/izbūvētie dzīvokļi ir izīrējami īpaši nelabvēlīgā situācijā esošām personām. Tāpēc Programmas ietvaros izveidotie mājokļi ir izīrējami vismazāk aizsargātākajām iedzīvotāju grupām atbilstoši likuma “Par palīdzību dzīvokļa jautājumu risināšanā” regulējumam un, ņemot vērā, ka kvalificēti speciālisti nav uzskatāmi par īpaši nelabvēlīgā situācijā esošām personām, kurām dzīvojamās telpas izīrēšana ir nepieciešama kā sociālā atbalsta veids, kvalificēti speciālisti nav definējami kā šī atbalsta pasākuma mērķgrupa.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cilvēka cienīgiem dzīves apstākļiem atbilstoša mājokļa pieejamību sociāli un ekonomiski mazaizsargātām personām un samazināt rindas pašvaldībās šādu mājokļu izīrēšanai.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personas, kuras ir reģistrētas likuma “Par palīdzību dzīvokļa jautājumu risināšanu” 3. panta 1. un 2.punktā minētās palīdzības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un piesaistītu jaunos speciālistus, mazinātu darbaspēka aizbraukšanu no Latvijas, mājokļa pieejamība ir būtisks atbalsta instruments. Ņemot vērā minēto, lūdzam izteikt Noteikumu projekta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personas, kuras ir reģistrētas likuma “Par palīdzību dzīvokļa jautājumu risināšanu” 3. panta 1., 2.</w:t>
            </w:r>
            <w:r w:rsidR="00000000" w:rsidRPr="00000000" w:rsidDel="00000000">
              <w:rPr>
                <w:u w:val="single"/>
                <w:rtl w:val="0"/>
              </w:rPr>
              <w:t xml:space="preserve"> un 11. punktā </w:t>
            </w:r>
            <w:r w:rsidR="00000000" w:rsidRPr="00000000" w:rsidDel="00000000">
              <w:rPr>
                <w:rtl w:val="0"/>
              </w:rPr>
              <w:t xml:space="preserve">minētās palīdzības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paplašināt atbalsta tvērumu šādām mērķauditorijām: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izveidojušos ģeopolitisko situāciju, kad kopš Krievijas Federācijas 24.02.2022. uzsāktās karadarbības pret Ukrainu, Latvijā ir ieplūduši ukraiņu patvēruma meklētāji, aicinām paplašināt mērķa grupas loku ar </w:t>
            </w:r>
            <w:r w:rsidR="00000000" w:rsidRPr="00000000" w:rsidDel="00000000">
              <w:rPr>
                <w:u w:val="single"/>
                <w:rtl w:val="0"/>
              </w:rPr>
              <w:t xml:space="preserve">personām, kurām ir piešķirts bēgļu statuss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sniegt skaidrojumu, vai var pretendēt uz Noteikumu projektā paredzēto atbalstu telpu atjaunošanai, ja telpās dzīvo </w:t>
            </w:r>
            <w:r w:rsidR="00000000" w:rsidRPr="00000000" w:rsidDel="00000000">
              <w:rPr>
                <w:u w:val="single"/>
                <w:rtl w:val="0"/>
              </w:rPr>
              <w:t xml:space="preserve">pilngadīgās personas bez noteiktas dzīvesvietas vai krīzes situācijā nonākušās personas</w:t>
            </w:r>
            <w:r w:rsidR="00000000" w:rsidRPr="00000000" w:rsidDel="00000000">
              <w:rPr>
                <w:rtl w:val="0"/>
              </w:rPr>
              <w:t xml:space="preserve">, kuras nespēj sevi nodrošināt ar pajumti.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būtu nepieciešama atsevišķa atbalsta programma, kas pašvaldībām sniegtu iespēju nodrošināt mājokļu pieejamību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personas, kuras ir reģistrētas likuma “Par palīdzību dzīvokļa jautājumu risināšanu” 3. panta 1., 2. un 11. punktā minētās palīdzības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atbalsta pasākuma mērķauditorijas paplašināšanu, iekļaujot tajā arī kvalificētos speciālistus, lūdzu skatīt Izziņas 1.punkta apstrādes informācijā ietverto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ar šo Noteikumu projektu tiek noteikts, ka personas, kurām ir izīrējama dzīvojamā telpa, kas radīta šī atbalsta pasākuma ietvaros, ir personas, kuras ir reģistrētas likuma "Par palīdzību dzīvokļa jautājumu risināšanā" (turpmāk - Palīdzības likums) 3. panta 1. un 2.punktā minētās palīdzības saņemšanai. Proti, ar Noteikumu projektu (atbalsta pasākuma nosacījumiem) netiek paplašināts tas personu loks, kurām ir paredzēts konkrētais atbalsta veids Palīdzības likumā. Turklāt informējam, ka personas, kurām ir bēgļa statuss, jau šobrīd saskaņā ar spēkā esošo Palīdzības likumu ir tās personas, kuras var kvalificēties gan Palīdzības likuma 3.panta 1., gan 2.punktā minētās palīdzības saņemšanai, ja tās atbilst likumā noteiktajām pazīmēm (proti, personas ar bēgļa statusu nav  personu kategorija, kurām saskaņā ar Palīdzības likumu ir tiesības saņemt pasākumā plānoto atbalstu, bet, ja minētās personas atbilst kādai no Palīdzības likumā noteiktajām personu kategorijām, tām ir tiesības šo palīdzību saņemt, nepieprasot no tām deklarēšanos konkrētās pašvaldības teritorijā) . Vienlaikus aicinām ņemt vērā, ka šobrīd Ukrainas civiliedzīvotājiem vairumā gadījumu tiek piešķirts pagaidu aizsardzības statuss Patvēruma likuma izpratnē (nevis bēgļa statuss) un tie saņem palīdzību, kas paredzēta Ukrainas civiliedzīvotāju atbalsta likumā šo statusu saņēmušās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atsevišķu atbalsta programmu, kas ļautu pašvaldībām nodrošināt dzīvojamo telpu kvalificētiem speciālistiem, aicinām iepazīties ar šobrīd spēkā esošajām un turpināt plānotajām, kā arī izstrādāt paredzētajām atbalsta programmām, kuras veicinās mājokļu pieejamību, tai skaitā, arī kvalificētiem speciālistiem, izstrādē esošajā tiesību akta projektā "Mājokļu pieejamības pamatnostādnes 2022. – 2027.gadam" (22-TA-1500).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personas, kuras ir reģistrētas </w:t>
            </w:r>
            <w:r w:rsidR="00000000" w:rsidRPr="00000000" w:rsidDel="00000000">
              <w:rPr>
                <w:rtl w:val="0"/>
              </w:rPr>
              <w:t xml:space="preserve">likuma "Par palīdzību dzīvokļa jautājumu risināšanā"</w:t>
            </w:r>
            <w:r w:rsidR="00000000" w:rsidRPr="00000000" w:rsidDel="00000000">
              <w:rPr>
                <w:rtl w:val="0"/>
              </w:rPr>
              <w:t xml:space="preserve"> 3. panta 1. un 2. punktā minētās palīdzības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personas, kuras ir reģistrētas likuma “Par palīdzību dzīvokļa jautājumu risināšanu” 3. panta 1. un 2.punktā minētās palīdzības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 ka šī aktivitātē ir jāattiecina arī uz pieacinātiem speciālistiem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personas, kuras ir reģistrētas likuma “Par palīdzību dzīvokļa jautājumu risināšanu” 3. panta 1., 2. un 11. punktā minētās palīdzības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1.punkta apstrādes informācijā ietverto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personas, kuras ir reģistrētas </w:t>
            </w:r>
            <w:r w:rsidR="00000000" w:rsidRPr="00000000" w:rsidDel="00000000">
              <w:rPr>
                <w:rtl w:val="0"/>
              </w:rPr>
              <w:t xml:space="preserve">likuma "Par palīdzību dzīvokļa jautājumu risināšanā"</w:t>
            </w:r>
            <w:r w:rsidR="00000000" w:rsidRPr="00000000" w:rsidDel="00000000">
              <w:rPr>
                <w:rtl w:val="0"/>
              </w:rPr>
              <w:t xml:space="preserve"> 3. panta 1. un 2. punktā minētās palīdzības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 sasniedz, īstenojot šo noteikumu </w:t>
            </w:r>
            <w:r w:rsidR="00000000" w:rsidRPr="00000000" w:rsidDel="00000000">
              <w:rPr>
                <w:rtl w:val="0"/>
              </w:rPr>
              <w:t xml:space="preserve">22.</w:t>
            </w:r>
            <w:r w:rsidR="00000000" w:rsidRPr="00000000" w:rsidDel="00000000">
              <w:rPr>
                <w:rtl w:val="0"/>
              </w:rPr>
              <w:t xml:space="preserve"> punktā minētās atbalstāmās darbības un sasniedzot šādus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pasākumā tiek paredzētas divas kārtas, lūdzam noteikumu projekta 4. punkta sasniedzamos rādītājus attiecīgi sadalīt pa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 sasniedz, īstenojot šo noteikumu </w:t>
            </w:r>
            <w:r w:rsidR="00000000" w:rsidRPr="00000000" w:rsidDel="00000000">
              <w:rPr>
                <w:rtl w:val="0"/>
              </w:rPr>
              <w:t xml:space="preserve">23.</w:t>
            </w:r>
            <w:r w:rsidR="00000000" w:rsidRPr="00000000" w:rsidDel="00000000">
              <w:rPr>
                <w:rtl w:val="0"/>
              </w:rPr>
              <w:t xml:space="preserve"> punktā minētās atbalstāmās darbības un sasniedzot: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 sasniedz, īstenojot šo noteikumu </w:t>
            </w:r>
            <w:r w:rsidR="00000000" w:rsidRPr="00000000" w:rsidDel="00000000">
              <w:rPr>
                <w:rtl w:val="0"/>
              </w:rPr>
              <w:t xml:space="preserve">23.</w:t>
            </w:r>
            <w:r w:rsidR="00000000" w:rsidRPr="00000000" w:rsidDel="00000000">
              <w:rPr>
                <w:rtl w:val="0"/>
              </w:rPr>
              <w:t xml:space="preserve"> punktā minētās atbalstāmās darbības un sasniedzot šādus uzraudzības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pasākuma ietvaros sasniedzamajiem rādītājiem, sasniedzamo rādītāju nosaukumus un sasniedzamās vērtības norādot atbilstoši ES kohēzijas politikas programmai Latvijai 2021.-2027.gadam un 4.3.1. SAM rādītāju metodoloģijas aprakstam, t.sk., norādot anotācijā rādītāju identifikācijas kodus, lai nepieciešamības gadījumā tie būtu viegli identificējami.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un papildināto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 sasniedz, īstenojot šo noteikumu </w:t>
            </w:r>
            <w:r w:rsidR="00000000" w:rsidRPr="00000000" w:rsidDel="00000000">
              <w:rPr>
                <w:rtl w:val="0"/>
              </w:rPr>
              <w:t xml:space="preserve">23.</w:t>
            </w:r>
            <w:r w:rsidR="00000000" w:rsidRPr="00000000" w:rsidDel="00000000">
              <w:rPr>
                <w:rtl w:val="0"/>
              </w:rPr>
              <w:t xml:space="preserve"> punktā minētās atbalstāmās darbības un sasniedzot: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Pasākumam plānotais un pieejamais kopējais attiecināmais finansējums ir 60 900 000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51 765 000 </w:t>
            </w:r>
            <w:r w:rsidR="00000000" w:rsidRPr="00000000" w:rsidDel="00000000">
              <w:rPr>
                <w:i w:val="1"/>
                <w:rtl w:val="0"/>
              </w:rPr>
              <w:t xml:space="preserve">euro</w:t>
            </w:r>
            <w:r w:rsidR="00000000" w:rsidRPr="00000000" w:rsidDel="00000000">
              <w:rPr>
                <w:rtl w:val="0"/>
              </w:rPr>
              <w:t xml:space="preserve"> un pašvaldību budžeta līdzfinansējums –  9 135 000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8. punktā norādītais finansējums ir kopējais plānotais, nevis pieejamais finansējums, lūdzam noteikumu projekta 8.punktu sadalīt divos atsevišķos punktos vai apakšpunktos, izdalot atsevišķi plānotā, t.sk. elastības finansējuma un pieejamā finansējuma apmēru, kā arī papildināt noteikumu projektu ar šādu punktu: </w:t>
            </w:r>
            <w:r w:rsidR="00000000" w:rsidRPr="00000000" w:rsidDel="00000000">
              <w:rPr>
                <w:i w:val="1"/>
                <w:rtl w:val="0"/>
              </w:rPr>
              <w:t xml:space="preserve">"Atbildīgā iestāde pēc Eiropas Komisijas lēmuma par vidusposma pārskatu var ierosināt palielināt pasākumam pieejamo kopējo finansējumu līdz šo noteikumu 8. punktā minētajam plānotajam kopējam finansējuma apmēram." </w:t>
            </w:r>
            <w:r w:rsidR="00000000" w:rsidRPr="00000000" w:rsidDel="00000000">
              <w:rPr>
                <w:rtl w:val="0"/>
              </w:rPr>
              <w:t xml:space="preserve">Attiecīgi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ne mazāks kā 60 900 001 </w:t>
            </w:r>
            <w:r w:rsidR="00000000" w:rsidRPr="00000000" w:rsidDel="00000000">
              <w:rPr>
                <w:i w:val="1"/>
                <w:rtl w:val="0"/>
              </w:rPr>
              <w:t xml:space="preserve">euro </w:t>
            </w:r>
            <w:r w:rsidR="00000000" w:rsidRPr="00000000" w:rsidDel="00000000">
              <w:rPr>
                <w:rtl w:val="0"/>
              </w:rPr>
              <w:t xml:space="preserve"> (tai skaitā elastības finansējuma apjoms - 9 605 472 </w:t>
            </w:r>
            <w:r w:rsidR="00000000" w:rsidRPr="00000000" w:rsidDel="00000000">
              <w:rPr>
                <w:i w:val="1"/>
                <w:rtl w:val="0"/>
              </w:rPr>
              <w:t xml:space="preserve">euro</w:t>
            </w:r>
            <w:r w:rsidR="00000000" w:rsidRPr="00000000" w:rsidDel="00000000">
              <w:rPr>
                <w:rtl w:val="0"/>
              </w:rPr>
              <w:t xml:space="preserve">), tai skaitā ERAF finansējums 51 765 000 </w:t>
            </w:r>
            <w:r w:rsidR="00000000" w:rsidRPr="00000000" w:rsidDel="00000000">
              <w:rPr>
                <w:i w:val="1"/>
                <w:rtl w:val="0"/>
              </w:rPr>
              <w:t xml:space="preserve">euro</w:t>
            </w:r>
            <w:r w:rsidR="00000000" w:rsidRPr="00000000" w:rsidDel="00000000">
              <w:rPr>
                <w:rtl w:val="0"/>
              </w:rPr>
              <w:t xml:space="preserve">  (tai skaitā elastības finansējuma apjoms – 8 164 651 euro) un nacionālais finansējums (pašvaldību finansējums) – ne mazāks kā 9 135 001 </w:t>
            </w:r>
            <w:r w:rsidR="00000000" w:rsidRPr="00000000" w:rsidDel="00000000">
              <w:rPr>
                <w:i w:val="1"/>
                <w:rtl w:val="0"/>
              </w:rPr>
              <w:t xml:space="preserve">euro</w:t>
            </w:r>
            <w:r w:rsidR="00000000" w:rsidRPr="00000000" w:rsidDel="00000000">
              <w:rPr>
                <w:rtl w:val="0"/>
              </w:rPr>
              <w:t xml:space="preserve"> (tai skaitā elastības finansējuma apjoms 1 440 821 </w:t>
            </w:r>
            <w:r w:rsidR="00000000" w:rsidRPr="00000000" w:rsidDel="00000000">
              <w:rPr>
                <w:i w:val="1"/>
                <w:rtl w:val="0"/>
              </w:rPr>
              <w:t xml:space="preserve">euro</w:t>
            </w:r>
            <w:r w:rsidR="00000000" w:rsidRPr="00000000" w:rsidDel="00000000">
              <w:rPr>
                <w:rtl w:val="0"/>
              </w:rPr>
              <w:t xml:space="preserve">), no kura: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iesniegumos pasākuma īstenošanai kopējo pasākumam pieejamo finansējumu plāno ne mazāk kā 51 294 529 </w:t>
            </w:r>
            <w:r w:rsidR="00000000" w:rsidRPr="00000000" w:rsidDel="00000000">
              <w:rPr>
                <w:i w:val="1"/>
                <w:rtl w:val="0"/>
              </w:rPr>
              <w:t xml:space="preserve">euro </w:t>
            </w:r>
            <w:r w:rsidR="00000000" w:rsidRPr="00000000" w:rsidDel="00000000">
              <w:rPr>
                <w:rtl w:val="0"/>
              </w:rPr>
              <w:t xml:space="preserve">apmērā, tai skaitā ERAF finansējumu 43 600 349 </w:t>
            </w:r>
            <w:r w:rsidR="00000000" w:rsidRPr="00000000" w:rsidDel="00000000">
              <w:rPr>
                <w:i w:val="1"/>
                <w:rtl w:val="0"/>
              </w:rPr>
              <w:t xml:space="preserve">euro</w:t>
            </w:r>
            <w:r w:rsidR="00000000" w:rsidRPr="00000000" w:rsidDel="00000000">
              <w:rPr>
                <w:rtl w:val="0"/>
              </w:rPr>
              <w:t xml:space="preserve"> apmērā un pašvaldību finansējumu ne mazāk kā 7 694 180 </w:t>
            </w:r>
            <w:r w:rsidR="00000000" w:rsidRPr="00000000" w:rsidDel="00000000">
              <w:rPr>
                <w:i w:val="1"/>
                <w:rtl w:val="0"/>
              </w:rPr>
              <w:t xml:space="preserve">euro</w:t>
            </w:r>
            <w:r w:rsidR="00000000" w:rsidRPr="00000000" w:rsidDel="00000000">
              <w:rPr>
                <w:rtl w:val="0"/>
              </w:rPr>
              <w:t xml:space="preserve"> apmērā, no kura: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ir veikti būtiski grozījumi vairākos punktos (9.1, 9.2., 13., 14., 16.,17.), lūdzam sniegt skaidrojumu par veikto grozījumu mērķi un nepieciešamību, lai varam izvērtēt to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attiecīgās izmaiņas (salīdzinot ar iepriekš saskaņošanai nodoto noteikumu redakciju) saistītas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plānotā un pieejamā finansējuma pasākuma ietvaros nodalīšanu (elastības finansējuma fiksēšana);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jaunas būvniecības izdalīšanu atsevišķā kārtā (kuru plānots uzsaukt pēc tam, kad tiks akceptēti grozījumi Eiropas Savienības kohēzijas politikas programmā 2021. – 2027. gadam (turpmāk - Programma), kuru iniciēšanai Ekonomikas ministrija ir apņēmusies izstrādāt priekšlikumus un kuru mērķis ir saskaņot jaunu būvniecības izmaksu pieaugumu, kā rezultātā ir nepieciešams samazināt Programmā nostiprinātos sasniedzamos rādītājus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attiecināmo izmaksu ierobežojums uz atjaunoto/pārbūvēto/izbūvēto dzīvokli ir noteikts ERAF daļai (bez pašvaldību līdzfinansējumu) nevis kopējām izmaksām (ar pašvaldību līdzfinansējumu) kā tas bija fiksēts iepriekš skaņošanai nodotajā Noteikumu projekta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iesniegumos pasākuma īstenošanai kopējo pasākumam pieejamo finansējumu plāno ne mazāk kā 51 294 529 </w:t>
            </w:r>
            <w:r w:rsidR="00000000" w:rsidRPr="00000000" w:rsidDel="00000000">
              <w:rPr>
                <w:i w:val="1"/>
                <w:rtl w:val="0"/>
              </w:rPr>
              <w:t xml:space="preserve">euro </w:t>
            </w:r>
            <w:r w:rsidR="00000000" w:rsidRPr="00000000" w:rsidDel="00000000">
              <w:rPr>
                <w:rtl w:val="0"/>
              </w:rPr>
              <w:t xml:space="preserve">apmērā, tai skaitā ERAF finansējumu 43 600 349 </w:t>
            </w:r>
            <w:r w:rsidR="00000000" w:rsidRPr="00000000" w:rsidDel="00000000">
              <w:rPr>
                <w:i w:val="1"/>
                <w:rtl w:val="0"/>
              </w:rPr>
              <w:t xml:space="preserve">euro</w:t>
            </w:r>
            <w:r w:rsidR="00000000" w:rsidRPr="00000000" w:rsidDel="00000000">
              <w:rPr>
                <w:rtl w:val="0"/>
              </w:rPr>
              <w:t xml:space="preserve"> apmērā un nacionālo finansējumu (pašvaldību finansējumu) ne mazāk kā 7 694 180 </w:t>
            </w:r>
            <w:r w:rsidR="00000000" w:rsidRPr="00000000" w:rsidDel="00000000">
              <w:rPr>
                <w:i w:val="1"/>
                <w:rtl w:val="0"/>
              </w:rPr>
              <w:t xml:space="preserve">euro</w:t>
            </w:r>
            <w:r w:rsidR="00000000" w:rsidRPr="00000000" w:rsidDel="00000000">
              <w:rPr>
                <w:rtl w:val="0"/>
              </w:rPr>
              <w:t xml:space="preserve"> apmērā, no kura: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pasākumam pieejamais kopējais attiecināmais finansējums ir paredzēts: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9.punktu ar apakšpunktiem, ņemot vērā izteikto iebildumu pie noteikumu projekta 8.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minimālā kopējo izmaksu summa šo noteikumu </w:t>
            </w:r>
            <w:r w:rsidR="00000000" w:rsidRPr="00000000" w:rsidDel="00000000">
              <w:rPr>
                <w:rtl w:val="0"/>
              </w:rPr>
              <w:t xml:space="preserve">23.</w:t>
            </w:r>
            <w:r w:rsidR="00000000" w:rsidRPr="00000000" w:rsidDel="00000000">
              <w:rPr>
                <w:rtl w:val="0"/>
              </w:rPr>
              <w:t xml:space="preserve"> punktā minēto atbalstāmo darbību īstenošanai ir 200 000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Vispārējās regulas Nr. 2021/1060 53. panta 2. punktu, darbības vai projekti, kas ir daļa no darbības, kuri saņem atbalstu no KF, ERAF vai ESF+ un kuru kopējās izmaksas nepārsniedz EUR 200 000 (ieskaitot), visas izmaksas tiek segtas ar vienu vienību, fiksētās summas maksājumu vai vienoto likmju veidā, izņemot darbības, kurām atbalsts kvalificējams kā komercdarbības (izņemot de minimis) atbalsts. Līdz ar to būtu nepieciešams redakcionāli precizēt, ka projekta minimālā kopējo izmaksu summa pārsniedz 200 000 EUR vai paredzēt vienkāršoto izmaksu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nosacījums par minimālo kopējo izmaksu summu redakcionāli precizēts atbilstoši iebildumā norādītājam. 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minimālais kopējo izmaksu apmērs nav mazāks par 200 000 </w:t>
            </w:r>
            <w:r w:rsidR="00000000" w:rsidRPr="00000000" w:rsidDel="00000000">
              <w:rPr>
                <w:i w:val="1"/>
                <w:rtl w:val="0"/>
              </w:rPr>
              <w:t xml:space="preserve">euro</w:t>
            </w:r>
            <w:r w:rsidR="00000000" w:rsidRPr="00000000" w:rsidDel="00000000">
              <w:rPr>
                <w:rtl w:val="0"/>
              </w:rPr>
              <w:t xml:space="preserve"> (ieskaitot).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Atlases kārtas ietvaros projekta iesniedzējs var iesniegt vienu projekta iesniegumu par </w:t>
            </w:r>
            <w:r w:rsidR="00000000" w:rsidRPr="00000000" w:rsidDel="00000000">
              <w:rPr>
                <w:rtl w:val="0"/>
              </w:rPr>
              <w:t xml:space="preserve">23.1.</w:t>
            </w:r>
            <w:r w:rsidR="00000000" w:rsidRPr="00000000" w:rsidDel="00000000">
              <w:rPr>
                <w:rtl w:val="0"/>
              </w:rPr>
              <w:t xml:space="preserve"> apakšpunktā minēto atbalstāmo darbību īstenošanu un vienu projekta iesniegumu par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 </w:t>
            </w:r>
            <w:r w:rsidR="00000000" w:rsidRPr="00000000" w:rsidDel="00000000">
              <w:rPr>
                <w:rtl w:val="0"/>
              </w:rPr>
              <w:t xml:space="preserve"> apakšpunktā minēto atbalstāmo darbību īstenošanu vienas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12.punktā un 20.punktā ietvertais ierobežojums kombinācijā ar 11.punktā ietverto nosacījumu (projekta apjoms sākot ar 200 000 euro), nerada diskriminējošu attieksmi pret pašvaldībām, kurās īpašumu, kas atbilst noteikumu projekta 23.1.apakspunkta prasībām, nav daudz un projekta izmaksas reālistiskāk varētu būt zem 200 000 euro sliekšņa. Lūdzam papildināt anotāciju ar skaidrojumu, vai šāds risks ir 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un aicinām izvērtēt, vai pieejas maiņa, pieļaujot iespēju finansējuma atlikuma gadījumā pieteikties arī tādu projektu atbalstīšanai, kuru īstenošanas izmaksas ir mazākas par 200 000 euro un attiecīgi vienkāršoto izmaksu piemērošana šiem projektiem, nebūtu uzskatāma par nevienlīdzīgu pieeju projektu izmaksu attiecināšanā, kas, iespējams, varētu rezultēties ar neatbilstību. Vienlaikus aicinām izvērtēt, vai neapgūtais finansējums, ja tāds radīsies nebūtu izmantojams īstenošanā esošo projektu darbību mērķu un rādītāju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skatīt precizēto un papildināto  Anotāciju, kurā iekļauts šāds izvērtējums par projekta iesnieguma minimālā kopējo izmaksu sliekšņa noteikšanu: “Kopējais personu, kuras Latvijā ir reģistrētas pašvaldībās dzīvojamās telpas izīrēšanas un sociālā dzīvokļa izīrēšanas palīdzības saņemšanai, skaits ir vairāk nekā pieci tūkstoši. Pasākuma mērķis no mājokļu politikas īstenošanas valstī viedokļa ir ne tikai nodrošināt pieejamu un adekvātu mājokli katrai personai, kura ir sociāli un ekonomiski mazaizsargāta, bet arī kopumā valstī samazināt esošo rindu uz pašvaldību dzīvokļiem. Līdz ar to ir svarīgi, lai atbalstīto projektu īstenošanas rezultātā valstī pēc iespējas samazinātos rinda uz pašvaldību dzīvokļiem kopumā, tādā veidā mazinot arī sociālo spriedzi, kas pastāv sevišķi tajās pašvaldībās, kurās ir ievērojams reģistrēto personu skaits, kuras attiecīgo palīdzību (tiesības īrēt pašvaldības īres vai sociālo dzīvokli) gaida pat vairākus gadus. Tādēļ arī projekta iesniegumu vērtēšanā (kvalitātes kritēriju ietvaros) priekšroka tiks dota tiem projektiem, kuros paredzēts atjaunot vai izbūvēt pēc iespējas vairāk dzīvokļus un kuru pašvaldībās ir vairāk to personu, kuras saskaņā ar Palīdzības likumu ir nodrošināmas ar dzīvokli pirmām kārtām. Ņemot vērā ierobežoto pasākumam pieejamo finansējuma apmēru, kas nav pietiekams, lai pilnībā varētu nodrošināt visas personas valstī, kuras ir reģistrējušās pašvaldībā attiecīgās palīdzības saņemšanai, kā arī iepazīstoties ar iepriekš minētās veiktās aptaujas ietvaros saņemto informāciju par reģistrēto personu skaitu katrā pašvaldībā, Ekonomikas ministrija kā par mājokļu politikas izstrādi atbildīgā iestāde ir izdarījusi secinājumu, ka, lai sasniegtu pasākuma mērķi, primāri atbalsts jāsniedz tām pašvaldībām, kurās rinda uz pašvaldības dzīvokļiem ir visakūtākā un kuras projekta īstenošanas rezultātā pēc iespējas vairāk samazina šo rindu. Tādā veidā tiek risināts dzīvokļu pieejamības jautājums ne tikai individuālu personu līmenī un pašvaldības ietvaros, bet valstī kopumā samazinot rindu. Tas, savukārt, sekmē pasākuma mērķa un tā rādītāju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Noteikumu projektu ir noteikts, ka projekta  kopējo izmaksu minimālais apmērs nav mazāks par 200 000 euro (ieskaitot), tādā veidā nodrošinot, ka projekta īstenošanas rezultātā dzīvokļi tiek nodrošināti pēc iespējas lielākam personu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Noteikumu projekta izstrādes laikā  šis atlases nosacījums tika diskutēts ar pašvaldībām, tai skaitā, to pārstāvošajām organizācijām (Latvijas Pašvaldību savienība, Latvijas Lielo pilsētu asociācija, Reģionālo attīstības centru apvienība) un nedz Noteikumu projekta izstrādes/saskaņošanas laikā, nedz vērtēšanas kritēriju saskaņošanas procedūrā par to iebildumi no pašvaldībām/to pārstāvošajām organizācijām netika saņemti.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īstenošanai vienas pašvaldības teritorijā pirmās atlases kārtas ietvaros var iesniegt vienu projekta iesniegumu par šo noteikumu </w:t>
            </w:r>
            <w:r w:rsidR="00000000" w:rsidRPr="00000000" w:rsidDel="00000000">
              <w:rPr>
                <w:rtl w:val="0"/>
              </w:rPr>
              <w:t xml:space="preserve">23.1.</w:t>
            </w:r>
            <w:r w:rsidR="00000000" w:rsidRPr="00000000" w:rsidDel="00000000">
              <w:rPr>
                <w:rtl w:val="0"/>
              </w:rPr>
              <w:t xml:space="preserve"> apakšpunktā minēto atbalstāmo darbību īstenošanu un vienu projekta iesniegumu par šo noteikumu </w:t>
            </w:r>
            <w:r w:rsidR="00000000" w:rsidRPr="00000000" w:rsidDel="00000000">
              <w:rPr>
                <w:rtl w:val="0"/>
              </w:rPr>
              <w:t xml:space="preserve">23.2.</w:t>
            </w:r>
            <w:r w:rsidR="00000000" w:rsidRPr="00000000" w:rsidDel="00000000">
              <w:rPr>
                <w:rtl w:val="0"/>
              </w:rPr>
              <w:t xml:space="preserve"> apakšpunktā minēto atbalstāmo darbību īstenošanu. Vienā projekta iesniegumā atbalstāmās darbības ietvaros var iekļaut investīcijas vairākos objektos (adresēs).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Atlases kārtas ietvaros projekta iesniedzējs var iesniegt vienu projekta iesniegumu par </w:t>
            </w:r>
            <w:r w:rsidR="00000000" w:rsidRPr="00000000" w:rsidDel="00000000">
              <w:rPr>
                <w:rtl w:val="0"/>
              </w:rPr>
              <w:t xml:space="preserve">23.1.</w:t>
            </w:r>
            <w:r w:rsidR="00000000" w:rsidRPr="00000000" w:rsidDel="00000000">
              <w:rPr>
                <w:rtl w:val="0"/>
              </w:rPr>
              <w:t xml:space="preserve"> apakšpunktā minēto atbalstāmo darbību īstenošanu un vienu projekta iesniegumu par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 </w:t>
            </w:r>
            <w:r w:rsidR="00000000" w:rsidRPr="00000000" w:rsidDel="00000000">
              <w:rPr>
                <w:rtl w:val="0"/>
              </w:rPr>
              <w:t xml:space="preserve"> apakšpunktā minēto atbalstāmo darbību īstenošanu vienas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12.punkta redakciju, jo šobrīd MKN nav izdalītas atlases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projekta iesniedzējs var iesniegt vienu projekta iesniegumu par 23.1. apakšpunktā minēto atbalstāmo darbību īstenošanu un vienu projekta iesniegumu par 23.2. , 23.3. un 23.4.  apakšpunktā minēto atbalstāmo darbību īstenošanu vienas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īstenošanai vienas pašvaldības teritorijā pirmās atlases kārtas ietvaros var iesniegt vienu projekta iesniegumu par šo noteikumu </w:t>
            </w:r>
            <w:r w:rsidR="00000000" w:rsidRPr="00000000" w:rsidDel="00000000">
              <w:rPr>
                <w:rtl w:val="0"/>
              </w:rPr>
              <w:t xml:space="preserve">23.1.</w:t>
            </w:r>
            <w:r w:rsidR="00000000" w:rsidRPr="00000000" w:rsidDel="00000000">
              <w:rPr>
                <w:rtl w:val="0"/>
              </w:rPr>
              <w:t xml:space="preserve"> apakšpunktā minēto atbalstāmo darbību īstenošanu un vienu projekta iesniegumu par šo noteikumu </w:t>
            </w:r>
            <w:r w:rsidR="00000000" w:rsidRPr="00000000" w:rsidDel="00000000">
              <w:rPr>
                <w:rtl w:val="0"/>
              </w:rPr>
              <w:t xml:space="preserve">23.2.</w:t>
            </w:r>
            <w:r w:rsidR="00000000" w:rsidRPr="00000000" w:rsidDel="00000000">
              <w:rPr>
                <w:rtl w:val="0"/>
              </w:rPr>
              <w:t xml:space="preserve"> apakšpunktā minēto atbalstāmo darbību īstenošanu. Vienā projekta iesniegumā atbalstāmās darbības ietvaros var iekļaut investīcijas vairākos objektos (adresēs).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Pirmās atlases kārtas ietvaros projekta iesniedzējs var iesniegt vienu projekta iesniegumu par šo noteikumu </w:t>
            </w:r>
            <w:r w:rsidR="00000000" w:rsidRPr="00000000" w:rsidDel="00000000">
              <w:rPr>
                <w:rtl w:val="0"/>
              </w:rPr>
              <w:t xml:space="preserve">22.1.</w:t>
            </w:r>
            <w:r w:rsidR="00000000" w:rsidRPr="00000000" w:rsidDel="00000000">
              <w:rPr>
                <w:rtl w:val="0"/>
              </w:rPr>
              <w:t xml:space="preserve"> apakšpunktā minēto atbalstāmo darbību īstenošanu un vienu projekta iesniegumu par šo noteikumu </w:t>
            </w:r>
            <w:r w:rsidR="00000000" w:rsidRPr="00000000" w:rsidDel="00000000">
              <w:rPr>
                <w:rtl w:val="0"/>
              </w:rPr>
              <w:t xml:space="preserve">22.2.</w:t>
            </w:r>
            <w:r w:rsidR="00000000" w:rsidRPr="00000000" w:rsidDel="00000000">
              <w:rPr>
                <w:rtl w:val="0"/>
              </w:rPr>
              <w:t xml:space="preserve"> apakšpunktā minēto atbalstāmo darbību īstenošanu vienas pašvaldības teritorijā.Vienā projekta iesniegumā  atbalstāmās darbības ietvaros var iekļaut investīcijas vairākos objektos (adresēs).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ir veikti būtiski grozījumi vairākos punktos (9.1, 9.2., 13., 14., 16.,17.), lūdzam sniegt skaidrojumu par veikto grozījumu mērķi un nepieciešamību, lai varam izvērtēt to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7. punktā apstrādes informācijas sadaļā ietverto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īstenošanai vienas pašvaldības teritorijā pirmās atlases kārtas ietvaros var iesniegt vienu projekta iesniegumu par šo noteikumu </w:t>
            </w:r>
            <w:r w:rsidR="00000000" w:rsidRPr="00000000" w:rsidDel="00000000">
              <w:rPr>
                <w:rtl w:val="0"/>
              </w:rPr>
              <w:t xml:space="preserve">23.1.</w:t>
            </w:r>
            <w:r w:rsidR="00000000" w:rsidRPr="00000000" w:rsidDel="00000000">
              <w:rPr>
                <w:rtl w:val="0"/>
              </w:rPr>
              <w:t xml:space="preserve"> apakšpunktā minēto atbalstāmo darbību īstenošanu un vienu projekta iesniegumu par šo noteikumu </w:t>
            </w:r>
            <w:r w:rsidR="00000000" w:rsidRPr="00000000" w:rsidDel="00000000">
              <w:rPr>
                <w:rtl w:val="0"/>
              </w:rPr>
              <w:t xml:space="preserve">23.2.</w:t>
            </w:r>
            <w:r w:rsidR="00000000" w:rsidRPr="00000000" w:rsidDel="00000000">
              <w:rPr>
                <w:rtl w:val="0"/>
              </w:rPr>
              <w:t xml:space="preserve"> apakšpunktā minēto atbalstāmo darbību īstenošanu. Vienā projekta iesniegumā atbalstāmās darbības ietvaros var iekļaut investīcijas vairākos objektos (adresēs).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pieejamā kopējo attiecināmo izmaksu summa vienam projektam šo noteikumu </w:t>
            </w:r>
            <w:r w:rsidR="00000000" w:rsidRPr="00000000" w:rsidDel="00000000">
              <w:rPr>
                <w:rtl w:val="0"/>
              </w:rPr>
              <w:t xml:space="preserve">23.1.</w:t>
            </w:r>
            <w:r w:rsidR="00000000" w:rsidRPr="00000000" w:rsidDel="00000000">
              <w:rPr>
                <w:rtl w:val="0"/>
              </w:rPr>
              <w:t xml:space="preserve"> apakšpunktā minēto darbību īstenošanai atlases kārtas ietvaros katrai pašvaldībai ir 500 000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13.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pieejamā kopējo attiecināmo izmaksu summa vienam projektam šo noteikumu 23.1. apakšpunktā minēto darbību īstenošanai atlases kārtas ietvaros katrai pašvaldībai ir </w:t>
            </w:r>
            <w:r w:rsidR="00000000" w:rsidRPr="00000000" w:rsidDel="00000000">
              <w:rPr>
                <w:u w:val="single"/>
                <w:rtl w:val="0"/>
              </w:rPr>
              <w:t xml:space="preserve">700 000 euro </w:t>
            </w:r>
            <w:r w:rsidR="00000000" w:rsidRPr="00000000" w:rsidDel="00000000">
              <w:rPr>
                <w:rtl w:val="0"/>
              </w:rPr>
              <w:t xml:space="preserve">un 2 500 000 euro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pieejamā kopējo attiecināmo izmaksu summa vienam projektam šo noteikumu 23.2., 23.3. un 23.4. apakšpunktā minēto atbalstāmo darbību īstenošanai atlases ietvaros katrai pašvaldībai ir </w:t>
            </w:r>
            <w:r w:rsidR="00000000" w:rsidRPr="00000000" w:rsidDel="00000000">
              <w:rPr>
                <w:u w:val="single"/>
                <w:rtl w:val="0"/>
              </w:rPr>
              <w:t xml:space="preserve">6 000 000 euro</w:t>
            </w:r>
            <w:r w:rsidR="00000000" w:rsidRPr="00000000" w:rsidDel="00000000">
              <w:rPr>
                <w:rtl w:val="0"/>
              </w:rPr>
              <w:t xml:space="preserve"> un 12 000 000 euro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pieejamā kopējo attiecināmo izmaksu summa vienam projektam šo noteikumu 23.1. apakšpunktā minēto darbību īstenošanai atlases kārtas ietvaros katrai pašvaldībai ir </w:t>
            </w:r>
            <w:r w:rsidR="00000000" w:rsidRPr="00000000" w:rsidDel="00000000">
              <w:rPr>
                <w:u w:val="single"/>
                <w:rtl w:val="0"/>
              </w:rPr>
              <w:t xml:space="preserve">700 000 euro </w:t>
            </w:r>
            <w:r w:rsidR="00000000" w:rsidRPr="00000000" w:rsidDel="00000000">
              <w:rPr>
                <w:rtl w:val="0"/>
              </w:rPr>
              <w:t xml:space="preserve">un 2 500 000 euro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pieejamā kopējo attiecināmo izmaksu summa vienam projektam šo noteikumu 23.2., 23.3. un 23.4. apakšpunktā minēto atbalstāmo darbību īstenošanai atlases ietvaros katrai pašvaldībai ir </w:t>
            </w:r>
            <w:r w:rsidR="00000000" w:rsidRPr="00000000" w:rsidDel="00000000">
              <w:rPr>
                <w:u w:val="single"/>
                <w:rtl w:val="0"/>
              </w:rPr>
              <w:t xml:space="preserve">6 000 000 euro</w:t>
            </w:r>
            <w:r w:rsidR="00000000" w:rsidRPr="00000000" w:rsidDel="00000000">
              <w:rPr>
                <w:rtl w:val="0"/>
              </w:rPr>
              <w:t xml:space="preserve"> un 12 000 000 euro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precizētajā Noteikumu projektā ir noteikta maksimāli pieejamā E</w:t>
            </w:r>
            <w:r w:rsidR="00000000" w:rsidRPr="00000000" w:rsidDel="00000000">
              <w:rPr>
                <w:u w:val="single"/>
                <w:rtl w:val="0"/>
              </w:rPr>
              <w:t xml:space="preserve">iropas Reģionālās attīstības fonda finansējuma daļa (nevis ierobežots kopējais attiecināmo izmaksu apjoms),</w:t>
            </w:r>
            <w:r w:rsidR="00000000" w:rsidRPr="00000000" w:rsidDel="00000000">
              <w:rPr>
                <w:rtl w:val="0"/>
              </w:rPr>
              <w:t xml:space="preserve"> vienlaikus arī paaugstinot maksimāli pieejamā finansējuma apjomu vienam projekta iesniegumam 23.1.apakšpunktā minēto atbalstāmo darbību īstenošanai.  Savukārt attiecībā uz 23.2. apakšpunktā minēto atbalstāmo darbību īstenošanai pieejamo Eiropas Reģionālās attīstības finansējuma daļu norādām, ka tā ir noteikta, ņemot vērā, ka pirmās atlases kārtas ietvaros vienā projekta iesniegumā iekļauj tikai esošu ēku pārbūvi/atjaunošanu (jaunu būvniecību izdalot kā atsevišķu projekta iesniegumu iesniegšanai otrās atlases kārtas ietvaros). Vienlaikus aicinām ņemt vērā, ka pēc Noteikumu projekta precizēšanas maksimāli pieejamais finansējuma apjoms vienai pašvaldībai ir fiksēts, ņemot vērā pasākumam pieejamo finansējumu (bez elastības finansējuma). Secīgi - ja Atbildīgā iestāde pēc Eiropas Komisijas lēmuma par vidusposma pārskatu palielinās pasākumam pieejamo kopējo attiecināmo finansējumu līdz šo Noteikumu projekta 8. punktā minētajam plānotajam maksimālajam apmēram, būs iespējams rīkot uzsaukumu par projektu atlasīšanu par pieejamo finansējumu (par elastības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w:t>
            </w:r>
            <w:r w:rsidR="00000000" w:rsidRPr="00000000" w:rsidDel="00000000">
              <w:rPr>
                <w:rtl w:val="0"/>
              </w:rPr>
              <w:t xml:space="preserve">23.1.</w:t>
            </w:r>
            <w:r w:rsidR="00000000" w:rsidRPr="00000000" w:rsidDel="00000000">
              <w:rPr>
                <w:rtl w:val="0"/>
              </w:rPr>
              <w:t xml:space="preserve"> apakšpunktā minēto darbību īstenošanai katras pašvaldības teritorijā ir 650 000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pieejamā kopējo attiecināmo izmaksu summa vienam projektam šo noteikumu </w:t>
            </w:r>
            <w:r w:rsidR="00000000" w:rsidRPr="00000000" w:rsidDel="00000000">
              <w:rPr>
                <w:rtl w:val="0"/>
              </w:rPr>
              <w:t xml:space="preserve">23.1.</w:t>
            </w:r>
            <w:r w:rsidR="00000000" w:rsidRPr="00000000" w:rsidDel="00000000">
              <w:rPr>
                <w:rtl w:val="0"/>
              </w:rPr>
              <w:t xml:space="preserve"> apakšpunktā minēto darbību īstenošanai atlases kārtas ietvaros katrai pašvaldībai ir 500 000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visām pašvaldībām noteikt vienotus atbalsta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kopējo attiecināmo izmaksu summa vienam projekta iesniegumam šo noteikumu 23.1. apakšpunktā minēto darbību īstenošanai atlases ietvaros katrā atsevišķā pašvaldības teritorijā ir 700 000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Rīgas valstpilsētas pašvaldībā ir ievērojami lielāks skaits personu, kuras ir reģistrētas pašvaldībā likuma "Par palīdzību dzīvokļa jautājumu risināšanā"  3.panta 1. un 2.punktā minētās palīdzības saņemšanai, līdz ar to, ņemot vērā, ka pasākuma mērķis, cita starpā, ir samazināt valstī kopumā rindas uz pašvaldību īres un sociālajiem dzīvokļiem, ir nepieciešams pašvaldībai, kurā ir tik ievērojami garāka rinda, salīdzinot ar citām Latvijas pašvaldībām, paredzēt lielāku maksimāli pieejamā finansējuma apmēru.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w:t>
            </w:r>
            <w:r w:rsidR="00000000" w:rsidRPr="00000000" w:rsidDel="00000000">
              <w:rPr>
                <w:rtl w:val="0"/>
              </w:rPr>
              <w:t xml:space="preserve">23.1.</w:t>
            </w:r>
            <w:r w:rsidR="00000000" w:rsidRPr="00000000" w:rsidDel="00000000">
              <w:rPr>
                <w:rtl w:val="0"/>
              </w:rPr>
              <w:t xml:space="preserve"> apakšpunktā minēto darbību īstenošanai katras pašvaldības teritorijā ir 650 000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pieejamā kopējo attiecināmo izmaksu summa vienam projektam šo noteikumu </w:t>
            </w:r>
            <w:r w:rsidR="00000000" w:rsidRPr="00000000" w:rsidDel="00000000">
              <w:rPr>
                <w:rtl w:val="0"/>
              </w:rPr>
              <w:t xml:space="preserve">23.1.</w:t>
            </w:r>
            <w:r w:rsidR="00000000" w:rsidRPr="00000000" w:rsidDel="00000000">
              <w:rPr>
                <w:rtl w:val="0"/>
              </w:rPr>
              <w:t xml:space="preserve"> apakšpunktā minēto darbību īstenošanai atlases kārtas ietvaros katrai pašvaldībai ir 500 000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punkta redakcija  nerisina jautājumu par  reģionālo atšķirību mazināšanu un līdzsvarotas Latvijas teritorijas attīstībā.Rosinām visām pašvaldībām noteikt vienotus atbalsta nosacījumus, izsakot Noteikumu projekta 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kopējo attiecināmo izmaksu summa vienam projekta iesniegumam šo noteikumu 23.1. apakšpunktā minēto darbību īstenošanai atlases ietvaros katrā atsevišķā pašvaldības teritorijā nevar pārsniegt 700 000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14.punktā apstrādes informācijā iekļauto argumentāciju. Papildus aicinām ņemt vērā, ka atbalsta pasākuma mērķis primāri ir mazināt rindas valstī kopumā uz pašvaldību īres un sociālajiem dzīvokļiem, nevis atbalsta piešķiršanā piemērot teritoriālo pieeju tādā veidā, ka visām pašvaldībām tiek paredzēts vienāds pieejamā finansējuma apjoms, neņemot vērā rindu pašvaldībā. Minētais teritoriālā rīka pielietojums (rindu aspekts) ir nostiprināts arī Eiropas Savienības kohēzijas politikas programmā 2021.–2027.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w:t>
            </w:r>
            <w:r w:rsidR="00000000" w:rsidRPr="00000000" w:rsidDel="00000000">
              <w:rPr>
                <w:rtl w:val="0"/>
              </w:rPr>
              <w:t xml:space="preserve">23.1.</w:t>
            </w:r>
            <w:r w:rsidR="00000000" w:rsidRPr="00000000" w:rsidDel="00000000">
              <w:rPr>
                <w:rtl w:val="0"/>
              </w:rPr>
              <w:t xml:space="preserve"> apakšpunktā minēto darbību īstenošanai katras pašvaldības teritorijā ir 650 000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Otrās atlases kārtas ietvaros projekta iesniedzējs var iesniegt vienu projekta iesniegumu par šo noteikumu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minēto atbalstāmo darbību īstenošanu vienas pašvaldības teritorijā.Vienā projekta iesniegumā var iekļaut investīcijas vairākos objektos (adresēs).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ir veikti būtiski grozījumi vairākos punktos (9.1, 9.2., 13., 14., 16.,17.), lūdzam sniegt skaidrojumu par veikto grozījumu mērķi un nepieciešamību, lai varam izvērtēt to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7.punktā apstrādes informācijas sadaļā ietverto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īstenošanai vienas pašvaldības teritorijā otrās atlases kārtas ietvaros var iesniegt vienu projekta iesniegumu par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īstenošanu. Vienā projekta iesniegumā var iekļaut investīcijas vairākos objektos (adresēs).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šo noteikumu </w:t>
            </w:r>
            <w:r w:rsidR="00000000" w:rsidRPr="00000000" w:rsidDel="00000000">
              <w:rPr>
                <w:rtl w:val="0"/>
              </w:rPr>
              <w:t xml:space="preserve">23.1.</w:t>
            </w:r>
            <w:r w:rsidR="00000000" w:rsidRPr="00000000" w:rsidDel="00000000">
              <w:rPr>
                <w:rtl w:val="0"/>
              </w:rPr>
              <w:t xml:space="preserve"> apakšpunktā minēto darbību īstenošanai un šo noteikumu </w:t>
            </w:r>
            <w:r w:rsidR="00000000" w:rsidRPr="00000000" w:rsidDel="00000000">
              <w:rPr>
                <w:rtl w:val="0"/>
              </w:rPr>
              <w:t xml:space="preserve">9.1.</w:t>
            </w:r>
            <w:r w:rsidR="00000000" w:rsidRPr="00000000" w:rsidDel="00000000">
              <w:rPr>
                <w:rtl w:val="0"/>
              </w:rPr>
              <w:t xml:space="preserve"> ​​​​​​​ apakšpunktā minētā un pieejamā finansējuma ietvaros projekta iesniedzējs var iesniegt neierobežotu projektu iesniegumu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vai precizēt MKN 14.punkta redakciju, jo šobrīd norādītā redakcija ir pretrunā ar 12.punktā norādīto informāciju (skatīt komentāru pie MKN 12.punkta).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Maksimāli pieejamais ERAF finansējums vienam projektam šo noteikumu </w:t>
            </w:r>
            <w:r w:rsidR="00000000" w:rsidRPr="00000000" w:rsidDel="00000000">
              <w:rPr>
                <w:rtl w:val="0"/>
              </w:rPr>
              <w:t xml:space="preserve">23.2.</w:t>
            </w:r>
            <w:r w:rsidR="00000000" w:rsidRPr="00000000" w:rsidDel="00000000">
              <w:rPr>
                <w:rtl w:val="0"/>
              </w:rPr>
              <w:t xml:space="preserve"> apakšpunktā minēto darbību īstenošanai katras pašvaldības teritorijā ir 2 000 000 </w:t>
            </w:r>
            <w:r w:rsidR="00000000" w:rsidRPr="00000000" w:rsidDel="00000000">
              <w:rPr>
                <w:i w:val="1"/>
                <w:rtl w:val="0"/>
              </w:rPr>
              <w:t xml:space="preserve">euro</w:t>
            </w:r>
            <w:r w:rsidR="00000000" w:rsidRPr="00000000" w:rsidDel="00000000">
              <w:rPr>
                <w:rtl w:val="0"/>
              </w:rPr>
              <w:t xml:space="preserve"> un 7 650 000 </w:t>
            </w:r>
            <w:r w:rsidR="00000000" w:rsidRPr="00000000" w:rsidDel="00000000">
              <w:rPr>
                <w:i w:val="1"/>
                <w:rtl w:val="0"/>
              </w:rPr>
              <w:t xml:space="preserve">euro</w:t>
            </w:r>
            <w:r w:rsidR="00000000" w:rsidRPr="00000000" w:rsidDel="00000000">
              <w:rPr>
                <w:rtl w:val="0"/>
              </w:rPr>
              <w:t xml:space="preserve"> Rīgas valstspilsētas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Maksimāli pieejamais ERAF finansējums vienam projektam šo noteikumu </w:t>
            </w:r>
            <w:r w:rsidR="00000000" w:rsidRPr="00000000" w:rsidDel="00000000">
              <w:rPr>
                <w:rtl w:val="0"/>
              </w:rPr>
              <w:t xml:space="preserve">22.1.</w:t>
            </w:r>
            <w:r w:rsidR="00000000" w:rsidRPr="00000000" w:rsidDel="00000000">
              <w:rPr>
                <w:rtl w:val="0"/>
              </w:rPr>
              <w:t xml:space="preserve"> apakšpunktā minēto darbību īstenošanai  katrai pašvaldībai ir 500 000 </w:t>
            </w:r>
            <w:r w:rsidR="00000000" w:rsidRPr="00000000" w:rsidDel="00000000">
              <w:rPr>
                <w:i w:val="1"/>
                <w:rtl w:val="0"/>
              </w:rPr>
              <w:t xml:space="preserve">euro</w:t>
            </w:r>
            <w:r w:rsidR="00000000" w:rsidRPr="00000000" w:rsidDel="00000000">
              <w:rPr>
                <w:rtl w:val="0"/>
              </w:rPr>
              <w:t xml:space="preserve"> un 2 000 000 </w:t>
            </w:r>
            <w:r w:rsidR="00000000" w:rsidRPr="00000000" w:rsidDel="00000000">
              <w:rPr>
                <w:i w:val="1"/>
                <w:rtl w:val="0"/>
              </w:rPr>
              <w:t xml:space="preserve">euro</w:t>
            </w:r>
            <w:r w:rsidR="00000000" w:rsidRPr="00000000" w:rsidDel="00000000">
              <w:rPr>
                <w:rtl w:val="0"/>
              </w:rPr>
              <w:t xml:space="preserve">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Ekonomikas ministrijas veiktajiem grozījumiem Noteikumu 15.punktā, t.i.: pieejamā ERAF finansējuma samazinājumam vienam Rīgas valstpilsētas pašvaldības īstenotajam projektam,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iepriekš pauda viedokli, ka ERAF finansējums ir jāpalielina vienam pašvaldības īstenotajam projektam. Tāpēc 2023. gada 18. maija Ekonomikas organizētajā sanāksmē pašvaldības pauda atbalstu Ekonomikas ministrijas piedāvātajam risinājumam, pašreizējos Noteikumus virzīt esošā (t.i., uz 2023. gada maiju) redakcijā, pievienojot tam protokollēmumu, kurā ir iekļauts punkts, ka Ekonomikas ministrija apņemas virzīt grozījumus Kohēzijas politikā, samazinot sasniedzamo rādītāju, tādējādi  "ietaupītos līdzekļus" novirzot pārbūves, jaunbūvēs un jaunas sociālās ēkas būvniecībai. Līdz ar to pašreizējā Noteikumu 15.punkta redakcija ir pretēja Ekonomikas ministrijas 2023. gada 18. maija sanāksmē piedāvātajam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ieilgušo Noteikumu saskaņošanas procesu (Noteikumu redakcija pirmreizēji nodota saskaņošanai 07.10.2022.), Rīgas valstspilsētas pašvaldības ieskatā pieejamā ERAF finansējuma maiņa ir pretēja jebkādiem labas pārvaldības principiem. Proti, Noteikumu pirmreizējā redakcija paredzēja “2 500 000 euro Rīgas valstspilsētas pašvaldības teritorijā īstenotajiem projektiem”, kas ir 2 125 000 euro ERAF finansējuma. Taču pārējām pašvaldībām pieejamais ERAF finansējums bija paredzēts 425 000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Noteikumu redakcija pārējām pašvaldībām palielina ERAF finansējuma daļu par 17,6 procentiem, bet Rīgas valstspilsētas pašvaldībai – samazina par 5,9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ir veikusi Noteikumu 22.1. apakšpunktā minēto telpu apzināšanu, novērtēšanu un izmaksu tāmju u.c. dokumentācijas sagatavošanu sākotnēji plānotā ERAF finansējuma ietvaros, kas ir 2 125 000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anotācijas Risinājumu aprakstā minēto Ekonomikas ministrijas 2022. gada aptauju: “Rīgas valstspilsētas pašvaldībā personu, kuras reģistrētas Palīdzības likuma 3.panta 1. un 2.punktā minētās palīdzības saņemšanai, ir ievērojami lielāks nekā citās Latvijas pašvaldībās (no kopējā Latvijas pašvaldībās reģistrēto personu skaita (5022 personas), Rīgā reģistrēto personu skaits ir gandrīz 40% no kopējā skaita (1981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nav sniegusi pamatojumu ERAF finansējuma samazinājumam Rīgas valstspilsētas pašvaldības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Rīgas valstspilsētas pašvaldībā palīdzībai reģistrēto personu skaitu un projekta augsto gatavību, kā arī pašvaldības ieguldījumu pasākuma rādītāju sasniegšanā (t.sk., vidusposma rādītāja) un ieguldītos finanšu resursus tāmju sagatavošanā, lūdzam saglabāt iepriekšējo redakciju, paredzot Rīgas valstspilsētas pašvaldībai saglabāt ERAF finansējumu iepriekš plānotajā 2 125 000 euro apmērā. Līdz ar to aicinām Noteikumu 15. punktu izteikt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Maksimāli pieejamais ERAF finansējums vienam projektam šo noteikumu 22.1. apakšpunktā minēto darbību īstenošanai  katrai pašvaldībai ir 500 000 euro un 2 125 000 euro Rīgas valstspilsētas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w:t>
            </w:r>
            <w:r w:rsidR="00000000" w:rsidRPr="00000000" w:rsidDel="00000000">
              <w:rPr>
                <w:rtl w:val="0"/>
              </w:rPr>
              <w:t xml:space="preserve">23.1.</w:t>
            </w:r>
            <w:r w:rsidR="00000000" w:rsidRPr="00000000" w:rsidDel="00000000">
              <w:rPr>
                <w:rtl w:val="0"/>
              </w:rPr>
              <w:t xml:space="preserve"> apakšpunktā minēto darbību īstenošanai katras pašvaldības teritorijā ir 650 000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Maksimāli pieejamais ERAF finansējums vienam projektam šo noteikumu </w:t>
            </w:r>
            <w:r w:rsidR="00000000" w:rsidRPr="00000000" w:rsidDel="00000000">
              <w:rPr>
                <w:rtl w:val="0"/>
              </w:rPr>
              <w:t xml:space="preserve">22.1.</w:t>
            </w:r>
            <w:r w:rsidR="00000000" w:rsidRPr="00000000" w:rsidDel="00000000">
              <w:rPr>
                <w:rtl w:val="0"/>
              </w:rPr>
              <w:t xml:space="preserve"> apakšpunktā minēto darbību īstenošanai  katrai pašvaldībai ir 500 000 </w:t>
            </w:r>
            <w:r w:rsidR="00000000" w:rsidRPr="00000000" w:rsidDel="00000000">
              <w:rPr>
                <w:i w:val="1"/>
                <w:rtl w:val="0"/>
              </w:rPr>
              <w:t xml:space="preserve">euro</w:t>
            </w:r>
            <w:r w:rsidR="00000000" w:rsidRPr="00000000" w:rsidDel="00000000">
              <w:rPr>
                <w:rtl w:val="0"/>
              </w:rPr>
              <w:t xml:space="preserve"> un 2 000 000 </w:t>
            </w:r>
            <w:r w:rsidR="00000000" w:rsidRPr="00000000" w:rsidDel="00000000">
              <w:rPr>
                <w:i w:val="1"/>
                <w:rtl w:val="0"/>
              </w:rPr>
              <w:t xml:space="preserve">euro</w:t>
            </w:r>
            <w:r w:rsidR="00000000" w:rsidRPr="00000000" w:rsidDel="00000000">
              <w:rPr>
                <w:rtl w:val="0"/>
              </w:rPr>
              <w:t xml:space="preserve">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18.punktu projekta iesniedzējs ir arī novada pašvaldības izveidota iestāde vai pašvaldības kapitālsabiedrība. Ievērojot minēto, lūdzam skaidrot vai noteikumu projekta 15., 16., 17.punktā minētā atsauce uz pašvaldību ir kā projekta iesniedzēju vai teritoriju. Nepieciešamības gadījumā aicinām redakciju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w:t>
            </w:r>
            <w:r w:rsidR="00000000" w:rsidRPr="00000000" w:rsidDel="00000000">
              <w:rPr>
                <w:rtl w:val="0"/>
              </w:rPr>
              <w:t xml:space="preserve">23.1.</w:t>
            </w:r>
            <w:r w:rsidR="00000000" w:rsidRPr="00000000" w:rsidDel="00000000">
              <w:rPr>
                <w:rtl w:val="0"/>
              </w:rPr>
              <w:t xml:space="preserve"> apakšpunktā minēto darbību īstenošanai katras pašvaldības teritorijā ir 650 000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pieejamā kopējo attiecināmo izmaksu summa vienam projektam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īstenošanai atlases ietvaros katrai pašvaldībai ir 4 000 000 </w:t>
            </w:r>
            <w:r w:rsidR="00000000" w:rsidRPr="00000000" w:rsidDel="00000000">
              <w:rPr>
                <w:i w:val="1"/>
                <w:rtl w:val="0"/>
              </w:rPr>
              <w:t xml:space="preserve">euro</w:t>
            </w:r>
            <w:r w:rsidR="00000000" w:rsidRPr="00000000" w:rsidDel="00000000">
              <w:rPr>
                <w:rtl w:val="0"/>
              </w:rPr>
              <w:t xml:space="preserve"> un 12 000 000 </w:t>
            </w:r>
            <w:r w:rsidR="00000000" w:rsidRPr="00000000" w:rsidDel="00000000">
              <w:rPr>
                <w:i w:val="1"/>
                <w:rtl w:val="0"/>
              </w:rPr>
              <w:t xml:space="preserve">euro</w:t>
            </w:r>
            <w:r w:rsidR="00000000" w:rsidRPr="00000000" w:rsidDel="00000000">
              <w:rPr>
                <w:rtl w:val="0"/>
              </w:rPr>
              <w:t xml:space="preserve">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maksimālo pieejamo kopējo attiecināmo izmaksu summu vienam projektam, rosinām izvēlēties vienādus limitus visām pašvaldībām (neizdalot atsevišķi Rīgas valstspilsētas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kopējo attiecināmo izmaksu summa vienam projekta iesniegumam šo noteikumu 23.2., 23.3. un 23.4. apakšpunktā minēto atbalstāmo darbību īstenošanai atlases ietvaros katrā atsevišķā pašvaldības teritorijā ir 4 000 000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14. punktā apstrādes informācijas sadaļā ietverto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pieejamā kopējo attiecināmo izmaksu summa vienam projektam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īstenošanai atlases ietvaros katrai pašvaldībai ir 4 000 000 </w:t>
            </w:r>
            <w:r w:rsidR="00000000" w:rsidRPr="00000000" w:rsidDel="00000000">
              <w:rPr>
                <w:i w:val="1"/>
                <w:rtl w:val="0"/>
              </w:rPr>
              <w:t xml:space="preserve">euro</w:t>
            </w:r>
            <w:r w:rsidR="00000000" w:rsidRPr="00000000" w:rsidDel="00000000">
              <w:rPr>
                <w:rtl w:val="0"/>
              </w:rPr>
              <w:t xml:space="preserve"> un 12 000 000 </w:t>
            </w:r>
            <w:r w:rsidR="00000000" w:rsidRPr="00000000" w:rsidDel="00000000">
              <w:rPr>
                <w:i w:val="1"/>
                <w:rtl w:val="0"/>
              </w:rPr>
              <w:t xml:space="preserve">euro</w:t>
            </w:r>
            <w:r w:rsidR="00000000" w:rsidRPr="00000000" w:rsidDel="00000000">
              <w:rPr>
                <w:rtl w:val="0"/>
              </w:rPr>
              <w:t xml:space="preserve">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maksimālā kopējo attiecināmo izmaksu summas vienam projekta iesniegumam diferencēt, jo tas nelidzsvaro reģionālās atšķirības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kopējo attiecināmo izmaksu summa vienam projekta iesniegumam šo noteikumu 23.2., 23.3. un 23.4. apakšpunktā minēto atbalstāmo darbību īstenošanai atlases ietvaros katrā atsevišķā pašvaldības teritorijā ir 6 000 000 eir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14.punktā apstrādes informācijas sadaļā ietverto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w:t>
            </w:r>
            <w:r w:rsidR="00000000" w:rsidRPr="00000000" w:rsidDel="00000000">
              <w:rPr>
                <w:rtl w:val="0"/>
              </w:rPr>
              <w:t xml:space="preserve">22.2.</w:t>
            </w:r>
            <w:r w:rsidR="00000000" w:rsidRPr="00000000" w:rsidDel="00000000">
              <w:rPr>
                <w:rtl w:val="0"/>
              </w:rPr>
              <w:t xml:space="preserve"> apakšpunktā minēto darbību īstenošanai  katrai pašvaldībai ir 2 000 000 </w:t>
            </w:r>
            <w:r w:rsidR="00000000" w:rsidRPr="00000000" w:rsidDel="00000000">
              <w:rPr>
                <w:i w:val="1"/>
                <w:rtl w:val="0"/>
              </w:rPr>
              <w:t xml:space="preserve">euro</w:t>
            </w:r>
            <w:r w:rsidR="00000000" w:rsidRPr="00000000" w:rsidDel="00000000">
              <w:rPr>
                <w:rtl w:val="0"/>
              </w:rPr>
              <w:t xml:space="preserve"> un 6 000 000 </w:t>
            </w:r>
            <w:r w:rsidR="00000000" w:rsidRPr="00000000" w:rsidDel="00000000">
              <w:rPr>
                <w:i w:val="1"/>
                <w:rtl w:val="0"/>
              </w:rPr>
              <w:t xml:space="preserve">euro</w:t>
            </w:r>
            <w:r w:rsidR="00000000" w:rsidRPr="00000000" w:rsidDel="00000000">
              <w:rPr>
                <w:rtl w:val="0"/>
              </w:rPr>
              <w:t xml:space="preserve">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ir veikti būtiski grozījumi vairākos punktos (9.1, 9.2., 13., 14., 16.,17.), lūdzam sniegt skaidrojumu par veikto grozījumu mērķi un nepieciešamību, lai varam izvērtēt to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7.punktā pstrādes informācijas sadaļā ietverto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Maksimāli pieejamais ERAF finansējums vienam projektam šo noteikumu </w:t>
            </w:r>
            <w:r w:rsidR="00000000" w:rsidRPr="00000000" w:rsidDel="00000000">
              <w:rPr>
                <w:rtl w:val="0"/>
              </w:rPr>
              <w:t xml:space="preserve">23.2.</w:t>
            </w:r>
            <w:r w:rsidR="00000000" w:rsidRPr="00000000" w:rsidDel="00000000">
              <w:rPr>
                <w:rtl w:val="0"/>
              </w:rPr>
              <w:t xml:space="preserve"> apakšpunktā minēto darbību īstenošanai katras pašvaldības teritorijā ir 2 000 000 </w:t>
            </w:r>
            <w:r w:rsidR="00000000" w:rsidRPr="00000000" w:rsidDel="00000000">
              <w:rPr>
                <w:i w:val="1"/>
                <w:rtl w:val="0"/>
              </w:rPr>
              <w:t xml:space="preserve">euro</w:t>
            </w:r>
            <w:r w:rsidR="00000000" w:rsidRPr="00000000" w:rsidDel="00000000">
              <w:rPr>
                <w:rtl w:val="0"/>
              </w:rPr>
              <w:t xml:space="preserve"> un 7 650 000 </w:t>
            </w:r>
            <w:r w:rsidR="00000000" w:rsidRPr="00000000" w:rsidDel="00000000">
              <w:rPr>
                <w:i w:val="1"/>
                <w:rtl w:val="0"/>
              </w:rPr>
              <w:t xml:space="preserve">euro</w:t>
            </w:r>
            <w:r w:rsidR="00000000" w:rsidRPr="00000000" w:rsidDel="00000000">
              <w:rPr>
                <w:rtl w:val="0"/>
              </w:rPr>
              <w:t xml:space="preserve"> Rīgas valstspilsētas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w:t>
            </w:r>
            <w:r w:rsidR="00000000" w:rsidRPr="00000000" w:rsidDel="00000000">
              <w:rPr>
                <w:rtl w:val="0"/>
              </w:rPr>
              <w:t xml:space="preserve">22.2.</w:t>
            </w:r>
            <w:r w:rsidR="00000000" w:rsidRPr="00000000" w:rsidDel="00000000">
              <w:rPr>
                <w:rtl w:val="0"/>
              </w:rPr>
              <w:t xml:space="preserve"> apakšpunktā minēto darbību īstenošanai  katrai pašvaldībai ir 2 000 000 </w:t>
            </w:r>
            <w:r w:rsidR="00000000" w:rsidRPr="00000000" w:rsidDel="00000000">
              <w:rPr>
                <w:i w:val="1"/>
                <w:rtl w:val="0"/>
              </w:rPr>
              <w:t xml:space="preserve">euro</w:t>
            </w:r>
            <w:r w:rsidR="00000000" w:rsidRPr="00000000" w:rsidDel="00000000">
              <w:rPr>
                <w:rtl w:val="0"/>
              </w:rPr>
              <w:t xml:space="preserve"> un 6 000 000 </w:t>
            </w:r>
            <w:r w:rsidR="00000000" w:rsidRPr="00000000" w:rsidDel="00000000">
              <w:rPr>
                <w:i w:val="1"/>
                <w:rtl w:val="0"/>
              </w:rPr>
              <w:t xml:space="preserve">euro</w:t>
            </w:r>
            <w:r w:rsidR="00000000" w:rsidRPr="00000000" w:rsidDel="00000000">
              <w:rPr>
                <w:rtl w:val="0"/>
              </w:rPr>
              <w:t xml:space="preserve">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par 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noteikto maksimāli pieejamo ERAF finansējuma apjomu vienam projektam noteikumu 22.2., 22.3. un 22.4. apakšpunktos noteiktajām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ERAF finansējuma maksimālais apjoms ierobežo pašvaldību iespējas īstenot projektus, ņemot vērā esošo tirgus situāciju būvniecības jomā. Šobrīd esošā tirgus situācija liecina, ka jaunbūves izbūves un tās pieguļošās teritorijas labiekārtošanas izmaksas uz vienu kvadrātmetru sastāda vidēji 2000 euro. Ar šobrīd vienam projektam noteikto maksimāli pieejamo ERAF finansējuma apjomu, lai izbūvētu daudzdzīvokļu mājokli ar kopējo platību 2600 m2, ERAF finansējuma atbalsta intensitāte nesastādītu pat 40% no projekta kopējā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atbildīgo iestādi veikt atbilstošus labojumus noteikumu projektā un anotācijā, nosakot maksimāli pieejamo ERAF finansējuma apjomu, kas, ņemot vērā arī projekta iesniedzēja līdzfinansējumu, būtu atbilstošs tirgus situācijai un vidējām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skatīt precizēto Noteikumu projektu, kurā ir precizēts maksimāli pieejamais finansējums vienam projektam katrā no atbalstāmo darbību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ņemt vērā, ka jaunu dzīvojamo māju būvniecības kontekstā Ekonomikas ministrija šo darbību atlasi ir izdalījusi no atsevišķu dzīvokļu atjaunošanas un esošu ēku pārbūves/atjaunošanas, paredzot to atlasīt otrajā altases kārtā ar mērķi līdz tam laikam saskaņot grozījumus Eiropas Savienības kohēzijas politikas programmas 2021.–2027. gadam (Programma), palielinot jaunai būvniecībai pieejamo attiecināmo izmaksu apmēru, secīgi - samazinot šobrīd Programmā nostiprinātos rādītājus, kuri jāsasniedz Pasākuma ietvaros. Ņemot vērā minēto, anotācija ir papildināta ar skaidrojumu šādā redakcijā: "Ņemot vērā būvniecības izmaksu ievērojamo pieaugumu (pēc Programmas apstiprināšanas) un nespēju īstenot projektus saskaņā ar Noteikumu projektā ietvertajiem nosacījumiem (plānotais attiecināmo izmaksu apmērs, lai sasniegtu pasākuma rādītājus) tieši jaunas dzīvojamās mājas būvniecības gadījumā, lai nodrošinātu jaunas dzīvojamās mājas būvniecības izmaksu attiecināšanu šobrīd aktuālajā apjomā, vienlaikus neaizkavējot citu atbalstāmo darbību atlasīšanu, apstiprināšanu un īstenošanu, Ekonomikas ministrija ir sagatavojusi un plāno iesniegt Vadošajai iestādei priekšlikumus grozījumiem Programmā, paredzot samazināt Pasākuma ietvaros sasniedzamo rādītāju tieši jaunas būvniecības izmaksu pieauguma dēļ.Vienlaikus netiek plānots, ka gala rādītāju potenciālais samazinājums ietekmētu starprādītāju (līdz 2024.gada 31.decembrim)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Eiropas Komisijas neatbalstīs pasākuma ietvaros noteikto uzraudzības rādītāju grozījumus, Ekonomikas ministrijas sagatavos priekšlikumus rīcībai, lai nodrošinātu rādītāju sasniegšanu Programmā paredzētajā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iepriekš minēto, Noteikumu projektā ir noteikts, ka jaunu dzīvojamo māju būvniecību plānots atbalstīt pasākuma otrās kārtas ietvaros, kuru varētu izsludināt pēc tam, kad būtu saņemts Eiropas Komisijas akcepts attiecīgo rādītāju (rezultāta un iznākuma) samazinājumam. Pēc minētā Eiropas Komisijas akcepta varēs noteikt konkrētus (faktiskajam izmaksu apjomam atbilstošus) attiecināmo izmaksu ierobežojumus jaunu dzīvojamo māju būvniecībai. Šo Noteikumu projekta izstrādes brīdī Ekonomikas ministrijas sagatavotajā priekšlikumā Programmas grozījumiem tiek paredzēts attiecināmo būvniecības izmaksu apmēru jaunu dzīvojamo māju būvniecības gadījumā noteikt  105 300 euro apmērā vidēji par vienu izbūvēto dzīvokli. Šajā kontekstā jāvērš uzmanība, ka pēc attiecīgo rādītāju un attiecināmo izmaksu grozījumu akceptēšanas no Eiropas Komisijas puses, tiks veikti arī attiecīgi grozījumi šajos Noteikumos ar mērķi precizēt, cita starpā, gan aktuālo ierobežojumu attiecināmo izmaksu apmēram uz vienu dzīvokli, gan vienam projekta iesniegumam (pašvaldības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Maksimāli pieejamais ERAF finansējums vienam projektam šo noteikumu </w:t>
            </w:r>
            <w:r w:rsidR="00000000" w:rsidRPr="00000000" w:rsidDel="00000000">
              <w:rPr>
                <w:rtl w:val="0"/>
              </w:rPr>
              <w:t xml:space="preserve">23.2.</w:t>
            </w:r>
            <w:r w:rsidR="00000000" w:rsidRPr="00000000" w:rsidDel="00000000">
              <w:rPr>
                <w:rtl w:val="0"/>
              </w:rPr>
              <w:t xml:space="preserve"> apakšpunktā minēto darbību īstenošanai katras pašvaldības teritorijā ir 2 000 000 </w:t>
            </w:r>
            <w:r w:rsidR="00000000" w:rsidRPr="00000000" w:rsidDel="00000000">
              <w:rPr>
                <w:i w:val="1"/>
                <w:rtl w:val="0"/>
              </w:rPr>
              <w:t xml:space="preserve">euro</w:t>
            </w:r>
            <w:r w:rsidR="00000000" w:rsidRPr="00000000" w:rsidDel="00000000">
              <w:rPr>
                <w:rtl w:val="0"/>
              </w:rPr>
              <w:t xml:space="preserve"> un 7 650 000 </w:t>
            </w:r>
            <w:r w:rsidR="00000000" w:rsidRPr="00000000" w:rsidDel="00000000">
              <w:rPr>
                <w:i w:val="1"/>
                <w:rtl w:val="0"/>
              </w:rPr>
              <w:t xml:space="preserve">euro</w:t>
            </w:r>
            <w:r w:rsidR="00000000" w:rsidRPr="00000000" w:rsidDel="00000000">
              <w:rPr>
                <w:rtl w:val="0"/>
              </w:rPr>
              <w:t xml:space="preserve"> Rīgas valstspilsētas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w:t>
            </w:r>
            <w:r w:rsidR="00000000" w:rsidRPr="00000000" w:rsidDel="00000000">
              <w:rPr>
                <w:rtl w:val="0"/>
              </w:rPr>
              <w:t xml:space="preserve">22.2.</w:t>
            </w:r>
            <w:r w:rsidR="00000000" w:rsidRPr="00000000" w:rsidDel="00000000">
              <w:rPr>
                <w:rtl w:val="0"/>
              </w:rPr>
              <w:t xml:space="preserve"> apakšpunktā minēto darbību īstenošanai  katrai pašvaldībai ir 2 000 000 </w:t>
            </w:r>
            <w:r w:rsidR="00000000" w:rsidRPr="00000000" w:rsidDel="00000000">
              <w:rPr>
                <w:i w:val="1"/>
                <w:rtl w:val="0"/>
              </w:rPr>
              <w:t xml:space="preserve">euro</w:t>
            </w:r>
            <w:r w:rsidR="00000000" w:rsidRPr="00000000" w:rsidDel="00000000">
              <w:rPr>
                <w:rtl w:val="0"/>
              </w:rPr>
              <w:t xml:space="preserve"> un 6 000 000 </w:t>
            </w:r>
            <w:r w:rsidR="00000000" w:rsidRPr="00000000" w:rsidDel="00000000">
              <w:rPr>
                <w:i w:val="1"/>
                <w:rtl w:val="0"/>
              </w:rPr>
              <w:t xml:space="preserve">euro</w:t>
            </w:r>
            <w:r w:rsidR="00000000" w:rsidRPr="00000000" w:rsidDel="00000000">
              <w:rPr>
                <w:rtl w:val="0"/>
              </w:rPr>
              <w:t xml:space="preserve">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Ekonomikas ministrijas veiktajiem grozījumiem Noteikumu 16. un 17. punktā, t.i. sadalot sākotnēji plānoto pieejamo finansējumu Rīgas valstpilsētai 12 miljonu euro apmērā starp Noteikumu 22.2. un 22.3. un 22.4. apakšpunktos minētajām darbībām.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sadarbībā ar atbildīgo iestādi, plānojot šo 4.3.1.3.pasākuma Noteikumu ieviešanas ātrāku uzsākšanu un paļaujoties uz pieejamo finansējuma apjomu (atbilstoši Noteikumu pirmreizējai redakcijai, (“12 000 000 euro Rīgas valstspilsētas pašvaldības teritorijā īstenotajiem projektiem”, kas ir ERAF finansējums  10 200 000 EUR apmērā), ir pasūtījusi būvprojektus  šo noteikumu 22.2. apakšpunktā minēto darbību īstenošanai. 2022. gadā Rīgas valstspilsētas pašvaldība informēja Ekonomikas ministriju par savām plānotajām darbībām 4.3.1.3. pasākumā, ka tā plāno veikt šādu ēku pārbūvi - a) dažādu grupu kopdzīvojamā ēka Prūšu ielā 25A, Rīgā; b) sociālā māja Dolomīta ielā 1, Rīgā (1/2 ēkas), c) daudzdzīvokļu māja Lielupes ielā 1 k-10, Rīgā. Tas nozīmē, ka netiek plānotas darbības, kas iekļautas Noteikumu 22.3. un 22.4.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veiktas visas procesuālās darbības, lai nodrošinātu 4.3.1.3. pasākumu projektu augstu gatavību, t.i., būvprojekti minēto ēku pārbūvei ir saskaņoti, būvatļaujas izsniegtas un tiek gatavota iepirkuma dokumentācija. Turklāt, ir sagatavotas minēto ēku pārbūves tāmes, kas paredz, ka Rīgas valstspilsētas pašvaldība varēs iekļauties atbildīgās iestādes sākotnēji paredzētajā ERAF finansējuma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ir veikusi mērķtiecīgu darbu, lai ar atbildīgās iestādes izstrādāto atbalsta instrumentu spētu veikt degradētu ēku pārbūvi, lai samazinātu gaidīšanas laiku palīdzības dzīvokļa jautājuma risināšanai. Norādām, ka šīs ēkas šobrīd arvien biežāk tiek pakļautas demolēšanas gadījumiem, tādējādi pašvaldībai regulāri nākas ieguldīt līdzekļus ēku konservācijai. Bez atbildīgās iestādes izstrādātā atbalsta instrumenta pašvaldībai nav iespējas veikt šo ēku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Attīstības programmas 2022. – 2027. gadam Rīcības plānā un arī Investīciju plānā attiecībā uz šiem Noteikumiem ir paredzētas tikai tādas darbības, kas atbilst Noteikumu 22.1. un 22.2.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Rīgas valstspilsētas pašvaldība kategoriski iebilst pret jauno Noteikumu redakciju, kas paredz pašvaldībai veikt Noteikumu 22.3. un 22.4. apakšpunktos minētās darbības, kuras nedz teorētiski, nedz praktiski pašvaldība nevarēs īstenot. Tādējādi izveidojas situācija, ka atbildīgā iestāde tik būtisku daļu no pieejamā ERAF finansējuma, proti, 6 000 000 EUR novirza tādām darbībām, kurām nav seguma un pamatojuma. Tāpat jāņem vērā, ka šobrīd noteiktais finansējuma sadalījums var atstāt būtisku negatīvu ietekmi uz 4.3.1.3. pasākuma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informējam,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īpašumā nav Noteikumu 22.3. apakšpunktā minēto jaunbūvju.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šobrīd izstrādā Rīgas valstspilsētas pašvaldības mājokļu politikas pamatnostādnes 2024. - 2030. gadam, kas paredz ieviest jaunu pašvaldības atbalstītu mājokļu saņēmēju loku – jaunos speciālistus. Rīgas valstspilsētas pašvaldības Attīstības programmas 2022. – 2027. gadam Rīcības plānā un arī Investīciju plānā ir ietverts investīciju projekts par jaunas dzīvojamās ēkas būvniecību Bolderājā, taču tā netiks izmantota palīdzības sniegšanai atbilstoši likuma “Par palīdzību dzīvokļa jautājumu risināšanā ” 3. panta 1. un 2. punktam. Tādējādi pašvaldība nevar pieteikt jaunas ēkas būvniecību, kas neatbilst šo Noteikumu paredzētajam saņēmēju lokam. Pēc Rīgas valstspilsētas pašvaldības mājokļu politikas pamatnostādņu  2024. - 2030. gadam apstiprināšanas tiks vērtēts, vai šobrīd Investīciju plānā minētā projekta iecere ir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lai nepalielinātu ietekmi uz vidi, neizvēlējās jaunu dzīvojamo māju būvniecību saskaņā ar Noteikumu anotācijā minēto: “Pašvaldību īstenotajiem projektiem nevajadzētu nodarīt būtisku kaitējumu sešiem vides mērķiem Eiropas Parlamenta un Padomes 2020. gada 18.jūnija Regulas (ES) Nr. 2020/852 par regulējuma izveidi ilgtspējīgu ieguldījumu veicināšanai, projekta iesniedzējs nodrošina, ka projekts atbilst principa “nenodarīt būtisku kaitējumu” (turpmāk - NBK) noteiktajiem vides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Noteikumu redakcija pārējām pašvaldībām palielina ERAF finansējuma daļu par 17,6 procentiem, bet Rīgas valstspilsētas pašvaldībai sākotnēji plānotais finansējums 50% apmērā tiek paredzēts darbībām, kuras pašvaldība nav plānojusi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augstāk minēto, ievērojot labas pārvaldības principus, kā arī, lai nākotnē samazinātu riskus pasākuma mērķu sasniegšanai,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no Noteikuma 17. punkta vārdus “un 6 000 000 euro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Noteikumu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pieejamais ERAF finansējums vienam projektam šo noteikumu 22.2. apakšpunktā minēto darbību īstenošanai  katrai pašvaldībai ir 2 000 000 euro un 10 200 000 euro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precizētos un Noteikumu projektā norādītos attiecināmo izmaksu ierobežojumus projekta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ņemt vērā pieejamā finansējuma (tai skaitā, pa atbalstāmo darbību veidiem) apjomu Pasākuma ietvaros, respektējot arī citu pašvaldību iespējas īstenot projektus, ņemot vērā kopējo rindu apjomu uz pašvaldību dzīvokļiem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Maksimāli pieejamais ERAF finansējums vienam projektam šo noteikumu </w:t>
            </w:r>
            <w:r w:rsidR="00000000" w:rsidRPr="00000000" w:rsidDel="00000000">
              <w:rPr>
                <w:rtl w:val="0"/>
              </w:rPr>
              <w:t xml:space="preserve">23.2.</w:t>
            </w:r>
            <w:r w:rsidR="00000000" w:rsidRPr="00000000" w:rsidDel="00000000">
              <w:rPr>
                <w:rtl w:val="0"/>
              </w:rPr>
              <w:t xml:space="preserve"> apakšpunktā minēto darbību īstenošanai katras pašvaldības teritorijā ir 2 000 000 </w:t>
            </w:r>
            <w:r w:rsidR="00000000" w:rsidRPr="00000000" w:rsidDel="00000000">
              <w:rPr>
                <w:i w:val="1"/>
                <w:rtl w:val="0"/>
              </w:rPr>
              <w:t xml:space="preserve">euro</w:t>
            </w:r>
            <w:r w:rsidR="00000000" w:rsidRPr="00000000" w:rsidDel="00000000">
              <w:rPr>
                <w:rtl w:val="0"/>
              </w:rPr>
              <w:t xml:space="preserve"> un 7 650 000 </w:t>
            </w:r>
            <w:r w:rsidR="00000000" w:rsidRPr="00000000" w:rsidDel="00000000">
              <w:rPr>
                <w:i w:val="1"/>
                <w:rtl w:val="0"/>
              </w:rPr>
              <w:t xml:space="preserve">euro</w:t>
            </w:r>
            <w:r w:rsidR="00000000" w:rsidRPr="00000000" w:rsidDel="00000000">
              <w:rPr>
                <w:rtl w:val="0"/>
              </w:rPr>
              <w:t xml:space="preserve"> Rīgas valstspilsētas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 apakšpunktā minēto darbību īstenošanai un šo noteikumu </w:t>
            </w:r>
            <w:r w:rsidR="00000000" w:rsidRPr="00000000" w:rsidDel="00000000">
              <w:rPr>
                <w:rtl w:val="0"/>
              </w:rPr>
              <w:t xml:space="preserve">9.2.</w:t>
            </w:r>
            <w:r w:rsidR="00000000" w:rsidRPr="00000000" w:rsidDel="00000000">
              <w:rPr>
                <w:rtl w:val="0"/>
              </w:rPr>
              <w:t xml:space="preserve"> ​​​​​​​ apakšpunktā minētā un pieejamā finansējuma ietvaros projekta iesniedzējs var iesniegt neierobežotu projektu iesniegumu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vai precizēt MKN 16.punkta redakciju, jo šobrīd norādītā redakcija ir pretrunā ar 12.punktā norādīto informāciju (skatīt komentāru pie MKN 12.punkta).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Maksimāli pieejamais ERAF finansējums vienam projektam šo noteikumu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minēto darbību īstenošanai  katrai pašvaldībai ir 2 000 000 euro un 6 000 000 euro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4 000 000 EUR katrai pašvaldībai. Būtiski mainās nosacījumi no sākotnējās redakcijas, pēc kuras, piemēram, Ludzas novada pašvaldība plānoja būvēt 30 dzīvokļu māju par 4 000 000 EUR un jau veica sagatavošanās darbus 30 dzīvokļu mājas būvniecībai (nereti vispirms jāatrisina sākotnējā problēma – jāiegūst īpašumā, jānojauc esošā degradētā apbūve u.c. jautājumi). Pēc jaunās redakcijas minētajai pašvaldībai jau nepieciešams cits zemes gabals, citi risinājumi, jo par 2 000 000 EUR var uzbūvēt 14-15 dzīvokļu māju.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veikto grozījumu mērķi un nepieciešamību, lai varam izvērtēt to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skatīt precizēto Noteikumu projektu. Informējam, ka ierobežojums viena projekta iesnieguma izmaksu apjomam ir noteikts ERAF daļai (iepriekš  - ar līdzfinansējuma daļu). Vienlaikus vēršam uzmanību uz to, ka sākotnēji attiecināmo izmaksu apjoms vienam projekta iesniegumam tika noteikts, paredzot, ka tajā tiek iekļauta gan ēku pārbūve, gan jaunu dzīvojamo māju būvniecība,tāpat limiti tika fiksēti pasākumam plānotā finansējuma ietvaros (ar elastības finansējumu). Šobrīd Noteikumu projektā noteiktais attiecināmo izmaksu ierobežojums ir noteikts, balstoties uz tām izmaksām, kuras tika paredzētas Eiropas Savienības kohēzijas politikas programmas 2021.–2027. gadam izstrādes un saskaņošanas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ņemt vērā, ka jaunu dzīvojamo māju būvniecības kontekstā Ekonomikas ministrija šo darbību atlasi ir izdalījusi no atsevišķu dzīvokļu atjaunošanas un esošu ēku pārbūves/atjaunošanas, paredzot to atlasīt otrajā altases kārtā ar mērķi līdz tam laikam saskaņot grozījumus Eiropas Savienības kohēzijas politikas programmas 2021.–2027. gadam (Programma), palielinot jaunai būvniecībai pieejamo attiecināmo izmaksu apmēru, secīgi - samazinot šobrīd Programmā nostiprinātos rādītājus, kuri jāsasniedz Pasākuma ietvaros. Ņemot vērā minēto, anotācija ir papildināta ar skaidrojumu šādā redakcijā: "Ņemot vērā būvniecības izmaksu ievērojamo pieaugumu (pēc Programmas apstiprināšanas) un nespēju īstenot projektus saskaņā ar Noteikumu projektā ietvertajiem nosacījumiem (plānotais attiecināmo izmaksu apmērs, lai sasniegtu pasākuma rādītājus) tieši jaunas dzīvojamās mājas būvniecības gadījumā, lai nodrošinātu jaunas dzīvojamās mājas būvniecības izmaksu attiecināšanu šobrīd aktuālajā apjomā, vienlaikus neaizkavējot citu atbalstāmo darbību atlasīšanu, apstiprināšanu un īstenošanu, Ekonomikas ministrija ir sagatavojusi un plāno iesniegt Vadošajai iestādei priekšlikumus grozījumiem Programmā, paredzot samazināt Pasākuma ietvaros sasniedzamo rādītāju tieši jaunas būvniecības izmaksu pieauguma dēļ.Vienlaikus netiek plānots, ka gala rādītāju potenciālais samazinājums ietekmētu starprādītāju (līdz 2024.gada 31.decembrim)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Eiropas Komisijas neatbalstīs pasākuma ietvaros noteikto uzraudzības rādītāju grozījumus, Ekonomikas ministrijas sagatavos priekšlikumus rīcībai, lai nodrošinātu rādītāju sasniegšanu Programmā paredzētajā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iepriekš minēto, Noteikumu projektā ir noteikts, ka jaunu dzīvojamo māju būvniecību plānots atbalstīt pasākuma otrās kārtas ietvaros, kuru varētu izsludināt pēc tam, kad būtu saņemts Eiropas Komisijas akcepts attiecīgo rādītāju (rezultāta un iznākuma) samazinājumam. Pēc minētā Eiropas Komisijas akcepta varēs noteikt konkrētus (faktiskajam izmaksu apjomam atbilstošus) attiecināmo izmaksu ierobežojumus jaunu dzīvojamo māju būvniecībai. Šo Noteikumu projekta izstrādes brīdī Ekonomikas ministrijas sagatavotajā priekšlikumā Programmas grozījumiem tiek paredzēts attiecināmo būvniecības izmaksu apmēru jaunu dzīvojamo māju būvniecības gadījumā noteikt  105 300 euro apmērā vidēji par vienu izbūvēto dzīvokli. Šajā kontekstā jāvērš uzmanība, ka </w:t>
            </w:r>
            <w:r w:rsidR="00000000" w:rsidRPr="00000000" w:rsidDel="00000000">
              <w:rPr>
                <w:b w:val="1"/>
                <w:rtl w:val="0"/>
              </w:rPr>
              <w:t xml:space="preserve">pēc attiecīgo rādītāju un attiecināmo izmaksu grozījumu akceptēšanas no Eiropas Komisijas puses, tiks veikti arī attiecīgi grozījumi šajos Noteikumos ar mērķi precizēt, cita starpā, gan aktuālo ierobežojumu attiecināmo izmaksu apmēram uz vienu dzīvokli, gan vienam projekta iesniegumam (pašvaldības līmenī). Turklāt jāņem vērā, ka uz brīdi, kad varētu izsludināt otro atlases kārtu par jaunu dzīvojamo māju būvniecību, būs noslēgusies Pasākuma pirmā atlases kārta, kas ļaus precizēt Pasākumam aktuāli kopējo pieejamo finansējumu, līdz ar to būs iesēja  finansējuma atlikumu (ja tāds radīsies) no pirmās kārtas novirzot  jaunas būvniecības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Maksimāli pieejamais ERAF finansējums vienam projektam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darbību īstenošanai katras pašvaldības teritorijā ir 3 000 000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projekta iesniegumu atlase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13.jūlija protokollēmuma Nr.36 85. § 3.punktā, noteikto, aicinām izvērtēt un, ja attiecināms, papildināt noteikumu projektu ar pienākumu finansējuma saņēmējam veikt izvērtējumu par izmaksu un ieguvumu analīzi. Vienlaikus, lūdzam papildināt anotāciju ar skaidrojumu risinājuma izvēlei.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2023.gada 13.jūlija protokollēmuma Nr.36 85. § 3.punktā noteiktajam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w:t>
            </w:r>
            <w:r w:rsidR="00000000" w:rsidRPr="00000000" w:rsidDel="00000000">
              <w:rPr>
                <w:b w:val="1"/>
                <w:rtl w:val="0"/>
              </w:rPr>
              <w:t xml:space="preserve">ierobežotas projektu iesniegumu atlases veidā</w:t>
            </w:r>
            <w:r w:rsidR="00000000" w:rsidRPr="00000000" w:rsidDel="00000000">
              <w:rPr>
                <w:rtl w:val="0"/>
              </w:rPr>
              <w:t xml:space="preserve"> un projekta kopējās izmaksas (ieskaitot PVN) pārsniedz 1 miljonu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w:t>
            </w:r>
            <w:r w:rsidR="00000000" w:rsidRPr="00000000" w:rsidDel="00000000">
              <w:rPr>
                <w:b w:val="1"/>
                <w:rtl w:val="0"/>
              </w:rPr>
              <w:t xml:space="preserve">Pasākums tiek īstenot atklātas projektu iesniegumu atlases veidā</w:t>
            </w:r>
            <w:r w:rsidR="00000000" w:rsidRPr="00000000" w:rsidDel="00000000">
              <w:rPr>
                <w:rtl w:val="0"/>
              </w:rPr>
              <w:t xml:space="preserve">, protokollēmumā minēto pienākumu finansējuma saņēmējam Pasākuma ietvaros nav paredzēts uzlikt.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papildus paskaidrojam, ka  saskaņā ar vērtēšanas kritērijiem (kvalitātes), Pasākuma ietvaros paredzēts priekšroku dot tiem projektu iesniegumiem, kuri sniedz lielāku ieguldījumu Pasākuma mērķa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projekta iesniegumu atlase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pašvaldības dzīvokļa jautājumu risināšanā sniedzamās palīdzības reģistrā ir rinda palīdzības saņemšanai, kas paredzēta likuma “Par palīdzību dzīvokļa jautājumu risināšanā” 3.panta 1. un 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17.1.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pašvaldības dzīvokļa jautājumu risināšanā sniedzamās palīdzības reģistrā ir rinda palīdzības saņemšanai, kas paredzēta likuma “Par palīdzību dzīvokļa jautājumu risināšanā” 3.panta 1., 2. un </w:t>
            </w:r>
            <w:r w:rsidR="00000000" w:rsidRPr="00000000" w:rsidDel="00000000">
              <w:rPr>
                <w:u w:val="single"/>
                <w:rtl w:val="0"/>
              </w:rPr>
              <w:t xml:space="preserve">11. 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pašvaldības dzīvokļa jautājumu risināšanā sniedzamās palīdzības reģistrā ir rinda palīdzības saņemšanai, kas paredzēta likuma “Par palīdzību dzīvokļa jautājumu risināšanā” 3.panta 1., 2. un </w:t>
            </w:r>
            <w:r w:rsidR="00000000" w:rsidRPr="00000000" w:rsidDel="00000000">
              <w:rPr>
                <w:u w:val="single"/>
                <w:rtl w:val="0"/>
              </w:rPr>
              <w:t xml:space="preserve">11. 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 un 2.punkta apstrādes informācijā iekļauto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pašvaldības dzīvokļa jautājumu risināšanā sniedzamās palīdzības reģistrā ir rinda palīdzības saņemšanai, kas paredzēta </w:t>
            </w:r>
            <w:r w:rsidR="00000000" w:rsidRPr="00000000" w:rsidDel="00000000">
              <w:rPr>
                <w:rtl w:val="0"/>
              </w:rPr>
              <w:t xml:space="preserve">likuma "Par palīdzību dzīvokļa jautājumu risināšanā"</w:t>
            </w:r>
            <w:r w:rsidR="00000000" w:rsidRPr="00000000" w:rsidDel="00000000">
              <w:rPr>
                <w:rtl w:val="0"/>
              </w:rPr>
              <w:t xml:space="preserve"> 3.panta 1. un 2.punktā;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saskaņā ar projekta iesniegumu atlases nolikuma prasībām sagatavo projekta iesniegumu un iesniedz to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iesniegumu un papildu dokumentus projekta iesniedzējs iesniedz saskaņā ar sadarbības iestādes projektu iesniegumu atlases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20.punktā vārdus "Projekta iesniegumu un papildu dokumentus projekta iesniedzējs iesniedz saskaņā ar sadarbības iestādes projektu iesniegumu atlases nolikumu", ņemot vērā, ka minētais dublē iepriekš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saskaņā ar projekta iesniegumu atlases nolikuma prasībām sagatavo projekta iesniegumu un iesniedz to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23.</w:t>
            </w:r>
            <w:r w:rsidR="00000000" w:rsidRPr="00000000" w:rsidDel="00000000">
              <w:rPr>
                <w:rtl w:val="0"/>
              </w:rPr>
              <w:t xml:space="preserve"> punktā minēto atbalstāmo darbību ietvaros  vienā projekta iesniegumā var iekļaut investīcijas vairākos objektos (adresēs). Viena projekta iesnieguma ietvaros šo noteikumu </w:t>
            </w:r>
            <w:r w:rsidR="00000000" w:rsidRPr="00000000" w:rsidDel="00000000">
              <w:rPr>
                <w:rtl w:val="0"/>
              </w:rPr>
              <w:t xml:space="preserve">23.1.</w:t>
            </w:r>
            <w:r w:rsidR="00000000" w:rsidRPr="00000000" w:rsidDel="00000000">
              <w:rPr>
                <w:rtl w:val="0"/>
              </w:rPr>
              <w:t xml:space="preserve"> apakšpunktā minēto atbalstāmo darbību īstenošana nevar tikt apvienota ar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 un </w:t>
            </w:r>
            <w:r w:rsidR="00000000" w:rsidRPr="00000000" w:rsidDel="00000000">
              <w:rPr>
                <w:rtl w:val="0"/>
              </w:rPr>
              <w:t xml:space="preserve">23.4.</w:t>
            </w:r>
            <w:r w:rsidR="00000000" w:rsidRPr="00000000" w:rsidDel="00000000">
              <w:rPr>
                <w:rtl w:val="0"/>
              </w:rPr>
              <w:t xml:space="preserve"> ​​​​​​​ apakšpunktā minēto atbalstāmo darbību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20.punktā un 23.1. apakšpunktā paredzēto atsevišķo dzīvokļu remontdarbu veikšanai noteikts, ka kopā ar projekta pieteikumu tiek norādīti visi objekti, kuros remontdarbi tiks veikti. Piemēram, Rīgas valstspilsētas pašvaldības gadījumā tas būs liels skaits atsevišķās adresēs esoši dzīvokļi. Ņemot vērā minēto lūdzam Ministru kabineta noteikumos noteikt, ka objektu (dzīvokļu ) saraksts var tikt precizēts (piemēram, samazināts), ja rodas tāda objektīva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iepazīties ar precizēto Anotācijas redakciju, kura ir papildināta ar skaidrojumu, ka sākotnēji projekta iesniegumā ietvertais objektu (dzīvokļu) sarakts var tik precizēts tādā ziņā, ka, attiecīgi to pamatojot sadarbības iestādei, sarakstā esošs dzīvoklis var tikt aizvietots ar citu, līdzvērtīgu dzīvokli, kurš atbilst pasākumu regulējošo noteikumu prasībām. Vienlaikus jānorāda, ka sākotnēji iesniegtais dzīvokļu skaits nevar tikt samazināts, ņemot vērā, ka projekta īstenošanas rezultātā radīto dzīvokļu skaits tiek ņemts vērā, vērtējot projektu iesniegumus (kā kvalitātes kritērijs). Dzīvokļu skaita samazinājums pēc projekta iesnieguma iesniegšanas un apstiprināšanas radītu nevienlīdzīgu  attieksmi pret citiem projekta iesniegumu iesniedzējiem.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ir atbalstāmas šādas darbības, kas sekmē šo noteikumu </w:t>
            </w:r>
            <w:r w:rsidR="00000000" w:rsidRPr="00000000" w:rsidDel="00000000">
              <w:rPr>
                <w:rtl w:val="0"/>
              </w:rPr>
              <w:t xml:space="preserve">4.</w:t>
            </w:r>
            <w:r w:rsidR="00000000" w:rsidRPr="00000000" w:rsidDel="00000000">
              <w:rPr>
                <w:rtl w:val="0"/>
              </w:rPr>
              <w:t xml:space="preserve"> punktā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23. 5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pašvaldības īpašumā esošu ēku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pašvaldības īpašumā esošu ēku atjaunošana kā atbalstāmā darbība jau Noteikumu projektā ir paredzēta, definējot to Noteikumu projekta Atbalstāmo darbību sadaļā kā "pašvaldības vai tās izveidotas iestādes vai pašvaldības kapitālsabiedrības īpašumā esošu un neizīrētu ēku atjaunošana vai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ir atbalstāmas šādas darbības, kas sekmē šo noteikumu </w:t>
            </w:r>
            <w:r w:rsidR="00000000" w:rsidRPr="00000000" w:rsidDel="00000000">
              <w:rPr>
                <w:rtl w:val="0"/>
              </w:rPr>
              <w:t xml:space="preserve">4.</w:t>
            </w:r>
            <w:r w:rsidR="00000000" w:rsidRPr="00000000" w:rsidDel="00000000">
              <w:rPr>
                <w:rtl w:val="0"/>
              </w:rPr>
              <w:t xml:space="preserve"> punktā minēto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pašvaldības īpašumā esošu un neizīrētu atsevišķu telpu grupu atjaunošana vai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23.1. apakšpunktu,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pašvaldības </w:t>
            </w:r>
            <w:r w:rsidR="00000000" w:rsidRPr="00000000" w:rsidDel="00000000">
              <w:rPr>
                <w:u w:val="single"/>
                <w:rtl w:val="0"/>
              </w:rPr>
              <w:t xml:space="preserve">vai tās izveidotas iestādes vai pašvaldības kapitālsabiedrības</w:t>
            </w:r>
            <w:r w:rsidR="00000000" w:rsidRPr="00000000" w:rsidDel="00000000">
              <w:rPr>
                <w:rtl w:val="0"/>
              </w:rPr>
              <w:t xml:space="preserve"> īpašumā esošu un neizīrētu atsevišķu telpu atjaunošana vai pārbūve;"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pašvaldības v</w:t>
            </w:r>
            <w:r w:rsidR="00000000" w:rsidRPr="00000000" w:rsidDel="00000000">
              <w:rPr>
                <w:u w:val="single"/>
                <w:rtl w:val="0"/>
              </w:rPr>
              <w:t xml:space="preserve">ai tās izveidotas iestādes vai pašvaldības kapitālsabiedrības</w:t>
            </w:r>
            <w:r w:rsidR="00000000" w:rsidRPr="00000000" w:rsidDel="00000000">
              <w:rPr>
                <w:rtl w:val="0"/>
              </w:rPr>
              <w:t xml:space="preserve"> īpašumā esošu un neizīrētu atsevišķu telpu atjaunošana vai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pašvaldības vai tās izveidotas iestādes vai pašvaldības kapitālsabiedrības īpašumā esošu un neizīrētu atsevišķu telpu grupu atjaunošana vai pārbūve;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pašvaldības īpašumā esošu un neizīrētu ēku atjaunošana vai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23.2. apakšpunktu papildināt ar šādu atbalstāmo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pašvaldības </w:t>
            </w:r>
            <w:r w:rsidR="00000000" w:rsidRPr="00000000" w:rsidDel="00000000">
              <w:rPr>
                <w:u w:val="single"/>
                <w:rtl w:val="0"/>
              </w:rPr>
              <w:t xml:space="preserve">vai tās izveidotas iestādes vai pašvaldības kapitālsabiedrības</w:t>
            </w:r>
            <w:r w:rsidR="00000000" w:rsidRPr="00000000" w:rsidDel="00000000">
              <w:rPr>
                <w:rtl w:val="0"/>
              </w:rPr>
              <w:t xml:space="preserve">  īpašumā esošu un neizīrētu ēku atjaunošana vai pārbūve;”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pašvaldības </w:t>
            </w:r>
            <w:r w:rsidR="00000000" w:rsidRPr="00000000" w:rsidDel="00000000">
              <w:rPr>
                <w:u w:val="single"/>
                <w:rtl w:val="0"/>
              </w:rPr>
              <w:t xml:space="preserve">vai tās izveidotas iestādes vai pašvaldības kapitālsabiedrības </w:t>
            </w:r>
            <w:r w:rsidR="00000000" w:rsidRPr="00000000" w:rsidDel="00000000">
              <w:rPr>
                <w:rtl w:val="0"/>
              </w:rPr>
              <w:t xml:space="preserve"> īpašumā esošu un neizīrētu ēku atjaunošana vai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pašvaldības vai tās izveidotas iestādes vai pašvaldības kapitālsabiedrības īpašumā esošu un neizīrētu ēku atjaunošana vai pārbūve;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iesniedzējam ir pienākums trīs mēnešu laikā pēc projekta iesnieguma apstiprināšanas izsludināt iepirkumu par būvprojekta izstrādi (tai skaitā, ja tiek plānots apvienotais projektēšanas un būvdarbu iepirkums)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25.punkts paredz, ka projekta iesniedzējam ir pienākums trīs mēnešu laikā pēc projekta iesnieguma apstiprināšanas izsludināt iepirkumu par būvprojekta izstrādi (tai skaitā, ja tiek plānots apvienotais projektēšanas un būvdarbu iepirkums) (ja attiecināms). Ņemot vērā minēto lūdzam papildināt Ministru kabineta noteikumus vai tā anotāciju ar informāciju, cik ilgā laikā ir jāizsludina iepirkums par būvniecību, gadījumā, ja būvprojekts ēku pārbūvei jau ir izstrādāts, kā arī, lūdzam, skaidrot, cik ilgā laikā ir jāizsludina iepirkums par dzīvokļu remontdarbiem (23.1. apakšpunkts) un kā rīkoties gadījumā, ja iepirkums noslēdzas bez rezultāta?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iesniedzējam ir pienākums trīs mēnešu laikā pēc projekta iesnieguma apstiprināšanas izsludināt iepirkumu par būvprojekta izstrādi (tai skaitā, ja tiek plānots apvienotais projektēšanas un būvdarbu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 apakšpunktā minētās darbības ir atbalstāmas, ja projekta iesnieguma iesniegšanas brīdī projekta iesniedzējs ir apliecinājis, ka 12 mēnešu laikā pēc būves nodošanas ekspluatācijā tiks izstrādāts un sadarbības iestādei iesniegts ēkas uzturēšanas plāns ēkas dzīvesciklam, papildus sniedzot informāciju par nepieciešamo finansējuma apmēru un avotu tā izpildei, kā arī nodrošinās ēkas uzturēšanas plāna ēkas dzīvesciklam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īstenojot projektu finansējuma saņēmējam jānodrošina sasniegto rezultātu ilglaicīgums vismaz piecus gadus pēc noslēguma maksājuma veikšanas, lūdzam skaidrot nosacījumu par ēkas uzturēšanas plāna nepieciešamību ēkas dzīvesciklam, vienlaikus skaidri norādot ēkas dzīvesciklu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minētā prasība ieviesta, lai veicinātu un nodrošinātu to, ka, plānojot konkrētās investīcijas, finansējuma saņēmējs būtu apsvēris arī ēkas uzturēšanas izmaksas visam tās plānotajam dzīvesciklam - gan nepieciešamā finansējuma avotu, gan apmēru. Proti, lai neveidotos situācija, kad ēkas uzturēšanai netiek paredzēts finansējums (vai tas tiek paredzēts un nodrošināts tikai uzraudzības periodā), tādā veidā pasliktinot tās kopējo tehnisko stāvokli un apdraudot iespēju pasākuma ietvaros pārbūvētās vai no jauna izbūvētās konkrētās dzīvojamās mājas ekspluatēt atbilstoši to mērķim - nodrošināt cilvēka cienīgiem dzīves apstākļiem atbilstoša mājokļa pieejamību sociāli mazaizsargātām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paskaidrojam, ka ēkas dzīvesciklu gados nosaka katrai ēkai individuāli, ņemot vērā tās konstruktīvos elementus.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ir atbalstāmas, ja projekta iesnieguma iesniegšanas brīdī projekta iesniedzējs ir apliecinājis, ka 12 mēnešu laikā pēc būves nodošanas ekspluatācijā tiks izstrādāts un sadarbības iestādei iesniegts ēkas uzturēšanas plāns ēkas dzīvesciklam, kā arī apliecinājis, ka nodrošinās ēkas uzturēšanas plāna ēkas dzīvesciklam izpildi.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minētās darbības ir atbalstāmas, ja projekta iesnieguma iesniegšanas brīdī projekta iesniedzējs ir apliecinājis, ka 12 mēnešu laikā pēc būves nodošanas ekspluatācijā tiks izstrādāts un sadarbības iestādei iesniegts ēkas uzturēšanas plāns ēkas dzīvesciklam, papildus sniedzot informāciju par nepieciešamo finansējuma apmēru un avotu tā izpildei, kā arī apliecinājis, ka nodrošinās ēkas uzturēšanas plāna ēkas dzīvesciklam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īstenojot projektu finansējuma saņēmējam jānodrošina sasniegto rezultātu ilglaicīgums vismaz piecus gadus pēc noslēguma maksājuma veikšanas, atkārtoti lūdzam skaidri norādīt piemērus par ēkas dzīvesciklu gados, kā arī norādīt saskaņā ar kādiem normatīvajiem aktiem tiek noteikts katras ēkas dzīves cikls, ņemot vērā tās konstruktīvos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šīs prasības mērķi un saturu. Uzturēšanas plānā ēkas dzīvesciklam ir jāatspoguļo tas, pēc cik ilga laika beidzas to veidojošo elementu, inženierkomunikāciju  kalpošanas ilgums, kuru ir noteicis konkrētā elementa ražotājs/uzstādītājs. Proti, lai jau uzreiz pēc ēkas nodošanas ekspluatācijā finansējuma saņēmējam būtu skaidrs, pēc cik ilga laika ir jāplāno konkrētu elementu nomaiņa un kāds būs nepieciešamā finansējuma avots tā izpildei, ņemot vērā, ka dzīvojamā mājā dzīvokļi tiek izīrēti sociālā atbalsta ietvaros, nevis uz tirgus nosacījumiem (līdz ar to ir jāplāno publiskais finansējums tā nodrošināšanai). Noteikumu projektā izvirzītās prasības pašmērķis nav fiksēt ēkas dzīvesciklu gados kā tādu, bet gan fiksēt tos ieguldījumus, kuri būs jāveic ēkā, lai tā atbilstu spēkā esošajiem normatīvajiem aktiem, tai skaitā, būvniecības normatīvajiem aktiem. Kā liecina novērojumi, pārsvarā šādi ieguldījumi (atsevišķu iekārtu/elementu/sistēmu nomaiņa)  jaunām būvēm nav nepieciešami pirmajos piecos eksplautācijas gados (uzraudzības periodā, uz ko vērsta uzmanību iebildumā), bet gan pēc ilgāka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ir atbalstāmas, ja projekta iesnieguma iesniegšanas brīdī projekta iesniedzējs ir apliecinājis, ka 12 mēnešu laikā pēc būves nodošanas ekspluatācijā tiks izstrādāts un sadarbības iestādei iesniegts ēkas uzturēšanas plāns ēkas dzīvesciklam, kā arī apliecinājis, ka nodrošinās ēkas uzturēšanas plāna ēkas dzīvesciklam izpildi.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minētās darbības ir atbalstāmas, ja projekta iesnieguma iesniegšanas brīdī projekta iesniedzējs ir apliecinājis, ka 12 mēnešu laikā pēc būves nodošanas ekspluatācijā tiks izstrādāts un sadarbības iestādei iesniegts ēkas uzturēšanas plāns ēkas dzīvesciklam, papildus sniedzot informāciju par nepieciešamo finansējuma apmēru un avotu tā izpildei, kā arī apliecinājis, ka nodrošinās ēkas uzturēšanas plāna ēkas dzīvesciklam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MK noteikumu punkts nav tieši saistīts ar projektu atlases un projekta īstenošanas nosacījumiem, šis MK noteikumu punkts CFLA uzliek administratīvo slogu kontrolēt šī punkta formālu izpildi, tāpēc lūdzam izvērtēt vai minētais punkts nav dzēšams. Gadījumā, ja šis MK noteikumu punkts netiek dzēsts, lūdzam anotācijā skaidrot un sniegt argumentāciju, kāpēc gan projektu atlases periodā, gan arī pēc-uzraudzības periodā ir nepieciešams projekta iesniedzējam/ finansējuma saņēmējam izstrādāt un iesniegt ēkas uzturēšanas plānu ēkas dzīvesciklam.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redakciju, kurā ietverts pamatojums nepieciešamībai paredzēt finansējuma saņēmējam pienākumu izstrādāt un iesniegt sadarbības iestādei ēkas uzturēšanas plānu ēkas dzīvesciklam.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ir atbalstāmas, ja projekta iesnieguma iesniegšanas brīdī projekta iesniedzējs ir apliecinājis, ka 12 mēnešu laikā pēc būves nodošanas ekspluatācijā tiks izstrādāts un sadarbības iestādei iesniegts ēkas uzturēšanas plāns ēkas dzīvesciklam, kā arī apliecinājis, ka nodrošinās ēkas uzturēšanas plāna ēkas dzīvesciklam izpildi.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attiecināmas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punktu ar atbalstāmo darbību, kas paredz attiecināmās izmaksas konsultatīva rakstura pasākumu par būvētās vides, teritorijas labiekārtošanas, iekārtu un ierīču virtuves un sanitāro telpu funkcionalitātes un  piekļūstamības  personām ar dažādiem funkcionāliem traucējumiem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 jauna attiecināmo izmaksu kategorija. Lūdzam skatīt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attiecināmas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attiecināmas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vadošās iestādes vadlīnijām "Vadlīnijas attiecināmo izmaksu noteikšanai Eiropas Savienības kohēzijas politikas programmas 2021.-2027.gada plānošanas periodā" 10.2.apakšpunktam: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(turpmāk- MK) noteikumos par specifiskā atbalsta mērķa (turpmāk- SAM) īstenošanu (t.sk. veicot grozījumus). Papildus atsevišķos, pamatotos gadījumos pieļaujams SAM MK noteikumos noteikt citu slieksni jeb likmi, attiecīgajai atbildīgajai iestādei pamatojot šādu nepieciešamību (t.sk. vienkāršoto izmaksu izmantošanas gadījumā). Šādā gadījumā MK noteikumu anotācijā skaidro izņēmuma nepieciešamību, kur ar datiem pierāda minētā sliekšņa jeb likmes palielinājumu, t.sk. attiecībā uz projekta mērķa sasniegšanu. Līdz ar to lūdzam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attiecināmas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attiecināmas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MKN 30. un 31.punkta redakciju, lūdzam MKN izstrādātāju svītrot 28.8. un 28.9.apakšpunktos noteiktos procentuālos ierobežojumus no projekta kopējām attiecināmām izmaksām, tādējādi nodrošinot vienotu pieeju vienkāršoto izmaksu metodikas piemērošanā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attiecināmas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ēkas iekšējo inženiertīklu ierīkošanas, pārbūves un atjaunošanas darbu izmaksas, kas paredzētas detalizētā būvniecības darbu izmaksu tāmē, kas sastādīta atbilstoši normatīvajiem aktiem par būvniecības darbu izmaksu tāmju sagatavošanu un datēta ne vēlāk kā vienu gadu pirms projekta iesniegšanas (attiecināms, ja nav būvprojekta sastāvdaļa);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28.7.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ēkas iekšējo </w:t>
            </w:r>
            <w:r w:rsidR="00000000" w:rsidRPr="00000000" w:rsidDel="00000000">
              <w:rPr>
                <w:u w:val="single"/>
                <w:rtl w:val="0"/>
              </w:rPr>
              <w:t xml:space="preserve">un ārējo</w:t>
            </w:r>
            <w:r w:rsidR="00000000" w:rsidRPr="00000000" w:rsidDel="00000000">
              <w:rPr>
                <w:rtl w:val="0"/>
              </w:rPr>
              <w:t xml:space="preserve"> inženiertīklu ierīkošanas, pārbūves un atjaunošanas darbu izmaksas, kas paredzētas detalizētā būvniecības darbu izmaksu tāmē, kas sastādīta atbilstoši normatīvajiem aktiem par būvniecības darbu izmaksu tāmju sagatavošanu un datēta ne vēlāk kā vienu gadu pirms projekta iesniegšanas (attiecināms, ja nav būvprojekta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ēkas iekšējo </w:t>
            </w:r>
            <w:r w:rsidR="00000000" w:rsidRPr="00000000" w:rsidDel="00000000">
              <w:rPr>
                <w:u w:val="single"/>
                <w:rtl w:val="0"/>
              </w:rPr>
              <w:t xml:space="preserve">un ārējo</w:t>
            </w:r>
            <w:r w:rsidR="00000000" w:rsidRPr="00000000" w:rsidDel="00000000">
              <w:rPr>
                <w:rtl w:val="0"/>
              </w:rPr>
              <w:t xml:space="preserve"> inženiertīklu ierīkošanas, pārbūves un atjaunošanas darbu izmaksas, kas paredzētas detalizētā būvniecības darbu izmaksu tāmē, kas sastādīta atbilstoši normatīvajiem aktiem par būvniecības darbu izmaksu tāmju sagatavošanu un datēta ne vēlāk kā vienu gadu pirms projekta iesniegšanas (attiecināms, ja nav būvprojekta sastāvdaļa);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 Attiecināmo izmaksu pozīcija precizēta, nosakot, ka tiek attiecinātas ne tikai ēkas iekšējo inženiertīklu ierīkošanas, pārbūves un atjaunošanas izmaksas, bet arī inženiertīklu pievadu ierīkošanas, pārbūves un atjaunošanas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ēkas iekšējo inženiertīklu un inženiertīklu pievadu ierīkošanas, pārbūves un atjaunošanas darbu izmaksas, kas paredzētas detalizētā būvniecības darbu izmaksu tāmē, kas sastādīta atbilstoši normatīvajiem aktiem par būvniecības darbu izmaksu tāmju sagatavošanu un datēta ne vēlāk kā vienu gadu pirms projekta iesniegšanas (attiecināms, ja nav būvprojekta sastāvdaļa);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 atjaunojamos energoresursus izmantojošu enerģiju ražojošu avotu iegāde un uzstādīšana nekustamajā īpašumā, kurā tiek veiktas šo noteikumu </w:t>
            </w:r>
            <w:r w:rsidR="00000000" w:rsidRPr="00000000" w:rsidDel="00000000">
              <w:rPr>
                <w:rtl w:val="0"/>
              </w:rPr>
              <w:t xml:space="preserve">23.</w:t>
            </w:r>
            <w:r w:rsidR="00000000" w:rsidRPr="00000000" w:rsidDel="00000000">
              <w:rPr>
                <w:rtl w:val="0"/>
              </w:rPr>
              <w:t xml:space="preserve"> punktā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enerģijas ražošana un tālāka pārdošana ir darbība tirgū, kurai piešķirot atbalstu tas būtu kvalificējams kā komercdarbības atbalsts, lai nodrošinātu, ka atbalsts atjaunojamos energoresursus izmantojošu enerģiju ražojošu avotu iegādei un uzstādīšanai nav jāskata komercdarbības atbalsta kontekstā, lūdzam noteikumu 28.10.punktu papildināt ar nosacījumu, ka 80% no saražotās enerģijas tiks izmantoti ēkas pašpatēriņam (iespējams noteikt arī stingrākas prasības, proti, 100% no saražotās enerģijas tiks izmantoti ēkas pašpatēriņam).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noteikumus papildināt ar normu, ka atbalsta sniedzējs nodrošina augstāk minētā nosacījuma ievērošanu uzstādīto iekārtu amortizācijas periodā, kas nav īsāks par atjaunojamo energoresursu izmantojošo iekārtu amortizācijas minimālo periodu, kas ir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 skaidrojumu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atjaunojamos energoresursus izmantojošu enerģiju ražojošu avotu iegāde un uzstādīšana nekustamajā īpašumā, kurā tiek veiktas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atbalstāmās darbības, ievērojot, ka saražotā enerģija 100 procentu apmērā tiek izmantota pašpatēriņam;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28.</w:t>
            </w:r>
            <w:r w:rsidR="00000000" w:rsidRPr="00000000" w:rsidDel="00000000">
              <w:rPr>
                <w:rtl w:val="0"/>
              </w:rPr>
              <w:t xml:space="preserve"> punktā norādītās izmaksas ir attiecināmas, ja ieguldījumi tiek veikti pašvaldības īpašumā. Īpašuma tiesībām projekta iesnieguma iesniegšanas brīdī ir jābūt nostiprinātām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28. punktā norādītās izmaksas ir attiecināmas, ja ieguldījumi tiek veikti pašvaldības vai tās izveidotas iestādes</w:t>
            </w:r>
            <w:r w:rsidR="00000000" w:rsidRPr="00000000" w:rsidDel="00000000">
              <w:rPr>
                <w:u w:val="single"/>
                <w:rtl w:val="0"/>
              </w:rPr>
              <w:t xml:space="preserve"> vai pašvaldības kapitālsabiedrības</w:t>
            </w:r>
            <w:r w:rsidR="00000000" w:rsidRPr="00000000" w:rsidDel="00000000">
              <w:rPr>
                <w:rtl w:val="0"/>
              </w:rPr>
              <w:t xml:space="preserve"> īpašumā. Īpašuma tiesībām projekta iesnieguma iesniegšanas brīdī ir jābūt nostiprinātām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28. punktā norādītās izmaksas ir attiecināmas, ja ieguldījumi tiek veikti pašvaldības vai tās izveidotas iestādes </w:t>
            </w:r>
            <w:r w:rsidR="00000000" w:rsidRPr="00000000" w:rsidDel="00000000">
              <w:rPr>
                <w:u w:val="single"/>
                <w:rtl w:val="0"/>
              </w:rPr>
              <w:t xml:space="preserve">vai pašvaldības kapitālsabiedrības </w:t>
            </w:r>
            <w:r w:rsidR="00000000" w:rsidRPr="00000000" w:rsidDel="00000000">
              <w:rPr>
                <w:rtl w:val="0"/>
              </w:rPr>
              <w:t xml:space="preserve">īpašumā. Īpašuma tiesībām projekta iesnieguma iesniegšanas brīdī ir jābūt nostiprinātām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w:t>
            </w:r>
            <w:r w:rsidR="00000000" w:rsidRPr="00000000" w:rsidDel="00000000">
              <w:rPr>
                <w:rtl w:val="0"/>
              </w:rPr>
              <w:t xml:space="preserve"> punktā norādītās izmaksas ir attiecināmas, ja ieguldījumi tiek veikti finansējuma saņēmēja īpašumā. Īpašuma tiesībām projekta iesnieguma iesniegšanas brīdī ir jābūt nostiprinātām zemesgrāmatā vai finansējuma saņēmējs nodrošina īpašuma tiesību nostiprināšanu zemesgrāmatā līdz noslēguma maksājuma pieprasījuma iesniegšanai sadarbības iestādē. Finansējuma saņēmēja īpašumtiesībām uz zemes īpašumu, uz kura plānots veikt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jābūt nostiprinātām zemesgrāmatā, līdz tiek noslēgta vienošanās vai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28.</w:t>
            </w:r>
            <w:r w:rsidR="00000000" w:rsidRPr="00000000" w:rsidDel="00000000">
              <w:rPr>
                <w:rtl w:val="0"/>
              </w:rPr>
              <w:t xml:space="preserve"> punktā norādītās izmaksas ir attiecināmas, ja ieguldījumi tiek veikti pašvaldības īpašumā. Īpašuma tiesībām projekta iesnieguma iesniegšanas brīdī ir jābūt nostiprinātām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Valsts zemes dienesta nepietiekamās kapacitātes rezultātā , pasūtot inventarizācijas un sakārtojot zemesgrāmatas, izpildes termiņi ir ilgāk par gadu, tādēļ ir neiespējami  līdz projektu iesnieguma iesniegšanas brīdim sakārtot īpašuma lietas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29. punktu sekojošā redakcijā :" Šo noteikumu 28. punktā norādītās izmaksas ir attiecināmas, ja īpašuma tiesības  ir nostiprinātas  zemesgrāmatālīdz projekta īstenošanas beigām.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w:t>
            </w:r>
            <w:r w:rsidR="00000000" w:rsidRPr="00000000" w:rsidDel="00000000">
              <w:rPr>
                <w:rtl w:val="0"/>
              </w:rPr>
              <w:t xml:space="preserve"> punktā norādītās izmaksas ir attiecināmas, ja ieguldījumi tiek veikti finansējuma saņēmēja īpašumā. Īpašuma tiesībām projekta iesnieguma iesniegšanas brīdī ir jābūt nostiprinātām zemesgrāmatā vai finansējuma saņēmējs nodrošina īpašuma tiesību nostiprināšanu zemesgrāmatā līdz noslēguma maksājuma pieprasījuma iesniegšanai sadarbības iestādē. Finansējuma saņēmēja īpašumtiesībām uz zemes īpašumu, uz kura plānots veikt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jābūt nostiprinātām zemesgrāmatā, līdz tiek noslēgta vienošanās vai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atjaunojamos energoresursus izmantojošu enerģiju ražojošu avotu iegāde un uzstādīšana nekustamajā īpašumā, kurā tiek veiktas šo noteikumu </w:t>
            </w:r>
            <w:r w:rsidR="00000000" w:rsidRPr="00000000" w:rsidDel="00000000">
              <w:rPr>
                <w:rtl w:val="0"/>
              </w:rPr>
              <w:t xml:space="preserve">22.</w:t>
            </w:r>
            <w:r w:rsidR="00000000" w:rsidRPr="00000000" w:rsidDel="00000000">
              <w:rPr>
                <w:rtl w:val="0"/>
              </w:rPr>
              <w:t xml:space="preserve"> punktā atbalstāmās darbības, ievērojot, ka saražotā enerģija 80 procentu apmērā tiek izmantota pašpatēriņam;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šo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“28.3. atjaunojamos energoresursus izmantojošu enerģiju ražojošu avotu iegāde un uzstādīšana nekustamajā īpašumā, kurā tiek veiktas šo noteikumu 22.2., 22.3. un 23.4.apakšpunktā  atbalstāmās darbības, ievērojot, ka saražotā enerģija 80 procentu apmērā tiek izmantota pašpatēriņam;”.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atjaunojamos energoresursus izmantojošu enerģiju ražojošu avotu iegāde un uzstādīšana nekustamajā īpašumā, kurā tiek veiktas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atbalstāmās darbības, ievērojot, ka saražotā enerģija 100 procentu apmērā tiek izmantota pašpatēriņam;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28.</w:t>
            </w:r>
            <w:r w:rsidR="00000000" w:rsidRPr="00000000" w:rsidDel="00000000">
              <w:rPr>
                <w:rtl w:val="0"/>
              </w:rPr>
              <w:t xml:space="preserve"> punktā norādītās izmaksas, kas radušās šo noteikumu </w:t>
            </w:r>
            <w:r w:rsidR="00000000" w:rsidRPr="00000000" w:rsidDel="00000000">
              <w:rPr>
                <w:rtl w:val="0"/>
              </w:rPr>
              <w:t xml:space="preserve">23.1.</w:t>
            </w:r>
            <w:r w:rsidR="00000000" w:rsidRPr="00000000" w:rsidDel="00000000">
              <w:rPr>
                <w:rtl w:val="0"/>
              </w:rPr>
              <w:t xml:space="preserve"> apakšpunktā minēto atbalstāmo darbību ietvaros, tiek attiecinātas apmērā, kas nepārsniedz 17 500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2023. gada faktiskās viena pašvaldības dzīvokļa remontdarbu izmaksas vidēji ir 20 000 euro apmērā (t.sk. PVN), lūdzam izteikt Noteikumu projekta 30.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28. punktā norādītās izmaksas, kas radušās šo noteikumu 23.1. apakšpunktā minēto atbalstāmo darbību ietvaros, tiek attiecinātas apmērā, kas nepārsniedz </w:t>
            </w:r>
            <w:r w:rsidR="00000000" w:rsidRPr="00000000" w:rsidDel="00000000">
              <w:rPr>
                <w:u w:val="single"/>
                <w:rtl w:val="0"/>
              </w:rPr>
              <w:t xml:space="preserve">20 000 euro </w:t>
            </w:r>
            <w:r w:rsidR="00000000" w:rsidRPr="00000000" w:rsidDel="00000000">
              <w:rPr>
                <w:rtl w:val="0"/>
              </w:rPr>
              <w:t xml:space="preserve">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28. punktā norādītās izmaksas, kas radušās šo noteikumu 23.1. apakšpunktā minēto atbalstāmo darbību ietvaros, tiek attiecinātas apmērā, kas nepārsniedz </w:t>
            </w:r>
            <w:r w:rsidR="00000000" w:rsidRPr="00000000" w:rsidDel="00000000">
              <w:rPr>
                <w:u w:val="single"/>
                <w:rtl w:val="0"/>
              </w:rPr>
              <w:t xml:space="preserve">20 000 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ņemot vērā pasākumam pieejamo finansējumu apjomu, kura ietvaros ir jāsasniedz konkrēts rādītājs, kā arī augsto finansējuma intensitāti, šobrīd nav iespējams paredzēt lielāku attiecināmo ERAF finansējuma daļu uz vienu atjaunojamo dzīvokli. Tāpat arī vēršam uzmanību tam, ka, ņemot vērā ļoti dažādo dzīvokļu stāvokli (secīgi - nepieciešamo investīciju apmēru), nav iespējams precīzi noteikt konkrētu izmaksu apjomu uz vienu dzīvokli. Pēc Ekonomikas ministrijas aplēsēm (tai skaitā, iepazīstoties ar atsevišķu pašvaldību pasūtīto būvniecības darbu pamatojošajām tāmēm) atsevišķu dzīvokļu atjaunošanai nepieciešamo izmaksu apmērs var būt gan zem noteiktā ierobežojuma sliekšņa, gan virs tā. Tādēļ saskaņā ar Noteikumu projektu, lai nodrošinātu pasākuma ietvaros noteikto rādītāju sasniegšanu, ir noteikts ERAF finansējuma apmēra ierobežojums vidēji uz vienu dzīvokli projekta iesnieguma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28.</w:t>
            </w:r>
            <w:r w:rsidR="00000000" w:rsidRPr="00000000" w:rsidDel="00000000">
              <w:rPr>
                <w:rtl w:val="0"/>
              </w:rPr>
              <w:t xml:space="preserve"> punktā norādītās izmaksas, kas radušās šo noteikumu </w:t>
            </w:r>
            <w:r w:rsidR="00000000" w:rsidRPr="00000000" w:rsidDel="00000000">
              <w:rPr>
                <w:rtl w:val="0"/>
              </w:rPr>
              <w:t xml:space="preserve">23.1.</w:t>
            </w:r>
            <w:r w:rsidR="00000000" w:rsidRPr="00000000" w:rsidDel="00000000">
              <w:rPr>
                <w:rtl w:val="0"/>
              </w:rPr>
              <w:t xml:space="preserve"> apakšpunktā minēto atbalstāmo darbību ietvaros, tiek attiecinātas apmērā, kas nepārsniedz 17 500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noteikto ierobežojumu, lūdzam izstrādāt vienkāršoto izmaksu metodiku un 28.punktā noteiktās izmaksas noteikt kā fiksētas summas maksājumu (paredzot koeficienta piemērošanu atkarībā no dzīvokļa platības vai  istabu skaitu dzīvoklī), jo tas ievērojami samazinātu administratīvo slogu gan finansējuma saņēmējam, gan sadarbības iestādei uzraugot šos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Ekonomikas ministrija ir izvērtējusi iespēju attiecināmās izmaksas noteikt, piemērojot kādu no vienkāršoto izmaksu veidiem. Izvērtējot šo iespēju, tika secināts, ka, ņemot vērā, ka  dzīvokļi, kurus projektu iesniedzēji pasākuma ietvaros plāno atjaunot/pārbūvēt, ir dzīvošanai nederīgi  (ir pašvaldības dzīvojamā fondā bet nav izīrēti) un, lai nodrošinātu to atbilstību stāvoklim, kas ir dzīvošanai derīgs, katrā no tiem ir nepieciešams veikt atšķirīgus  uzlabojumus (atšķiras būvdarbu klāsts), līdz ar to arī nepieciešamais finansējums katra dzīvokļa atjaunošanai/pārbūvei ievērojami atšķiras.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arī ir iemesls, kādēļ ar Noteikumu projektu ir noteikts maksimāli pieejamais ERAF finansējuma apmērs </w:t>
            </w:r>
            <w:r w:rsidR="00000000" w:rsidRPr="00000000" w:rsidDel="00000000">
              <w:rPr>
                <w:u w:val="single"/>
                <w:rtl w:val="0"/>
              </w:rPr>
              <w:t xml:space="preserve">uz dzīvokli vidēji projekta iesnieguma ietvaros</w:t>
            </w:r>
            <w:r w:rsidR="00000000" w:rsidRPr="00000000" w:rsidDel="00000000">
              <w:rPr>
                <w:rtl w:val="0"/>
              </w:rPr>
              <w:t xml:space="preserve"> (minētais ierobežojums kalpo, lai nodrošinātu pasākuma rādītāju sasniegšanu).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2023. gada faktiskās viena pašvaldības dzīvokļa remontdarbu izmaksas vidēji ir 20 000 euro, tai skaitā pievienotās vērtības nodokļa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31. punktā norādītais atbalsta apjoms (14 875 euro Eiropas Reģionālās attīstības fonda finansējums (turpmāk – ERAF) vidēji par vienu atjaunoto vai pārbūvēto dzīvokli) ir nepietiekams, lai pašvaldība varētu segt izmaksas par esošu un neizīrētu atsevišķu telpu grupu atjaunošanu vai pārbūvi. Attiecīgi viena dzīvokļa atjaunošanas vai pārbūves izmaksu segšanai būtu nepieciešams vidēji 17 000 euro ERAF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Maksimāli pieejamais ERAF finansējums šo noteikumu 29. punktā norādīto izmaksu segšanai, kas radušās šo noteikumu 23.1. apakšpunktā minēto atbalstāmo darbību ietvaros, nepārsniedz 17 000 euro vidēji par vienu atjaunoto vai pārbūvēto dzīvokli projekta iesnieguma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iebildums 22.08.2022. (jaunākajā) atzinumā netiek uzturēts kā iebildums (ir izteikts kā priekšlikums)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28.</w:t>
            </w:r>
            <w:r w:rsidR="00000000" w:rsidRPr="00000000" w:rsidDel="00000000">
              <w:rPr>
                <w:rtl w:val="0"/>
              </w:rPr>
              <w:t xml:space="preserve"> punktā norādītās izmaksas ir attiecināmas, ja ieguldījumi tiek veikti pašvaldības vai tās izveidotas iestādes vai pašvaldības kapitālsabiedrības īpašumā. Īpašuma tiesībām projekta iesnieguma iesniegšanas brīdī ir jābūt nostiprinātām zemesgrāmatā vai projekta iesniedzējs nodrošina īpašuma tiesību nostiprināšanu zemesgrāmatā līdz noslēguma maksājuma pieprasījuma iesniegšanai sadarbības iestādē.Projekta iesniedzēja īpašumtiesībām uz zemes īpašumu, uz kura plānots veikt šo noteikumu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minētās darbības, jābūt nostiprinātām  zemesgrāmatā, līdz tiek noslēgta vienošanās vai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iesniedzējs ir arī Rīgas valstspilsētas pašvaldība, kura īpaši tiek atrunāta arī noteikumu projekta 15.līdz 17.punktā, lūdzam izvērtēt un, ja attiecināms papildināt noteikumu projekta 30.punktu ar vārdiem "Rīgas valstspilsētas pašvaldības un" vai aizstāt vārdus "pašvaldības vai tās izveidotas iestādes vai pašvaldības kapitālsabiedrības" ar vārdiem "finansējuma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w:t>
            </w:r>
            <w:r w:rsidR="00000000" w:rsidRPr="00000000" w:rsidDel="00000000">
              <w:rPr>
                <w:rtl w:val="0"/>
              </w:rPr>
              <w:t xml:space="preserve"> punktā norādītās izmaksas ir attiecināmas, ja ieguldījumi tiek veikti finansējuma saņēmēja īpašumā. Īpašuma tiesībām projekta iesnieguma iesniegšanas brīdī ir jābūt nostiprinātām zemesgrāmatā vai finansējuma saņēmējs nodrošina īpašuma tiesību nostiprināšanu zemesgrāmatā līdz noslēguma maksājuma pieprasījuma iesniegšanai sadarbības iestādē. Finansējuma saņēmēja īpašumtiesībām uz zemes īpašumu, uz kura plānots veikt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jābūt nostiprinātām zemesgrāmatā, līdz tiek noslēgta vienošanās vai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28.</w:t>
            </w:r>
            <w:r w:rsidR="00000000" w:rsidRPr="00000000" w:rsidDel="00000000">
              <w:rPr>
                <w:rtl w:val="0"/>
              </w:rPr>
              <w:t xml:space="preserve"> punktā norādītās izmaksas, kas radušās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 un </w:t>
            </w:r>
            <w:r w:rsidR="00000000" w:rsidRPr="00000000" w:rsidDel="00000000">
              <w:rPr>
                <w:rtl w:val="0"/>
              </w:rPr>
              <w:t xml:space="preserve">23.4.</w:t>
            </w:r>
            <w:r w:rsidR="00000000" w:rsidRPr="00000000" w:rsidDel="00000000">
              <w:rPr>
                <w:rtl w:val="0"/>
              </w:rPr>
              <w:t xml:space="preserve"> apakšpunktā minēto atbalstāmo darbību ietvaros, tiek attiecinātas apmērā, kas nepārsniedz 60 000 </w:t>
            </w:r>
            <w:r w:rsidR="00000000" w:rsidRPr="00000000" w:rsidDel="00000000">
              <w:rPr>
                <w:i w:val="1"/>
                <w:rtl w:val="0"/>
              </w:rPr>
              <w:t xml:space="preserve">euro</w:t>
            </w:r>
            <w:r w:rsidR="00000000" w:rsidRPr="00000000" w:rsidDel="00000000">
              <w:rPr>
                <w:rtl w:val="0"/>
              </w:rPr>
              <w:t xml:space="preserve"> vidēji par vienu izbūvēto vai pārbūvēto dzīvojamās mājas dzīvokli projekta iesnieguma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31.punktā noteikto atbalstāmo darbību ietvaros attiecināmo izmaksu apmēru, kam noteikts ierobežojums – nepārsniedz 60 000 euro vidēji </w:t>
            </w:r>
            <w:r w:rsidR="00000000" w:rsidRPr="00000000" w:rsidDel="00000000">
              <w:rPr>
                <w:u w:val="single"/>
                <w:rtl w:val="0"/>
              </w:rPr>
              <w:t xml:space="preserve">par vienu izbūvēto vai pārbūvēto dzīvojamās mājas dzīvokli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jaunbūvi vai pārbūvējot jau esošu ēku ar divu un vairāk istabu dzīvokļiem, noteikumu projektā noteiktā attiecināmo izmaksu robeža nav atbilstoša aktuālajai tirgus situācijai un vidējām būvniecības izmaksām, tāpēc lūdzam atbildīgo iestādi veikt atbilstošus labojumus MK noteikumu projektā un anotācijā, tajā ietverot tirgus situācijai un vidējām būvniecības izmaksām atbilstošas maksimālās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attiecināmo izmaksu summu ierobežojumu tikai balstoties uz dzīvokļu skaitu, tiek kritiski ierobežotas iespējas īstenot jau esošu ēku atjaunošanas un/vai pārbūves darbus, ar iekļautiem teritorijas labiekārtošanas darbiem, ventilācijas izbūves darbiem, vides pieejamību prasību nodrošināšanu, elektroenerģijas prasību pielāgošanu esošajiem būvnormatīviem un citiem vitāli svarīgiem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pasākuma mērķis sevī ietver ne tikai jaunu tipveida ēku būvniecību, bet lietderīgi izmantot jau pašvaldību īpašumā esošā, tomēr šobrīd lietošanai nederīgā dzīvojamā fonda pielāgošanu cilvēkiem cienīgiem dzīvošanas apstākļiem. Šādu ēku pārbūve un pielāgošana ir komplicēts un finansiāli ietilpīgs mērķis, tādēļ būtu nekorekti attiecināt tādas izmaksas, kas sedz tikai dzīvokļu pārbūvi, neietverot ēku kā kopumu. </w:t>
            </w:r>
            <w:r w:rsidR="00000000" w:rsidRPr="00000000" w:rsidDel="00000000">
              <w:rPr>
                <w:u w:val="single"/>
                <w:rtl w:val="0"/>
              </w:rPr>
              <w:t xml:space="preserve">Piedāvājam noteikt izmaksas vienam kvadrātmetram (no kopējās ēkas pārbūves un/vai atjaunošanas platības)</w:t>
            </w:r>
            <w:r w:rsidR="00000000" w:rsidRPr="00000000" w:rsidDel="00000000">
              <w:rPr>
                <w:rtl w:val="0"/>
              </w:rPr>
              <w:t xml:space="preserve">. Šobrīd esošā tirgus situācija liecina, ka jaunbūves un pieguļošās teritorijas labiekārtošanas izmaksas uz vienu kvadrātmetru ir vidēji 2000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 savu argumentu aprēķinos, norādām, ka situācijā, lai izbūvētu daudzdzīvokļu mājokli ar kopējo platību 2600 m2 ar 40 dzīvokļiem (katrs vidēji 50 m2), pēc esošās MK noteikumu projekta redakcijas tiktu attiecinātas izmaksas 2 400 000 euro. Taču, rēķinot kopējās būvniecības izmaksas šāda apmēra jaunbūvei ar izmaksām 2000 euro/m2, kopējās izmaksas sastādītu vismaz 5 200 000 euro. Ar šobrīd noteikto ierobežojumu, ņemot vērā esošo noteikumu projekta regulējumu, vairāk kā puse no izmaksām netiktu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gribam argumentēt, ka lielu daļu sociālās palīdzības rindas aizņem jaunās ģimenes. Pie esošā MK noteikumu projektā noteiktā finansiālā ierobežojuma tiku netīši veicināta situācija mazu dzīvokļu izbūvei, pretēji nepieciešamībai nodrošināt daudzbērnu ģimenes ar trīs un četru istabu dzīvokļiem, kas ievērojami pārsniedz 50 m2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ņemot vērā būvniecības izmaksu ievērojamo pieaugumu (pēc Eiropas Savienības kohēzijas politikas programmas 2021.–2027. gadam apstiprināšanas) un nespēju īstenot projektus saskaņā ar Noteikumu projektā ietvetajiem nosacījumiem tieši jaunas dzīvojamās mājas būvniecības gadījumā dēļ, tiek aplēsts, ka šobrīd, balstoties uz pašvaldību izsludinātu iepirkumu rezultātā saņemtajiem cenu piedāvājumiem, vidēji viena dzīvokļa (ar platību 50 m</w:t>
            </w:r>
            <w:r w:rsidR="00000000" w:rsidRPr="00000000" w:rsidDel="00000000">
              <w:rPr>
                <w:vertAlign w:val="superscript"/>
                <w:rtl w:val="0"/>
              </w:rPr>
              <w:t xml:space="preserve">2</w:t>
            </w:r>
            <w:r w:rsidR="00000000" w:rsidRPr="00000000" w:rsidDel="00000000">
              <w:rPr>
                <w:rtl w:val="0"/>
              </w:rPr>
              <w:t xml:space="preserve">) izbūves izmaksas varētu sasniegt 90 000 euro (bez PVN). Līdz ar to, lai nodrošinātu jaunas dzīvojamās mājas būvniecības izmaksu attiecināšanu minētajā apjomā, vienlaikus neaizkavējot citu atbalstāmo darbību atlasīšanu, apstiprināšanu un īstenošanu, Ekonomikas ministrija plāno iesniegt Vadošajai iestādei priekšlikumus grozījumiem Eiropas Savienības kohēzijas politikas programmas 2021.–2027. gadam, paredzot samazināt pasākuma ietvaros sasniedzamo rādītāju tieši jaunas būvniecības izmaksu pieauguma dēļ. Tādēļ precizētajā Noteikumu projektā ir noteikts, ka jaunu dzīvojamo būvniecību plānots atbalstīt pasākuma otrās kārtas ietvaros, kuru varētu izsludināt pēc tam, kad būtu saņemts Eiropas Komisijas akcepts attiecīgo rādītāju samazinājumam.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jau esošu ēku pārbūvi  paskaidrojam, ka pēc papildus komunikācijas un saņemtās informācijas no pašvaldībām par jau konkrētu projektu īstenošanu, šobrīd spēkā esošais attiecināmo izmaksu ierobežojums ERAF finansējuma daļai uz vienu dzīvokli vidēji projekta iesnieguma ietvaros ļautu īstenot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23.2.</w:t>
            </w:r>
            <w:r w:rsidR="00000000" w:rsidRPr="00000000" w:rsidDel="00000000">
              <w:rPr>
                <w:rtl w:val="0"/>
              </w:rPr>
              <w:t xml:space="preserve">  apakšpunktā minēto atbalstāmo darbību ietvaros, nepārsniedz 51 000 </w:t>
            </w:r>
            <w:r w:rsidR="00000000" w:rsidRPr="00000000" w:rsidDel="00000000">
              <w:rPr>
                <w:i w:val="1"/>
                <w:rtl w:val="0"/>
              </w:rPr>
              <w:t xml:space="preserve">euro</w:t>
            </w:r>
            <w:r w:rsidR="00000000" w:rsidRPr="00000000" w:rsidDel="00000000">
              <w:rPr>
                <w:rtl w:val="0"/>
              </w:rPr>
              <w:t xml:space="preserve"> vidēji par vienu izbūvēto vai pārbūvēto dzīvojamās mājas dzīvokli projekta iesnieguma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28.</w:t>
            </w:r>
            <w:r w:rsidR="00000000" w:rsidRPr="00000000" w:rsidDel="00000000">
              <w:rPr>
                <w:rtl w:val="0"/>
              </w:rPr>
              <w:t xml:space="preserve"> punktā norādītās izmaksas, kas radušās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 un </w:t>
            </w:r>
            <w:r w:rsidR="00000000" w:rsidRPr="00000000" w:rsidDel="00000000">
              <w:rPr>
                <w:rtl w:val="0"/>
              </w:rPr>
              <w:t xml:space="preserve">23.4.</w:t>
            </w:r>
            <w:r w:rsidR="00000000" w:rsidRPr="00000000" w:rsidDel="00000000">
              <w:rPr>
                <w:rtl w:val="0"/>
              </w:rPr>
              <w:t xml:space="preserve"> apakšpunktā minēto atbalstāmo darbību ietvaros, tiek attiecinātas apmērā, kas nepārsniedz 60 000 </w:t>
            </w:r>
            <w:r w:rsidR="00000000" w:rsidRPr="00000000" w:rsidDel="00000000">
              <w:rPr>
                <w:i w:val="1"/>
                <w:rtl w:val="0"/>
              </w:rPr>
              <w:t xml:space="preserve">euro</w:t>
            </w:r>
            <w:r w:rsidR="00000000" w:rsidRPr="00000000" w:rsidDel="00000000">
              <w:rPr>
                <w:rtl w:val="0"/>
              </w:rPr>
              <w:t xml:space="preserve"> vidēji par vienu izbūvēto vai pārbūvēto dzīvojamās mājas dzīvokli projekta iesnieguma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31.punktā noteikto atbalstāmo darbību ietvaros attiecināmo izmaksu apmēru, kam noteikts ierobežojums – nepārsniedz 60 000 euro vidēji par vienu izbūvēto vai pārbūvēto dzīvojamās mājas dzīvokli.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jaunbūvi vai pārbūvējot jau esošu ēku ar divu un vairāk istabu dzīvokļiem, noteikumu projektā noteiktā attiecināmo izmaksu robeža nav atbilstoša aktuālajai tirgus situācijai un vidējām būvniecības izmaksām, tāpēc lūdzam atbildīgo iestādi veikt atbilstošus labojumus MK noteikumu projektā un anotācijā, tajā ietverot tirgus situācijai un vidējām būvniecības izmaksām atbilstošas maksimālās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attiecināmo izmaksu summu ierobežojumu tikai balstoties uz dzīvokļu skaitu, tiek kritiski ierobežotas iespējas īstenot jau esošu ēku atjaunošanas un/vai pārbūves darbus, ar iekļautiem teritorijas labiekārtošanas darbiem, ventilācijas izbūves darbiem, vides pieejamību prasību nodrošināšanu, elektroenerģijas prasību pielāgošanu esošajiem būvnormatīviem un citiem vitāli svarīgiem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pasākuma mērķis sevī ietver ne tikai jaunu tipveida ēku būvniecību, bet lietderīgi izmantot jau pašvaldību īpašumā esošā, tomēr šobrīd lietošanai nederīgā dzīvojamā fonda pielāgošanu cilvēkiem cienīgiem dzīvošanas apstākļiem. Šādu ēku pārbūve un pielāgošana ir komplicēts un finansiāli ietilpīgs mērķis, tādēļ būtu nekorekti attiecināt tādas izmaksas, kas sedz tikai dzīvokļu pārbūvi, neietverot ēku kā kopumu. Piedāvājam noteikt izmaksas vienam kvadrātmetram (no kopējās ēkas pārbūves un/vai atjaunošanas platības). Šobrīd esošā tirgus situācija liecina, ka jaunbūves un pieguļošās teritorijas labiekārtošanas izmaksas uz vienu kvadrātmetru ir vidēji 2000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 savu argumentu aprēķinos, norādām, ka situācijā, lai izbūvētu daudzdzīvokļu mājokli ar kopējo platību 2600 m2 ar 40 dzīvokļiem (katrs vidēji 50 m2), pēc esošās MK noteikumu projekta redakcijas tiktu attiecinātas izmaksas 2 400 000 euro. Taču, rēķinot kopējās būvniecības izmaksas šāda apmēra jaunbūvei ar izmaksām 2000 euro/m2, kopējās izmaksas sastādītu vismaz 5 200 000 euro. Ar šobrīd noteikto ierobežojumu, ņemot vērā esošo noteikumu projekta regulējumu, vairāk kā puse no izmaksām netiktu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46.punkta apstrādes informācijas sadaļā iekļauto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23.2.</w:t>
            </w:r>
            <w:r w:rsidR="00000000" w:rsidRPr="00000000" w:rsidDel="00000000">
              <w:rPr>
                <w:rtl w:val="0"/>
              </w:rPr>
              <w:t xml:space="preserve">  apakšpunktā minēto atbalstāmo darbību ietvaros, nepārsniedz 51 000 </w:t>
            </w:r>
            <w:r w:rsidR="00000000" w:rsidRPr="00000000" w:rsidDel="00000000">
              <w:rPr>
                <w:i w:val="1"/>
                <w:rtl w:val="0"/>
              </w:rPr>
              <w:t xml:space="preserve">euro</w:t>
            </w:r>
            <w:r w:rsidR="00000000" w:rsidRPr="00000000" w:rsidDel="00000000">
              <w:rPr>
                <w:rtl w:val="0"/>
              </w:rPr>
              <w:t xml:space="preserve"> vidēji par vienu izbūvēto vai pārbūvēto dzīvojamās mājas dzīvokli projekta iesnieguma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28.</w:t>
            </w:r>
            <w:r w:rsidR="00000000" w:rsidRPr="00000000" w:rsidDel="00000000">
              <w:rPr>
                <w:rtl w:val="0"/>
              </w:rPr>
              <w:t xml:space="preserve"> punktā norādītās izmaksas, kas radušās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 un </w:t>
            </w:r>
            <w:r w:rsidR="00000000" w:rsidRPr="00000000" w:rsidDel="00000000">
              <w:rPr>
                <w:rtl w:val="0"/>
              </w:rPr>
              <w:t xml:space="preserve">23.4.</w:t>
            </w:r>
            <w:r w:rsidR="00000000" w:rsidRPr="00000000" w:rsidDel="00000000">
              <w:rPr>
                <w:rtl w:val="0"/>
              </w:rPr>
              <w:t xml:space="preserve"> apakšpunktā minēto atbalstāmo darbību ietvaros, tiek attiecinātas apmērā, kas nepārsniedz 60 000 </w:t>
            </w:r>
            <w:r w:rsidR="00000000" w:rsidRPr="00000000" w:rsidDel="00000000">
              <w:rPr>
                <w:i w:val="1"/>
                <w:rtl w:val="0"/>
              </w:rPr>
              <w:t xml:space="preserve">euro</w:t>
            </w:r>
            <w:r w:rsidR="00000000" w:rsidRPr="00000000" w:rsidDel="00000000">
              <w:rPr>
                <w:rtl w:val="0"/>
              </w:rPr>
              <w:t xml:space="preserve"> vidēji par vienu izbūvēto vai pārbūvēto dzīvojamās mājas dzīvokli projekta iesnieguma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noteikto ierobežojumu, lūdzam izstrādāt vienkāršoto izmaksu metodiku un 28.punktā noteiktās izmaksas noteikt kā fiksētas summas maksājumu (paredzot koeficienta piemērošanu atkarībā no dzīvokļa platības vai  istabu skaitu dzīvoklī), jo tas ievērojami samazinātu administratīvo slogu gan finansējuma saņēmējam, gan sadarbības iestādei uzraugot šos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10.punkta apstrādes informācijā iekļauto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23.2.</w:t>
            </w:r>
            <w:r w:rsidR="00000000" w:rsidRPr="00000000" w:rsidDel="00000000">
              <w:rPr>
                <w:rtl w:val="0"/>
              </w:rPr>
              <w:t xml:space="preserve">  apakšpunktā minēto atbalstāmo darbību ietvaros, nepārsniedz 51 000 </w:t>
            </w:r>
            <w:r w:rsidR="00000000" w:rsidRPr="00000000" w:rsidDel="00000000">
              <w:rPr>
                <w:i w:val="1"/>
                <w:rtl w:val="0"/>
              </w:rPr>
              <w:t xml:space="preserve">euro</w:t>
            </w:r>
            <w:r w:rsidR="00000000" w:rsidRPr="00000000" w:rsidDel="00000000">
              <w:rPr>
                <w:rtl w:val="0"/>
              </w:rPr>
              <w:t xml:space="preserve"> vidēji par vienu izbūvēto vai pārbūvēto dzīvojamās mājas dzīvokli projekta iesnieguma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Maksimāli pieejamais ERAF finansējums šo noteikumu </w:t>
            </w:r>
            <w:r w:rsidR="00000000" w:rsidRPr="00000000" w:rsidDel="00000000">
              <w:rPr>
                <w:rtl w:val="0"/>
              </w:rPr>
              <w:t xml:space="preserve">28.</w:t>
            </w:r>
            <w:r w:rsidR="00000000" w:rsidRPr="00000000" w:rsidDel="00000000">
              <w:rPr>
                <w:rtl w:val="0"/>
              </w:rPr>
              <w:t xml:space="preserve"> punktā norādīto izmaksu segšanai, kas radušās šo noteikumu </w:t>
            </w:r>
            <w:r w:rsidR="00000000" w:rsidRPr="00000000" w:rsidDel="00000000">
              <w:rPr>
                <w:rtl w:val="0"/>
              </w:rPr>
              <w:t xml:space="preserve">22.1.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2023. gada faktiskās viena pašvaldības dzīvokļa remontdarbu izmaksas vidēji ir 20 000 euro apmērā (t.sk.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iepriekšējo redakciju uz šī gada 14. martu, viena atjaunota vai pārbūvēta dzīvokļa izmaksas vidēji nepārsniedza 17 500 euro. Aktualizētajā Noteikumu projekta redakcijā izmaksas uz vienu atjaunotu vai pārbūvētu dzīvokli samazinātas līdz 14 875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atbalsta finansējums ir nepietiekams, lai pašvaldība varētu segt izmaksas par esošu un neizīrētu atsevišķu telpu grupu atjaunošana vai pārbūvi.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Maksimāli pieejamais ERAF finansējums šo noteikumu 28. punktā norādīto izmaksu segšanai, kas radušās šo noteikumu 22.1. apakšpunktā minēto atbalstāmo darbību ietvaros, nepārsniedz 20 000 euro vidēji par vienu atjaunoto vai pārbūvēto dzīvokli projekta iesnieguma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skatīt Izziņas 46.punkta apstrādes informācijas sadaļā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2.Paskaidrojam, ka attiecināmo izmaksu apjoms (vidēji) uz vienu dzīvokli netiek samazināts. Vēršam uzmanību, ka iepriekš saskaņošanā nodotajā Noteikumu projektā attiecināmo izmaksu ierobežojums uz vienu dzīvokli tika noteikts kopējām izmaksām (gan ERAF daļa, gan pašvaldību līdzfinansējums), aktuālajā Noteikumu projekta redakcijā ir noteikts tieši ERAF finansējuma apjoma ierbeožojums uz dzīvokli (iepriekš -  kopējās izmaksas nevar pārsneigt 17 50 000 euro vidēji par dzīvokli; aktuālajā redakcijā - maksimālais attiecināmais ERAF finansējums vidēji par dzīvokli nevar pārsniegt 14 875 euro (tātad - summa ir norādīta bez līdzfinansējuma).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Maksimāli pieejamais ERAF finansējums šo noteikumu </w:t>
            </w:r>
            <w:r w:rsidR="00000000" w:rsidRPr="00000000" w:rsidDel="00000000">
              <w:rPr>
                <w:rtl w:val="0"/>
              </w:rPr>
              <w:t xml:space="preserve">28.</w:t>
            </w:r>
            <w:r w:rsidR="00000000" w:rsidRPr="00000000" w:rsidDel="00000000">
              <w:rPr>
                <w:rtl w:val="0"/>
              </w:rPr>
              <w:t xml:space="preserve"> punktā norādīto izmaksu segšanai, kas radušās šo noteikumu </w:t>
            </w:r>
            <w:r w:rsidR="00000000" w:rsidRPr="00000000" w:rsidDel="00000000">
              <w:rPr>
                <w:rtl w:val="0"/>
              </w:rPr>
              <w:t xml:space="preserve">22.1.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arī maksimāli pieejamo ERAF finansējumu šo noteikumu 28. punktā norādīto izmaksu segšanai, kas radušās šo noteikumu 22.3. un 22.4.apakšpunktā minēto atbalstāmo darbību ietvaros, jo MK noteikumi paredz divas projektu iesniegumu atlases kārtas. Lūdzam MK noteikumu anotācijā skaidrot, ka MK noteikumu 31. un 32.punktos norādītie limiti vidēji uz vienu atjaunoto vai pārbūvēto dzīvokli sekmēs iznākuma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un papildināto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Pasākuma ietvaros neattiecināmas ir izmaksas vai izmaksas daļā,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2021.-2027.gada plānošanas periodā atbildīgā iestāde specifiskā atbalsta mērķa (turpmāk- SAM), Eiropas Savienības (turpmāk- ES) fondu projektu plānošanas, īstenošanas posmā, tai skaitā, veicot grozījumus SAM īstenošanas kārtībā vai ES fonda projektā, neplāno neattiecināmās izmaksas. Izņēmuma gadījums: Īpaši pamatotos gadījumos ar atsevišķu Ministru kabineta lēmumu var lemt par neattiecināmajām izmaksām. Attiecīgi lūdzam pārskatīt šajā sadaļā iekļauto informāciju, nepieciešamības gadījumā anotācijā iekļaujot papildus skaidrojumu, t.sk. attiecībā uz avotu, no kādiem līdzekļiem tiks segtas šīs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Maksimāli pieejamais ERAF finansējums šo noteikumu </w:t>
            </w:r>
            <w:r w:rsidR="00000000" w:rsidRPr="00000000" w:rsidDel="00000000">
              <w:rPr>
                <w:rtl w:val="0"/>
              </w:rPr>
              <w:t xml:space="preserve">28.</w:t>
            </w:r>
            <w:r w:rsidR="00000000" w:rsidRPr="00000000" w:rsidDel="00000000">
              <w:rPr>
                <w:rtl w:val="0"/>
              </w:rPr>
              <w:t xml:space="preserve"> punktā norādīto izmaksu segšanai, kas radušās šo noteikumu </w:t>
            </w:r>
            <w:r w:rsidR="00000000" w:rsidRPr="00000000" w:rsidDel="00000000">
              <w:rPr>
                <w:rtl w:val="0"/>
              </w:rPr>
              <w:t xml:space="preserve">22.2.</w:t>
            </w:r>
            <w:r w:rsidR="00000000" w:rsidRPr="00000000" w:rsidDel="00000000">
              <w:rPr>
                <w:rtl w:val="0"/>
              </w:rPr>
              <w:t xml:space="preserve">  apakšpunktā minēto atbalstāmo darbību ietvaros, nepārsniedz 51 000 </w:t>
            </w:r>
            <w:r w:rsidR="00000000" w:rsidRPr="00000000" w:rsidDel="00000000">
              <w:rPr>
                <w:i w:val="1"/>
                <w:rtl w:val="0"/>
              </w:rPr>
              <w:t xml:space="preserve">euro</w:t>
            </w:r>
            <w:r w:rsidR="00000000" w:rsidRPr="00000000" w:rsidDel="00000000">
              <w:rPr>
                <w:rtl w:val="0"/>
              </w:rPr>
              <w:t xml:space="preserve"> vidēji par vienu izbūvēto vai pārbūvēto dzīvojamās mājas dzīvokli projekta iesnieguma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tiek samazināts ERAF finansējums. Kā šobrīd rāda tirgus situācija, šāda veida būvniecībai aptuvenās izmaksas ir 1 800 EUR/kv.m. Pastāv iespēja, ka, veicot iepirkumu, tās varētu būt vēl augstākas, līdz ar to uzskatām, ka ERAF finansējums bija jāpalielina nevis jāsamazina.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attiecināmo izmaksu apjoms (vidēji) uz vienu dzīvokli netiek samazināts. Vēršam uzmanību, ka iepriekš saskaņošanā nodotajā Noteikumu projektā attiecināmo izmaksu ierobežojums uz vienu dzīvokli tika noteikts kopējām izmaksām (gan ERAF daļa, gan pašvaldību līdzfinansējums), aktuālajā Noteikumu projekta redakcijā ir noteikts tieši ERAF finansējuma apjoma ierbeožojums uz dzīvokli (iepriekš -  kopējās izmaksas nevar pārsneigt 60 000 euro vidēji par dzīvokli; aktuālajā redakcijā - maksimālais attiecināmais ERAF finansējums vidēji par dzīvokli nevar pārsniegt 51 000 000 euro (tātad - summa ir norādīta bez līdzfinansējuma).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23.2.</w:t>
            </w:r>
            <w:r w:rsidR="00000000" w:rsidRPr="00000000" w:rsidDel="00000000">
              <w:rPr>
                <w:rtl w:val="0"/>
              </w:rPr>
              <w:t xml:space="preserve">  apakšpunktā minēto atbalstāmo darbību ietvaros, nepārsniedz 51 000 </w:t>
            </w:r>
            <w:r w:rsidR="00000000" w:rsidRPr="00000000" w:rsidDel="00000000">
              <w:rPr>
                <w:i w:val="1"/>
                <w:rtl w:val="0"/>
              </w:rPr>
              <w:t xml:space="preserve">euro</w:t>
            </w:r>
            <w:r w:rsidR="00000000" w:rsidRPr="00000000" w:rsidDel="00000000">
              <w:rPr>
                <w:rtl w:val="0"/>
              </w:rPr>
              <w:t xml:space="preserve"> vidēji par vienu izbūvēto vai pārbūvēto dzīvojamās mājas dzīvokli projekta iesnieguma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Pievienotās vērtības nodoklis, kas tiešā veidā saistīts ar projektu, uzskatāms par attiecināmām izmaksām saskaņā ar Eiropas Parlamenta un Padomes 2021.gada 24.jūnija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64.panta 1.punkta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33. punkta nav skaidrs, kāds mērķis ir sadalījumam apakšpunktos, kuros vienā gadījumā projektā, kura kopējās izmaksas ir mazākas nekā 5 000 000 euro (ieskaitot PVN) PVN tiek attiecināts, nevērtējot to, vai tas var atgūstams nodokļu politiku reglamentējošos normatīvajos aktos noteiktajā kārtībā, tādējādi sniedzot papildus labumu finansējuma saņēmējam, savukārt otrā gadījumā projektā, kura kopējās izmaksas ir vismaz 5 000 000 euro (ieskaitot PVN), PVN nav attiecināms, ja tas ir atgūstams. Lūdzam pārskatīt noteikumu projekta 33. punktu, nodrošinot prasību par PVN attiecināšanu tikai, ja tas nav atgūstams nodokļu politiku reglamentējošos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projektā iekļautā tiesību norma, kas nosaka pievienotās vērtības nodokļa attiecināmības nosacījumus atbilst Regulas  Nr. 2021/1060) 64.panta 1.punkta “c” apakšpunktā ietvertajiem nosacījumiem. Tāpat vēršam uzmanību, ka pasākuma ietvaros netiek piemērots komercdarbības atbalsta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 un </w:t>
            </w:r>
            <w:r w:rsidR="00000000" w:rsidRPr="00000000" w:rsidDel="00000000">
              <w:rPr>
                <w:rtl w:val="0"/>
              </w:rPr>
              <w:t xml:space="preserve">23.4.</w:t>
            </w:r>
            <w:r w:rsidR="00000000" w:rsidRPr="00000000" w:rsidDel="00000000">
              <w:rPr>
                <w:rtl w:val="0"/>
              </w:rPr>
              <w:t xml:space="preserve"> ​​​​​​​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To dzīvojamās mājas daļu, kuru pēc projekta īstenošanas pašvaldība plāno izmantot atbilstoši normatīvajiem aktiem par sociālo pakalpojumu un sociālās palīdzības sniegšanu, neiekļauj projekta iesniegumā un attiecīgās izmaksas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34. punktā ietverto nosacījumu “projekta iesniedzējam ir tiesības izmantot platību, kas nepārsniedz 20% no dzīvojamās mājas kopējās platības, sociālo pakalpojumu sniegšanai”, norādot sociālo pakalpojumu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likuma "Par palīdzību dzīvokļa jautājumu risināšanā" 21.</w:t>
            </w:r>
            <w:r w:rsidR="00000000" w:rsidRPr="00000000" w:rsidDel="00000000">
              <w:rPr>
                <w:vertAlign w:val="superscript"/>
                <w:rtl w:val="0"/>
              </w:rPr>
              <w:t xml:space="preserve">5</w:t>
            </w:r>
            <w:r w:rsidR="00000000" w:rsidRPr="00000000" w:rsidDel="00000000">
              <w:rPr>
                <w:rtl w:val="0"/>
              </w:rPr>
              <w:t xml:space="preserve"> panta otrajai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dzīvojamā māja ir pašvaldības īpašumā esoša dzīvojamā māja, kurai noteikts sociālās dzīvojamās mājas statuss, kurā visus dzīvokļus izīrē personām (ģimenēm), kas, ievērojot šā likuma nosacījumus, atzītas par tiesīgām īrēt sociālo dzīvokli, </w:t>
            </w:r>
            <w:r w:rsidR="00000000" w:rsidRPr="00000000" w:rsidDel="00000000">
              <w:rPr>
                <w:b w:val="1"/>
                <w:rtl w:val="0"/>
              </w:rPr>
              <w:t xml:space="preserve">un kurā papildus tiek nodrošināti īrniekam nepieciešamie sociālie pakalpojumi.</w:t>
            </w:r>
            <w:r w:rsidR="00000000" w:rsidRPr="00000000" w:rsidDel="00000000">
              <w:rPr>
                <w:rtl w:val="0"/>
              </w:rPr>
              <w:t xml:space="preserve">" Tas nozīmē, ja projekta īstenošanas rezultātā attiecīgajai dzīvojamai mājai tiek plānots piešķirt sociālās dzīvojamās statusu un tajā tiek plānots sniegt sociālos pakalpojumus  (tā, piemēram, dienas centrs vai dienas aprūpes centrs), tad, pirmkārt, to dzīvojamās mājas daļu, kuru pēc projekta īstenošanas tiek plānots izmantot sociālo pakalpojumu un sociālās palīdzības sniegšanai, neiekļauj projekta iesniegumā (attiecīgās izmaksas netiek attiecinātas), un, otrkārt, finansējuma saņēmējam ir pienākumsn nodrošināt, ka tā dzīvojamās mājas platību, kuru izmanto sociālo pakalpojumu un sociālās palīdzības sniegšanai, nepārsniedz 20% no dzīvojamās mājas kopējās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Pasākuma ietvaros iepirkumus veic saskaņā ar normatīvajiem aktiem publisko iepirkumu jomā, organizējot atklātu, pārredzamu, nediskriminējošu un konkurenci neierobežojošu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punktu, paredzot, ka ES fondu finansējuma saņēmēji var veikt publiskos iepirkumus </w:t>
            </w:r>
            <w:r w:rsidR="00000000" w:rsidRPr="00000000" w:rsidDel="00000000">
              <w:rPr>
                <w:b w:val="1"/>
                <w:rtl w:val="0"/>
              </w:rPr>
              <w:t xml:space="preserve">sociāli atbildīgā veidā,</w:t>
            </w:r>
            <w:r w:rsidR="00000000" w:rsidRPr="00000000" w:rsidDel="00000000">
              <w:rPr>
                <w:rtl w:val="0"/>
              </w:rPr>
              <w:t xml:space="preserve"> apzināti un sistemātiski  integrējot ar iepirkumu saistītās darbībās prasības, kas rada pozitīvu ietekmi uz sabiedrībai būtisku problēmu risināšanu un efektīvi virza uz priekšu sociālo un darbaspēka politiku. Publisko iepirkumu līgumos būtu jāparedz tādi izpildes nosacījumi un tādu pasākumu īstenošanu, ar kuriem veicina sieviešu un vīriešu vienlīdzību darba vietā, palielina sieviešu dalību darba tirgū un rod labāku līdzsvaru starp darbu un privāto dzīvi. Iepirkuma procedūrā būtu jādod priekšroka tādiem pakalpojuma sniedzējiem, kuri sekmē sociālās atstumtības riskam pakļauto personu vai grupu locekļu sociālo iekļaušanu.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ietvaros iepirkumus finansējuma saņēmējs veic saskaņā ar normatīvajiem aktiem publisko iepirkumu jomā, organizējot atklātu, pārredzamu, nediskriminējošu un konkurenci neierobežojošu procedūru. Finansējuma saņēmējs ievēro normatīvos aktus par prasībām zaļajam publiskajam iepirkumam, kā arī, kur tas ir attiecināms un atbilstošs projekta darbību saturam un specifikai, izvēlas veikt sociāli atbildīgus un inovatīvus publiskos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šo noteikumu </w:t>
            </w:r>
            <w:r w:rsidR="00000000" w:rsidRPr="00000000" w:rsidDel="00000000">
              <w:rPr>
                <w:rtl w:val="0"/>
              </w:rPr>
              <w:t xml:space="preserve">22.2.</w:t>
            </w:r>
            <w:r w:rsidR="00000000" w:rsidRPr="00000000" w:rsidDel="00000000">
              <w:rPr>
                <w:rtl w:val="0"/>
              </w:rPr>
              <w:t xml:space="preserve"> ,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To dzīvojamās mājas daļu, kuru pēc projekta īstenošanas pašvaldība plāno izmantot atbilstoši normatīvajiem aktiem par sociālo pakalpojumu un sociālās palīdzības sniegšanu, neiekļauj projekta iesniegumā un attiecīgās izmaksas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pret 35.punktā noteikto ierobežojumu, ka to dzīvojamās mājas daļu, kuru pēc projekta īstenošanas plāno izmantot sociālajiem pakalpojumiem atbilstoši normatīvajiem aktiem par sociālo pakalpojumu un sociālās palīdzības sniegšanu, neiekļauj projekta iesniegumā un attiecīgās izmaksas netiek attiecinātas, lūdzot svītrot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pamatnostādnēs ir noteikta sociālo pakalpojumu jomas virzība uz deinstitucionalizāciju jeb sabiedrībā balstītiem vai ģimeniskai videi pietuvinātiem pakalpojumiem. Tas nozīmē, ka sociālais pakalpojums tiek sniegts integrētā vidē, ģimeniskai videi pietuvinātā veidā un attiecīgi priekšnosacījums tam ir arī mājoklis parastā dzīvojamā fonda ietvaros. Tomēr šiem mājokļiem ir jāizpilda sociāliem pakalpojumiem noteiktās prasības (labs tehniskais stāvoklis, piekļūstamība, atbilstošs telpu skaits, integrēta vide). Esošā dzīvojamā fonda ietvaros pieejamie mājokļi nav piemēroti ģimeniskā vidē sniegtu pakalpojumu nodrošināšanai, un pāreja uz sabiedrībā balstītiem sociāliem pakalpojumiem vai ģimeniskai videi pietuvinātiem pakalpojumiem tādējādi ir ievērojami apgrūtināta. Ja pašvaldībām (finansējuma saņēmējiem) šādu dzīvokļu izveide, kuros tiks nodrošinātas integrētas darbības (mājoklis + sociālie pakalpojumi), nebūs iespējams iekļaut un segt pasākuma finansēto darbību ietvaros, un 20% no dzīvojamās mājas kopējās platības, kas var tikt paredzēta sociālo pakalpojumu sniegšanai, atjaunošana vai jaunizbūve būs jāfinansē no pašvaldības budžeta, tad pasākuma mērķis par integrētām darbībām netiks sasniegts. Ņemot vērā, ka pašvaldību iespējas aizņemties ir ierobežotas, pastāv liels risks, ka pašvaldība no šādu dzīvokļu izveides pasākuma ietvaros atteiksies un līdz ar to valsts virzība uz sabiedrībā balstītiem un ģimeniskai videi pietuvinātiem pakalpojumiem bērniem ar funkcionāliem traucējumiem un viņu likumiskajiem pārstāvjiem vai audžuģimenēm, bērniem ārpusģimenes aprūpē, jauniešiem pēc ārpusģimenes aprūpes, personām ar garīga rakstura traucējumiem tiks kavēta. Bieži sociālais pakalpojums ir nepieciešams tai pašai mērķa grupai, kurai vienlaikus nepieciešama palīdzība gan dzīvokļa jautājumu risināšanā, gan atbilstošs risinājums sociālajām problēmām, tādēļ ir īpaši būtiski, ka izveidotie dzīvokļi ļauj īstenot integrētu atbalstu, kura ietvaros tiek nodrošināts gan mājoklis, gan atbilstošs sociālais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šo noteikumu 22.2. , 22.3. un 22.4.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nodrošināt cilvēka cienīgiem dzīves apstākļiem atbilstoša mājokļa pieejamību sociāli un ekonomiski mazaizsargātām personām un samazināt “dzīvokļu rindas” (personu skaitu, kuras reģistrētas palīdzības reģistrā konkrētu palīdzības veidu dzīvokļa jautājumu risināšanā saņemšanai)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kohēzijas politikas programmā 2021.–2027.gadam minētajam un secīgi arī Noteikumu projektā paredzētajam  pasākuma ietvaros radītie (atjaunotie/pārbūvētie/izbūvētie) dzīvokļi ir izīrējami personām, kuras reģistrētas likuma "Par palīdzību dzīvokļa jautājumu risināšanā" 3.panta 1. un 2.punktā minētās palīdzības saņemšanai šajā  likumā noteiktajā kārtībā. Tāpat arī atbilstoši konkrētā pasākuma rādītāju metodoloģijas aprakstam par pasākuma (tāpat arī projekta) mērķrādītāju sasniegšanas apliecinājumu kalpo noslēgto dzīvojamo telpu īres līgumu par konkrēto dzīvojamo telpu izīrēšanu skaits. Tas nozīmē, ka dzīvojamo telpu izīrēšana tikai likumā "Par palīdzību dzīvokļa jautājumu risināšanā" noteiktajā kārtībā reģistrētajām personām, kā arī tajā noteiktajā kārtībā ir tas tiesiskais pamats, kurš nodrošina pasākuma rādītāju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atkārtoti vēršam uzmanību uz to, ka Pasākuma ietvaros nav iespējams attiecināt izmaksas par tādu platību atjaunošanu/pārbūvi/izbūvi, kuras netiks izīrētas personām, kuras reģistrētas palīdzības saņemšanai, kas paredzēta  likuma "Par palīdzību dzīvokļa jautājumu risināšanā" 3.panta 1. un 2. punktā. Pasākuma ietvaros pieejamā finansējuma novirzīšana citām darbībām, kas nav definētas kā atbalstāmas šī Pasākuma ietvaros (tai skaitā, dzīvojamās telpas nodošana lietošanā personām uz cita tiesiskā pamata (piemēram, sociālo pakalpojumu sniegšanai)), neļaus sasniegt Pasākuma rezultāta rādītājus Eiropas Savienības kohēzijas politikas programmā 2021.–2027.gadam minētajā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priekšnoteikums tam, lai ņemtu vērā Labklājības ministrijas iebildumā pausto (proti, ļaut attiecināt daļu no izbūvētās dzīvojamo māju platības, kura tiktu nodota lietošanā personām uz cita, ne likuma "Par palīdzību dzīvokļa jautājumu risināšanā" pamata), būtu attiecīgi grozījumi Eiropas Savienības kohēzijas politikas programmā 2021.–2027.gadam, samazinot Pasākuma ietvaros sasniedzamos rādītājus. Pamatojumu radītāju samazinājumam (un citu pakārtoto izmaiņu), Ekonomikas ministrijas ieskatā, iespējams virzīt tikai pēc tam, kad Labklājības ministrija ir sagatavojusi (apkopojusi) informāciju par to, vai un kādā apjomā (platības) pašvaldības būtu gatavas Pasākuma ietvaros radītās telpas nodot lietošanā sociālo pakalpojumu sniegšanai. Pēc minētās informācijas apzināšanas Ekonomikas ministrijai un Labklājības ministrijai kopīgi būtu iespējams izvērtēt attiecīgu grozījumu virzīšanu Eiropas Savienības kohēzijas politikas programmā 2021.–2027.gadam. Vienlaikus, ņemot vērā, ka Eiropas Savienības kohēzijas politikas programmas 2021.–2027.gadam izstrādes un saskaņošanas laikā nav bijuši saņemti priekšlikumi no izstrādē iesaistītajām institūcijām (tai skaitā, pašvaldībām/ Labklājības ministrijas) par to, uz kāda pamata un saskaņā ar kuru normatīvo aktu Pasākuma ietvaros radītās dzīvojamās telpas būtu nododamas lietošanā, šobrīd, lai neaizkavētu Pasākuma regulējošo Ministru kabineta noteikumu un paša Pasākuma pirmās kārtas ieviešanu, Ekonomikas ministrija nevar ņemt vērā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Pasākumu plānots ieviest divās kārtās, turklāt tieši otrās kārtas ietvaros ir plānota jaunu ēku būvniecība, Ekonomikas ministrija ir gatava izskatīt/izvērtēt Labklājības ministrijas iniciatīvu pēc iepriekš minētās informācijas no Labklājības ministrijas saņemšanas un, saskaņojot ar Vadošo iestādi, lemt par iespējamu priekšlikumu sadarbībā ar Labklājības ministriju  sagatavošanu grozījumu veikšanai Eiropas Savienības kohēzijas politikas programmā un secīgi pēc tam - Pasākuma regulējošo Ministru kabineta noteikumos jau pēc to apstiprināšanas, iniciatīvas iespējamu īstenošanu paredzot Pasākuma turpmākajās kārtās.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aicina Labklājības ministriju savā pārziņā esošā finansējuma ietvaros izvērtēt iespējas finansējuma novirzīšanai attiecīgo sociālo pakalpojumu sniegšanas infrastruktūras izveidei Pasākuma ietvaros izveidotajās sociālajās dzīvojamās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nosacījumu, ka finansējuma saņēmējs izstrādā nosacījumus, kā tas pārliecinās par interešu konflikta (ievērojot Regulas 2018/1046 61. pantā noteikto),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ka finansējuma saņēmējs paraksta interešu konflikta neesamības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nodrošina, ka visā šo noteikumu </w:t>
            </w:r>
            <w:r w:rsidR="00000000" w:rsidRPr="00000000" w:rsidDel="00000000">
              <w:rPr>
                <w:rtl w:val="0"/>
              </w:rPr>
              <w:t xml:space="preserve">38.12.</w:t>
            </w:r>
            <w:r w:rsidR="00000000" w:rsidRPr="00000000" w:rsidDel="00000000">
              <w:rPr>
                <w:rtl w:val="0"/>
              </w:rPr>
              <w:t xml:space="preserve"> apakšpunktā minētajā uzraudzības periodā visi projekta īstenošanas rezultātā izbūvētie, pārbūvētie un atjaunotie dzīvokļi tiek izīrēti likuma “Par palīdzību dzīvokļu jautājumu risināšanā” 3.panta 1. un 2.punktā paredzētās palīdzības saņēmējiem tajā noteiktajā kārtībā. Finansējuma saņēmējam ir jānodrošina, ka saskaņā ar šo noteikumu </w:t>
            </w:r>
            <w:r w:rsidR="00000000" w:rsidRPr="00000000" w:rsidDel="00000000">
              <w:rPr>
                <w:rtl w:val="0"/>
              </w:rPr>
              <w:t xml:space="preserve">38.10.</w:t>
            </w:r>
            <w:r w:rsidR="00000000" w:rsidRPr="00000000" w:rsidDel="00000000">
              <w:rPr>
                <w:rtl w:val="0"/>
              </w:rPr>
              <w:t xml:space="preserve"> apakšpunktu noslēgta dzīvojamo telpu īres līguma izbeigšanas gadījumā dzīvoklis tiek izīrēts saskaņā ar šajā apakšpunktā minētajiem nosacījumiem ne vēlāk kā sešu mēnešu laikā pēc iepriekšējā dzīvojamo telpu īres līguma izbeigšanas. Gadījumā, ja šo noteikumu </w:t>
            </w:r>
            <w:r w:rsidR="00000000" w:rsidRPr="00000000" w:rsidDel="00000000">
              <w:rPr>
                <w:rtl w:val="0"/>
              </w:rPr>
              <w:t xml:space="preserve">38.12.</w:t>
            </w:r>
            <w:r w:rsidR="00000000" w:rsidRPr="00000000" w:rsidDel="00000000">
              <w:rPr>
                <w:rtl w:val="0"/>
              </w:rPr>
              <w:t xml:space="preserve"> apakšpunktā minētajā uzraudzības periodā pašvaldības dzīvokļa jautājumu risināšanā sniedzamās palīdzības reģistrā nav reģistrētas personas palīdzības saņemšanai, kas paredzēta likuma “Par palīdzību dzīvokļa jautājumu risināšanā” 3. panta 1. un 2.punktā , pašvaldībai ir tiesības minētos dzīvokļus izīrēt arī citu likumā “Par palīdzību dzīvokļa jautājumu risināšanā” noteikto palīdzības veidu sniegšanai likumā minētajām personu kategorijām, izņemot  likuma "Par palīdzību dzīvokļa jautājumu risināšanā” III prim nodaļā "Dzīvojamo telpu izīrēšana kvalificētiem speciālistiem" noteiktajām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38.2.apakšpunktā vārdu "pašvaldībai" ar vārdiem "finansējuma saņēmējam", ņemot vērā iepriekš noteikto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nodrošina, ka visā šo noteikumu </w:t>
            </w:r>
            <w:r w:rsidR="00000000" w:rsidRPr="00000000" w:rsidDel="00000000">
              <w:rPr>
                <w:rtl w:val="0"/>
              </w:rPr>
              <w:t xml:space="preserve">40.15.</w:t>
            </w:r>
            <w:r w:rsidR="00000000" w:rsidRPr="00000000" w:rsidDel="00000000">
              <w:rPr>
                <w:rtl w:val="0"/>
              </w:rPr>
              <w:t xml:space="preserve"> apakšpunktā minētajā uzraudzības periodā visi projekta īstenošanas rezultātā izbūvētie, pārbūvētie un atjaunotie dzīvokļi tiek izīrēti </w:t>
            </w:r>
            <w:r w:rsidR="00000000" w:rsidRPr="00000000" w:rsidDel="00000000">
              <w:rPr>
                <w:rtl w:val="0"/>
              </w:rPr>
              <w:t xml:space="preserve">likuma “Par palīdzību dzīvokļu jautājumu risināšanā” </w:t>
            </w:r>
            <w:r w:rsidR="00000000" w:rsidRPr="00000000" w:rsidDel="00000000">
              <w:rPr>
                <w:rtl w:val="0"/>
              </w:rPr>
              <w:t xml:space="preserve"> 3.panta 1. un 2.punktā paredzētās palīdzības saņēmējiem tajā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retāk kā vienu reizi ceturksnī savā tīmekļvietnē ievieto aktuālu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 precizējumu noteikumu projekta 36.2.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w:t>
            </w:r>
            <w:r w:rsidR="00000000" w:rsidRPr="00000000" w:rsidDel="00000000">
              <w:rPr>
                <w:u w:val="single"/>
                <w:rtl w:val="0"/>
              </w:rPr>
              <w:t xml:space="preserve">ne </w:t>
            </w:r>
            <w:r w:rsidR="00000000" w:rsidRPr="00000000" w:rsidDel="00000000">
              <w:rPr>
                <w:rtl w:val="0"/>
              </w:rPr>
              <w:t xml:space="preserve">retāk kā vienu reizi ceturksnī savā tīmekļvietnē ievieto aktuālu informāciju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w:t>
            </w:r>
            <w:r w:rsidR="00000000" w:rsidRPr="00000000" w:rsidDel="00000000">
              <w:rPr>
                <w:u w:val="single"/>
                <w:rtl w:val="0"/>
              </w:rPr>
              <w:t xml:space="preserve">ne </w:t>
            </w:r>
            <w:r w:rsidR="00000000" w:rsidRPr="00000000" w:rsidDel="00000000">
              <w:rPr>
                <w:rtl w:val="0"/>
              </w:rPr>
              <w:t xml:space="preserve">retāk kā vienu reizi ceturksnī savā tīmekļvietnē ievieto aktuālu informāciju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novēršot tehnisko pārrakstīšanās kļūdu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ne retāk kā vienu reizi ceturksnī savā tīmekļvietnē ievieto aktuālu informāciju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retāk kā vienu reizi ceturksnī savā tīmekļvietnē ievieto aktuālu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redakcionālu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retāk kā vienu reizi ceturksnī savā tīmekļvietnē ievieto aktuālu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novēršot tehnisko pārrakstīšanās kļūdu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ne retāk kā vienu reizi ceturksnī savā tīmekļvietnē ievieto aktuālu informāciju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retāk kā vienu reizi ceturksnī savā tīmekļvietnē ievieto aktuālu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rakstura iebildums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ne retāk kā vienu reizi ceturksnī savā tīmekļvietnē ievieto aktuālu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novēršot tehnisko pārrakstīšanās kļūdu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ne retāk kā vienu reizi ceturksnī savā tīmekļvietnē ievieto aktuālu informāciju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nodrošina, ka šo noteikumu </w:t>
            </w:r>
            <w:r w:rsidR="00000000" w:rsidRPr="00000000" w:rsidDel="00000000">
              <w:rPr>
                <w:rtl w:val="0"/>
              </w:rPr>
              <w:t xml:space="preserve">22.</w:t>
            </w:r>
            <w:r w:rsidR="00000000" w:rsidRPr="00000000" w:rsidDel="00000000">
              <w:rPr>
                <w:rtl w:val="0"/>
              </w:rPr>
              <w:t xml:space="preserve"> punktā minēto atbalstāmo darbību īstenošanas rezultātā radītie izīrējamie dzīvokļi ir ar pilnu iekšējo apdari, vannas un tualetes telpas ir aprīkotas ar santehniku – izlietni, jaucējkrānu, podu un vannu vai dušas kabīni, un virtuve ir aprīkota ar santehniku – izlietni un jaucējkrānu;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Virtuves aprīkojumu nepieciešams papildināt ar plīti ēdiena pagatavošani.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Pasākuma ietvaros radītie dzīvokļi tiks izīrēti saskaņā ar likuma "Par palīdzību dzīvokļa jautājumu risināšanā" noteikumiem un minētajā likumā noteiktajā kārtībā. Ņemot vērā, ka likums "Par palīdzību dzīvokļa jautājumu risināšanā" tieši nenosaka labiekārtojuma prasības (tai skaitā, konkrētu aprīkojumu) dzīvojamajai telpai, šajos Noteikumos netiek izvirzīta prasība nodrošināt konkrētu aprīkojumu (izņemot to, kurš nepieciešams saskaņā ar būvniecības jomu regulējošajiem normatīvajiem aktiem). Vienlaikus jānorāda, ka atbilstoši Noteikumu projektam, ja finansējuma saņēmējs tieši projekta ietvaros ir iegādājies un uzstādījis konkrētas iekārtas dzīvojamās telpas funkcionalitātes nodrošināšanai, šīs izmaksas ir attiecināmas.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likuma "Par palīdzību dzīvokļa jautājumu risināšanā" regulējumam dzīvojamai telpai, kura tiek izīrētā saskaņā ar šo likumu, ir jābūt dzīvošanai derīgai.  Minētā likuma 16.panta trešā daļa nosaka - dzīvošanai derīga dzīvojamā telpa ir apgaismojama, apkurināma telpa, kas piemērota cilvēka ilglaicīgam patvērumam un sadzīves priekšmetu izvietošanai, kā arī atrodas dzīvojamā mājā, kura atbilst Būvniecības likuma 9. panta 1., 2. un 4. 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40.10. nodrošina, ka šo noteikumu </w:t>
            </w:r>
            <w:r w:rsidR="00000000" w:rsidRPr="00000000" w:rsidDel="00000000">
              <w:rPr>
                <w:rtl w:val="0"/>
              </w:rPr>
              <w:t xml:space="preserve">23.</w:t>
            </w:r>
            <w:r w:rsidR="00000000" w:rsidRPr="00000000" w:rsidDel="00000000">
              <w:rPr>
                <w:rtl w:val="0"/>
              </w:rPr>
              <w:t xml:space="preserve"> punktā minēto atbalstāmo darbību īstenošanas rezultātā radītie izīrējamie dzīvokļi ir ar pilnu iekšējo apdari, vannas un tualetes telpas ir aprīkotas ar santehniku – izlietni, jaucējkrānu, podu un vannu vai dušas kabīni, un virtuve ir aprīkota ar santehniku – izlietni un jaucējkrānu;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apņemas vienošanās par projekta īstenošanu noteiktajā kārtībā un apjomā sniegt informāciju sadarbības iestādei par noslēgtajiem dzīvojamo telpu īres līgumiem projekta ietvaros atjaunotā, pārbūvētā vai izbūvētā dzīvokļa izīrēšanas gadījumā visā uzraudzības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skaidrojumu, kāds ir termiņš uzraudzības periodam, vai sniegt atsauci uz atbilstošo MK noteikumu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ietverot atsauci uz Noteikumu projektā noteikto uzraudzības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40.14. apņemas vienošanās vai līgumā par projekta īstenošanu noteiktajā kārtībā un apjomā sniegt informāciju sadarbības iestādei par noslēgtajiem dzīvojamo telpu īres līgumiem projekta ietvaros atjaunotā, pārbūvētā vai izbūvētā dzīvokļa izīrēšanas gadījumā visā šo noteikumu </w:t>
            </w:r>
            <w:r w:rsidR="00000000" w:rsidRPr="00000000" w:rsidDel="00000000">
              <w:rPr>
                <w:rtl w:val="0"/>
              </w:rPr>
              <w:t xml:space="preserve">40.15.</w:t>
            </w:r>
            <w:r w:rsidR="00000000" w:rsidRPr="00000000" w:rsidDel="00000000">
              <w:rPr>
                <w:rtl w:val="0"/>
              </w:rPr>
              <w:t xml:space="preserve"> apakšpunktā noteiktajā uzraudzības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36.10.1. nodrošina, ka projekta īstenošanas rezultātā visi projekta īstenošanas rezultātā izbūvētie, pārbūvētie un atjaunotie dzīvokļi tiek izīrēti likuma “Par palīdzību dzīvokļu jautājumu risināšanā” 3.panta 1. un 2.punktā paredzētās palīdzības sniegšanai. Gadījumā, ja uzraudzības periodā pašvaldības dzīvokļa jautājumu risināšanā sniedzamās palīdzības reģistrā nav reģistrētas personas palīdzības saņemšanai, kas paredzēta likuma “Par palīdzību dzīvokļa jautājumu risināšanā” 3. panta 1. un 2.punktā , pašvaldībai ir tiesības minētos dzīvokļus izīrēt arī citu likumā “Par palīdzību dzīvokļa jautājumu risināšanā” palīdzības veidu sniegšanai likumā minētajām personu kategorijām;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36.10.1.apakšpunkta pēdējo teikumu ar vārdiem "izņemot likuma "Par palīdzību dzīvokļa jautājumu risināšanā” III prim nodaļā "Dzīvojamo telpu izīrēšana kvalificētiem speciālistiem" minētajām personām", lai nodrošinātu atbilstību anotācijā iekļautajai informācijai par valsts atbalsta nosacījumu ievērošanu 4.3.1.3.pasākuma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attiecīgo izņēmumu. 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36.10.1. nodrošina, ka projekta īstenošanas rezultātā visi projekta īstenošanas rezultātā izbūvētie, pārbūvētie un atjaunotie dzīvokļi tiek izīrēti likuma “Par palīdzību dzīvokļu jautājumu risināšanā” 3.panta 1. un 2.punktā paredzētās palīdzības sniegšanai. Gadījumā, ja uzraudzības periodā pašvaldības dzīvokļa jautājumu risināšanā sniedzamās palīdzības reģistrā nav reģistrētas personas palīdzības saņemšanai, kas paredzēta likuma “Par palīdzību dzīvokļa jautājumu risināšanā” 3. panta 1. un 2.punktā , pašvaldībai ir tiesības minētos dzīvokļus izīrēt arī citu likumā “Par palīdzību dzīvokļa jautājumu risināšanā” palīdzības veidu sniegšanai likumā minētajām personu kategorijām;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2022.gada 13.decembra protokollēma Nr. 64 6. § 3.punktu, kas nosaka, ka, izstrādājot Ministru kabineta noteikumu projektus par specifisko atbalsta mērķu īstenošanu, izvērtēt un, ja attiecināms, nodrošināt tiesisko ietvaru, kā arī tehnisko mehānismu, kādā finansējuma saņēmējs var pārbaudīt mērķa grupas dalībnieka atbilstību dalībai projektā, jo īpaši attiecībā uz fizisko personu datiem, kas reģistrēti valsts informācijas sistēmās un projekta īstenošanas laikā valsts informācijas sistēmās var tikt aktualizēti. Lūdzam skaidrot, kā plānots pārliecināties par mērķa grupas atbilstību likuma “Par palīdzību dzīvokļu jautājumu risināšanā” 3.pantam, tai skaitā par paredzētiem pasākumiem pēcuzraudzības periodā, lai nodrošinātu noteikumu projekta 36.10.1.apakšpunkta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uzsverot, ka finansējuma saņēmējs nodrošina ne tikai to, ka dzīvokļi tiek izīrēti pasākuma mērķgrupai, kas atbilst konkrētajām likuma "Par palīdzību dzīvokļa jautājumu risināšanā" personu grupām, bet arī šajā likumā noteiktajā kārtībā. Papildus paskaidrojam, ka atbilstoši likuma "Par palīdzību dzīvokļa jautājumu risināšanā" noteiktajam (6.pants), kārtība, kādā pašvaldība atzīst konkrētas personas par tiesīgām saņemt konkrēto palīdzības veidu, ir noteikta minētajā likumā un uz šī likuma deleģējuma pamata izdotajos pašvaldības saistošajos noteikumos. Šis tiesiskais regulējums finansējuma saņēmējam ir jāievēro neatkarīgi no tā, vai konkrētajos dzīvokļos ir veikti ieguldījumi šī pasākuma ietvaros , proti, tiesiskais regulējums uzliek par pienākumu ievērot likuma "Par palīdzību dzīvokļa jautājumu risināšanā" noteikto kārtibu ne tikai uzraudzības periodā, bet arī pēcuzraudzības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36.12. uzkrāj datus par projekta ietekmi uz šo noteikumu </w:t>
            </w:r>
            <w:r w:rsidR="00000000" w:rsidRPr="00000000" w:rsidDel="00000000">
              <w:rPr>
                <w:rtl w:val="0"/>
              </w:rPr>
              <w:t xml:space="preserve">4.</w:t>
            </w:r>
            <w:r w:rsidR="00000000" w:rsidRPr="00000000" w:rsidDel="00000000">
              <w:rPr>
                <w:rtl w:val="0"/>
              </w:rPr>
              <w:t xml:space="preserve"> punktā minētajiem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kādus datus plānots uzkrāt, ņemot vērā noteikumu projekta 36.12. un 36.13.apakšpunktā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40.18. uzkrāj datus par projektā plānotajiem un sasniegtajiem šo noteikumu  </w:t>
            </w:r>
            <w:r w:rsidR="00000000" w:rsidRPr="00000000" w:rsidDel="00000000">
              <w:rPr>
                <w:rtl w:val="0"/>
              </w:rPr>
              <w:t xml:space="preserve">4.</w:t>
            </w:r>
            <w:r w:rsidR="00000000" w:rsidRPr="00000000" w:rsidDel="00000000">
              <w:rPr>
                <w:rtl w:val="0"/>
              </w:rPr>
              <w:t xml:space="preserve"> punktā minētajiem rādītājiem, tai skaitā par jaunu vai modernizētu sociālo mājokļu kapacitāti un ikgadējo jaunu vai modernizētu sociālo mājokļu lietotāju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38.13. nodrošina, ka vismaz 80 % no gadā ar šo noteikumu </w:t>
            </w:r>
            <w:r w:rsidR="00000000" w:rsidRPr="00000000" w:rsidDel="00000000">
              <w:rPr>
                <w:rtl w:val="0"/>
              </w:rPr>
              <w:t xml:space="preserve">28.3.</w:t>
            </w:r>
            <w:r w:rsidR="00000000" w:rsidRPr="00000000" w:rsidDel="00000000">
              <w:rPr>
                <w:rtl w:val="0"/>
              </w:rPr>
              <w:t xml:space="preserve"> apakšpunktā minētajām iekārtām saražotās elektroenerģijas tiek izmantota dzīvojamā mājā dzīvojošo  pašpatēriņa vajadzībām, kā arī nodrošina, ka tiek veikta objektā saražotā un patērētā elektroenerģijas apjoma precīza datu uzskaite. Šī nosacījuma izpildi apliecina sadarbības iestādes ikgadējas pārbaudes piecu gadu periodā, pirmreizēju pārbaudi veicot 14 mēnešu laikā pēc noslēguma maksājuma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komercdarbības atbalsta izslēdzošie nosacījumi ir jānodrošina investīciju amortizācijas periodā, atkārtoti lūdzam ar skaidrojumu papildināt anotāciju, ka atbalsta sniedzējs nodrošina augstāk minētā nosacījuma ievērošanu uzstādīto iekārtu amortizācijas periodā, kas nav īsāks par atjaunojamo energoresursu izmantojošo iekārtu amortizācijas minimālo periodu, kas ir pieci gadi. Kā arī minēt pamatojumu, kādēļ pieci gadi ir optimālais uzraudzības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un papildināto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40.16. nodrošina, ka 100 procenti no gadā ar šo noteikumu </w:t>
            </w:r>
            <w:r w:rsidR="00000000" w:rsidRPr="00000000" w:rsidDel="00000000">
              <w:rPr>
                <w:rtl w:val="0"/>
              </w:rPr>
              <w:t xml:space="preserve">29.2.</w:t>
            </w:r>
            <w:r w:rsidR="00000000" w:rsidRPr="00000000" w:rsidDel="00000000">
              <w:rPr>
                <w:rtl w:val="0"/>
              </w:rPr>
              <w:t xml:space="preserve"> apakšpunktā minētajām iekārtām saražotās elektroenerģijas tiek izmantota dzīvojamā mājā dzīvojošo  pašpatēriņa vajadzībām, kā arī nodrošina, ka tiek veikta objektā saražotā un patērētā elektroenerģijas apjoma precīza datu uzskaite. Šī nosacījuma izpildi apliecina sadarbības iestādes ikgadējas pārbaudes piecu gadu periodā, pirmreizēju pārbaudi veicot 14 mēnešu laikā pēc noslēguma maksājuma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36.13.1. vienlīdzība, iekļaušana, nediskriminācija un pamattiesību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precizēt punkta redakciju, definējot horizontālā principa “Vienlīdzība, iekļaušana, nediskriminācija un pamattiesību ievērošana” (HP VINPI) rādītājus atbilstoši vadlīnijām par horizontālā principa “Vienlīdzība, iekļaušana, nediskriminācija un pamattiesību ievērošana” ieviešanu un uzraudzību [1] un salāgot to ar 5.04.2023. UK apakškomitejā skatāmo 4.3.4.1. pasākuma projektu iesniegumu vērtēšanas kritēriju piemērošanas metodiku, kurā ir definēti HP VINPI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uzkrāj datus par horizontālā principa “Vienlīdzība, iekļaušana, nediskriminācija un pamattiesību ievērošana”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objektu skaits, kuros ERAF/KF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veikto vides un informācijas piekļūstamības pašnovērtējumu skaits, atbilstoši LM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konsultatīva rakstura pasākumu skaits par būvētās vides, IT risinājumu, IT tehnoloģiju piekļūstamību personām ar dažādiem funkcionāliem traucējumiem.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40.19.2. veiktā vides un informācijas piekļūstamības pašnovērtējuma rezultātu atbilstoši Labklājības ministrijas izstrādātajai metodikai;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Sadarbības iestāde, ja tai ir pieejami valsts budžeta līdzekļi, pamatojoties uz finansējuma saņēmēja rakstisku avansa pieprasījumu un izvērtējot plānotā avansa apmēru un tā pamatojumu, var piešķirt finansējuma saņēmējam avansu pēc  līguma vai vienošanās par projekta īstenošanu noslēgšanas. Finansējuma saņēmējs avansa pieprasījumu sagatavo, un sadarbības iestāde to apstiprina, ņemot vērā nosacījumu, ka plānotā avansa apmērs atbilst iespējai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39. punktā norādītais maksimālais avansa apmērs un tā apgūšanas termiņš neatbilst MK noteikumos Nr. 205 "</w:t>
            </w:r>
            <w:r w:rsidR="00000000" w:rsidRPr="00000000" w:rsidDel="00000000">
              <w:rPr>
                <w:i w:val="1"/>
                <w:rtl w:val="0"/>
              </w:rPr>
              <w:t xml:space="preserve">Valsts budžeta līdzekļu plānošanas kārtība Eiropas Savienības fondu projektu īstenošanai un maksājumu veikšanai 2021.-2027.gada plānošanas periodā" </w:t>
            </w:r>
            <w:r w:rsidR="00000000" w:rsidRPr="00000000" w:rsidDel="00000000">
              <w:rPr>
                <w:rtl w:val="0"/>
              </w:rPr>
              <w:t xml:space="preserve">noteiktajam, lūdzam precizēt noteikumu projekta 39. punktu atbilstoši MK noteikumiem Nr.205 vai arī anotācijā sniegt pamatojumu lielāka avansa un garāka avansa apgūšanas termiņa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redakciju, kurā sniegts pamatojums lielāka avansa un garāka avansa apgūšanas termiņa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 ja tai ir pieejami valsts budžeta līdzekļi, pamatojoties uz finansējuma saņēmēja rakstisku avansa pieprasījumu un izvērtējot plānotā avansa apmēru un tā pamatojumu, var piešķirt finansējuma saņēmējam avansu pēc  līguma vai vienošanās par projekta īstenošanu noslēgšanas. Finansējuma saņēmējs avansa pieprasījumu sagatavo, un sadarbības iestāde to apstiprina, ņemot vērā nosacījumu, ka plānotā avansa apmērs atbilst iespējai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iestāde var finansējuma saņēmējam izmaksāt avansa un starpposma maksājumus normatīvajā aktā par valsts budžeta līdzekļu plānošanas kārtību Eiropas Savienības fondu projektu īstenošanai un maksājumu veikšanai 2021.-2027.gada plānošanas periodā noteiktajā kārtībā un apjomā, nepārsniedzot 90 % no projektam piešķirtā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kāds ir minimālais viena avansa maksājuma apmērs, kā arī nosacījumus tā izlietošanai.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 ja tai ir pieejami valsts budžeta līdzekļi, pamatojoties uz finansējuma saņēmēja rakstisku avansa pieprasījumu un izvērtējot plānotā avansa apmēru un tā pamatojumu, var piešķirt finansējuma saņēmējam avansu pēc  līguma vai vienošanās par projekta īstenošanu noslēgšanas. Finansējuma saņēmējs avansa pieprasījumu sagatavo, un sadarbības iestāde to apstiprina, ņemot vērā nosacījumu, ka plānotā avansa apmērs atbilst iespējai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rīcību gadījumā, ja Eiropas Komisijas neatbalstīs pasākuma ietvaros noteikto uzraudzības rādītāju grozījumus, t.sk. kāds būtu vēlākais 2.kārtas atlases izsludināšanas laika posms, lai neapdraudētu rādītāju sasniegšanu šobrīd noteiktajā apjomā līdz 2029.gada 31.decembrim, ņemot vērā, ka 2.kārtas ietvaros plānotas darba ziņā apjomīgākās un laikietilpīgākās investīcijas būvniecībā.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skatīto papildināto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"Atbalstāmās darbības" ar informāciju, ka projektu īstenošanā ir noteiktas atbalstāmās darbības horizontālā principa "Vienlīdzība, iekļaušana, nediskriminācija un pamattiesību ievērošana" īstenošanai un paredz attiecināmās izmaksas konsultatīva rakstura pasākumu par būvētās vides, teritorijas labiekārtošanas, iekārtu un ierīču virtuves un sanitāro telpu funkcionalitātes un  piekļūstamības  personām ar dažādiem funkcionāliem traucējumiem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attiecībā uz sociālo dzīvokļu rindu, norādot, ka Rīgas valstspilsētas pašvaldībā uz 01.03.2023. tajā bija 1932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anotācijā, ņemot vērā Noteikumu projekta izstrādes uzsākšanas laiku, informatīvi ir norādīta informācija par visu Latvijas pašvaldību sniegto informāciju par rindām uz pašvaldību īres un sociālajiem dzīvokļiem uz 2022.gada 1.septembri. Ņemot vērā, ka jaunāki dati par situāciju visās pašvaldībās nav pieprasīti un apkopoti, atsevišķi dati par Rīgu netiek aktualizēti. Vienlaikus paskaidrojam, ka anotācijā minētajam ir tikai informatīva nozīme par situāciju tieši 2022.gada 1.septembrī.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"Atbalstāmās darbības" ar informāciju, ka projektu īstenošanā ir noteiktas atbalstāmās darbības horizontālā principa "Vienlīdzība, iekļaušana, nediskriminācija un pamattiesību ievērošana" īstenošanai un paredz attiecināmās izmaksas konsultatīva rakstura pasākumu par būvētās vides, teritorijas labiekārtošanas, iekārtu un ierīču virtuves un sanitāro telpu funkcionalitātes un  piekļūstamības  personām ar dažādiem funkcionāliem traucējumiem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 saskaņā ar kuru attiecināmo izmaksu kateogrija ir papildināta ar attiecīgajām, priekšlikumā minētajām,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nepieciešamības gadījumā arī noteikumu projektu) ar informāciju par investīciju atbilstību "ES kohēzijas politikas programmas 2021-2027.gadam" 316.rindkopai, ka nodrošinot sociālo infrastruktūru, desegregācijas un nediskriminācijas principi tiks atspoguļoti arī projektu iesniegumu atlases principos, t.sk. tiks ievērots, ka nevar tikt veicināta nelabvēlīgākā situācijā esošu grupu segregācija/ izolācija, piemēram, personu ar invaliditāti un migrantu izcelsmes personu segregācija/ izolācija.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kontekstā ar anotācijā minēto informāciju, ka "šobrīd Latvijā daļa pašvaldības palīdzībai paredzētie mājokļi neatrodas apdzīvotu administratīvo teritoriju centrā, bet gan nomalēs, kā rezultātā, šo māju iedzīvotājiem bieži vien nav pieejami dažādi pakalpojumi, veikali, kultūras un atpūtas iestādes. Vairums no tām nav piemērotas sociālo dzīvojamo māju funkciju pildīšanai, jo ēkas būvētas citiem mērķiem.", aprakstīt, kā tiks nodrošināts, lai netikt veikti ieguldījumi, kas ir administratīvo teritoriju nomalēs, kur nav pieejami dažādi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un papildināto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minēto "pirmajā atlasē tiek plānots atbalstīt tās pašvaldības, kurās rinda uz pašvaldības dzīvokļiem ir viskritiskākā (visgarākā) un kuru īstenotie projekti nodrošinātu mājokli pēc iespējas vairāk pasākuma mērķa grupai.". Saskaņā ar noteikumu projekta 5.punktu, ja projektu iesniegumu atlases ietvaros netiek apgūts viss pasākumam pieejamais finansējums vai tiek piešķirts papildu finansējums, sadarbības iestāde organizē papildu atlases kārtas par pieejamo finansējumu. No minētā izriet, ka plānota viena atlase un tikai gadījumā, ja paliks pāri finansējums tiek organizētas papildus kārtas. Vai anotācijā minētais nerada, ka tiek veidotas mākslīgas kārtas. Papildus minētais veido negodīgu konkurenci, ņemot vērā, ka tiek organizēta atklāta atlase. Izvērtējot noteikumos minēto un anotācijā ietverto skaidrojumu, secināms, ka minētā atlase būtu jāveido kā ierobežota projektu iesniegumu atlase. Lūdzam izvērtēt un nepieciešamības gadījumā precizēt noteikumu projektā ietvertās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un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ietekmi uz tautsaimniecību,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noteikumu projekta normas ir ieviestas atbilstoši noteikumu projektā norādītajām Eiropas Savienības regulām. Ņemot vērā minēto, Tieslietu ministrija varēs sniegt precīzu izvērtējumu par noteikumu projekta atbilstību minētajām Eiropas Savienības regulām pēc anotācijas precizēšanas, precizējot anotācijas V sadaļu, jo īpaši tās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V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specifiskajām darbībām, kas veicinās personu ar invaliditāti vienlīdzīgas iespējas un tiesības, iekļaujot aprakstu par vispārīgajām un specifiskajām horizontālā principa "Vienlīdzība, iekļaušana, nediskriminācija un pamattiesību ievērošana", kas tiks nodrošinātas projektu īstenošanā.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projektu ietvaros tiks īstenotas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personu ar invaliditāti piesaisti un nodrošina iekļaujošus darba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laikā un pirms objekta nodošanas ekspluatācijā publiskajai infrastruktūrai tiks veikts vides un informācijas piekļūstamības pašnovērtējums un iegūto punktu skaits nav zemāks par 8 (LM vides un informācijas piekļūstamības pašnovērtējuma metodika pieejama šeit: https://www.lm.gov.lv/lv/vides-un-informacijas-pieklustamibas-pasnovertejums-saskana-ar-lbn-200-21);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būvētās vides, teritorijas labiekārtošanas, iekārtu un ierīču virtuves un sanitāro telpu funkcionalitātes un  piekļūstamības  personām ar dažādiem funkcionāliem traucējumiem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būvprojektu izstrādē papildus būvnormatīvā LBN 200-21 noteiktajam, projektu ietvaros tiks īstenotas labās prakses darbības, kas īpaši veicina vides piekļūstamību cilvēkiem ar funkcionāliem traucējumiem atbilstoši vadlīnijām “Labās prakses ieteikumi vides piekļūstamības nodrošināšanai papildus LBN 200-21 noteiktajam”. Pieejams šeit: https://www.lm.gov.lv/lv/ieteikumi-ieklaujosas-vides-veidosanai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8.1.9.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vispārīgajām horizontālā principa "Vienlīdzība, iekļaušana, nediskriminācija un pamattiesību ievērošana" (HP VINPI) darbībām, kas veicinās dzimumu līdztiesību atbilstoši vadlīnijām par HP VINPI ieviešanu un uzraudzību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anotācijas 8.1.10.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4.3.4.1. pasākuma ietekmi uz HP "Vienlīdzība, iekļaušana, nediskriminācija un pamattiesību ievērošana" (turpmāk - HP VINPI):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- 4.3.4.1. pasākumam  ietekmi uz  HP VINPI (skat. HP VINPI vadlīniju 1.pielikumu,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HP VINPI vērtēšanas kritērija veidu, kurš tiks piemērots projektu iesniegumu vērtēšanā (kvalitātes kritērijs, skat. HP vadlīniju 6.1.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informāciju par to, ka pasākumam tiks piemēroti HP VINPI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8.2.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 prioritārā virziena “Nodarbinātība un sociālā iekļaušana” 4.3.1. specifiskā atbalsta mērķa “Veicināt sociāli atstumto kopienu, migrantu un nelabvēlīgā situācijā esošo grupu sociāli ekonomisko integrāciju, izmantojot integrētus pasākumus, tostarp mājokļu un sociālo pakalpojumu jomā” 4.3.1.3. pasākuma “Sociālo mājokļu atjaunošana vai jaunu sociālo mājokļu būvniecība”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4.3.1.SAM nosaukumu atbilstoši apstiprinātajai ES kohēzijas politikas programmai 2021. - 2027.gadam":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SAM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1.3.apakšpunktu ar vārdiem "plānoto un" pirms vārda "pieejamo" un vārdiem "nacionālo līdzfinansējuma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atklātas projektu iesniegumu atlases veidā. Ja projektu iesniegumu  atlases ietvaros netiek apgūts viss pasākumam pieejamais finansējums vai tiek piešķirts papildu finansējums, sadarbības iestāde organizē papildu atlases kārtas par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"Vienlaikus, ņemot vērā pašvaldību līdzfinansējuma nepieciešamību konkrētā apjomā, pastāv iespēja, ka gadījumā, ja pēc pirmās projektu iesniegumu atlases netiks iesniegti projektu iesniegumi par visu pasākumam pieejamo finansējuma apmēru (</w:t>
            </w:r>
            <w:r w:rsidR="00000000" w:rsidRPr="00000000" w:rsidDel="00000000">
              <w:rPr>
                <w:b w:val="1"/>
                <w:rtl w:val="0"/>
              </w:rPr>
              <w:t xml:space="preserve">vai tiks piešķirts papildus finansējums</w:t>
            </w:r>
            <w:r w:rsidR="00000000" w:rsidRPr="00000000" w:rsidDel="00000000">
              <w:rPr>
                <w:rtl w:val="0"/>
              </w:rPr>
              <w:t xml:space="preserve">), tik organizētas papildus atlases kārtas par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saskaņotu informāciju par papildus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atklātas projektu iesniegumu atlases veidā divu projektu iesniegumu atlases kārtu ietvaros: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atbildīgās iestādes funkcijas veic Ekonomikas ministrija un sadarbības iestādes funkcijas veic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dzēšot informāciju par to, ka sadarbības iestādes funkcijas veic Centrālā finanšu un līgumu aģentūra, jo tas ir jau noteikts Eiropas Savienības fondu 2021.—2027. gada plānošanas perioda vadības likumā un nav nepieciešams dublēt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6.punkta redakcija precizēta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atbildīgās iestādes funkcijas veic Ekonomikas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ne mazāks kā 60 900 000 </w:t>
            </w:r>
            <w:r w:rsidR="00000000" w:rsidRPr="00000000" w:rsidDel="00000000">
              <w:rPr>
                <w:i w:val="1"/>
                <w:rtl w:val="0"/>
              </w:rPr>
              <w:t xml:space="preserve">euro </w:t>
            </w:r>
            <w:r w:rsidR="00000000" w:rsidRPr="00000000" w:rsidDel="00000000">
              <w:rPr>
                <w:rtl w:val="0"/>
              </w:rPr>
              <w:t xml:space="preserve"> (tai skaitā elastības finansējuma apjoms - 9 605 471 </w:t>
            </w:r>
            <w:r w:rsidR="00000000" w:rsidRPr="00000000" w:rsidDel="00000000">
              <w:rPr>
                <w:i w:val="1"/>
                <w:rtl w:val="0"/>
              </w:rPr>
              <w:t xml:space="preserve">euro</w:t>
            </w:r>
            <w:r w:rsidR="00000000" w:rsidRPr="00000000" w:rsidDel="00000000">
              <w:rPr>
                <w:rtl w:val="0"/>
              </w:rPr>
              <w:t xml:space="preserve">), tai skaitā ERAF finansējums 51 765 000 </w:t>
            </w:r>
            <w:r w:rsidR="00000000" w:rsidRPr="00000000" w:rsidDel="00000000">
              <w:rPr>
                <w:i w:val="1"/>
                <w:rtl w:val="0"/>
              </w:rPr>
              <w:t xml:space="preserve">euro</w:t>
            </w:r>
            <w:r w:rsidR="00000000" w:rsidRPr="00000000" w:rsidDel="00000000">
              <w:rPr>
                <w:rtl w:val="0"/>
              </w:rPr>
              <w:t xml:space="preserve">  (tai skaitā elastības finansējuma apjoms – 8 164 651 euro) un nacionālais finansējums (pašvaldību finansējums) – ne mazāks kā 9 135 000 </w:t>
            </w:r>
            <w:r w:rsidR="00000000" w:rsidRPr="00000000" w:rsidDel="00000000">
              <w:rPr>
                <w:i w:val="1"/>
                <w:rtl w:val="0"/>
              </w:rPr>
              <w:t xml:space="preserve">euro</w:t>
            </w:r>
            <w:r w:rsidR="00000000" w:rsidRPr="00000000" w:rsidDel="00000000">
              <w:rPr>
                <w:rtl w:val="0"/>
              </w:rPr>
              <w:t xml:space="preserve"> (tai skaitā elastības finansējuma apjoms 1 440 820 </w:t>
            </w:r>
            <w:r w:rsidR="00000000" w:rsidRPr="00000000" w:rsidDel="00000000">
              <w:rPr>
                <w:i w:val="1"/>
                <w:rtl w:val="0"/>
              </w:rPr>
              <w:t xml:space="preserve">euro</w:t>
            </w:r>
            <w:r w:rsidR="00000000" w:rsidRPr="00000000" w:rsidDel="00000000">
              <w:rPr>
                <w:rtl w:val="0"/>
              </w:rPr>
              <w:t xml:space="preserve">), no kura: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8.punktā (un apakšpunktos) noradīto elastības finansējuma apjomu, jo šobrīd aritmētiski nesakrīt 8.punktā norādītais elastības finansējums (9 605 471 </w:t>
            </w:r>
            <w:r w:rsidR="00000000" w:rsidRPr="00000000" w:rsidDel="00000000">
              <w:rPr>
                <w:i w:val="1"/>
                <w:rtl w:val="0"/>
              </w:rPr>
              <w:t xml:space="preserve">euro</w:t>
            </w:r>
            <w:r w:rsidR="00000000" w:rsidRPr="00000000" w:rsidDel="00000000">
              <w:rPr>
                <w:rtl w:val="0"/>
              </w:rPr>
              <w:t xml:space="preserve">) ar apakšpunktos norādīto elastības finansējuma kopsummu (9 605 472 </w:t>
            </w:r>
            <w:r w:rsidR="00000000" w:rsidRPr="00000000" w:rsidDel="00000000">
              <w:rPr>
                <w:i w:val="1"/>
                <w:rtl w:val="0"/>
              </w:rPr>
              <w:t xml:space="preserve">euro</w:t>
            </w:r>
            <w:r w:rsidR="00000000" w:rsidRPr="00000000" w:rsidDel="00000000">
              <w:rPr>
                <w:rtl w:val="0"/>
              </w:rPr>
              <w:t xml:space="preserve">). Šobrīd 2021.-2027.gada plānošanas perioda Programmas papildinājumā norādītais aktuālais elastības finansējums ir 9 605 472 </w:t>
            </w:r>
            <w:r w:rsidR="00000000" w:rsidRPr="00000000" w:rsidDel="00000000">
              <w:rPr>
                <w:i w:val="1"/>
                <w:rtl w:val="0"/>
              </w:rPr>
              <w:t xml:space="preserve">euro. </w:t>
            </w:r>
            <w:r w:rsidR="00000000" w:rsidRPr="00000000" w:rsidDel="00000000">
              <w:rPr>
                <w:rtl w:val="0"/>
              </w:rPr>
              <w:t xml:space="preserve">Lūdzam atbilstoši precizēt arī 9.punktā norādīto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ne mazāks kā 60 900 001 </w:t>
            </w:r>
            <w:r w:rsidR="00000000" w:rsidRPr="00000000" w:rsidDel="00000000">
              <w:rPr>
                <w:i w:val="1"/>
                <w:rtl w:val="0"/>
              </w:rPr>
              <w:t xml:space="preserve">euro </w:t>
            </w:r>
            <w:r w:rsidR="00000000" w:rsidRPr="00000000" w:rsidDel="00000000">
              <w:rPr>
                <w:rtl w:val="0"/>
              </w:rPr>
              <w:t xml:space="preserve"> (tai skaitā elastības finansējuma apjoms - 9 605 472 </w:t>
            </w:r>
            <w:r w:rsidR="00000000" w:rsidRPr="00000000" w:rsidDel="00000000">
              <w:rPr>
                <w:i w:val="1"/>
                <w:rtl w:val="0"/>
              </w:rPr>
              <w:t xml:space="preserve">euro</w:t>
            </w:r>
            <w:r w:rsidR="00000000" w:rsidRPr="00000000" w:rsidDel="00000000">
              <w:rPr>
                <w:rtl w:val="0"/>
              </w:rPr>
              <w:t xml:space="preserve">), tai skaitā ERAF finansējums 51 765 000 </w:t>
            </w:r>
            <w:r w:rsidR="00000000" w:rsidRPr="00000000" w:rsidDel="00000000">
              <w:rPr>
                <w:i w:val="1"/>
                <w:rtl w:val="0"/>
              </w:rPr>
              <w:t xml:space="preserve">euro</w:t>
            </w:r>
            <w:r w:rsidR="00000000" w:rsidRPr="00000000" w:rsidDel="00000000">
              <w:rPr>
                <w:rtl w:val="0"/>
              </w:rPr>
              <w:t xml:space="preserve">  (tai skaitā elastības finansējuma apjoms – 8 164 651 euro) un nacionālais finansējums (pašvaldību finansējums) – ne mazāks kā 9 135 001 </w:t>
            </w:r>
            <w:r w:rsidR="00000000" w:rsidRPr="00000000" w:rsidDel="00000000">
              <w:rPr>
                <w:i w:val="1"/>
                <w:rtl w:val="0"/>
              </w:rPr>
              <w:t xml:space="preserve">euro</w:t>
            </w:r>
            <w:r w:rsidR="00000000" w:rsidRPr="00000000" w:rsidDel="00000000">
              <w:rPr>
                <w:rtl w:val="0"/>
              </w:rPr>
              <w:t xml:space="preserve"> (tai skaitā elastības finansējuma apjoms 1 440 821 </w:t>
            </w:r>
            <w:r w:rsidR="00000000" w:rsidRPr="00000000" w:rsidDel="00000000">
              <w:rPr>
                <w:i w:val="1"/>
                <w:rtl w:val="0"/>
              </w:rPr>
              <w:t xml:space="preserve">euro</w:t>
            </w:r>
            <w:r w:rsidR="00000000" w:rsidRPr="00000000" w:rsidDel="00000000">
              <w:rPr>
                <w:rtl w:val="0"/>
              </w:rPr>
              <w:t xml:space="preserve">), no kura: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ne mazāks kā 60 900 000 </w:t>
            </w:r>
            <w:r w:rsidR="00000000" w:rsidRPr="00000000" w:rsidDel="00000000">
              <w:rPr>
                <w:i w:val="1"/>
                <w:rtl w:val="0"/>
              </w:rPr>
              <w:t xml:space="preserve">euro</w:t>
            </w:r>
            <w:r w:rsidR="00000000" w:rsidRPr="00000000" w:rsidDel="00000000">
              <w:rPr>
                <w:rtl w:val="0"/>
              </w:rPr>
              <w:t xml:space="preserve">, tai skaitā ERAF finansējums 51 765 000 </w:t>
            </w:r>
            <w:r w:rsidR="00000000" w:rsidRPr="00000000" w:rsidDel="00000000">
              <w:rPr>
                <w:i w:val="1"/>
                <w:rtl w:val="0"/>
              </w:rPr>
              <w:t xml:space="preserve">euro</w:t>
            </w:r>
            <w:r w:rsidR="00000000" w:rsidRPr="00000000" w:rsidDel="00000000">
              <w:rPr>
                <w:rtl w:val="0"/>
              </w:rPr>
              <w:t xml:space="preserve">  (tai skaitā elastības finansējuma apjoms – 8 164 651 euro) un nacionālais finansējums (pašvaldību finansējums) – ne mazāks kā 9 135 000 </w:t>
            </w:r>
            <w:r w:rsidR="00000000" w:rsidRPr="00000000" w:rsidDel="00000000">
              <w:rPr>
                <w:i w:val="1"/>
                <w:rtl w:val="0"/>
              </w:rPr>
              <w:t xml:space="preserve">euro</w:t>
            </w:r>
            <w:r w:rsidR="00000000" w:rsidRPr="00000000" w:rsidDel="00000000">
              <w:rPr>
                <w:rtl w:val="0"/>
              </w:rPr>
              <w:t xml:space="preserve"> (tai skaitā elastības finansējuma apjoms 1 440 820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norādīt arī kopējo elastības finansējumu 9 605 471 euro apmērā, kā arī kopējo plānoto finansējumu ar elastības finansējumu norādīt sadalījumā pa kārtām, līdzīgi kā tiek norādīts pasākuma pieejamais finanasējums noteikumu projekta 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ne mazāks kā 60 900 001 </w:t>
            </w:r>
            <w:r w:rsidR="00000000" w:rsidRPr="00000000" w:rsidDel="00000000">
              <w:rPr>
                <w:i w:val="1"/>
                <w:rtl w:val="0"/>
              </w:rPr>
              <w:t xml:space="preserve">euro </w:t>
            </w:r>
            <w:r w:rsidR="00000000" w:rsidRPr="00000000" w:rsidDel="00000000">
              <w:rPr>
                <w:rtl w:val="0"/>
              </w:rPr>
              <w:t xml:space="preserve"> (tai skaitā elastības finansējuma apjoms - 9 605 472 </w:t>
            </w:r>
            <w:r w:rsidR="00000000" w:rsidRPr="00000000" w:rsidDel="00000000">
              <w:rPr>
                <w:i w:val="1"/>
                <w:rtl w:val="0"/>
              </w:rPr>
              <w:t xml:space="preserve">euro</w:t>
            </w:r>
            <w:r w:rsidR="00000000" w:rsidRPr="00000000" w:rsidDel="00000000">
              <w:rPr>
                <w:rtl w:val="0"/>
              </w:rPr>
              <w:t xml:space="preserve">), tai skaitā ERAF finansējums 51 765 000 </w:t>
            </w:r>
            <w:r w:rsidR="00000000" w:rsidRPr="00000000" w:rsidDel="00000000">
              <w:rPr>
                <w:i w:val="1"/>
                <w:rtl w:val="0"/>
              </w:rPr>
              <w:t xml:space="preserve">euro</w:t>
            </w:r>
            <w:r w:rsidR="00000000" w:rsidRPr="00000000" w:rsidDel="00000000">
              <w:rPr>
                <w:rtl w:val="0"/>
              </w:rPr>
              <w:t xml:space="preserve">  (tai skaitā elastības finansējuma apjoms – 8 164 651 euro) un nacionālais finansējums (pašvaldību finansējums) – ne mazāks kā 9 135 001 </w:t>
            </w:r>
            <w:r w:rsidR="00000000" w:rsidRPr="00000000" w:rsidDel="00000000">
              <w:rPr>
                <w:i w:val="1"/>
                <w:rtl w:val="0"/>
              </w:rPr>
              <w:t xml:space="preserve">euro</w:t>
            </w:r>
            <w:r w:rsidR="00000000" w:rsidRPr="00000000" w:rsidDel="00000000">
              <w:rPr>
                <w:rtl w:val="0"/>
              </w:rPr>
              <w:t xml:space="preserve"> (tai skaitā elastības finansējuma apjoms 1 440 821 </w:t>
            </w:r>
            <w:r w:rsidR="00000000" w:rsidRPr="00000000" w:rsidDel="00000000">
              <w:rPr>
                <w:i w:val="1"/>
                <w:rtl w:val="0"/>
              </w:rPr>
              <w:t xml:space="preserve">euro</w:t>
            </w:r>
            <w:r w:rsidR="00000000" w:rsidRPr="00000000" w:rsidDel="00000000">
              <w:rPr>
                <w:rtl w:val="0"/>
              </w:rPr>
              <w:t xml:space="preserve">), no kura: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iesniegumos pasākuma īstenošanai kopējo pasākumam pieejamo finansējumu plāno ne mazāk kā 51 294 529 </w:t>
            </w:r>
            <w:r w:rsidR="00000000" w:rsidRPr="00000000" w:rsidDel="00000000">
              <w:rPr>
                <w:i w:val="1"/>
                <w:rtl w:val="0"/>
              </w:rPr>
              <w:t xml:space="preserve">euro </w:t>
            </w:r>
            <w:r w:rsidR="00000000" w:rsidRPr="00000000" w:rsidDel="00000000">
              <w:rPr>
                <w:rtl w:val="0"/>
              </w:rPr>
              <w:t xml:space="preserve">apmērā, tai skaitā ERAF finansējumu 43 600 349 </w:t>
            </w:r>
            <w:r w:rsidR="00000000" w:rsidRPr="00000000" w:rsidDel="00000000">
              <w:rPr>
                <w:i w:val="1"/>
                <w:rtl w:val="0"/>
              </w:rPr>
              <w:t xml:space="preserve">euro</w:t>
            </w:r>
            <w:r w:rsidR="00000000" w:rsidRPr="00000000" w:rsidDel="00000000">
              <w:rPr>
                <w:rtl w:val="0"/>
              </w:rPr>
              <w:t xml:space="preserve"> apmērā un pašvaldību finansējumu ne mazāk kā 7 694 180 </w:t>
            </w:r>
            <w:r w:rsidR="00000000" w:rsidRPr="00000000" w:rsidDel="00000000">
              <w:rPr>
                <w:i w:val="1"/>
                <w:rtl w:val="0"/>
              </w:rPr>
              <w:t xml:space="preserve">euro</w:t>
            </w:r>
            <w:r w:rsidR="00000000" w:rsidRPr="00000000" w:rsidDel="00000000">
              <w:rPr>
                <w:rtl w:val="0"/>
              </w:rPr>
              <w:t xml:space="preserve"> apmērā, no kura: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8.punktā noteikto regulējumu ar noteikumu projekta 9.punktā minēto, t.i., lūdzam aizstāt noteikumu projekta 9.punktā vārdus "pašvaldības finansējums" ar vārdiem "nacionālais finansējums (pašvaldību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iesniegumos pasākuma īstenošanai kopējo pasākumam pieejamo finansējumu plāno ne mazāk kā 51 294 529 </w:t>
            </w:r>
            <w:r w:rsidR="00000000" w:rsidRPr="00000000" w:rsidDel="00000000">
              <w:rPr>
                <w:i w:val="1"/>
                <w:rtl w:val="0"/>
              </w:rPr>
              <w:t xml:space="preserve">euro </w:t>
            </w:r>
            <w:r w:rsidR="00000000" w:rsidRPr="00000000" w:rsidDel="00000000">
              <w:rPr>
                <w:rtl w:val="0"/>
              </w:rPr>
              <w:t xml:space="preserve">apmērā, tai skaitā ERAF finansējumu 43 600 349 </w:t>
            </w:r>
            <w:r w:rsidR="00000000" w:rsidRPr="00000000" w:rsidDel="00000000">
              <w:rPr>
                <w:i w:val="1"/>
                <w:rtl w:val="0"/>
              </w:rPr>
              <w:t xml:space="preserve">euro</w:t>
            </w:r>
            <w:r w:rsidR="00000000" w:rsidRPr="00000000" w:rsidDel="00000000">
              <w:rPr>
                <w:rtl w:val="0"/>
              </w:rPr>
              <w:t xml:space="preserve"> apmērā un nacionālo finansējumu (pašvaldību finansējumu) ne mazāk kā 7 694 180 </w:t>
            </w:r>
            <w:r w:rsidR="00000000" w:rsidRPr="00000000" w:rsidDel="00000000">
              <w:rPr>
                <w:i w:val="1"/>
                <w:rtl w:val="0"/>
              </w:rPr>
              <w:t xml:space="preserve">euro</w:t>
            </w:r>
            <w:r w:rsidR="00000000" w:rsidRPr="00000000" w:rsidDel="00000000">
              <w:rPr>
                <w:rtl w:val="0"/>
              </w:rPr>
              <w:t xml:space="preserve"> apmērā, no kura: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ERAF finansējumu pasākuma ietvaros piešķir granta veidā. ERAF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izteikt noteikumu projekta 11.punkta pirmo teikumu kā jaunu punktu, lai nodalītu finansējuma veidu no apmēra, nodrošinot normas piemērotājiem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ERAF finansējumu pasākuma ietvaros piešķir granta veidā.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Atlases kārtas ietvaros projekta iesniedzējs var iesniegt vienu projekta iesniegumu par </w:t>
            </w:r>
            <w:r w:rsidR="00000000" w:rsidRPr="00000000" w:rsidDel="00000000">
              <w:rPr>
                <w:rtl w:val="0"/>
              </w:rPr>
              <w:t xml:space="preserve">23.1.</w:t>
            </w:r>
            <w:r w:rsidR="00000000" w:rsidRPr="00000000" w:rsidDel="00000000">
              <w:rPr>
                <w:rtl w:val="0"/>
              </w:rPr>
              <w:t xml:space="preserve"> apakšpunktā minēto atbalstāmo darbību īstenošanu un vienu projekta iesniegumu par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 </w:t>
            </w:r>
            <w:r w:rsidR="00000000" w:rsidRPr="00000000" w:rsidDel="00000000">
              <w:rPr>
                <w:rtl w:val="0"/>
              </w:rPr>
              <w:t xml:space="preserve"> apakšpunktā minēto atbalstāmo darbību īstenošanu vienas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12.punktu ar vārdiem "šo noteikumu" pirms skaitļa "23.1." un skaitļa "23.2.".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īstenošanai vienas pašvaldības teritorijā pirmās atlases kārtas ietvaros var iesniegt vienu projekta iesniegumu par šo noteikumu </w:t>
            </w:r>
            <w:r w:rsidR="00000000" w:rsidRPr="00000000" w:rsidDel="00000000">
              <w:rPr>
                <w:rtl w:val="0"/>
              </w:rPr>
              <w:t xml:space="preserve">23.1.</w:t>
            </w:r>
            <w:r w:rsidR="00000000" w:rsidRPr="00000000" w:rsidDel="00000000">
              <w:rPr>
                <w:rtl w:val="0"/>
              </w:rPr>
              <w:t xml:space="preserve"> apakšpunktā minēto atbalstāmo darbību īstenošanu un vienu projekta iesniegumu par šo noteikumu </w:t>
            </w:r>
            <w:r w:rsidR="00000000" w:rsidRPr="00000000" w:rsidDel="00000000">
              <w:rPr>
                <w:rtl w:val="0"/>
              </w:rPr>
              <w:t xml:space="preserve">23.2.</w:t>
            </w:r>
            <w:r w:rsidR="00000000" w:rsidRPr="00000000" w:rsidDel="00000000">
              <w:rPr>
                <w:rtl w:val="0"/>
              </w:rPr>
              <w:t xml:space="preserve"> apakšpunktā minēto atbalstāmo darbību īstenošanu. Vienā projekta iesniegumā atbalstāmās darbības ietvaros var iekļaut investīcijas vairākos objektos (adresēs).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Otrās atlases kārtas ietvaros projekta iesniedzējs var iesniegt vienu projekta iesniegumu par šo noteikumu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minēto atbalstāmo darbību īstenošanu vienas pašvaldības teritorijā.Vienā projekta iesniegumā var iekļaut investīcijas vairākos objektos (adresēs).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projekta 13. un 14.punktu ar vārdu "izmaksas" aiz vārda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priekšlikums  tiesību normu papildināt ar vārdu "izmaksas" aiz vārda "investīcijas" . Informējam, ka tiesību normas redakcija šajā daļā tiek saglabāta esošajā redakcijā, ņemot vērā, ka šīs tiesību normu ir mērķis uzsvērt, ka vienā projekta iesniegumā ieguldījumu var veikt vairākos objektos (no tā, Ekonomikas ministrijas ieskatā, izriet arī tas, ka vienā projekta iesniegumā iekļauj arī visos objektos veikto darbību rezultātā radušās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īstenošanai vienas pašvaldības teritorijā otrās atlases kārtas ietvaros var iesniegt vienu projekta iesniegumu par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īstenošanu. Vienā projekta iesniegumā var iekļaut investīcijas vairākos objektos (adresēs).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w:t>
            </w:r>
            <w:r w:rsidR="00000000" w:rsidRPr="00000000" w:rsidDel="00000000">
              <w:rPr>
                <w:rtl w:val="0"/>
              </w:rPr>
              <w:t xml:space="preserve">23.1.</w:t>
            </w:r>
            <w:r w:rsidR="00000000" w:rsidRPr="00000000" w:rsidDel="00000000">
              <w:rPr>
                <w:rtl w:val="0"/>
              </w:rPr>
              <w:t xml:space="preserve"> apakšpunktā minēto darbību īstenošanai katras pašvaldības teritorijā ir 650 000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rosinām visām pašvaldībām noteikt vienotus atbalsta nosacījumus, izsakot Noteikumu projekta 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23.1. apakšpunktā minēto darbību īstenošanai katras pašvaldības teritorijā ir 700 000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atbildi uz priekšlikumu, tai skaitā, argumentāciju Izziņas 14.punktā.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w:t>
            </w:r>
            <w:r w:rsidR="00000000" w:rsidRPr="00000000" w:rsidDel="00000000">
              <w:rPr>
                <w:rtl w:val="0"/>
              </w:rPr>
              <w:t xml:space="preserve">23.1.</w:t>
            </w:r>
            <w:r w:rsidR="00000000" w:rsidRPr="00000000" w:rsidDel="00000000">
              <w:rPr>
                <w:rtl w:val="0"/>
              </w:rPr>
              <w:t xml:space="preserve"> apakšpunktā minēto darbību īstenošanai katras pašvaldības teritorijā ir 650 000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Maksimāli pieejamais ERAF finansējums vienam projektam šo noteikumu </w:t>
            </w:r>
            <w:r w:rsidR="00000000" w:rsidRPr="00000000" w:rsidDel="00000000">
              <w:rPr>
                <w:rtl w:val="0"/>
              </w:rPr>
              <w:t xml:space="preserve">23.2.</w:t>
            </w:r>
            <w:r w:rsidR="00000000" w:rsidRPr="00000000" w:rsidDel="00000000">
              <w:rPr>
                <w:rtl w:val="0"/>
              </w:rPr>
              <w:t xml:space="preserve"> apakšpunktā minēto darbību īstenošanai katras pašvaldības teritorijā ir 2 000 000 </w:t>
            </w:r>
            <w:r w:rsidR="00000000" w:rsidRPr="00000000" w:rsidDel="00000000">
              <w:rPr>
                <w:i w:val="1"/>
                <w:rtl w:val="0"/>
              </w:rPr>
              <w:t xml:space="preserve">euro</w:t>
            </w:r>
            <w:r w:rsidR="00000000" w:rsidRPr="00000000" w:rsidDel="00000000">
              <w:rPr>
                <w:rtl w:val="0"/>
              </w:rPr>
              <w:t xml:space="preserve"> un 7 650 000 </w:t>
            </w:r>
            <w:r w:rsidR="00000000" w:rsidRPr="00000000" w:rsidDel="00000000">
              <w:rPr>
                <w:i w:val="1"/>
                <w:rtl w:val="0"/>
              </w:rPr>
              <w:t xml:space="preserve">euro</w:t>
            </w:r>
            <w:r w:rsidR="00000000" w:rsidRPr="00000000" w:rsidDel="00000000">
              <w:rPr>
                <w:rtl w:val="0"/>
              </w:rPr>
              <w:t xml:space="preserve"> Rīgas valstspilsētas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rosinām visām pašvaldībām noteikt vienotus atbalsta nosacījumus, izsakot Noteikumu projekta punktus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Maksimāli pieejamais ERAF finansējums vienam projektam šo noteikumu 23.2. apakšpunktā minēto darbību īstenošanai katras pašvaldības teritorijā ir 700 000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jau iepriekš sniegto argumentāciju, tai skaitā, Izziņas 14.punktā.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Maksimāli pieejamais ERAF finansējums vienam projektam šo noteikumu </w:t>
            </w:r>
            <w:r w:rsidR="00000000" w:rsidRPr="00000000" w:rsidDel="00000000">
              <w:rPr>
                <w:rtl w:val="0"/>
              </w:rPr>
              <w:t xml:space="preserve">23.2.</w:t>
            </w:r>
            <w:r w:rsidR="00000000" w:rsidRPr="00000000" w:rsidDel="00000000">
              <w:rPr>
                <w:rtl w:val="0"/>
              </w:rPr>
              <w:t xml:space="preserve"> apakšpunktā minēto darbību īstenošanai katras pašvaldības teritorijā ir 2 000 000 </w:t>
            </w:r>
            <w:r w:rsidR="00000000" w:rsidRPr="00000000" w:rsidDel="00000000">
              <w:rPr>
                <w:i w:val="1"/>
                <w:rtl w:val="0"/>
              </w:rPr>
              <w:t xml:space="preserve">euro</w:t>
            </w:r>
            <w:r w:rsidR="00000000" w:rsidRPr="00000000" w:rsidDel="00000000">
              <w:rPr>
                <w:rtl w:val="0"/>
              </w:rPr>
              <w:t xml:space="preserve"> un 7 650 000 </w:t>
            </w:r>
            <w:r w:rsidR="00000000" w:rsidRPr="00000000" w:rsidDel="00000000">
              <w:rPr>
                <w:i w:val="1"/>
                <w:rtl w:val="0"/>
              </w:rPr>
              <w:t xml:space="preserve">euro</w:t>
            </w:r>
            <w:r w:rsidR="00000000" w:rsidRPr="00000000" w:rsidDel="00000000">
              <w:rPr>
                <w:rtl w:val="0"/>
              </w:rPr>
              <w:t xml:space="preserve"> Rīgas valstspilsētas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Maksimāli pieejamais ERAF finansējums vienam projektam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darbību īstenošanai katras pašvaldības teritorijā ir 2 000 000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uzbūvētu jaunu ēku vai pabeigtu jaunbūvi ar ekonomiski pamatotu dzīvokļu platību vismaz 2500 m</w:t>
            </w:r>
            <w:r w:rsidR="00000000" w:rsidRPr="00000000" w:rsidDel="00000000">
              <w:rPr>
                <w:vertAlign w:val="superscript"/>
                <w:rtl w:val="0"/>
              </w:rPr>
              <w:t xml:space="preserve">2</w:t>
            </w:r>
            <w:r w:rsidR="00000000" w:rsidRPr="00000000" w:rsidDel="00000000">
              <w:rPr>
                <w:rtl w:val="0"/>
              </w:rPr>
              <w:t xml:space="preserve">, nodrošinot A klases energoefektivitātes sasniegšanu, pilnu iekšējo aprīkojumu un teritorijas labiekārtošanu, projekta izmaksas varētu sasniegt 5 milj. euro. Tādā gadījumā 18. punktā paredzētie 2 milj. euro būs tikai 40% no projekta izmaksām un pastāv augsts risks tik ļoti vajadzīgos projektus nerealizēt.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noteikumu 18.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Maksimāli pieejamais ERAF finansējums vienam projektam šo noteikumu 23.3. un 23.4. apakšpunktā minēto darbību īstenošanai katras pašvaldības teritorijā ir </w:t>
            </w:r>
            <w:r w:rsidR="00000000" w:rsidRPr="00000000" w:rsidDel="00000000">
              <w:rPr>
                <w:b w:val="1"/>
                <w:i w:val="1"/>
                <w:rtl w:val="0"/>
              </w:rPr>
              <w:t xml:space="preserve">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Maksimāli pieejamais ERAF finansējums vienam projektam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darbību īstenošanai katras pašvaldības teritorijā ir 3 000 000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iesniedzējam ir tiesības saņemt atbalstu šo noteikumu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minēto darbību īstenošanai, ja pašvaldībā pēdējo 24 mēnešu laikā ir īstenoti, tiek pašlaik īstenoti vai tiek plānoti uzņēmējdarbību un nodarbinātību veicinoši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19.punktā vārdu "atbalstu" ar vārdu "finansējumu", ņemot vērā Eiropas Savienības fondos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iesniedzējam ir tiesības saņemt finansējumu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darbību īstenošanai, ja pašvaldībā pēdējo 24 mēnešu laikā ir īstenoti, tiek pašlaik īstenoti vai tiek plānoti uzņēmējdarbību un nodarbinātību veicinoši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saskaņā ar projekta iesniegumu atlases nolikuma prasībām sagatavo projekta iesniegumu un iesniedz to Kohēzijas politikas fondu vadības informācijas sistēmā 2021. – 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19.punktā skaitļus un vārdus "2021. – 2027. gadam", ņemot vērā Eiropas Savienības fondu 2021.-2027.gada plānošanas perioda vadības likumā un Ministru kabineta 2022.gada 13.decembrī noteikumos Nr.770 "Kārtība, kādā Eiropas Savienības fondu 2021.–2027. gada plānošanas periodā nodrošina ieguldījumu uzraudzību un izvērtēšanu, kā arī izstrādā un uztur Kohēzijas politikas fondu vadības informācijas sistēmu" nostiprināto sistēmas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19.punkta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saskaņā ar projekta iesniegumu atlases nolikuma prasībām sagatavo projekta iesniegumu un iesniedz to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ja, vērtējot projekta iesniegumus, kuri iesniegti šo noteikumu </w:t>
            </w:r>
            <w:r w:rsidR="00000000" w:rsidRPr="00000000" w:rsidDel="00000000">
              <w:rPr>
                <w:rtl w:val="0"/>
              </w:rPr>
              <w:t xml:space="preserve">22.1.</w:t>
            </w:r>
            <w:r w:rsidR="00000000" w:rsidRPr="00000000" w:rsidDel="00000000">
              <w:rPr>
                <w:rtl w:val="0"/>
              </w:rPr>
              <w:t xml:space="preserve"> apakšpunktā minēto atbalstāmo darbību īstenošanai atbilstoši kvalitātes kritērijiem, vairāki projekti saņem vienādu punktu skaitu, tad, sarindojot projektus, priekšroku dod projektiem, kuru īstenošanas rezultātā ir paredzēts izveidot lielāku dzīvokļu skaitu. Ja divi vai vairāki projekta iesniegumi iegūst vienādu punktu skaitu un tajos paredzēts izveidot vienādu skaitu dzīvokļu skaitu, tad priekšroka tiek dota projektam, kuru plānots īstenot pašvaldības teritorijā, kurā ir lielāks palīdzības reģistra rindā kopējais reģistrēto personu skaits, kuras ar dzīvojamo telpu nodrošināmas pirmām kārtām un kurām ir tiesības īrēt sociālo dzīvokli saskaņā ar likuma “Par palīdzību dzīvokļa jautājumu risināšanā” 3.panta 1. un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21.1. līdz 21.3.apakšpunktu izteikt kā vienu nosacījumu, jo regulējumā ietvertie principi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ja, vērtējot projektu iesniegumus saskaņā ar šo noteikumu </w:t>
            </w:r>
            <w:r w:rsidR="00000000" w:rsidRPr="00000000" w:rsidDel="00000000">
              <w:rPr>
                <w:rtl w:val="0"/>
              </w:rPr>
              <w:t xml:space="preserve">22.1.</w:t>
            </w:r>
            <w:r w:rsidR="00000000" w:rsidRPr="00000000" w:rsidDel="00000000">
              <w:rPr>
                <w:rtl w:val="0"/>
              </w:rPr>
              <w:t xml:space="preserve"> apakšpunktā minēto kārtību, atbilstoši kvalitātes kritērijiem vairāki projekti saņem vienādu punktu skaitu, tad, sarindojot projektus, priekšroku dod projektiem, kuru īstenošanas rezultātā ir paredzēts izveidot lielāku dzīvokļu skaitu. Ja divi vai vairāki projektu iesniegumi iegūst vienādu punktu skaitu un tajos paredzēts izveidot vienādu skaitu dzīvokļu skaitu, tad priekšroka tiek dota projektam, kuru plānots īstenot pašvaldības teritorijā, kurā ir lielāks palīdzības reģistra rindā kopējais reģistrēto personu skaits, kuras ar dzīvojamo telpu nodrošināmas pirmām kārtām un kurām ir tiesības īrēt sociālo dzīvokli saskaņā ar </w:t>
            </w:r>
            <w:r w:rsidR="00000000" w:rsidRPr="00000000" w:rsidDel="00000000">
              <w:rPr>
                <w:rtl w:val="0"/>
              </w:rPr>
              <w:t xml:space="preserve">likuma “Par palīdzību dzīvokļa jautājumu risināšanā”</w:t>
            </w:r>
            <w:r w:rsidR="00000000" w:rsidRPr="00000000" w:rsidDel="00000000">
              <w:rPr>
                <w:rtl w:val="0"/>
              </w:rPr>
              <w:t xml:space="preserve"> 3.panta 1. un 2.punktu;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Sadarbības iestāde lēmumu par projekta iesnieguma apstiprināšanu, apstiprināšanu ar nosacījumu vai noraidīšanu pieņem trīs mēnešu laikā no projektu iesniegumu iesniegšanas atlases beigu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21.punktu. Vēršam uzmanību, ka minētais dublē Eiropas Savienības fondu 2021.-2027.gada plānošanas perioda vadības likuma 28.panta pirmajā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 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Sadarbības iestādei ir tiesības projekta iesniedzējam pieprasīt informāciju un dokumentus, kas nepieciešami projekta iesnieguma vērtēšanai vai projektā plānoto darbību pamatošanai un attiecināmo izmaksu atbilstības 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22.4.apakšpunktu ar informāciju, ka sadarbības iestādei ir tiesības pieprasīt papildus informāciju, kas nepieciešami projekta iesnieguma vērtēšanai. Vēršam uzmanību, visa informācija un dokumenti, kas norādīti atlases nolikumā ir jābūt iesniegtiem kopā ar projekta iesniegumu, lai sadarbības iestāde varētu veikt projekta iesnieguma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Sadarbības iestādei ir tiesības projekta iesniedzējam pieprasīt informāciju un dokumentus, kas nepieciešami projekta iesnieguma vērtēšanai vai projektā plānoto darbību pamatošanai un attiecināmo izmaksu atbilstības vērtēšanai.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w:t>
            </w:r>
            <w:r w:rsidR="00000000" w:rsidRPr="00000000" w:rsidDel="00000000">
              <w:rPr>
                <w:rtl w:val="0"/>
              </w:rPr>
              <w:t xml:space="preserve"> punktā minētās darbības ir atbalstāmas, ja projekta iesnieguma iesniegšanas brīdī visiem projekta iesniegumā paredzētajiem būvdarbiem ir vismaz šāda gatavība: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papildināt MKN 24.punktu ar 24.3.apakšpunktu, kurā būtu norādīta informācija par iesniedzamajiem dokumentiem, kuri būtu iesniedzami, ja projekts ir jau uzsākts atbilstoši MKN  40.punktam.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 kura papildināta, paredzot, ka projekta iesniegumu un papildu dokumentus projekta iesniedzējs iesniedz saskaņā ar sadarbības iestādes projektu iesniegumu atlases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w:t>
            </w:r>
            <w:r w:rsidR="00000000" w:rsidRPr="00000000" w:rsidDel="00000000">
              <w:rPr>
                <w:rtl w:val="0"/>
              </w:rPr>
              <w:t xml:space="preserve"> punktā minētās darbības ir atbalstāmas, ja projekta iesnieguma iesniegšanas brīdī visiem projekta iesniegumā paredzētajiem būvdarbiem ir vismaz šāda gatavība: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sagatavots projektēšanas uzdevuma projekts (tai skaitā, ja tiek plānota apvienotā projektēšana un būvdarbi) vai projekta iesniegumā ir ietverts projekta iesniedzēja apliecinājums par to, ka plānoto būvdarbu veikšanai nav nepieciešams paziņojums par būvniecību, paskaidrojuma raksta akcepts vai būvatļauja;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ka apliecinājumu par to, ka plānoto būvdarbu veikšanai nav nepieciešams paziņojums par būvniecību, paskaidrojuma raksta akcepts vai būvatļauja, sagatavo būvvalde, kas kompetenta šādas informācijas sniegšanā un apliecināšanā.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spēkā esošajam būvniecības normatīvajam regulējumam šāda rakstura apliecinājumu var sniegt arī pats projekta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anotācijā ir ietverta papildus informācija par to, ka par apliecinājuma patiesumu atbild pats projekta iesniedzējs, turklāt tam šaubu gadījumā par to, vai konkrētajiem darbiem ir vai nav nepieciešams sagatavot būvniecības ieceres dokumentācija, ir tiesības vērsties būvvaldē, lai pārliecinātos par konkrēto darbu atbilstību būvniecības tiesiskajam regulējumam. Tāpat anotācija papildināta ar norādi, ka sadarbības iestādei šaubu gadījumā par to, vai apliecinājumā ietvertā informācija ir korekta, ir tiesības gan pieprasīt papildus informāciju no projekta iesniedzēja, gan gūt apstiprinājumu par tās patiesumu būvvaldē.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sagatavots projektēšanas uzdevuma projekts (tai skaitā, ja tiek plānota apvienotā projektēšana un būvdarbi) vai projekta iesniegumā ir ietverts projekta iesniedzēja apliecinājums par to, ka plānoto būvdarbu veikšanai nav nepieciešams paziņojums par būvniecību, paskaidrojuma raksta akcepts vai būvatļauja;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iesniedzējam ir pienākums trīs mēnešu laikā pēc projekta iesnieguma apstiprināšanas izsludināt iepirkumu par būvprojekta izstrādi (tai skaitā, ja tiek plānots apvienotais projektēšanas un būvdarbu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tehnisko precizitāti, ieliekot noslēdzošo iekavu aiz vārdiem “un būvdarbu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iesniedzējam ir pienākums trīs mēnešu laikā pēc projekta iesnieguma apstiprināšanas izsludināt iepirkumu par būvprojekta izstrādi (tai skaitā, ja tiek plānots apvienotais projektēšanas un būvdarbu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attiecināmas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inženiertīklu pievadu (piemēram, zemes vienības robežās) ierīkošanas izmaksas ir iekļautas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“Informativi_MKN_EM_4313” 28.7. -28.8.p. pieminēti tikai iekšējie inženiertīkli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labiekārtošana: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ēkas iekšējo inženiertīklu ierīkošanas, pārbūves un atjaunošanas darbu izmaksas,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paredzētas detalizētā būvniecības darbu izmaksu tāmē, kas sastādīta atbilstoši normatīvajiem aktiem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darbu izmaksu tāmju sagatavošanu un datēta ne vēlāk kā vienu gadu pirms projekta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(attiecināms, ja nav būvprojekta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teritorijas labiekārtošanas izmaksas atbilstoši būvprojekta risinājumam, kas nepārsniedz 10%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kopējām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paredzot, ka ne tikai ēkas iekšējo inženiertīklu, bet arī inženiertīklu pievadu ierīkošanas/atjaunošanas/pārbūves izmaksas ir attiecināmas. 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attiecināmas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iekārtu un ierīču iegādes izmaksas virtuves un sanitāro telpu funkcionalitātes nodrošināšanai. Iekārtu un ierīču izmaksas virtuves un sanitāro telpu funkcionalitātes nodrošināšanai, kas rodas, īstenojot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 un </w:t>
            </w:r>
            <w:r w:rsidR="00000000" w:rsidRPr="00000000" w:rsidDel="00000000">
              <w:rPr>
                <w:rtl w:val="0"/>
              </w:rPr>
              <w:t xml:space="preserve">23.4.</w:t>
            </w:r>
            <w:r w:rsidR="00000000" w:rsidRPr="00000000" w:rsidDel="00000000">
              <w:rPr>
                <w:rtl w:val="0"/>
              </w:rPr>
              <w:t xml:space="preserve"> ​​​​​​​ apakšpunktā minētās atbalstāmās darbības, nepārsniedz 10%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28.9.apakšpunkta nosacījumi ir pretrunā ar šo noteikumu 36.6.apakšpunkta redakciju. Papildus lūdzam skatīt iebildumus pie noteikumu projekta 30. un 31. 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iekārtu un ierīču iegādes izmaksas virtuves un sanitāro telpu funkcionalitātes nodrošināšanai. Iekārtu un ierīču izmaksas virtuves un sanitāro telpu funkcionalitātes nodrošināšanai, kas rodas, īstenojot šo noteikumu 23. punktā minētās atbalstāmās darbības, nepārsniedz 10%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atbilstoši Noteikumu projekta nosacījumiem atbalstāmo darbību īstenošanas rezultātā radītajiem  izīrējamajiem dzīvokļiem ir jābūt ar pilnu iekšējo apdari, vannas un tualetes telpām ir  jābūt aprīkotām ar santehniku – izlietni, jaucējkrānu, podu un vannu vai dušas kabīni, un virtuvei ir jābūt aprīkotai ar santehniku – izlietni un jaucējkrānu.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ka, piemēram, virtuvē, lai uzskatītu, ka tā atbilst Noteikumu projekta nosacījumiem, būtu jābūt konkrētās iekārtām vai ierīcēm (piemēram, virtuves iekārtai, sadzīves tehnikai), taču, ja finansējuma saņēmējs to projekta ietvaros ir nodrošinājis/uzstādījis, tad šādas izmaksas ir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iekārtu un ierīču iegādes izmaksas virtuves un sanitāro telpu funkcionalitātes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 projekta informācijas un publicitātes pasākumu izmaksas atbilstoši normatīvajiem aktiem par kārtību, kādā Eiropas Savienības fondu ieviešanā 2021.–2027.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28.11.apakšpunktu šādā redakcijā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 Attiecīgu precizējumu lūdzam veikt arī noteikumu projekta 36.1.apakšpunktā.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komunikācijas un vizuālās identitātes prasību nodrošināšanas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pantu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attiecināmas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svītrot minētā punkta apakšpunktos vārdus “(ja nepieciešams)”, jo tas neatbilst normatīvo aktu izstrādes sagatavošanas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attiecināmas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28.</w:t>
            </w:r>
            <w:r w:rsidR="00000000" w:rsidRPr="00000000" w:rsidDel="00000000">
              <w:rPr>
                <w:rtl w:val="0"/>
              </w:rPr>
              <w:t xml:space="preserve"> punktā norādītās izmaksas ir attiecināmas, ja ieguldījumi tiek veikti pašvaldības īpašumā. Īpašuma tiesībām projekta iesnieguma iesniegšanas brīdī ir jābūt nostiprinātām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domāt par alternatīvu risinājumu, vērstu uz apņemšanos ierakstīt īpašuma tiesības zemesgrāmatā, bet ne zemesgrāmatu apliecību uz projekta iesnieguma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pastiprināto noslodzi Valsts zemes dienestā, lai saņemtu inventarizācijas lietu, un, ņemot vērā apstākli, ka nostiprinājuma lūgums par ēkas ierakstīšanu zemesgrāmatā, nepievienojot inventarizācijas lietu, nozīmētu stabilu atteikumu no zemesgrāmatas puses, kā arī to, ka pašvaldības Valsts zemes dienesta rindas nevar ne apiet, ne ietekmēt to mazināšanos (Gulbenes novada pašvaldība šo īpaši akcentē), norādām, ka jādomā par citu termiņu, kad īpašuma tiesībām ir jābūt nostiprinātām zemesgrāmatā. Diemžēl prognozēt šīs rindas ir grūti, turklāt situācija dažādos reģionos var būt dažāda (citur tie var būt 8 mēneši, citur- pat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28. punktā norādītās izmaksas ir attiecināmas, ja ieguldījumi tiek veikti pašvaldības īpašumā. Īpašuma tiesībām projekta jābūt nostiprinātām zemesgrāmatā līdz projekta īstenošanas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w:t>
            </w:r>
            <w:r w:rsidR="00000000" w:rsidRPr="00000000" w:rsidDel="00000000">
              <w:rPr>
                <w:rtl w:val="0"/>
              </w:rPr>
              <w:t xml:space="preserve"> punktā norādītās izmaksas ir attiecināmas, ja ieguldījumi tiek veikti finansējuma saņēmēja īpašumā. Īpašuma tiesībām projekta iesnieguma iesniegšanas brīdī ir jābūt nostiprinātām zemesgrāmatā vai finansējuma saņēmējs nodrošina īpašuma tiesību nostiprināšanu zemesgrāmatā līdz noslēguma maksājuma pieprasījuma iesniegšanai sadarbības iestādē. Finansējuma saņēmēja īpašumtiesībām uz zemes īpašumu, uz kura plānots veikt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jābūt nostiprinātām zemesgrāmatā, līdz tiek noslēgta vienošanās vai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28.</w:t>
            </w:r>
            <w:r w:rsidR="00000000" w:rsidRPr="00000000" w:rsidDel="00000000">
              <w:rPr>
                <w:rtl w:val="0"/>
              </w:rPr>
              <w:t xml:space="preserve"> punktā norādītās izmaksas ir attiecināmas, ja ieguldījumi tiek veikti pašvaldības īpašumā. Īpašuma tiesībām projekta iesnieguma iesniegšanas brīdī ir jābūt nostiprinātām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kā tiks nodrošinātas īpašumtiesības - vai ir atbalstāma noma vai apbūves tiesības, kas ir reģistrētas zemesgrāmatā, un ja tas ir atbalstāms, lūdzam noteikt, uz kādu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gan gadījumos, kad tiek plānots atbalstīt atsevišķu telpu grupu atjaunošanu, gan gadījumos, kad tiek plānots atbalstīt ēku pārbūvi/atjaunošanu, šiem objektiem ir jābūt projekta iesniedzēja īpašumā (vai nu uz projekta iesnieguma iesniegšanas brīdi vai tās jānostiprina līdz projekta noslēguma maksājuma pieprasījuma iesniegšanas sadarbības iestādē. Attiecībā uz jaunas dzīvojamās mājas būvniecību paskaidrojam, ka projekta iesniedzēja īpašumtiesībām uz zemesgabalu uz projekta iesnieguma iesniegšanas brīdi ir jābūt nostiprinātām zemesgrāmatā, savukārt īpašumtiesības uz dzīvojamo māju jānostiprina zemesgrāmatā līdz projekta noslēguma maksājuma pieprasījuma iesniegšanai.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w:t>
            </w:r>
            <w:r w:rsidR="00000000" w:rsidRPr="00000000" w:rsidDel="00000000">
              <w:rPr>
                <w:rtl w:val="0"/>
              </w:rPr>
              <w:t xml:space="preserve"> punktā norādītās izmaksas ir attiecināmas, ja ieguldījumi tiek veikti finansējuma saņēmēja īpašumā. Īpašuma tiesībām projekta iesnieguma iesniegšanas brīdī ir jābūt nostiprinātām zemesgrāmatā vai finansējuma saņēmējs nodrošina īpašuma tiesību nostiprināšanu zemesgrāmatā līdz noslēguma maksājuma pieprasījuma iesniegšanai sadarbības iestādē. Finansējuma saņēmēja īpašumtiesībām uz zemes īpašumu, uz kura plānots veikt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jābūt nostiprinātām zemesgrāmatā, līdz tiek noslēgta vienošanās vai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ēkas iekšējo inženiertīklu un inženiertīklu pievadu ierīkošanas, pārbūves un atjaunošanas darbu izmaksas, kas paredzētas detalizētā būvniecības darbu izmaksu tāmē, kas sastādīta atbilstoši normatīvajiem aktiem par būvniecības darbu izmaksu tāmju sagatavošanu un datēta ne vēlāk kā vienu gadu pirms projekta iesniegšanas (attiecināms, ja nav būvprojekta sastāvdaļa);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punktā nav līdz galam izprotams, kas ir domāts zem “inženiertīklu pievadi”. Cik tālu tie attiecināmi – zemes vienības robežās vai arī ārpus, ja tas tiešā veidā saistīts ar projekta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projektā lietotais jēdziens "inženiertīklu pievads" atbilst būvniecības nozares normatīvajos aktos noteiktajai šī jēdziena definīcijai (skat. Ministru kabineta 2014.gada 19.augusta noteikumus Nr.500 "Vispārīgie būvnoteikumi" ). Papildus paskaidrojam, ka inženiertīklu pievadu izbūve netiek ierobežota ar konkrētās zemes vienības robežām tiktāl cik tās izbūve atbilst spēkā esošajiem būvniecības procesu regulējošajiem normatīvajiem aktiem. Vienlaikus vēršam uzmanību, ka uz visu projekta ietvaros izbūvēto infrastruktūru ir attiecināms finansējuma saņēmēja pienākums nodrošināt Projekta ietvaros sasniegto rezultātu ilglaicīgumu, nepieļaujot projektā būtiskas izmaiņas, atbilstoši Regulas 2021/1060 65.panta noteikumiem vismaz piecus gadus pēc noslēguma maksājuma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ēkas iekšējo inženiertīklu un inženiertīklu pievadu ierīkošanas, pārbūves un atjaunošanas darbu izmaksas, kas paredzētas detalizētā būvniecības darbu izmaksu tāmē, kas sastādīta atbilstoši normatīvajiem aktiem par būvniecības darbu izmaksu tāmju sagatavošanu un datēta ne vēlāk kā vienu gadu pirms projekta iesniegšanas (attiecināms, ja nav būvprojekta sastāvdaļa);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 informācijas un publicitātes pasākumu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28.11. un 38.1.apakšpunktu. Attiecīgu precizējumu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vārdus un skaitļus "un kārtību, kādā Eiropas Savienības fondu vadībā iesaistītās institūcijas nodrošina šo fondu ieviešanu 2021.–2027. gada plānošanas periodā" ar vārdiem un skaitļiem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komunikācijas un vizuālās identitātes prasību nodrošināšanas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pantu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28.</w:t>
            </w:r>
            <w:r w:rsidR="00000000" w:rsidRPr="00000000" w:rsidDel="00000000">
              <w:rPr>
                <w:rtl w:val="0"/>
              </w:rPr>
              <w:t xml:space="preserve"> punktā norādītās izmaksas ir attiecināmas, ja ieguldījumi tiek veikti pašvaldības vai tās izveidotas iestādes vai pašvaldības kapitālsabiedrības īpašumā. Īpašuma tiesībām projekta iesnieguma iesniegšanas brīdī ir jābūt nostiprinātām zemesgrāmatā vai projekta iesniedzējs nodrošina īpašuma tiesību nostiprināšanu zemesgrāmatā līdz noslēguma maksājuma pieprasījuma iesniegšanai sadarbības iestādē.Projekta iesniedzēja īpašumtiesībām uz zemes īpašumu, uz kura plānots veikt šo noteikumu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minētās darbības, jābūt nostiprinātām  zemesgrāmatā, līdz tiek noslēgta vienošanās vai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30.punktā minēto nosacījumu, ka projekta iesniedzējs var nodrošināt īpašuma tiesību nostiprināšanu zemesgrāmatā līdz noslēguma maksājuma pieprasījuma iesniegšanai sadarbības iestādē, lūdzam skaidrot (un atbilstoši papildināt anotāciju), vai šis nosacījums ir izvērtēts no ieguldījumu ilgtspējas viedokļa un vai nepastāv risks būtiskām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w:t>
            </w:r>
            <w:r w:rsidR="00000000" w:rsidRPr="00000000" w:rsidDel="00000000">
              <w:rPr>
                <w:rtl w:val="0"/>
              </w:rPr>
              <w:t xml:space="preserve"> punktā norādītās izmaksas ir attiecināmas, ja ieguldījumi tiek veikti finansējuma saņēmēja īpašumā. Īpašuma tiesībām projekta iesnieguma iesniegšanas brīdī ir jābūt nostiprinātām zemesgrāmatā vai finansējuma saņēmējs nodrošina īpašuma tiesību nostiprināšanu zemesgrāmatā līdz noslēguma maksājuma pieprasījuma iesniegšanai sadarbības iestādē. Finansējuma saņēmēja īpašumtiesībām uz zemes īpašumu, uz kura plānots veikt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jābūt nostiprinātām zemesgrāmatā, līdz tiek noslēgta vienošanās vai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Maksimāli pieejamais ERAF finansējums šo noteikumu </w:t>
            </w:r>
            <w:r w:rsidR="00000000" w:rsidRPr="00000000" w:rsidDel="00000000">
              <w:rPr>
                <w:rtl w:val="0"/>
              </w:rPr>
              <w:t xml:space="preserve">28.</w:t>
            </w:r>
            <w:r w:rsidR="00000000" w:rsidRPr="00000000" w:rsidDel="00000000">
              <w:rPr>
                <w:rtl w:val="0"/>
              </w:rPr>
              <w:t xml:space="preserve"> punktā norādīto izmaksu segšanai, kas radušās šo noteikumu </w:t>
            </w:r>
            <w:r w:rsidR="00000000" w:rsidRPr="00000000" w:rsidDel="00000000">
              <w:rPr>
                <w:rtl w:val="0"/>
              </w:rPr>
              <w:t xml:space="preserve">22.1.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par 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maksimāli pieejamais ERAF finansējums noteikumu 22.1. un 22.2. apakšpunktos minēto atbalstāmo darbību ietvaros. Lūdzam skaidrot, kāpēc noteikumu projekta 22.3. un 22.4. apakšpunktos minēto atbalstāmo darbību izmaksu segšanai nav noteikts ERAF finansējuma ierobežojošais apmērs uz dzīvokli/platību vai cits kritērijs?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2.Lūdzam ņemt vērā, ka jaunu dzīvojamo māju būvniecības kontekstā Ekonomikas ministrija šo darbību atlasi ir izdalījusi no atsevišķu dzīvokļu atjaunošanas un esošu ēku pārbūves/atjaunošanas, paredzot to atlasīt otrajā atlases kārtā ar mērķi līdz tam laikam saskaņot grozījumus Eiropas Savienības kohēzijas politikas programmas 2021.–2027. gadam (Programma), palielinot jaunai būvniecībai pieejamo attiecināmo izmaksu apmēru, secīgi - samazinot šobrīd Programmā nostiprinātos rādītājus, kuri jāsasniedz Pasākuma ietvaros. Ņemot vērā minēto, anotācija ir papildināta ar skaidrojumu šādā redakcijā: "Ņemot vērā būvniecības izmaksu ievērojamo pieaugumu (pēc Programmas apstiprināšanas) un nespēju īstenot projektus saskaņā ar Noteikumu projektā ietvertajiem nosacījumiem (plānotais attiecināmo izmaksu apmērs, lai sasniegtu pasākuma rādītājus) tieši jaunas dzīvojamās mājas būvniecības gadījumā, lai nodrošinātu jaunas dzīvojamās mājas būvniecības izmaksu attiecināšanu šobrīd aktuālajā apjomā, vienlaikus neaizkavējot citu atbalstāmo darbību atlasīšanu, apstiprināšanu un īstenošanu, Ekonomikas ministrija ir sagatavojusi un plāno iesniegt Vadošajai iestādei priekšlikumus grozījumiem Programmā, paredzot samazināt Pasākuma ietvaros sasniedzamo rādītāju tieši jaunas būvniecības izmaksu pieauguma dēļ.Vienlaikus netiek plānots, ka gala rādītāju potenciālais samazinājums ietekmētu starprādītāju (līdz 2024.gada 31.decembrim)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Eiropas Komisijas neatbalstīs pasākuma ietvaros noteikto uzraudzības rādītāju grozījumus, Ekonomikas ministrijas sagatavos priekšlikumus rīcībai, lai nodrošinātu rādītāju sasniegšanu Programmā paredzētajā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iepriekš minēto, Noteikumu projektā ir noteikts, ka jaunu dzīvojamo māju būvniecību plānots atbalstīt pasākuma otrās kārtas ietvaros, kuru varētu izsludināt pēc tam, kad būtu saņemts Eiropas Komisijas akcepts attiecīgo rādītāju (rezultāta un iznākuma) samazinājumam. Pēc minētā Eiropas Komisijas akcepta varēs noteikt konkrētus (faktiskajam izmaksu apjomam atbilstošus) attiecināmo izmaksu ierobežojumus jaunu dzīvojamo māju būvniecībai. Šo Noteikumu projekta izstrādes brīdī Ekonomikas ministrijas sagatavotajā priekšlikumā Programmas grozījumiem tiek paredzēts attiecināmo būvniecības izmaksu apmēru jaunu dzīvojamo māju būvniecības gadījumā noteikt  105 300 euro apmērā vidēji par vienu izbūvēto dzīvokli. Šajā kontekstā jāvērš uzmanība, ka pēc attiecīgo rādītāju un attiecināmo izmaksu grozījumu akceptēšanas no Eiropas Komisijas puses, tiks veikti arī attiecīgi grozījumi šajos Noteikumos ar mērķi precizēt, cita starpā, gan aktuālo ierobežojumu attiecināmo izmaksu apmēram uz vienu dzīvokli, gan vienam projekta iesniegumam (pašvaldības līmenī). Turklāt jāņem vērā, ka uz brīdi, kad varētu izsludināt otro atlases kārtu par jaunu dzīvojamo māju būvniecību, būs noslēgusies Pasākuma pirmā atlases kārta, kas ļaus precizēt Pasākumam aktuāli kopējo pieejamo finansējumu, līdz ar to būs iesēja  finansējuma atlikumu (ja tāds radīsies) no pirmās kārtas novirzot  jaunas būvniecības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kuru kopējās izmaksas ir mazākas nekā 5 000 000 </w:t>
            </w:r>
            <w:r w:rsidR="00000000" w:rsidRPr="00000000" w:rsidDel="00000000">
              <w:rPr>
                <w:i w:val="1"/>
                <w:rtl w:val="0"/>
              </w:rPr>
              <w:t xml:space="preserve">euro</w:t>
            </w:r>
            <w:r w:rsidR="00000000" w:rsidRPr="00000000" w:rsidDel="00000000">
              <w:rPr>
                <w:rtl w:val="0"/>
              </w:rPr>
              <w:t xml:space="preserve"> (ieskaitot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33.1. un 33.2.apakšpunktu ar vārdu "projektiem" pirms vārdiem "kuru kopējās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 un </w:t>
            </w:r>
            <w:r w:rsidR="00000000" w:rsidRPr="00000000" w:rsidDel="00000000">
              <w:rPr>
                <w:rtl w:val="0"/>
              </w:rPr>
              <w:t xml:space="preserve">23.4.</w:t>
            </w:r>
            <w:r w:rsidR="00000000" w:rsidRPr="00000000" w:rsidDel="00000000">
              <w:rPr>
                <w:rtl w:val="0"/>
              </w:rPr>
              <w:t xml:space="preserve"> ​​​​​​​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To dzīvojamās mājas daļu, kuru pēc projekta īstenošanas pašvaldība plāno izmantot atbilstoši normatīvajiem aktiem par sociālo pakalpojumu un sociālās palīdzības sniegšanu, neiekļauj projekta iesniegumā un attiecīgās izmaksas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Labās prakses un citu valstu piemēri uzsver kā pozitīvu un lietderīgu aspektu, kad dzīvojamā mājā tiek izmitinātas vairākas personas, ģimenes, kurām, piemēram, ir  socializēšanās problēmas, nabadzības risks, ka šajā mājā vienlīdz ir iespēja iegūt arī sociālos pakalpojumus, kas var būt gan kā sociālais darbinieks, gan atbalsta centrs. Līdz ar to ir produktīvāks darbs ar klientiem, jo viņi ir pieejamāki, kas var veicināt viņu prasmju, spēju attīstību un paaugstina iespējamību nākotnē veiksmīgāk iekļauties sabiedrībā un uzlabot savas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minētā, aicinām paredzēt iespēju pašvaldībām projekta kopējās un kopējās attiecināmās izmaksās - pašvaldības papildu ieguldījuma daļā - iekļaut izmaksas, kas ir tieši saistītas ar plānoto sabiedrībā balstītu sociālo pakalpojumu infrastruktūras izveidi, ja sociālajā dzīvojamā mājā plānota sociālo pakalpojumu sniegšana atbilstoši noteikumu 34.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pasākuma mērķi un to, ka projekta ietvaros nav iespējams attiecināt izmaksas par tādu platību izbūvi, kurās netiks izīrēti (radīti) dzīvokļi. Proti, pieejamais finansējums ir paredzēts konkrētu rādītāju sasniegšanai pasākuma ietvaros;pieejamā finansējuma novirzīšana citām darbībām, kas nav definētas kā atbalstāmās šī pasākuma ietvaros, neļaus sasniegt pasākuma rezultāta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Pievienotās vērtības nodoklis, kas tiešā veidā saistīts ar projektu, uzskatāms par attiecināmām izmaksām saskaņā ar Regulas Nr. 2021/1060 64.panta 1.punkta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norādot, ka tiks nodrošināts dubultā finansējuma novēršanas risks attiecībā uz projektiem, kuru kopējās izmaksas ir zem 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Pievienotās vērtības nodoklis, kas tiešā veidā saistīts ar projektu, uzskatāms par attiecināmām izmaksām saskaņā ar Regulas Nr. 2021/1060 64.panta 1.punkta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36.punktā minētās izmaksas, kas netiek attiecinātas, netiek iekļautas projektā kā neattiecināmās izmaksas, bet par tām tiek pievienota papildinoša informācija projekta iesniegumam tiktāl, cik tas nepieciešams projekta atbilstības izvērtēšanai.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lūdzam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šo noteikumu </w:t>
            </w:r>
            <w:r w:rsidR="00000000" w:rsidRPr="00000000" w:rsidDel="00000000">
              <w:rPr>
                <w:rtl w:val="0"/>
              </w:rPr>
              <w:t xml:space="preserve">22.2.</w:t>
            </w:r>
            <w:r w:rsidR="00000000" w:rsidRPr="00000000" w:rsidDel="00000000">
              <w:rPr>
                <w:rtl w:val="0"/>
              </w:rPr>
              <w:t xml:space="preserve"> ,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To dzīvojamās mājas daļu, kuru pēc projekta īstenošanas pašvaldība plāno izmantot atbilstoši normatīvajiem aktiem par sociālo pakalpojumu un sociālās palīdzības sniegšanu, neiekļauj projekta iesniegumā un attiecīgās izmaksas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Noteikumus un anotāciju, skaidrojot, ka Noteikumu 35. punkta pēdējā teikumā minētais nosacījums neattiecas uz sociālajiem pakalpojumiem ar izmitināšanu dzīvesvietā, piemēram, individuālās sociālās rehabilitācijas programmas īstenošanas pakalpojums, grupu dzīvokļi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35.punkta redakcija ir pretrunā ar Latvijā īstenotās deinstitucionalizācijas politikas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Attīstoties uz iekļaušanu sabiedrībā un cilvēktiesībās balstītai pieejai cilvēku ar invaliditāti aprūpes nodrošināšanā, ilgstošas aprūpes nodrošināšana institūcijā, kurā vienlaikus atrodas vairāki desmiti cilvēku, ir kļuvusi neatbilstoša mūsdienīgai un starptautiskajiem standartiem atbilstošai izpratnei. Proti, pakāpeniski ir jāvirzās prom no aprūpes nodrošināšanas institūcijās uz aprūpi, ko nodrošina ģimeniskai videi pietuvinātos apstākļos, dzīvojamās telpās pilsētvidē, saglabājot nepieciešamo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nodrošināt cilvēka cienīgiem dzīves apstākļiem atbilstoša mājokļa pieejamību sociāli un ekonomiski mazaizsargātām personām un samazināt “dzīvokļu rindas” (personu skaitu, kuras reģistrētas palīdzības reģistrā konkrētu palīdzības veidu dzīvokļa jautājumu risināšanā saņemšanai)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kohēzijas politikas programmā 2021.–2027.gadam minētajam un secīgi arī Noteikumu projektā paredzētajam  pasākuma ietvaros radītie (atjaunotie/pārbūvētie/izbūvētie) dzīvokļi ir izīrējami personām, kuras reģistrētas likuma "Par palīdzību dzīvokļa jautājumu risināšanā" 3.panta 1. un 2.punktā minētās palīdzības saņemšanai šajā  likumā noteiktajā kārtībā. Tāpat arī atbilstoši konkrētā pasākuma rādītāju metodoloģijas aprakstam par pasākuma (tāpat arī projekta) mērķrādītāju sasniegšanas apliecinājumu kalpo noslēgto dzīvojamo telpu īres līgumu par konkrēto dzīvojamo telpu izīrēšanu skaits. Tas nozīmē, ka dzīvojamo telpu izīrēšana tikai likumā "Par palīdzību dzīvokļa jautājumu risināšanā" noteiktajā kārtībā reģistrētajām personām, kā arī tajā noteiktajā kārtībā ir tas tiesiskais pamats, kurš nodrošina pasākuma rādītāju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vēršam uzmanību uz to, ka Pasākuma ietvaros nav iespējams attiecināt izmaksas par tādu platību atjaunošanu/pārbūvi/izbūvi, kuras netiks izīrētas personām, kuras reģistrētas palīdzības saņemšanai, kas paredzēta  likuma "Par palīdzību dzīvokļa jautājumu risināšanā" 3.panta 1. un 2. punktā. Pasākuma ietvaros pieejamā finansējuma novirzīšana citām darbībām, kas nav definētas kā atbalstāmas šī Pasākuma ietvaros (tai skaitā, dzīvojamās telpas nodošana lietošanā personām uz cita tiesiskā pamata (piemēram, sociālo pakalpojumu sniegšanai)), neļaus sasniegt Pasākuma rezultāta rādītājus Eiropas Savienības kohēzijas politikas programmā 2021.–2027.gadam minētajā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šo noteikumu </w:t>
            </w:r>
            <w:r w:rsidR="00000000" w:rsidRPr="00000000" w:rsidDel="00000000">
              <w:rPr>
                <w:rtl w:val="0"/>
              </w:rPr>
              <w:t xml:space="preserve">22.2.</w:t>
            </w:r>
            <w:r w:rsidR="00000000" w:rsidRPr="00000000" w:rsidDel="00000000">
              <w:rPr>
                <w:rtl w:val="0"/>
              </w:rPr>
              <w:t xml:space="preserve"> ,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To dzīvojamās mājas daļu, kuru pēc projekta īstenošanas pašvaldība plāno izmantot atbilstoši normatīvajiem aktiem par sociālo pakalpojumu un sociālās palīdzības sniegšanu, neiekļauj projekta iesniegumā un attiecīgās izmaksas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35.punkta pēdējais nosacījums par neiekļaušanu projekta iesniegumā, sniedz indikāciju, ka informācija par šiem 20% vispār nav jāiekļauj projekta iesniegumā, tomēr saskaņā ar vērtēšanas kritēriju piemērošanas metodikā pie specifiskā atbilstības kritērija Nr. 2.4. norādīto, projekta iesniegumam ir jāpievieno dokumentācija, no kuras gūstama informācija par sociālajiem pakalpojumiem izmantojamās dzīvojamās mājas daļas lielumu. Šeit būtu nepieciešams precizēt, ka nevis šo daļu neiekļauj projekta iesniegumā, bet darbības attiecībā uz šo daļu nav atbalstāmas darbības un to izmaksas nav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Pasākuma ietvaros iepirkumus finansējuma saņēmējs veic saskaņā ar normatīvajiem aktiem publisko iepirkumu jomā, organizējot atklātu, pārredzamu, nediskriminējošu un konkurenci neierobežojošu procedūru. Finansējuma saņēmējs ievēro normatīvos aktus par prasībām zaļajam publiskajam iepirkumam, kā arī, kur tas ir attiecināms un atbilstošs projekta darbību saturam un specifikai, izvēlas veikt sociālus un inovatīvus publiskos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redakcionālu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iepirkumus finansējuma saņēmējs veic saskaņā ar normatīvajiem aktiem publisko iepirkumu jomā, organizējot atklātu, pārredzamu, nediskriminējošu un konkurenci neierobežojošu procedūru. Finansējuma saņēmējs ievēro normatīvos aktus par prasībām zaļajam publiskajam iepirkumam, kā arī, kur tas ir attiecināms un atbilstošs projekta darbību saturam un specifikai, izvēlas veikt </w:t>
            </w:r>
            <w:r w:rsidR="00000000" w:rsidRPr="00000000" w:rsidDel="00000000">
              <w:rPr>
                <w:b w:val="1"/>
                <w:rtl w:val="0"/>
              </w:rPr>
              <w:t xml:space="preserve">sociāli atbildīgus </w:t>
            </w:r>
            <w:r w:rsidR="00000000" w:rsidRPr="00000000" w:rsidDel="00000000">
              <w:rPr>
                <w:rtl w:val="0"/>
              </w:rPr>
              <w:t xml:space="preserve">un inovatīvus publiskos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ietvaros iepirkumus finansējuma saņēmējs veic saskaņā ar normatīvajiem aktiem publisko iepirkumu jomā, organizējot atklātu, pārredzamu, nediskriminējošu un konkurenci neierobežojošu procedūru. Finansējuma saņēmējs ievēro normatīvos aktus par prasībām zaļajam publiskajam iepirkumam, kā arī, kur tas ir attiecināms un atbilstošs projekta darbību saturam un specifikai, izvēlas veikt sociāli atbildīgus un inovatīvus publiskos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IV sadaļu ar punktu, kurā aprakstīti nosacījumi, kad sadarbības iestāde vienpusēji var uzteikt līgumu vai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gadījumi, kad sadarbības iestādei ir tiesības vienpusēji atkāpties no vienošanās vai līguma par projekta īstenošanu, ir jau paredzēti Finanšu ministrijas izstrādātajā tiesību akta projektā "Kārtība, kādā Eiropas Savienības fondu vadībā iesaistītās institūcijas nodrošina šo fondu ieviešanu 2021.–2027.gada plānošanas periodā" (22-TA-2143) un pēc to pieņemšanas un spēkā stāšanās tiks piemēroti "horizontāli", nav nepieciešams tos dublēt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nodrošina, ka visā šo noteikumu </w:t>
            </w:r>
            <w:r w:rsidR="00000000" w:rsidRPr="00000000" w:rsidDel="00000000">
              <w:rPr>
                <w:rtl w:val="0"/>
              </w:rPr>
              <w:t xml:space="preserve">38.12.</w:t>
            </w:r>
            <w:r w:rsidR="00000000" w:rsidRPr="00000000" w:rsidDel="00000000">
              <w:rPr>
                <w:rtl w:val="0"/>
              </w:rPr>
              <w:t xml:space="preserve"> apakšpunktā minētajā uzraudzības periodā visi projekta īstenošanas rezultātā izbūvētie, pārbūvētie un atjaunotie dzīvokļi tiek izīrēti likuma “Par palīdzību dzīvokļu jautājumu risināšanā” 3.panta 1. un 2.punktā paredzētās palīdzības saņēmējiem tajā noteiktajā kārtībā. Finansējuma saņēmējam ir jānodrošina, ka saskaņā ar šo noteikumu </w:t>
            </w:r>
            <w:r w:rsidR="00000000" w:rsidRPr="00000000" w:rsidDel="00000000">
              <w:rPr>
                <w:rtl w:val="0"/>
              </w:rPr>
              <w:t xml:space="preserve">38.10.</w:t>
            </w:r>
            <w:r w:rsidR="00000000" w:rsidRPr="00000000" w:rsidDel="00000000">
              <w:rPr>
                <w:rtl w:val="0"/>
              </w:rPr>
              <w:t xml:space="preserve"> apakšpunktu noslēgta dzīvojamo telpu īres līguma izbeigšanas gadījumā dzīvoklis tiek izīrēts saskaņā ar šajā apakšpunktā minētajiem nosacījumiem ne vēlāk kā sešu mēnešu laikā pēc iepriekšējā dzīvojamo telpu īres līguma izbeigšanas. Gadījumā, ja šo noteikumu </w:t>
            </w:r>
            <w:r w:rsidR="00000000" w:rsidRPr="00000000" w:rsidDel="00000000">
              <w:rPr>
                <w:rtl w:val="0"/>
              </w:rPr>
              <w:t xml:space="preserve">38.12.</w:t>
            </w:r>
            <w:r w:rsidR="00000000" w:rsidRPr="00000000" w:rsidDel="00000000">
              <w:rPr>
                <w:rtl w:val="0"/>
              </w:rPr>
              <w:t xml:space="preserve"> apakšpunktā minētajā uzraudzības periodā pašvaldības dzīvokļa jautājumu risināšanā sniedzamās palīdzības reģistrā nav reģistrētas personas palīdzības saņemšanai, kas paredzēta likuma “Par palīdzību dzīvokļa jautājumu risināšanā” 3. panta 1. un 2.punktā , pašvaldībai ir tiesības minētos dzīvokļus izīrēt arī citu likumā “Par palīdzību dzīvokļa jautājumu risināšanā” noteikto palīdzības veidu sniegšanai likumā minētajām personu kategorijām, izņemot  likuma "Par palīdzību dzīvokļa jautājumu risināšanā” III prim nodaļā "Dzīvojamo telpu izīrēšana kvalificētiem speciālistiem" noteiktajām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izdalīt noteikumu projekta 38.2.apakšpunkta otro un trešo teikumu kā jaunu apakšpunktu, lai nodrošinātu normas uztveramību, ņemot vērā, ka minētais regulējums paredz jaunu pienākumu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nodrošina, ka visā šo noteikumu </w:t>
            </w:r>
            <w:r w:rsidR="00000000" w:rsidRPr="00000000" w:rsidDel="00000000">
              <w:rPr>
                <w:rtl w:val="0"/>
              </w:rPr>
              <w:t xml:space="preserve">40.15.</w:t>
            </w:r>
            <w:r w:rsidR="00000000" w:rsidRPr="00000000" w:rsidDel="00000000">
              <w:rPr>
                <w:rtl w:val="0"/>
              </w:rPr>
              <w:t xml:space="preserve"> apakšpunktā minētajā uzraudzības periodā visi projekta īstenošanas rezultātā izbūvētie, pārbūvētie un atjaunotie dzīvokļi tiek izīrēti </w:t>
            </w:r>
            <w:r w:rsidR="00000000" w:rsidRPr="00000000" w:rsidDel="00000000">
              <w:rPr>
                <w:rtl w:val="0"/>
              </w:rPr>
              <w:t xml:space="preserve">likuma “Par palīdzību dzīvokļu jautājumu risināšanā” </w:t>
            </w:r>
            <w:r w:rsidR="00000000" w:rsidRPr="00000000" w:rsidDel="00000000">
              <w:rPr>
                <w:rtl w:val="0"/>
              </w:rPr>
              <w:t xml:space="preserve"> 3.panta 1. un 2.punktā paredzētās palīdzības saņēmējiem tajā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nodrošina, ka visā šo noteikumu </w:t>
            </w:r>
            <w:r w:rsidR="00000000" w:rsidRPr="00000000" w:rsidDel="00000000">
              <w:rPr>
                <w:rtl w:val="0"/>
              </w:rPr>
              <w:t xml:space="preserve">38.12.</w:t>
            </w:r>
            <w:r w:rsidR="00000000" w:rsidRPr="00000000" w:rsidDel="00000000">
              <w:rPr>
                <w:rtl w:val="0"/>
              </w:rPr>
              <w:t xml:space="preserve"> apakšpunktā minētajā uzraudzības periodā visi projekta īstenošanas rezultātā izbūvētie, pārbūvētie un atjaunotie dzīvokļi tiek izīrēti likuma “Par palīdzību dzīvokļu jautājumu risināšanā” 3.panta 1. un 2.punktā paredzētās palīdzības saņēmējiem tajā noteiktajā kārtībā. Finansējuma saņēmējam ir jānodrošina, ka saskaņā ar šo noteikumu </w:t>
            </w:r>
            <w:r w:rsidR="00000000" w:rsidRPr="00000000" w:rsidDel="00000000">
              <w:rPr>
                <w:rtl w:val="0"/>
              </w:rPr>
              <w:t xml:space="preserve">38.10.</w:t>
            </w:r>
            <w:r w:rsidR="00000000" w:rsidRPr="00000000" w:rsidDel="00000000">
              <w:rPr>
                <w:rtl w:val="0"/>
              </w:rPr>
              <w:t xml:space="preserve"> apakšpunktu noslēgta dzīvojamo telpu īres līguma izbeigšanas gadījumā dzīvoklis tiek izīrēts saskaņā ar šajā apakšpunktā minētajiem nosacījumiem ne vēlāk kā sešu mēnešu laikā pēc iepriekšējā dzīvojamo telpu īres līguma izbeigšanas. Gadījumā, ja šo noteikumu </w:t>
            </w:r>
            <w:r w:rsidR="00000000" w:rsidRPr="00000000" w:rsidDel="00000000">
              <w:rPr>
                <w:rtl w:val="0"/>
              </w:rPr>
              <w:t xml:space="preserve">38.12.</w:t>
            </w:r>
            <w:r w:rsidR="00000000" w:rsidRPr="00000000" w:rsidDel="00000000">
              <w:rPr>
                <w:rtl w:val="0"/>
              </w:rPr>
              <w:t xml:space="preserve"> apakšpunktā minētajā uzraudzības periodā pašvaldības dzīvokļa jautājumu risināšanā sniedzamās palīdzības reģistrā nav reģistrētas personas palīdzības saņemšanai, kas paredzēta likuma “Par palīdzību dzīvokļa jautājumu risināšanā” 3. panta 1. un 2.punktā , pašvaldībai ir tiesības minētos dzīvokļus izīrēt arī citu likumā “Par palīdzību dzīvokļa jautājumu risināšanā” noteikto palīdzības veidu sniegšanai likumā minētajām personu kategorijām, izņemot  likuma "Par palīdzību dzīvokļa jautājumu risināšanā” III prim nodaļā "Dzīvojamo telpu izīrēšana kvalificētiem speciālistiem" noteiktajām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svītrot noteikumu projekta 38.2.apakšpunkta pirmo teikumu, ņemot vērā, ka tas dublē noteikumu projekta 39.10.apakšpunktā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priekšlikums un secināts, ka priekšlikumā minētās tiesību normas viena otru nedublē, ņemot vērā, ka vienā tiesību normā tiek regulēta dzīvokļu izīrēšana (termiņš) pirmreizējai izīrēšanai (tikko pēc atbalstāmo darbību īstenošanas), savukārt otrajā priekšlikumā minētajā tiesību normā noteikti nosacījumi dzīvokļu izīrēšanai jau pēc projekta īstenošanas (uzraudzības periodā), ņemot vērā, ka viens dzīvoklis uzraudzības periodā var tikt izīrēts  jeb par tā izīrēšanu tikt noslēgti dzīvojamo telpu īres līgumi vairākkārt. Līdz ar to izdarāms secinājums, ka tiesību normas viena otru nedublē.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nodrošina, ka visā šo noteikumu </w:t>
            </w:r>
            <w:r w:rsidR="00000000" w:rsidRPr="00000000" w:rsidDel="00000000">
              <w:rPr>
                <w:rtl w:val="0"/>
              </w:rPr>
              <w:t xml:space="preserve">40.15.</w:t>
            </w:r>
            <w:r w:rsidR="00000000" w:rsidRPr="00000000" w:rsidDel="00000000">
              <w:rPr>
                <w:rtl w:val="0"/>
              </w:rPr>
              <w:t xml:space="preserve"> apakšpunktā minētajā uzraudzības periodā visi projekta īstenošanas rezultātā izbūvētie, pārbūvētie un atjaunotie dzīvokļi tiek izīrēti </w:t>
            </w:r>
            <w:r w:rsidR="00000000" w:rsidRPr="00000000" w:rsidDel="00000000">
              <w:rPr>
                <w:rtl w:val="0"/>
              </w:rPr>
              <w:t xml:space="preserve">likuma “Par palīdzību dzīvokļu jautājumu risināšanā” </w:t>
            </w:r>
            <w:r w:rsidR="00000000" w:rsidRPr="00000000" w:rsidDel="00000000">
              <w:rPr>
                <w:rtl w:val="0"/>
              </w:rPr>
              <w:t xml:space="preserve"> 3.panta 1. un 2.punktā paredzētās palīdzības saņēmējiem tajā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retāk kā vienu reizi ceturksnī savā tīmekļvietnē ievieto aktuālu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redakciju “ne retāk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retāk kā vienu reizi ceturksnī savā tīmekļvietnē ievieto aktuālu informāciju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ne retāk kā vienu reizi ceturksnī savā tīmekļvietnē ievieto aktuālu informāciju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nodrošina, ka šo noteikumu </w:t>
            </w:r>
            <w:r w:rsidR="00000000" w:rsidRPr="00000000" w:rsidDel="00000000">
              <w:rPr>
                <w:rtl w:val="0"/>
              </w:rPr>
              <w:t xml:space="preserve">23.</w:t>
            </w:r>
            <w:r w:rsidR="00000000" w:rsidRPr="00000000" w:rsidDel="00000000">
              <w:rPr>
                <w:rtl w:val="0"/>
              </w:rPr>
              <w:t xml:space="preserve"> punktā minēto atbalstāmo darbību īstenošanas rezultātā radītie izīrējamie dzīvokļi ir ar pilnu iekšējo apdari, vannas un tualetes telpas ir aprīkotas ar santehniku – izlietni, jaucējkrānu, podu un vannu vai dušas kabīni, un virtuve ir aprīkota ar santehniku – izlietni un jaucējkrānu;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izveidojot izīrējamos dzīvokļus plānots nodrošināt vides un informācijas piekļūstamību plašākā apjomā nekā noteikts būvniecības nozares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Noteikumu projektu nav plānot izvirzīt prasības papildus būvniecības normatīvo aktu izvirzītajām  prasībām attiecībā uz vides un informācijas piekļūstamību. Vienlaikus vēršam uzmanību, ka šis aspekts tik vērtēts (piešķirti papildus punkti papildus pasākumu veikšanas gadījumā), vērtējot projekta iesniegumu atbilstību kvalitātes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40.10. nodrošina, ka šo noteikumu </w:t>
            </w:r>
            <w:r w:rsidR="00000000" w:rsidRPr="00000000" w:rsidDel="00000000">
              <w:rPr>
                <w:rtl w:val="0"/>
              </w:rPr>
              <w:t xml:space="preserve">23.</w:t>
            </w:r>
            <w:r w:rsidR="00000000" w:rsidRPr="00000000" w:rsidDel="00000000">
              <w:rPr>
                <w:rtl w:val="0"/>
              </w:rPr>
              <w:t xml:space="preserve"> punktā minēto atbalstāmo darbību īstenošanas rezultātā radītie izīrējamie dzīvokļi ir ar pilnu iekšējo apdari, vannas un tualetes telpas ir aprīkotas ar santehniku – izlietni, jaucējkrānu, podu un vannu vai dušas kabīni, un virtuve ir aprīkota ar santehniku – izlietni un jaucējkrānu;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 12 mēnešu laikā pēc būves nodošanas ekspluatācijā izstrādā un sadarbības iestādei iesniedz ēkas uzturēšanas plānu ēkas dzīvesciklam, papildus sniedzot informāciju par nepieciešamo finansējuma apmēru un avotu tā izpildei, kā arī nodrošina ēkas uzturēšanas plāna ēkas dzīvesciklam izpildi, attiecīgo informāciju sniedzot sadarbības iestādei visā šo Noteikumu </w:t>
            </w:r>
            <w:r w:rsidR="00000000" w:rsidRPr="00000000" w:rsidDel="00000000">
              <w:rPr>
                <w:rtl w:val="0"/>
              </w:rPr>
              <w:t xml:space="preserve">38.12.</w:t>
            </w:r>
            <w:r w:rsidR="00000000" w:rsidRPr="00000000" w:rsidDel="00000000">
              <w:rPr>
                <w:rtl w:val="0"/>
              </w:rPr>
              <w:t xml:space="preserve"> apakšpunktā minētajā uzraudzības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kontekstā ar iebildumu pie MK noteikuma 26.punkta.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un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 12 mēnešu laikā pēc būves nodošanas ekspluatācijā izstrādā un sadarbības iestādei iesniedz ēkas uzturēšanas plānu ēkas dzīvesciklam, ietverot tajā informāciju par nepieciešamo finansējuma apmēru un avotu tā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 nodrošina, ka ne vēlāk kā trīs mēnešu laikā pēc šo noteikumu </w:t>
            </w:r>
            <w:r w:rsidR="00000000" w:rsidRPr="00000000" w:rsidDel="00000000">
              <w:rPr>
                <w:rtl w:val="0"/>
              </w:rPr>
              <w:t xml:space="preserve">23.</w:t>
            </w:r>
            <w:r w:rsidR="00000000" w:rsidRPr="00000000" w:rsidDel="00000000">
              <w:rPr>
                <w:rtl w:val="0"/>
              </w:rPr>
              <w:t xml:space="preserve"> punktā minēto darbību pabeigšanas dzīvokļi tiek izīrēti šo noteikumu </w:t>
            </w:r>
            <w:r w:rsidR="00000000" w:rsidRPr="00000000" w:rsidDel="00000000">
              <w:rPr>
                <w:rtl w:val="0"/>
              </w:rPr>
              <w:t xml:space="preserve">3.</w:t>
            </w:r>
            <w:r w:rsidR="00000000" w:rsidRPr="00000000" w:rsidDel="00000000">
              <w:rPr>
                <w:rtl w:val="0"/>
              </w:rPr>
              <w:t xml:space="preserve"> punktā minētajām personām likuma “Par palīdzību dzīvokļa jautājumu risināšanu” 3.panta 1. un 2. punktā minētās palīdzības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termiņš ir par īsu, lai spētu sakārtot nepieciešamo dokumentāciju visiem izveidotajiem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dzīvokļiem. Priekšlikums 36.8. punktā noteikto termiņu pagarināt līdz sešiem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 nodrošina, ka ne vēlāk kā sešu mēnešu laikā pēc šo noteikumu 23. punktā minēto darbību pabeigšanas dzīvokļi tiek izīrēti šo noteikumu 3. punktā minētajām personām likuma “Par palīdzību dzīvokļa jautājumu risināšanu” 3.panta 1. un 2. punktā minētās palīdzības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40.13. nodrošina, ka ne vēlāk kā sešu mēnešu laikā pēc šo noteikumu </w:t>
            </w:r>
            <w:r w:rsidR="00000000" w:rsidRPr="00000000" w:rsidDel="00000000">
              <w:rPr>
                <w:rtl w:val="0"/>
              </w:rPr>
              <w:t xml:space="preserve">23.</w:t>
            </w:r>
            <w:r w:rsidR="00000000" w:rsidRPr="00000000" w:rsidDel="00000000">
              <w:rPr>
                <w:rtl w:val="0"/>
              </w:rPr>
              <w:t xml:space="preserve"> punktā minēto atbalstāmo darbību ietvaros veikto dzīvokļu atjaunošanas, pārbūves vai izbūves darbu pabeigšanas dzīvokļi tiek izīrēti šo noteikumu </w:t>
            </w:r>
            <w:r w:rsidR="00000000" w:rsidRPr="00000000" w:rsidDel="00000000">
              <w:rPr>
                <w:rtl w:val="0"/>
              </w:rPr>
              <w:t xml:space="preserve">3.</w:t>
            </w:r>
            <w:r w:rsidR="00000000" w:rsidRPr="00000000" w:rsidDel="00000000">
              <w:rPr>
                <w:rtl w:val="0"/>
              </w:rPr>
              <w:t xml:space="preserve"> punktā minētajām personām </w:t>
            </w:r>
            <w:r w:rsidR="00000000" w:rsidRPr="00000000" w:rsidDel="00000000">
              <w:rPr>
                <w:rtl w:val="0"/>
              </w:rPr>
              <w:t xml:space="preserve">likuma “Par palīdzību dzīvokļa jautājumu risināšanu”</w:t>
            </w:r>
            <w:r w:rsidR="00000000" w:rsidRPr="00000000" w:rsidDel="00000000">
              <w:rPr>
                <w:rtl w:val="0"/>
              </w:rPr>
              <w:t xml:space="preserve"> 3.panta 1. un 2. punktā minētās palīdzības sniegšanai šajā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apņemas vienošanās par projekta īstenošanu noteiktajā kārtībā un apjomā sniegt informāciju sadarbības iestādei par noslēgtajiem dzīvojamo telpu īres līgumiem projekta ietvaros atjaunotā, pārbūvētā vai izbūvētā dzīvokļa izīrēšanas gadījumā visā uzraudzības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norādītai informācijai- pasākuma ietvaros atbalstam var pieteikties un pretendēt uz finansējumu var ikviena Latvijas Republikas pašvaldība, tās izveidota iestāde vai pašvaldības kapitālsabiedrība (kas veic pašvaldības deleģēto pārvaldes uzdevumu), lūdzam papildināt esošo redakciju, norādot, ka sadarbības iestāde ar kapitālsabiedrībām slēgs līgumus par ES fondu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apņemas vienošanās vai līguma par projekta īstenošanu noteiktajā kārtībā un apjomā sniegt informāciju sadarbības iestādei par noslēgtajiem dzīvojamo telpu īres līgumiem projekta ietvaros atjaunotā, pārbūvētā vai izbūvētā dzīvokļa izīrēšanas gadījumā visā 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40.14. apņemas vienošanās vai līgumā par projekta īstenošanu noteiktajā kārtībā un apjomā sniegt informāciju sadarbības iestādei par noslēgtajiem dzīvojamo telpu īres līgumiem projekta ietvaros atjaunotā, pārbūvētā vai izbūvētā dzīvokļa izīrēšanas gadījumā visā šo noteikumu </w:t>
            </w:r>
            <w:r w:rsidR="00000000" w:rsidRPr="00000000" w:rsidDel="00000000">
              <w:rPr>
                <w:rtl w:val="0"/>
              </w:rPr>
              <w:t xml:space="preserve">40.15.</w:t>
            </w:r>
            <w:r w:rsidR="00000000" w:rsidRPr="00000000" w:rsidDel="00000000">
              <w:rPr>
                <w:rtl w:val="0"/>
              </w:rPr>
              <w:t xml:space="preserve"> apakšpunktā noteiktajā uzraudzības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36.10. nodrošina sasniegto rezultātu ilglaicīgumu, nepieļaujot projektā būtiskas izmaiņas, atbilstoši Regulas 2021/1060 65.panta noteikumiem vismaz piecus gadus pēc noslēguma maksājuma veikšanas,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36.10.apakšpunktu papildināt ar punktu, kas notiek situācijā, ja visi dzīvokļi nav izīrēti.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situācijas aprakstu/risinājumu, ja visi izbūvētie dzīvokļi netiek izīrēti un lūdzam noteikt, cik ilgi dzīvokļi var būt neizīrēti.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 kurā ir noteikts, ka uzraudzības periodā finansējuma saņēmējam ir jānodrošina, ka saskaņā ar šo noteikumu nosacījumiem noslēgta dzīvojamo telpu īres līguma izbeigšanas gadījumā dzīvoklis tiek izīrēts saskaņā ar šajā apakšpunktā minētajiem nosacījumiem citai personai </w:t>
            </w:r>
            <w:r w:rsidR="00000000" w:rsidRPr="00000000" w:rsidDel="00000000">
              <w:rPr>
                <w:u w:val="single"/>
                <w:rtl w:val="0"/>
              </w:rPr>
              <w:t xml:space="preserve">ne vēlāk kā sešu mēnešu laikā pēc iepriekšējā dzīvojamo telpu īres līguma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gan termiņš sākotnējā līguma noslēgšanai (tikko pēc attiecīgo atbalstāmo darbību veikšanas), gan uzraudzības periodā paredzētais līguma noslēgšanas termiņš ir pietiekams, lai nodrošinātu to, ka dzīvojamās telpas tiktu izīrētas.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papildus vēršam uzmanību tam, ka pašvaldībai, pretendējot uz konkrēto atbalstu un iesniedzot projekta iesniegumu par konkrētu skaitu dzīvokļu atjaunošanu/pārbūvi/izbūvi, ir jāizvērtē (tai skaitā, esošais reģistrēto personu skaits pašvaldībā "rindā uz dzīvokli"), vai varēs tikt nodrošināts, lai projekta īstenošanas rezultātā radītie visi dzīvokļi tiktu izīrēti gan pabeidzot projektu, gan visā 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ka gadījumā, ja šo noteikumu uzraudzības periodā pašvaldības dzīvokļa jautājumu risināšanā sniedzamās palīdzības reģistrā vairs nav reģistrētas personas palīdzības saņemšanai, kas paredzēta likuma “Par palīdzību dzīvokļa jautājumu risināšanā” 3. panta 1. un 2.punktā , pašvaldībai ir tiesības minētos dzīvokļus izīrēt arī citu likumā “Par palīdzību dzīvokļa jautājumu risināšanā” noteikto palīdzības veidu sniegšanai likumā minētajām personu kategorijām, izņemot  likuma "Par palīdzību dzīvokļa jautājumu risināšanā” III prim nodaļā "Dzīvojamo telpu izīrēšana kvalificētiem speciālistiem" noteiktajām personām.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40.15. nodrošina sasniegto rezultātu ilglaicīgumu, nepieļaujot projektā būtiskas izmaiņas, atbilstoši Regulas 2021/1060 65.panta noteikumiem vismaz piecus gadus pēc noslēguma maksājuma veikšanas, tai skaitā, nodrošina, ka projekta īstenošanas rezultātā izbūvētās, pārbūvētās un atjaunotās ēkas un atjaunotie un pārbūvētie dzīvokļi ir finansējuma saņēmēja īpašumā, kā arī netiek apgrūtināti ar lietu tiesībām, izņemot šo noteikumu </w:t>
            </w:r>
            <w:r w:rsidR="00000000" w:rsidRPr="00000000" w:rsidDel="00000000">
              <w:rPr>
                <w:rtl w:val="0"/>
              </w:rPr>
              <w:t xml:space="preserve">40.13.</w:t>
            </w:r>
            <w:r w:rsidR="00000000" w:rsidRPr="00000000" w:rsidDel="00000000">
              <w:rPr>
                <w:rtl w:val="0"/>
              </w:rPr>
              <w:t xml:space="preserve"> apakšpunktā minēto izīrēšanu, kā arī netiek mainīts to lietošanas veids;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uzkrāj datus par projekta ietekmi uz horizontālo principu rādītājiem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36.13.apakšpunktos precīzi norādīt, kuri  HP rādītāji attiecas uz šiem projektiem un kāda veida rādītāji ir jāuzkrāj.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anotācijā norādīt detalizētāku aprakstu par HP rādītāju veidiem un uzkrāšanas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40.19. uzkrāj datus par horizontālā principa “Vienlīdzība, iekļaušana, nediskriminācija un pamattiesību ievērošana”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iestāde var finansējuma saņēmējam izmaksāt avansa un starpposma maksājumus normatīvajā aktā par valsts budžeta līdzekļu plānošanas kārtību Eiropas Savienības fondu projektu īstenošanai un maksājumu veikšanai 2021.-2027.gada plānošanas periodā noteiktajā kārtībā un apjomā, nepārsniedzot 90 % no projektam piešķirtā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punktu, lai būtu nepārprotami skaidrs, ka avansa un starpposma maksājumu kopsumma nepārsniedz 90% no projektam piešķirtā ERAF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 ja tai ir pieejami valsts budžeta līdzekļi, pamatojoties uz finansējuma saņēmēja rakstisku avansa pieprasījumu un izvērtējot plānotā avansa apmēru un tā pamatojumu, var piešķirt finansējuma saņēmējam avansu pēc  līguma vai vienošanās par projekta īstenošanu noslēgšanas. Finansējuma saņēmējs avansa pieprasījumu sagatavo, un sadarbības iestāde to apstiprina, ņemot vērā nosacījumu, ka plānotā avansa apmērs atbilst iespējai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Projekts tiek uzskatīts par pabeigtu, kad finansējuma saņēmējs ir iesniedzis sadarbības iestādē noslēguma maksājuma pieprasījumu un kad pēc šo noteikumu </w:t>
            </w:r>
            <w:r w:rsidR="00000000" w:rsidRPr="00000000" w:rsidDel="00000000">
              <w:rPr>
                <w:rtl w:val="0"/>
              </w:rPr>
              <w:t xml:space="preserve">23.</w:t>
            </w:r>
            <w:r w:rsidR="00000000" w:rsidRPr="00000000" w:rsidDel="00000000">
              <w:rPr>
                <w:rtl w:val="0"/>
              </w:rPr>
              <w:t xml:space="preserve"> punktā minēto darbību pabeigšanas dzīvoklis vai dzīvokļi ir izīrēti (ir noslēgts attiecīgs īres līgums) kādai no šo noteikumu </w:t>
            </w:r>
            <w:r w:rsidR="00000000" w:rsidRPr="00000000" w:rsidDel="00000000">
              <w:rPr>
                <w:rtl w:val="0"/>
              </w:rPr>
              <w:t xml:space="preserve">3.</w:t>
            </w:r>
            <w:r w:rsidR="00000000" w:rsidRPr="00000000" w:rsidDel="00000000">
              <w:rPr>
                <w:rtl w:val="0"/>
              </w:rPr>
              <w:t xml:space="preserve"> punktā minētajām personām likumā “Par palīdzību dzīvokļa jautājumu risināšanu” noteiktajā kārtībā, kā apliecinājumu iesniedzot sadarbības iestādei attiecīgā līguma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38.punktu, lai būtu sasaiste ar MKN 26.punktu.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uzskatīts par pabeigtu, kad finansējuma saņēmējs ir iesniedzis sadarbības iestādē noslēguma maksājuma pieprasījumu un kad pēc šo noteikumu 23. punktā minēto darbību pabeigšanas dzīvoklis vai dzīvokļi ir izīrēti (ir noslēgts attiecīgs īres līgums) kādai no šo noteikumu 3. punktā minētajām personām likumā “Par palīdzību dzīvokļa jautājumu risināšanu” noteiktajā kārtībā, kā apliecinājumu iesniedzot sadarbības iestādei attiecīgā līguma kopiju, kā arī finansējuma saņēmējs sadarbības iestādē iesniedzis spēkā esošu ēkas uzturēšanas plānu ēkas dzīvesciklam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Skaidrības labad Noteikumu projektā pienākums izstrādāt un iesniegt ēkas uzturēšanas plānu ēkas dzīvesciklam ir ietverts arī sadaļā "Finansējuma saņēmēja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paskaidrojam, ka šī pienākuma izpilde nav plānota kā priekšnoteikums tam, lai projekta uzskatītu par pabeigtu. Proti, ēkas uzturēšanas plānu var iesniegt arī pēc projekta pabeigšanas (bet ne vēlāk kā 12 mēnešu laikā pēc būves pieņemšanas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Projekts tiek uzskatīts par pabeigtu, kad pēc šo noteikumu </w:t>
            </w:r>
            <w:r w:rsidR="00000000" w:rsidRPr="00000000" w:rsidDel="00000000">
              <w:rPr>
                <w:rtl w:val="0"/>
              </w:rPr>
              <w:t xml:space="preserve">23.</w:t>
            </w:r>
            <w:r w:rsidR="00000000" w:rsidRPr="00000000" w:rsidDel="00000000">
              <w:rPr>
                <w:rtl w:val="0"/>
              </w:rPr>
              <w:t xml:space="preserve"> punktā minēto darbību pabeigšanas dzīvoklis vai dzīvokļi ir izīrēti (ir noslēgts attiecīgs īres līgums) kādai no šo noteikumu </w:t>
            </w:r>
            <w:r w:rsidR="00000000" w:rsidRPr="00000000" w:rsidDel="00000000">
              <w:rPr>
                <w:rtl w:val="0"/>
              </w:rPr>
              <w:t xml:space="preserve">3.</w:t>
            </w:r>
            <w:r w:rsidR="00000000" w:rsidRPr="00000000" w:rsidDel="00000000">
              <w:rPr>
                <w:rtl w:val="0"/>
              </w:rPr>
              <w:t xml:space="preserve"> punktā minētajām personām </w:t>
            </w:r>
            <w:r w:rsidR="00000000" w:rsidRPr="00000000" w:rsidDel="00000000">
              <w:rPr>
                <w:rtl w:val="0"/>
              </w:rPr>
              <w:t xml:space="preserve">likumā “Par palīdzību dzīvokļa jautājumu risināšanu”</w:t>
            </w:r>
            <w:r w:rsidR="00000000" w:rsidRPr="00000000" w:rsidDel="00000000">
              <w:rPr>
                <w:rtl w:val="0"/>
              </w:rPr>
              <w:t xml:space="preserve"> noteiktajā kārtībā, kā apliecinājumu iesniedzot sadarbības iestādei attiecīgā līguma kopiju.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Projekts tiek uzskatīts par pabeigtu, kad finansējuma saņēmējs ir iesniedzis sadarbības iestādē noslēguma maksājuma pieprasījumu un kad pēc šo noteikumu </w:t>
            </w:r>
            <w:r w:rsidR="00000000" w:rsidRPr="00000000" w:rsidDel="00000000">
              <w:rPr>
                <w:rtl w:val="0"/>
              </w:rPr>
              <w:t xml:space="preserve">23.</w:t>
            </w:r>
            <w:r w:rsidR="00000000" w:rsidRPr="00000000" w:rsidDel="00000000">
              <w:rPr>
                <w:rtl w:val="0"/>
              </w:rPr>
              <w:t xml:space="preserve"> punktā minēto darbību pabeigšanas dzīvoklis vai dzīvokļi ir izīrēti (ir noslēgts attiecīgs īres līgums) kādai no šo noteikumu </w:t>
            </w:r>
            <w:r w:rsidR="00000000" w:rsidRPr="00000000" w:rsidDel="00000000">
              <w:rPr>
                <w:rtl w:val="0"/>
              </w:rPr>
              <w:t xml:space="preserve">3.</w:t>
            </w:r>
            <w:r w:rsidR="00000000" w:rsidRPr="00000000" w:rsidDel="00000000">
              <w:rPr>
                <w:rtl w:val="0"/>
              </w:rPr>
              <w:t xml:space="preserve"> punktā minētajām personām likumā “Par palīdzību dzīvokļa jautājumu risināšanu” noteiktajā kārtībā, kā apliecinājumu iesniedzot sadarbības iestādei attiecīgā līguma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38.punktā vārdus "kad finansējuma saņēmējs ir iesniedzis sadarbības iestādē noslēguma maksājuma pieprasījumu". Vēršam uzmanību, ka projekts ir uzskatāms par pabeigtu, kad ir sasniegts mērķis un nodrošināta projekta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Projekts tiek uzskatīts par pabeigtu, kad pēc šo noteikumu </w:t>
            </w:r>
            <w:r w:rsidR="00000000" w:rsidRPr="00000000" w:rsidDel="00000000">
              <w:rPr>
                <w:rtl w:val="0"/>
              </w:rPr>
              <w:t xml:space="preserve">23.</w:t>
            </w:r>
            <w:r w:rsidR="00000000" w:rsidRPr="00000000" w:rsidDel="00000000">
              <w:rPr>
                <w:rtl w:val="0"/>
              </w:rPr>
              <w:t xml:space="preserve"> punktā minēto darbību pabeigšanas dzīvoklis vai dzīvokļi ir izīrēti (ir noslēgts attiecīgs īres līgums) kādai no šo noteikumu </w:t>
            </w:r>
            <w:r w:rsidR="00000000" w:rsidRPr="00000000" w:rsidDel="00000000">
              <w:rPr>
                <w:rtl w:val="0"/>
              </w:rPr>
              <w:t xml:space="preserve">3.</w:t>
            </w:r>
            <w:r w:rsidR="00000000" w:rsidRPr="00000000" w:rsidDel="00000000">
              <w:rPr>
                <w:rtl w:val="0"/>
              </w:rPr>
              <w:t xml:space="preserve"> punktā minētajām personām </w:t>
            </w:r>
            <w:r w:rsidR="00000000" w:rsidRPr="00000000" w:rsidDel="00000000">
              <w:rPr>
                <w:rtl w:val="0"/>
              </w:rPr>
              <w:t xml:space="preserve">likumā “Par palīdzību dzīvokļa jautājumu risināšanu”</w:t>
            </w:r>
            <w:r w:rsidR="00000000" w:rsidRPr="00000000" w:rsidDel="00000000">
              <w:rPr>
                <w:rtl w:val="0"/>
              </w:rPr>
              <w:t xml:space="preserve"> noteiktajā kārtībā, kā apliecinājumu iesniedzot sadarbības iestādei attiecīgā līguma kopiju.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Pasākuma ietvaros projektu īsteno saskaņā ar vienošanos par projekta īstenošanu,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norādītai informācijai- pasākuma ietvaros atbalstam var pieteikties un pretendēt uz finansējumu var ikviena Latvijas Republikas pašvaldība, tās izveidota iestāde vai pašvaldības kapitālsabiedrība (kas veic pašvaldības deleģēto pārvaldes uzdevumu), lūdzam papildināt esošo redakciju, norādot, ka sadarbības iestāde ar kapitālsabiedrībām slēgs līgumus par ES fondu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Pasākuma ietvaros projektu īsteno saskaņā ar vienošanos vai līgumu par projekta īstenošanu,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Pasākuma ietvaros projektu īsteno saskaņā ar vienošanos vai līgumu par projekta īstenošanu, bet ne ilgāk kā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Pasākuma ietvaros izmaksas ir attiecināmas, ja tās atbilst šajos noteikumos minētajām izmaksu pozīcijām un ir radušās, sākot ar 2021.gada 1.janvāri, vienlaikus ievērojot Regulas Nr. 2021/1060 63.panta 6.punkta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iekļaut noteikumu projekta nodaļā "III.Atbalstāmās darbības un attiecināmās izmaksas", jo punktā iekļauts attiecināmo izmaksu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Pasākuma ietvaros izmaksas ir attiecināmas, ja tās atbilst šajos noteikumos minētajām izmaksu pozīcijām un ir radušās, sākot ar 2021.gada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noteikumu projekta 40.punktu uz noteikumu projekta III. sadaļu, ņemot vērā, ka regulējums attiecas uz izmaksu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nepieciešamo finansējumu Ekonomikas ministrija lūgs pārdalīt no 74. resora  80.00.00 programmas "Nesadalītais finansējums Eiropas Savienības politiku instrumentu un pārējās ārvalstu finanšu palīdzības līdzfinansēto projektu un pasākumu īstenošanai”, savukārt noteikumu projekts paredz, ka finansējuma saņēmējs maksājuma, kā arī avansa pieprasījumus iesniedz sadarbības iestādei. Attiecīgi lūdzam izvērtēt un nepieciešamības gadījuma precizēt ministriju, kura lūgs pārdalīt finansējumu no 74. resora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uzbūvētu jaunu ēku vai pabeigtu jaunbūvi ar ekonomiski pamatotu dzīvokļu platību vismaz 2500 m2, nodrošinot A klases energoefektivitātes sasniegšanu, pilnu iekšējo aprīkojumu un teritorijas labiekārtošanu, projekta izmaksas varētu sasniegt 5 milj. euro. Tādā gadījumā 18. punktā paredzētie 2 milj. euro būs tikai 40% no projekta izmaksām un pastāv augsts risks tik ļoti vajadzīgos projektus nerealizēt.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izziņā ir norādīts, ka iepriekš izteiktais priekšlikums ir ņemts vērā, vēršam uzmanību, ka anotācijā nav ietverts izziņā sniegtais skaidrojums ar pamatojumu, kāpēc plašāka vienkāršoto izmaksu piemērošana nav iespējama. Līdz ar to atkārtoti aicinām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šajos Ministru kabineta noteikumos plaši tiek lietots jēdzies "sociālie mājokļi", lūdzam Anotācijā skaidrot,  ka "sociālo mājokļu" jēdziens šo Ministru kabineta noteikumu ietvaros netiek izmantots vispārējās tautsaimnieciskās nozīmes pakalpojumu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pasākuma noteikumi nenosaka definīciju “sociālajiem mājokļiem” vispārējas tautsaimnieciskas nozīmes pakalpojumu izpratnē, kas tiek sniegts atbilstoši Eiropas Komisijas lēmumam (2011.gada 20.decembris) par Līguma par Eiropas Savienības darbību 106. panta 2. punkta piemērošanu valsts atbalstam attiecībā uz kompensāciju par sabiedriskajiem pakalpojumiem dažiem uzņēmumiem, kuriem uzticēts sniegt pakalpojumus ar vispārēju tautsaimniecisku nozīmi (2012/21/ES)  2. panta 1. punkta "c" apakšpunktā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priekšlikumā pausto, anotācija ir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Programmā un saistītajos tiesību aktos tiek lietots jēdziens “sociālie mājokļi”, ar kuriem Programmas izpratnē vispārīgi saprot mājokļus, kurus pašvaldības personām izīrē sociālā atbalsta ietvaros īpaši nelabvēlīgā situācijā esošām personām (skat. anotācijas sadaļu “Komercdarbības atbalsta nosacījumu ievērošana”). Pasākuma (Noteikumu projekta) ietvaros (tāpat kā tas arī paskaidrots Programmā) tiek konkretizēts, ka "sociālais mājoklis” ir dzīvojamā telpa, kas tiek izīrēta saskaņā ar Palīdzības likuma 3.panta 1.punktu un dzīvojamā telpa, kas tiek izīrēta saskaņā ar Palīdzības likuma 3.panta 2.punktu. Skaidrības labad jāuzsver, ka ar Noteikumu projektu netiek radīta “sociālā mājokļa” legāldefinīcija nedz Noteikumu projekta ietvaros, nedz Latvijas normatīvo aktu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nolūkā novērst iespēju, ka tiek jaukti jēdzieni “sociālais mājoklis” un “sociālais dzīvoklis”, jāpaskaidro, ka Latvijā spēkā esošo normatīvo aktu ietvaros tiek lietots jēdziens “sociālais dzīvoklis”, ar kuru saprot tikai tos dzīvokļus, kuriem pašvaldība ir piešķīrusi sociālā dzīvokļa statusu saskaņā ar Palīdzības likumu un tie tiek izīrēti sevišķi mazaizsargātām personu grupām par zemāku īres maksu Palīdzības likuma 3.panta 2.punktā minētā palīdzības veida ietvaros. Tādēļ gadījumos, kad Noteikumu projektā tiek atsevišķi lietots jēdziens “sociālais dzīvoklis”/"sociālā dzīvojamā māja", tas atbilst Palīdzības likuma 21.</w:t>
            </w:r>
            <w:r w:rsidR="00000000" w:rsidRPr="00000000" w:rsidDel="00000000">
              <w:rPr>
                <w:vertAlign w:val="superscript"/>
                <w:rtl w:val="0"/>
              </w:rPr>
              <w:t xml:space="preserve">5</w:t>
            </w:r>
            <w:r w:rsidR="00000000" w:rsidRPr="00000000" w:rsidDel="00000000">
              <w:rPr>
                <w:rtl w:val="0"/>
              </w:rPr>
              <w:t xml:space="preserve"> panta pirmajā daļā sniegtajai jēdziena definīcijai un konkrētie nosacījumi attiecas tikai uz dzīvokļiem, kuriem ir piešķirts šis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anotācijā augstāk atspoguļotajā redakcijā jau ir sniegts skaidrojums tam, ka Pasākuma un Noteikumu projektā lietotā jēdziena "sociālais mājoklis" tvērums aprobežojas ar Pasākuma un Noteikumu projekta tvērumu, tāpat arī anotācijā jau ir skaidrots, ka Pasākums nekvalificējas valsts atbalsta nosacījumiem, jo nav uzskatāms, ka dzīvokļu izīrēšana saskaņā ar likumu "Par palīdzību dzīvokļa jautājumu risināšanu" pašvaldības īstenotās autonomās funkcijas (sociālā atbalsta jomā) īstenošanas ietvaros ir saimnieciskā darbība. Proti, minētais ietver (nozīmē) arī to, ka Noteikumu projekts nenosaka definīciju “sociālajiem mājokļiem” vispārējas tautsaimnieciskas nozīmes pakalpojumu izpratnē, kas tiek sniegts atbilstoši Eiropas Komisijas lēmumam (2011.gada 20.decembris) par Līguma par Eiropas Savienības darbību 106. panta 2. punkta piemērošanu valsts atbalstam attiecībā uz kompensāciju par sabiedriskajiem pakalpojumiem dažiem uzņēmumiem, kuriem uzticēts sniegt pakalpojumus ar vispārēju tautsaimniecisku nozīmi (2012/21/ES)  2. panta 1. punkta "c" apakšpunktā noteiktajam. Līdz ar to, Ekonomikas ministrijas ieskatā, neesot priekšlikuma pamatojumam (vajadzībai un mērķim), anotācijā nav nepieciešams iekļaut tiešu atsauci uz konkrēto komercdarbības atbalsta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"Atbalstāmās darbības un attiecināmās izmaksas" aprakstu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ka dzīvokļu pārbūvi neveic ēkās, kas nav neinvestējamas, papildus norādot, kas ir dzīvojamā platība – kādai tai jābūt fiziski;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sniedzot skaidrojumu, kā tiks nodrošināta Jaunā Eiropas Bauhaus principa ievērošana (atbilstoši MK noteikumu 37.punktam; analoģiju skatīt SAM 5.1.1.5. un 5.1.1.7.).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"Projekta iesniegumu atlase un projekta iesniegumam izvirzītās prasības" papildināt aprakstu , sniedzot skaidrojumu, kādus darbus ietver projektēšanas pakalpojums, kura realizācijai nav nepieciešama būvatļauja, paskaidrojuma raksta akcepts vai paziņojums par būvniecību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"Projekta īstenošanas nosacījumi" sniegt skaidrojumu, kāpēc tikai 80% no gadā ar pasākuma ietvaros iegādātajām iekārtām saražotās elektroenerģijas tiek izmantota dzīvojamā mājā dzīvojošo pašpatēriņa vajadzībām, un kā finansējuma saņēmējs drīkst izlietot atlikušos 20% saražotās enerģijas.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"Atbalstāmās darbības un attiecināmās izmaksas" pēdējo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pieļaujams, ka projekta iesniedzējs projekta iesniegumā ietver tādas atbalstāmās darbības, kuras ir jau uzsāktas īstenot (piemēram, ir izstrādāta projekta iesniegumu pamatojošā dokumentācija), taču nav pieļaujams, ka projekta iesnieguma iesniegšanas brīdī visos vai katrā atsevišķā objektā paredzētie būvdarbi būtu pilnībā pabeigti (par to liecinātu akts par būvdarbu pieņemšanu no pasūtītāja puses vai būvniecības normatīvajos aktos cits paredzētais apliecinājums par darbu pabeigšanu) </w:t>
            </w:r>
            <w:r w:rsidR="00000000" w:rsidRPr="00000000" w:rsidDel="00000000">
              <w:rPr>
                <w:b w:val="1"/>
                <w:rtl w:val="0"/>
              </w:rPr>
              <w:t xml:space="preserve">un projekta mērķis ir sasniegts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un papildināto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skaidrojumu par vienkāršoto izmaksu nepiemērošanas iemesliem, kas minēti izziņas 32.punktā.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aprakstu, sniedzot skaidrojumu par to, kā tiks kontrolēts, ka pašvaldībā palīdzības reģistrā  netiks reģistrētas vienas un tās pašas personas palīdzības saņemšanai, tādējādi nodrošinot  arī nākošai atlasei nepieciešamo palīdzības reģistrā reģistrēto personu skaitu, ņemot vērā, ka atbilstoši MKN 14.un 16.punktam pasākuma ietvaros minētā un pieejamā finansējuma ietvaros projekta iesniedzējs var iesniegt neierobežotu projektu iesniegumu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ka pašvaldības apliecinājumā par sniegto ziņu patiesumu, kurā tiks atspoguļots rindā reģistrēto personu skaits, ir jābūt pēc iespējas aktuālākiem datiem, proti, uz projekta iesnieguma iesniegšanas dienu (ņemot vērā, ka tā ir norādīts kritēriju vērtēšanas metodikas skaidrojumā pie specifiskā atbilstības kritērija Nr.2.1.)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ar skaidrojumu - uzskaitījumu, kas ir sabiedrībā balstīti pakalpojumi, tai skaitā, aicinām ņemt vērā, ka tie ir tādi pakalpojumi, kas nodrošina pieejamību izglītībai, veselības aprūpei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iesniegums un projekta iesniegumu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MKN projektam pielikumā nav pievienota izstrādātā metodika, kas piemērojama konkrētās darbības izmaksu noteikšanai. Lūdzam precizēt, vai minētā metodika attiecas uz MKN projekta 11., 13., 15., 30., 31.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vai dzīvokļu īre tiks nodrošināta saskaņā "Par palīdzību dzīvokļa jautājumu risināšanā" palīdzības likuma 21 prim 8 panta 2.punktu, kas nosaka, ka sociālā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ar uzskaitījumu, kas ir citas personu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norādot, ka projekta iesniedzējam jānodrošina  plānotā enerģijas ietaupījuma ilgtermiņa uzturēšanas plāna sagatavošana, kam jābūt īpaši detalizētam un pieejamam katram iemītniekam (kā evakuācijas plāns), jo ekspluatācijas laikā ļoti liela ietekme uz enerģijas patēriņu ir ēkas iemītniekiem (iekštelpu temperatūra, telpu vēdināšana, elektroenerģijas patēriņš u.c. faktori).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(skat.7.apakšpunktu)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Lūdzam papildināt aprakstu, sniedzot skaidrojumu par to, kā tiks kontrolēts, ka pašvaldībā palīdzības reģistrā  netiks reģistrētas vienas un tās pašas personas palīdzības saņemšanai, tādējādi nodrošinot  arī nākošai atlasei nepieciešamo palīdzības reģistrā reģistrēto personu skaitu, ņemot vērā, ka atbilstoši MKN 14.un 16.punktam pasākuma ietvaros minētā un pieejamā finansējuma ietvaros projekta iesniedzējs var iesniegt neierobežotu projektu iesniegumu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 attiecībā uz projekta iesniegumu atlases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Lūdzam papildināt, ka pašvaldības apliecinājumā par sniegto ziņu patiesumu, kurā tiks atspoguļots rindā reģistrēto personu skaits, ir jābūt pēc iespējas aktuālākiem datiem, proti, uz projekta iesnieguma iesniegšanas dienu (ņemot vērā, ka tā ir norādīts kritēriju vērtēšanas metodikas skaidrojumā pie specifiskā atbilstības kritērija Nr.2.1.)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Lūdzam papildināt ar skaidrojumu - uzskaitījumu, kas ir sabiedrībā balstīti pakalpojumi, tai skaitā, aicinām ņemt vērā, ka tie ir tādi pakalpojumi, kas nodrošina pieejamību izglītībai, veselības aprūpei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MKN projektam pielikumā nav pievienota izstrādātā metodika, kas piemērojama konkrētās darbības izmaksu noteikšanai. Lūdzam precizēt, vai minētā metodika attiecas uz MKN projekta 11., 13., 15., 30., 31.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un anotācijas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Lūdzam papildināt, vai dzīvokļu īre tiks nodrošināta saskaņā "Par palīdzību dzīvokļa jautājumu risināšanā" palīdzības likuma 21 prim 8 panta 2.punktu, kas nosaka, ka sociālā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(sadaļā "Projekta īstenošanas nosacījumi") ir precizēts, uzsverot, ka finansējuma saņēmējam ir pienākums nodrošināt, ka projekta īstenošanas rezultātā visi projekta īstenošanas rezultātā izbūvētie, pārbūvētie un atjaunotie dzīvokļi tiek izīrēti ne tikai likuma “Par palīdzību dzīvokļu jautājumu risināšanā” 3.panta 1. un 2.punktā paredzētās palīdzības saņēmējiem, bet arī likuma "Par palīdzību dzīvokļa jautājumu risināšanā" noteiktajā kārtībā. Tas nozīmē, ka pašvaldībai, izīrējot pasākuma ietvaros atjaunotos/pārbūvētos/izbūvētos dzīvokļus, ir jāievēro, cita starpā, arī likuma "Par palīdzību dzīvokļa jautājumu risināšanā" 21</w:t>
            </w:r>
            <w:r w:rsidR="00000000" w:rsidRPr="00000000" w:rsidDel="00000000">
              <w:rPr>
                <w:vertAlign w:val="superscript"/>
                <w:rtl w:val="0"/>
              </w:rPr>
              <w:t xml:space="preserve">.8</w:t>
            </w:r>
            <w:r w:rsidR="00000000" w:rsidRPr="00000000" w:rsidDel="00000000">
              <w:rPr>
                <w:rtl w:val="0"/>
              </w:rPr>
              <w:t xml:space="preserve">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Lūdzam papildināt ar uzskaitījumu, kas ir citas personu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anotāciijas 1.3. sadaļas apakšsadaļu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 Lūdzam papildināt, norādot, ka projekta iesniedzējam jānodrošina  plānotā enerģijas ietaupījuma ilgtermiņa uzturēšanas plāna sagatavošana, kam jābūt īpaši detalizētam un pieejamam katram iemītniekam (kā evakuācijas plāns), jo ekspluatācijas laikā ļoti liela ietekme uz enerģijas patēriņu ir ēkas iemītniekiem (iekštelpu temperatūra, telpu vēdināšana, elektroenerģijas patēriņš u.c.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atbalstāmās darbības, kā arī to, ka pasākuma ietvaros atbalstāmajām darbībām ir tikai netieša pozitīva ietekme uz horizontālajiem principiem ("Klimatdrošināšana", "Energoefektivitāte pirmajā vietā", Nenodarīt būtisku kaitējumu), lai ņemtu vērā izteikto priekšlikumu, būtu nepieciešams norādīt tiesisko pamatu šādas prasības izvirzīšanai, kā arī būtu nepieciešams detalizēt plānotā enerģijas ietaupījuma ilgtermiņa uzturēšanas plāna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investīciju atbilstību konkrētam ES kohēzijas politikas programmas 2021.-2027.gadam (turpmāk - Programma) intervences kodam, ņemot vērā, ka Programmā intervences kodi norādīti specifiskā atbalsta mērķa, nevis pasākuma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pasākuma ietvaros paredzēto atbalstāmo darbību atbilstību Programmas intervences kodam Nr.126. Lūdzam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ietekmi (tieša/netieša/nav) uz horizontālajiem principiem "Klimatnodrošināšana" un "Energoefektivitāte pirmajā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skatītt papildināto anotācijas 8.2.sadaļu.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vai ieguldījumi infrastruktūrā (galvenokārt attiecināms uz jaunu būvniecību), plānoti saskaņā ar Jauno Eiropas Bauhaus iniciatīvu, kā arī vai plānots piemērot sociāli atbildīgu un inovāciju iepirkuma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redakciju attiecībā uz iespēju piemērot sociāli atbildīgus un inovatīvus iepirkumus, kā arī iespēju piemērot Jauno Eiropas Bauhaus iniciatīvu, plānojot ieguldījumus.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ka mājokļu jautājuma risināšana ir ciešā sasaistē ar ES Padomes rekomendācijām Latvijai, kā arī papildināt ar informāciju, vai šī pasākuma ietvaros veiktās investīcijas ir savstarpēji papildinošas un nepārklāsies ar Atveseļošanas un noturības mehānisma ietvaros plānotajām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1.3.apakšsadaļā konkrētu definīciju vai noradi uz “personas, kuras ar attiecīgo palīdzību nodrošināmas pirmām kārtām”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attiecīgo atsauci uz likumā "Par palīdzību dzīvokļa jautājumu risināšanā" ietverto definīciju.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skaidrojumu, ņemot vērā anotācijas 1.3.apakšsadaļā noteikto - Pasākuma ietvaros atbalstam pieteikties un pretendēt uz finansējumu var ikviena Latvijas Republikas pašvaldība, tās izveidota iestāde vai pašvaldības kapitālsabiedrība (kas veic pašvaldības deleģēto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anotācijas 2.sadaļu.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anotācijas 2.1.sadaļu ar Rīgas valstspilsētas pašvaldību, ņemot vērā, ka tā noteikumu projektā tiek atsevišķi uzsvērta.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priekšlikums un secināts, ka nav nepieciešams anotācijas 2.1. sadaļā izdalīt Rīgas valstspilsētas pašvaldību, jo šajā sadaļā ar "pašvaldību" saprot visas Latvijas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lūdzam svītrot pēdējās divas rindkopas, to vietā ERAF un pašvaldību finansējuma sadalījumu norādot pie kopējo izdevumu sadalījuma pa gadiem. Papildus lūdzam sadaļā pie citas informācijas precizēt sniegto informāciju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Ekonomikas ministrija lūgs pārdalīt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3. sadaļas 6.punkta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ministriju, kura pieprasīs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3.sadaļu.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22-TA-2962</w:t>
    </w:r>
    <w:r>
      <w:br/>
    </w:r>
    <w:r w:rsidR="00000000" w:rsidRPr="00000000" w:rsidDel="00000000">
      <w:rPr>
        <w:rtl w:val="0"/>
      </w:rPr>
      <w:t xml:space="preserve">28.08.2023. 10.51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22-TA-2962</w:t>
    </w:r>
    <w:r>
      <w:br/>
    </w:r>
    <w:r w:rsidR="00000000" w:rsidRPr="00000000" w:rsidDel="00000000">
      <w:rPr>
        <w:rtl w:val="0"/>
      </w:rPr>
      <w:t xml:space="preserve">28.08.2023. 10.51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Izziņa_22-TA-2962.docx</dc:title>
</cp:coreProperties>
</file>

<file path=docProps/custom.xml><?xml version="1.0" encoding="utf-8"?>
<Properties xmlns="http://schemas.openxmlformats.org/officeDocument/2006/custom-properties" xmlns:vt="http://schemas.openxmlformats.org/officeDocument/2006/docPropsVTypes"/>
</file>