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24-TA-905: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zemes vienību piekritību valstij un to nostiprināšanu zemesgrāmatā uz valsts vārda Satiksmes ministrijas personā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Zemes pārvaldības likuma</w:t>
            </w:r>
            <w:r w:rsidR="00000000" w:rsidRPr="00000000" w:rsidDel="00000000">
              <w:rPr>
                <w:rtl w:val="0"/>
              </w:rPr>
              <w:t xml:space="preserve"> </w:t>
            </w:r>
            <w:r w:rsidR="00000000" w:rsidRPr="00000000" w:rsidDel="00000000">
              <w:rPr>
                <w:rtl w:val="0"/>
              </w:rPr>
              <w:t xml:space="preserve">17. panta piekto </w:t>
            </w:r>
            <w:r w:rsidR="00000000" w:rsidRPr="00000000" w:rsidDel="00000000">
              <w:rPr>
                <w:rtl w:val="0"/>
              </w:rPr>
              <w:t xml:space="preserve">un </w:t>
            </w:r>
            <w:r w:rsidR="00000000" w:rsidRPr="00000000" w:rsidDel="00000000">
              <w:rPr>
                <w:rtl w:val="0"/>
              </w:rPr>
              <w:t xml:space="preserve">sesto daļu</w:t>
            </w:r>
            <w:r w:rsidR="00000000" w:rsidRPr="00000000" w:rsidDel="00000000">
              <w:rPr>
                <w:rtl w:val="0"/>
              </w:rPr>
              <w:t xml:space="preserve">, likuma </w:t>
            </w:r>
            <w:r w:rsidR="00000000" w:rsidRPr="00000000" w:rsidDel="00000000">
              <w:rPr>
                <w:rtl w:val="0"/>
              </w:rPr>
              <w:t xml:space="preserve">"Par valsts un pašvaldību zemes īpašuma tiesībām un to nostiprināšanu zemesgrāmatās"</w:t>
            </w:r>
            <w:r w:rsidR="00000000" w:rsidRPr="00000000" w:rsidDel="00000000">
              <w:rPr>
                <w:rtl w:val="0"/>
              </w:rPr>
              <w:t xml:space="preserve"> </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panta pirmās daļas 1.</w:t>
            </w:r>
            <w:r w:rsidR="00000000" w:rsidRPr="00000000" w:rsidDel="00000000">
              <w:rPr>
                <w:rtl w:val="0"/>
              </w:rPr>
              <w:t xml:space="preserve">, </w:t>
            </w:r>
            <w:r w:rsidR="00000000" w:rsidRPr="00000000" w:rsidDel="00000000">
              <w:rPr>
                <w:rtl w:val="0"/>
              </w:rPr>
              <w:t xml:space="preserve">5. punktu</w:t>
            </w:r>
            <w:r w:rsidR="00000000" w:rsidRPr="00000000" w:rsidDel="00000000">
              <w:rPr>
                <w:rtl w:val="0"/>
              </w:rPr>
              <w:t xml:space="preserve"> un </w:t>
            </w:r>
            <w:r w:rsidR="00000000" w:rsidRPr="00000000" w:rsidDel="00000000">
              <w:rPr>
                <w:rtl w:val="0"/>
              </w:rPr>
              <w:t xml:space="preserve">8. panta trešo daļu</w:t>
            </w:r>
            <w:r w:rsidR="00000000" w:rsidRPr="00000000" w:rsidDel="00000000">
              <w:rPr>
                <w:rtl w:val="0"/>
              </w:rPr>
              <w:t xml:space="preserve"> saglabāt valsts īpašumā un nodot Satiksmes ministrijas valdījumā šā rīkojuma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minētās zemes vienības, kas nepieciešamas Satiksmes ministrijas funkcijas īstenošanai – publiskās lietošanas stratēģiskās nozīmes dzelzceļa infrastruktūras uzturēšanai un valsts autoceļu uzturēšanai un būvniecībai.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17. panta piektā daļa noteic, ka valstij un vietējām pašvaldībām pēc zemes reformas pabeigšanas piederošo un piekrītošo zemi izvērtē Ministru kabineta noteiktajā kārtībā </w:t>
            </w:r>
            <w:r w:rsidR="00000000" w:rsidRPr="00000000" w:rsidDel="00000000">
              <w:rPr>
                <w:u w:val="single"/>
                <w:rtl w:val="0"/>
              </w:rPr>
              <w:t xml:space="preserve">divu gadu laikā</w:t>
            </w:r>
            <w:r w:rsidR="00000000" w:rsidRPr="00000000" w:rsidDel="00000000">
              <w:rPr>
                <w:rtl w:val="0"/>
              </w:rPr>
              <w:t xml:space="preserve"> pēc tam, kad Ministru kabinets izdevis rīkojumu par zemes reformas pabeigšanu attiecīgās vietējās pašvaldības administratīvajā teritorijā vai visās novada teritoriālā iedalījuma vienībās.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par zemes reformas pabeigšanu Olaines novada Olaines pilsētā Ministru kabinets 2014.gada 25.novembrī ir pieņēmis rīkojumu Nr.675 “Par zemes reformas pabeigšanu Olaines novada Olaines pilsētā” (turpmāk - rīkojums), par zemes reformas pabeigšanu Ventspils valstspilsetā Ministru kabinets 2016.gada 28.janvārī ir pieņēmis rīkojumu Nr.74 “Par zemes reformas pabeigšanu Ventspils pilsētā” (turpmāk - rīkojums) un par zemes reformas pabeigšanu Jūrmalas valstspilsētā Ministru kabinets 2016.gada 6.decembrī ir pieņēmis rīkojumu Nr.743 “Par zemes reformas pabeigšanu Jūrmalas pilsētā” (turpmāk - rīkojums). Ņemot vērā, ka minētie rīkojumi par zemes reformas pabeigšanu attiecīgajās administratīvajās teritorijās ir bijuši pieņemti vairāk kā pirms 2 gadiem, aicinām rīkojuma projekta 1.punktā ietvert arī atsauci uz Zemes pārvaldības likuma Pārejas noteikumu 11.punktu, kas nosaka, ka: "Ministru kabineta rīkojumu par šā likuma 17. panta pirmajā daļā minētajiem zemes gabaliem, kuri Ministru kabineta noteiktajā kārtībā izvērtēti un Valsts zemes dienesta publicētajā rezerves zemes fondā ieskaitītās un īpašuma tiesību atjaunošanai neizmantotās zemes izvērtēšanas sarakstā atzīmēti kā valstij piederoši vai piekrītoši, var izdot arī pēc šā likuma 17. panta piektajā daļā noteiktā termiņa".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1.punkts papildināts ar  Zemes pārvaldības likuma pārejas noteikumu 11.punktu.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Zemes pārvaldības likuma</w:t>
            </w:r>
            <w:r w:rsidR="00000000" w:rsidRPr="00000000" w:rsidDel="00000000">
              <w:rPr>
                <w:rtl w:val="0"/>
              </w:rPr>
              <w:t xml:space="preserve"> </w:t>
            </w:r>
            <w:r w:rsidR="00000000" w:rsidRPr="00000000" w:rsidDel="00000000">
              <w:rPr>
                <w:rtl w:val="0"/>
              </w:rPr>
              <w:t xml:space="preserve">17. panta piekto</w:t>
            </w:r>
            <w:r w:rsidR="00000000" w:rsidRPr="00000000" w:rsidDel="00000000">
              <w:rPr>
                <w:rtl w:val="0"/>
              </w:rPr>
              <w:t xml:space="preserve"> un </w:t>
            </w:r>
            <w:r w:rsidR="00000000" w:rsidRPr="00000000" w:rsidDel="00000000">
              <w:rPr>
                <w:rtl w:val="0"/>
              </w:rPr>
              <w:t xml:space="preserve">sesto daļu</w:t>
            </w:r>
            <w:r w:rsidR="00000000" w:rsidRPr="00000000" w:rsidDel="00000000">
              <w:rPr>
                <w:rtl w:val="0"/>
              </w:rPr>
              <w:t xml:space="preserve"> un </w:t>
            </w:r>
            <w:r w:rsidR="00000000" w:rsidRPr="00000000" w:rsidDel="00000000">
              <w:rPr>
                <w:rtl w:val="0"/>
              </w:rPr>
              <w:t xml:space="preserve">pārejas noteikumu</w:t>
            </w:r>
            <w:r w:rsidR="00000000" w:rsidRPr="00000000" w:rsidDel="00000000">
              <w:rPr>
                <w:rtl w:val="0"/>
              </w:rPr>
              <w:t xml:space="preserve"> </w:t>
            </w:r>
            <w:r w:rsidR="00000000" w:rsidRPr="00000000" w:rsidDel="00000000">
              <w:rPr>
                <w:rtl w:val="0"/>
              </w:rPr>
              <w:t xml:space="preserve">11. punktu</w:t>
            </w:r>
            <w:r w:rsidR="00000000" w:rsidRPr="00000000" w:rsidDel="00000000">
              <w:rPr>
                <w:rtl w:val="0"/>
              </w:rPr>
              <w:t xml:space="preserve">, likuma </w:t>
            </w:r>
            <w:r w:rsidR="00000000" w:rsidRPr="00000000" w:rsidDel="00000000">
              <w:rPr>
                <w:rtl w:val="0"/>
              </w:rPr>
              <w:t xml:space="preserve">"Par valsts un pašvaldību zemes īpašuma tiesībām un to nostiprināšanu zemesgrāmatās"</w:t>
            </w:r>
            <w:r w:rsidR="00000000" w:rsidRPr="00000000" w:rsidDel="00000000">
              <w:rPr>
                <w:rtl w:val="0"/>
              </w:rPr>
              <w:t xml:space="preserve"> </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panta pirmās daļas 1.</w:t>
            </w:r>
            <w:r w:rsidR="00000000" w:rsidRPr="00000000" w:rsidDel="00000000">
              <w:rPr>
                <w:rtl w:val="0"/>
              </w:rPr>
              <w:t xml:space="preserve">, </w:t>
            </w:r>
            <w:r w:rsidR="00000000" w:rsidRPr="00000000" w:rsidDel="00000000">
              <w:rPr>
                <w:rtl w:val="0"/>
              </w:rPr>
              <w:t xml:space="preserve">5. punktu</w:t>
            </w:r>
            <w:r w:rsidR="00000000" w:rsidRPr="00000000" w:rsidDel="00000000">
              <w:rPr>
                <w:rtl w:val="0"/>
              </w:rPr>
              <w:t xml:space="preserve"> un </w:t>
            </w:r>
            <w:r w:rsidR="00000000" w:rsidRPr="00000000" w:rsidDel="00000000">
              <w:rPr>
                <w:rtl w:val="0"/>
              </w:rPr>
              <w:t xml:space="preserve">8. panta trešo daļu</w:t>
            </w:r>
            <w:r w:rsidR="00000000" w:rsidRPr="00000000" w:rsidDel="00000000">
              <w:rPr>
                <w:rtl w:val="0"/>
              </w:rPr>
              <w:t xml:space="preserve"> saglabāt valsts īpašumā un nodot Satiksmes ministrijas valdījumā šā rīkojuma </w:t>
            </w:r>
            <w:r w:rsidR="00000000" w:rsidRPr="00000000" w:rsidDel="00000000">
              <w:rPr>
                <w:rtl w:val="0"/>
              </w:rPr>
              <w:t xml:space="preserve">​</w:t>
            </w:r>
            <w:r w:rsidR="00000000" w:rsidRPr="00000000" w:rsidDel="00000000">
              <w:rPr>
                <w:rtl w:val="0"/>
              </w:rPr>
              <w:t xml:space="preserve">pielikumā</w:t>
            </w:r>
            <w:r w:rsidR="00000000" w:rsidRPr="00000000" w:rsidDel="00000000">
              <w:rPr>
                <w:rtl w:val="0"/>
              </w:rPr>
              <w:t xml:space="preserve"> minētās zemes vienības, kas nepieciešamas Satiksmes ministrijas funkcijas īstenošanai – publiskās lietošanas stratēģiskās nozīmes dzelzceļa infrastruktūras uzturēšanai un valsts autoceļu uzturēšanai un būvniecībai.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pielikumā sanumurēt zemes vienību uzskaitījumu.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pielikumā sanumurēti zemes vienību uzskaitījumi.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- 02.05.2024.)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pārvaldības likuma 17. panta piektā daļa noteic, ka valstij un vietējām pašvaldībām pēc zemes reformas pabeigšanas piederošo un piekrītošo zemi izvērtē Ministru kabineta noteiktajā kārtībā divu gadu laikā pēc tam, kad Ministru kabinets izdevis rīkojumu par zemes reformas pabeigšanu attiecīgās vietējās pašvaldības administratīvajā teritorijā vai visās novada teritoriālā iedalījuma vienībās.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"Pašreizējā situācija" minēts, ka par zemes reformas pabeigšanu Olaines novada Olaines pilsētā Ministru kabinets 2014.gada 25.novembrī ir pieņēmis rīkojumu Nr.675 “Par zemes reformas pabeigšanu Olaines novada Olaines pilsētā” (turpmāk - rīkojums), par zemes reformas pabeigšanu Ventspils valstspilsetā Ministru kabinets 2016.gada 28.janvārī ir pieņēmis rīkojumu Nr.74 “Par zemes reformas pabeigšanu Ventspils pilsētā” (turpmāk - rīkojums) un par zemes reformas pabeigšanu Jūrmalas valstspilsētā Ministru kabinets 2016.gada 6.decembrī ir pieņēmis rīkojumu Nr.743 “Par zemes reformas pabeigšanu Jūrmalas pilsētā” (turpmāk - rīkojums). Ņemot vērā, ka minētie rīkojumi par zemes reformas pabeigšanu attiecīgajās administratīvajās teritorijās ir bijuši pieņemti vairāk kā pirms 2 gadiem, aicinām anotācijas 1.1.sadaļā ietvert atsauci uz Zemes pārvaldības likuma Pārejas noteikumu 11.punktu, kas nosaka, ka: "Ministru kabineta rīkojumu par šā likuma 17. panta pirmajā daļā minētajiem zemes gabaliem, kuri Ministru kabineta noteiktajā kārtībā izvērtēti un Valsts zemes dienesta publicētajā rezerves zemes fondā ieskaitītās un īpašuma tiesību atjaunošanai neizmantotās zemes izvērtēšanas sarakstā atzīmēti kā valstij piederoši vai piekrītoši, var izdot arī pēc šā likuma 17. panta piektajā daļā noteiktā termiņa".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anotācijas 1.1. sadaļā ietverta atsauce uz Zemes pārvaldības likuma pārejas noteikumu 11.punktu.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24-TA-905</w:t>
    </w:r>
    <w:r>
      <w:br/>
    </w:r>
    <w:r w:rsidR="00000000" w:rsidRPr="00000000" w:rsidDel="00000000">
      <w:rPr>
        <w:rtl w:val="0"/>
      </w:rPr>
      <w:t xml:space="preserve">03.06.2024. 13.18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24-TA-905</w:t>
    </w:r>
    <w:r>
      <w:br/>
    </w:r>
    <w:r w:rsidR="00000000" w:rsidRPr="00000000" w:rsidDel="00000000">
      <w:rPr>
        <w:rtl w:val="0"/>
      </w:rPr>
      <w:t xml:space="preserve">03.06.2024. 13.18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Izziņa_24-TA-905.docx</dc:title>
</cp:coreProperties>
</file>

<file path=docProps/custom.xml><?xml version="1.0" encoding="utf-8"?>
<Properties xmlns="http://schemas.openxmlformats.org/officeDocument/2006/custom-properties" xmlns:vt="http://schemas.openxmlformats.org/officeDocument/2006/docPropsVTypes"/>
</file>