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245F1" w14:textId="77777777" w:rsidR="004F6ABB" w:rsidRPr="005949C8" w:rsidRDefault="004F6ABB" w:rsidP="004F6ABB">
      <w:pPr>
        <w:pStyle w:val="paragraph"/>
        <w:shd w:val="clear" w:color="auto" w:fill="FFFFFF" w:themeFill="background1"/>
        <w:spacing w:before="0" w:beforeAutospacing="0" w:after="0" w:afterAutospacing="0"/>
        <w:textAlignment w:val="baseline"/>
        <w:rPr>
          <w:rStyle w:val="normaltextrun"/>
          <w:b/>
          <w:bCs/>
          <w:color w:val="ED7D31" w:themeColor="accent2"/>
        </w:rPr>
      </w:pPr>
    </w:p>
    <w:p w14:paraId="2BB917D7" w14:textId="77777777" w:rsidR="004F6ABB" w:rsidRPr="004F6ABB" w:rsidRDefault="004F6ABB" w:rsidP="004F6ABB">
      <w:pPr>
        <w:spacing w:after="0" w:line="240" w:lineRule="auto"/>
        <w:ind w:firstLine="709"/>
        <w:jc w:val="right"/>
        <w:rPr>
          <w:rFonts w:ascii="Times New Roman" w:hAnsi="Times New Roman"/>
          <w:i/>
          <w:iCs/>
          <w:sz w:val="24"/>
          <w:szCs w:val="24"/>
        </w:rPr>
      </w:pPr>
      <w:r w:rsidRPr="004F6ABB">
        <w:rPr>
          <w:rFonts w:ascii="Times New Roman" w:hAnsi="Times New Roman"/>
          <w:i/>
          <w:iCs/>
          <w:sz w:val="24"/>
          <w:szCs w:val="24"/>
        </w:rPr>
        <w:t>13. pielikums</w:t>
      </w:r>
    </w:p>
    <w:p w14:paraId="4DE8B725" w14:textId="77777777" w:rsidR="004F6ABB" w:rsidRDefault="004F6ABB" w:rsidP="004F6ABB">
      <w:pPr>
        <w:spacing w:after="0" w:line="240" w:lineRule="auto"/>
        <w:ind w:firstLine="709"/>
        <w:jc w:val="both"/>
        <w:rPr>
          <w:rFonts w:ascii="Times New Roman" w:hAnsi="Times New Roman"/>
          <w:b/>
          <w:bCs/>
          <w:sz w:val="24"/>
          <w:szCs w:val="24"/>
        </w:rPr>
      </w:pPr>
    </w:p>
    <w:p w14:paraId="0291CD0C" w14:textId="76D469B8" w:rsidR="004F6ABB" w:rsidRPr="005949C8" w:rsidRDefault="004F6ABB" w:rsidP="004F6ABB">
      <w:pPr>
        <w:spacing w:after="0" w:line="240" w:lineRule="auto"/>
        <w:ind w:firstLine="709"/>
        <w:jc w:val="center"/>
        <w:rPr>
          <w:rFonts w:ascii="Times New Roman" w:hAnsi="Times New Roman"/>
          <w:sz w:val="24"/>
          <w:szCs w:val="24"/>
        </w:rPr>
      </w:pPr>
      <w:r w:rsidRPr="005949C8">
        <w:rPr>
          <w:rFonts w:ascii="Times New Roman" w:hAnsi="Times New Roman"/>
          <w:b/>
          <w:bCs/>
          <w:sz w:val="24"/>
          <w:szCs w:val="24"/>
        </w:rPr>
        <w:t>EU4Health projekts “</w:t>
      </w:r>
      <w:r w:rsidRPr="005949C8">
        <w:rPr>
          <w:rFonts w:ascii="Times New Roman" w:eastAsia="Times New Roman" w:hAnsi="Times New Roman"/>
          <w:b/>
          <w:bCs/>
          <w:sz w:val="24"/>
          <w:szCs w:val="24"/>
        </w:rPr>
        <w:t xml:space="preserve">EV vēža centru digitālo spēju stiprināšana </w:t>
      </w:r>
      <w:proofErr w:type="spellStart"/>
      <w:r w:rsidRPr="005949C8">
        <w:rPr>
          <w:rFonts w:ascii="Times New Roman" w:eastAsia="Times New Roman" w:hAnsi="Times New Roman"/>
          <w:b/>
          <w:bCs/>
          <w:sz w:val="24"/>
          <w:szCs w:val="24"/>
        </w:rPr>
        <w:t>prevencijas</w:t>
      </w:r>
      <w:proofErr w:type="spellEnd"/>
      <w:r w:rsidRPr="005949C8">
        <w:rPr>
          <w:rFonts w:ascii="Times New Roman" w:eastAsia="Times New Roman" w:hAnsi="Times New Roman"/>
          <w:b/>
          <w:bCs/>
          <w:sz w:val="24"/>
          <w:szCs w:val="24"/>
        </w:rPr>
        <w:t xml:space="preserve"> un aprūpes uzlabošanai”</w:t>
      </w:r>
      <w:r w:rsidRPr="005949C8">
        <w:rPr>
          <w:rStyle w:val="normaltextrun"/>
          <w:rFonts w:ascii="Times New Roman" w:eastAsia="Times New Roman" w:hAnsi="Times New Roman"/>
          <w:b/>
          <w:bCs/>
          <w:sz w:val="24"/>
          <w:szCs w:val="24"/>
          <w:lang w:eastAsia="lv-LV"/>
        </w:rPr>
        <w:t xml:space="preserve"> (</w:t>
      </w:r>
      <w:proofErr w:type="spellStart"/>
      <w:r w:rsidRPr="005949C8">
        <w:rPr>
          <w:rFonts w:ascii="Times New Roman" w:eastAsia="Times New Roman" w:hAnsi="Times New Roman"/>
          <w:b/>
          <w:bCs/>
          <w:sz w:val="24"/>
          <w:szCs w:val="24"/>
          <w:lang w:val="en-US"/>
        </w:rPr>
        <w:t>eCANPlus</w:t>
      </w:r>
      <w:proofErr w:type="spellEnd"/>
      <w:r w:rsidRPr="005949C8">
        <w:rPr>
          <w:rStyle w:val="normaltextrun"/>
          <w:rFonts w:ascii="Times New Roman" w:eastAsia="Times New Roman" w:hAnsi="Times New Roman"/>
          <w:b/>
          <w:bCs/>
          <w:sz w:val="24"/>
          <w:szCs w:val="24"/>
          <w:lang w:eastAsia="lv-LV"/>
        </w:rPr>
        <w:t>)</w:t>
      </w:r>
    </w:p>
    <w:p w14:paraId="2E73EA3A" w14:textId="77777777" w:rsidR="004F6ABB" w:rsidRPr="005949C8" w:rsidRDefault="004F6ABB" w:rsidP="004F6ABB">
      <w:pPr>
        <w:pStyle w:val="NoSpacing"/>
        <w:ind w:left="993" w:hanging="636"/>
        <w:rPr>
          <w:rFonts w:ascii="Times New Roman" w:hAnsi="Times New Roman"/>
          <w:b/>
          <w:bCs/>
          <w:color w:val="ED7D31" w:themeColor="accent2"/>
          <w:sz w:val="24"/>
          <w:szCs w:val="24"/>
        </w:rPr>
      </w:pPr>
    </w:p>
    <w:p w14:paraId="2FED74A3" w14:textId="77777777" w:rsidR="004F6ABB" w:rsidRPr="005949C8" w:rsidRDefault="004F6ABB" w:rsidP="004F6ABB">
      <w:pPr>
        <w:spacing w:after="0" w:line="240" w:lineRule="auto"/>
        <w:ind w:firstLine="709"/>
        <w:jc w:val="both"/>
        <w:rPr>
          <w:rFonts w:ascii="Times New Roman" w:eastAsia="Times New Roman" w:hAnsi="Times New Roman"/>
          <w:b/>
          <w:bCs/>
          <w:sz w:val="24"/>
          <w:szCs w:val="24"/>
        </w:rPr>
      </w:pPr>
      <w:r w:rsidRPr="005949C8">
        <w:rPr>
          <w:rFonts w:ascii="Times New Roman" w:eastAsia="Times New Roman" w:hAnsi="Times New Roman"/>
          <w:sz w:val="24"/>
          <w:szCs w:val="24"/>
        </w:rPr>
        <w:t xml:space="preserve">2024. gadā VSIA “Paula Stradiņa klīniskā universitātes slimnīca” kā projekta partneris sadarbībā ar 83 citiem partneriem no  dažādām ES valstīm finansējuma piesaistei ES programmas “ES-veselībai” projektu konkursa ietvaros, uzsaukumā Nr. </w:t>
      </w:r>
      <w:r w:rsidRPr="005949C8">
        <w:rPr>
          <w:rFonts w:ascii="Times New Roman" w:eastAsia="Times New Roman" w:hAnsi="Times New Roman"/>
        </w:rPr>
        <w:t>EU4H-2024-JA-IBA-02</w:t>
      </w:r>
      <w:r w:rsidRPr="005949C8">
        <w:rPr>
          <w:rFonts w:ascii="Times New Roman" w:eastAsia="Times New Roman" w:hAnsi="Times New Roman"/>
          <w:sz w:val="24"/>
          <w:szCs w:val="24"/>
        </w:rPr>
        <w:t xml:space="preserve"> iesniedza projekta “EV vēža centru digitālo spēju stiprināšana </w:t>
      </w:r>
      <w:proofErr w:type="spellStart"/>
      <w:r w:rsidRPr="005949C8">
        <w:rPr>
          <w:rFonts w:ascii="Times New Roman" w:eastAsia="Times New Roman" w:hAnsi="Times New Roman"/>
          <w:sz w:val="24"/>
          <w:szCs w:val="24"/>
        </w:rPr>
        <w:t>prevencijas</w:t>
      </w:r>
      <w:proofErr w:type="spellEnd"/>
      <w:r w:rsidRPr="005949C8">
        <w:rPr>
          <w:rFonts w:ascii="Times New Roman" w:eastAsia="Times New Roman" w:hAnsi="Times New Roman"/>
          <w:sz w:val="24"/>
          <w:szCs w:val="24"/>
        </w:rPr>
        <w:t xml:space="preserve"> un aprūpes uzlabošanai” </w:t>
      </w:r>
      <w:r w:rsidRPr="005949C8">
        <w:rPr>
          <w:rFonts w:ascii="Times New Roman" w:eastAsia="Times New Roman" w:hAnsi="Times New Roman"/>
          <w:i/>
          <w:iCs/>
          <w:sz w:val="24"/>
          <w:szCs w:val="24"/>
        </w:rPr>
        <w:t>“</w:t>
      </w:r>
      <w:proofErr w:type="spellStart"/>
      <w:r w:rsidRPr="005949C8">
        <w:rPr>
          <w:rFonts w:ascii="Times New Roman" w:eastAsia="Times New Roman" w:hAnsi="Times New Roman"/>
          <w:i/>
          <w:iCs/>
          <w:sz w:val="24"/>
          <w:szCs w:val="24"/>
        </w:rPr>
        <w:t>Enhancing</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the</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digital</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capabilities</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of</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cancer</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centres</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in</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the</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European</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Union</w:t>
      </w:r>
      <w:proofErr w:type="spellEnd"/>
      <w:r w:rsidRPr="005949C8">
        <w:rPr>
          <w:rFonts w:ascii="Times New Roman" w:eastAsia="Times New Roman" w:hAnsi="Times New Roman"/>
          <w:i/>
          <w:iCs/>
          <w:sz w:val="24"/>
          <w:szCs w:val="24"/>
        </w:rPr>
        <w:t xml:space="preserve"> to </w:t>
      </w:r>
      <w:proofErr w:type="spellStart"/>
      <w:r w:rsidRPr="005949C8">
        <w:rPr>
          <w:rFonts w:ascii="Times New Roman" w:eastAsia="Times New Roman" w:hAnsi="Times New Roman"/>
          <w:i/>
          <w:iCs/>
          <w:sz w:val="24"/>
          <w:szCs w:val="24"/>
        </w:rPr>
        <w:t>improve</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prevention</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and</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care</w:t>
      </w:r>
      <w:proofErr w:type="spellEnd"/>
      <w:r w:rsidRPr="005949C8">
        <w:rPr>
          <w:rFonts w:ascii="Times New Roman" w:eastAsia="Times New Roman" w:hAnsi="Times New Roman"/>
          <w:i/>
          <w:iCs/>
          <w:sz w:val="24"/>
          <w:szCs w:val="24"/>
        </w:rPr>
        <w:t>”</w:t>
      </w:r>
      <w:r w:rsidRPr="005949C8">
        <w:rPr>
          <w:rFonts w:ascii="Times New Roman" w:eastAsia="Times New Roman" w:hAnsi="Times New Roman"/>
          <w:sz w:val="24"/>
          <w:szCs w:val="24"/>
        </w:rPr>
        <w:t xml:space="preserve"> (turpmāk – </w:t>
      </w:r>
      <w:proofErr w:type="spellStart"/>
      <w:r w:rsidRPr="005949C8">
        <w:rPr>
          <w:rFonts w:ascii="Times New Roman" w:eastAsia="Times New Roman" w:hAnsi="Times New Roman"/>
          <w:sz w:val="24"/>
          <w:szCs w:val="24"/>
        </w:rPr>
        <w:t>eCANPlus</w:t>
      </w:r>
      <w:proofErr w:type="spellEnd"/>
      <w:r w:rsidRPr="005949C8">
        <w:rPr>
          <w:rFonts w:ascii="Times New Roman" w:eastAsia="Times New Roman" w:hAnsi="Times New Roman"/>
          <w:sz w:val="24"/>
          <w:szCs w:val="24"/>
        </w:rPr>
        <w:t xml:space="preserve">) pieteikumu.  </w:t>
      </w:r>
      <w:r>
        <w:rPr>
          <w:rFonts w:ascii="Times New Roman" w:eastAsia="Times New Roman" w:hAnsi="Times New Roman"/>
          <w:sz w:val="24"/>
          <w:szCs w:val="24"/>
        </w:rPr>
        <w:t xml:space="preserve">Projektā </w:t>
      </w:r>
      <w:proofErr w:type="spellStart"/>
      <w:r w:rsidRPr="005949C8">
        <w:rPr>
          <w:rFonts w:ascii="Times New Roman" w:eastAsia="Times New Roman" w:hAnsi="Times New Roman"/>
          <w:sz w:val="24"/>
          <w:szCs w:val="24"/>
        </w:rPr>
        <w:t>eCANPlus</w:t>
      </w:r>
      <w:proofErr w:type="spellEnd"/>
      <w:r w:rsidRPr="005949C8">
        <w:rPr>
          <w:rFonts w:ascii="Times New Roman" w:eastAsia="Times New Roman" w:hAnsi="Times New Roman"/>
          <w:sz w:val="24"/>
          <w:szCs w:val="24"/>
        </w:rPr>
        <w:t xml:space="preserve"> kā vadošā iestāde (</w:t>
      </w:r>
      <w:proofErr w:type="spellStart"/>
      <w:r w:rsidRPr="005949C8">
        <w:rPr>
          <w:rFonts w:ascii="Times New Roman" w:eastAsia="Times New Roman" w:hAnsi="Times New Roman"/>
          <w:i/>
          <w:iCs/>
          <w:sz w:val="24"/>
          <w:szCs w:val="24"/>
        </w:rPr>
        <w:t>Competent</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Authority</w:t>
      </w:r>
      <w:proofErr w:type="spellEnd"/>
      <w:r w:rsidRPr="005949C8">
        <w:rPr>
          <w:rFonts w:ascii="Times New Roman" w:eastAsia="Times New Roman" w:hAnsi="Times New Roman"/>
          <w:sz w:val="24"/>
          <w:szCs w:val="24"/>
        </w:rPr>
        <w:t xml:space="preserve">) ir nominēta VSIA “Paula Stradiņa klīniskā universitātes slimnīca”, savukārt citu nacionālo projekta partneru nav.  </w:t>
      </w:r>
    </w:p>
    <w:p w14:paraId="43A05939" w14:textId="77777777" w:rsidR="004F6ABB" w:rsidRPr="005949C8" w:rsidRDefault="004F6ABB" w:rsidP="004F6ABB">
      <w:pPr>
        <w:spacing w:after="0" w:line="240" w:lineRule="auto"/>
        <w:ind w:firstLine="709"/>
        <w:jc w:val="both"/>
        <w:rPr>
          <w:rFonts w:ascii="Times New Roman" w:eastAsia="Times New Roman" w:hAnsi="Times New Roman"/>
          <w:b/>
          <w:bCs/>
          <w:sz w:val="24"/>
          <w:szCs w:val="24"/>
        </w:rPr>
      </w:pPr>
      <w:r w:rsidRPr="005949C8">
        <w:rPr>
          <w:rFonts w:ascii="Times New Roman" w:eastAsia="Times New Roman" w:hAnsi="Times New Roman"/>
          <w:b/>
          <w:bCs/>
          <w:sz w:val="24"/>
          <w:szCs w:val="24"/>
        </w:rPr>
        <w:t>Īss projekta apraksts:</w:t>
      </w:r>
      <w:r w:rsidRPr="005949C8">
        <w:rPr>
          <w:rFonts w:ascii="Times New Roman" w:eastAsia="Times New Roman" w:hAnsi="Times New Roman"/>
        </w:rPr>
        <w:t xml:space="preserve"> </w:t>
      </w:r>
    </w:p>
    <w:p w14:paraId="798BA889" w14:textId="201FCC36" w:rsidR="004F6ABB" w:rsidRPr="005949C8" w:rsidRDefault="004F6ABB" w:rsidP="004F6AB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Vienotās rīcības mērķis ir uzlabot Eiropas Savienības, jo īpaši Austrumeiropas, </w:t>
      </w:r>
      <w:r w:rsidR="00D64DC8">
        <w:rPr>
          <w:rFonts w:ascii="Times New Roman" w:eastAsia="Times New Roman" w:hAnsi="Times New Roman"/>
          <w:sz w:val="24"/>
          <w:szCs w:val="24"/>
        </w:rPr>
        <w:t xml:space="preserve">tai skaitā Latvijas </w:t>
      </w:r>
      <w:r w:rsidRPr="005949C8">
        <w:rPr>
          <w:rFonts w:ascii="Times New Roman" w:eastAsia="Times New Roman" w:hAnsi="Times New Roman"/>
          <w:sz w:val="24"/>
          <w:szCs w:val="24"/>
        </w:rPr>
        <w:t xml:space="preserve">vēža centru digitālās iespējas. Rīcības tiks koncentrētas lielākoties uz e-veselības, </w:t>
      </w:r>
      <w:proofErr w:type="spellStart"/>
      <w:r w:rsidRPr="005949C8">
        <w:rPr>
          <w:rFonts w:ascii="Times New Roman" w:eastAsia="Times New Roman" w:hAnsi="Times New Roman"/>
          <w:sz w:val="24"/>
          <w:szCs w:val="24"/>
        </w:rPr>
        <w:t>telemedicīnas</w:t>
      </w:r>
      <w:proofErr w:type="spellEnd"/>
      <w:r w:rsidRPr="005949C8">
        <w:rPr>
          <w:rFonts w:ascii="Times New Roman" w:eastAsia="Times New Roman" w:hAnsi="Times New Roman"/>
          <w:sz w:val="24"/>
          <w:szCs w:val="24"/>
        </w:rPr>
        <w:t>, attālinātās uzraudzības sistēmas, veselības datu piekļuves un veselības datu apmaiņas pakalpojumu uzlabošanu, kas</w:t>
      </w:r>
      <w:r w:rsidR="00D64DC8">
        <w:rPr>
          <w:rFonts w:ascii="Times New Roman" w:eastAsia="Times New Roman" w:hAnsi="Times New Roman"/>
          <w:sz w:val="24"/>
          <w:szCs w:val="24"/>
        </w:rPr>
        <w:t xml:space="preserve"> jau</w:t>
      </w:r>
      <w:r w:rsidRPr="005949C8">
        <w:rPr>
          <w:rFonts w:ascii="Times New Roman" w:eastAsia="Times New Roman" w:hAnsi="Times New Roman"/>
          <w:sz w:val="24"/>
          <w:szCs w:val="24"/>
        </w:rPr>
        <w:t xml:space="preserve"> ir ieviesti vai </w:t>
      </w:r>
      <w:r w:rsidR="00552708">
        <w:rPr>
          <w:rFonts w:ascii="Times New Roman" w:eastAsia="Times New Roman" w:hAnsi="Times New Roman"/>
          <w:sz w:val="24"/>
          <w:szCs w:val="24"/>
        </w:rPr>
        <w:t>ir nepieciešams ieviest</w:t>
      </w:r>
      <w:r w:rsidRPr="005949C8">
        <w:rPr>
          <w:rFonts w:ascii="Times New Roman" w:eastAsia="Times New Roman" w:hAnsi="Times New Roman"/>
          <w:sz w:val="24"/>
          <w:szCs w:val="24"/>
        </w:rPr>
        <w:t xml:space="preserve"> vēža centros. Tas veicinās labāku </w:t>
      </w:r>
      <w:proofErr w:type="spellStart"/>
      <w:r w:rsidR="002B36C5">
        <w:rPr>
          <w:rFonts w:ascii="Times New Roman" w:eastAsia="Times New Roman" w:hAnsi="Times New Roman"/>
          <w:sz w:val="24"/>
          <w:szCs w:val="24"/>
        </w:rPr>
        <w:t>starpinstitucionālo</w:t>
      </w:r>
      <w:proofErr w:type="spellEnd"/>
      <w:r w:rsidR="002B36C5">
        <w:rPr>
          <w:rFonts w:ascii="Times New Roman" w:eastAsia="Times New Roman" w:hAnsi="Times New Roman"/>
          <w:sz w:val="24"/>
          <w:szCs w:val="24"/>
        </w:rPr>
        <w:t xml:space="preserve"> </w:t>
      </w:r>
      <w:r w:rsidRPr="005949C8">
        <w:rPr>
          <w:rFonts w:ascii="Times New Roman" w:eastAsia="Times New Roman" w:hAnsi="Times New Roman"/>
          <w:sz w:val="24"/>
          <w:szCs w:val="24"/>
        </w:rPr>
        <w:t xml:space="preserve">sadarbību, uzlabojot vēža profilaksi, agrīnu atklāšanu un aprūpi. Šī vienotā rīcība atbalstīs digitālo iespēju attīstīšanu vēža centros ar ierobežotiem resursiem Savienībā.  </w:t>
      </w:r>
    </w:p>
    <w:p w14:paraId="092AB74D" w14:textId="08EC8442" w:rsidR="00D414D5" w:rsidRPr="005949C8" w:rsidRDefault="00D414D5" w:rsidP="00D414D5">
      <w:pPr>
        <w:autoSpaceDN/>
        <w:spacing w:after="0" w:line="240" w:lineRule="auto"/>
        <w:ind w:firstLine="709"/>
        <w:jc w:val="both"/>
        <w:textAlignment w:val="auto"/>
        <w:rPr>
          <w:rFonts w:ascii="Times New Roman" w:hAnsi="Times New Roman"/>
          <w:i/>
          <w:iCs/>
          <w:sz w:val="24"/>
          <w:szCs w:val="24"/>
        </w:rPr>
      </w:pPr>
      <w:r w:rsidRPr="005949C8">
        <w:rPr>
          <w:rFonts w:ascii="Times New Roman" w:hAnsi="Times New Roman"/>
          <w:i/>
          <w:iCs/>
          <w:sz w:val="24"/>
          <w:szCs w:val="24"/>
        </w:rPr>
        <w:t>Projektā paredzētās aktivitātes</w:t>
      </w:r>
      <w:r w:rsidR="00534AF5">
        <w:rPr>
          <w:rFonts w:ascii="Times New Roman" w:hAnsi="Times New Roman"/>
          <w:i/>
          <w:iCs/>
          <w:sz w:val="24"/>
          <w:szCs w:val="24"/>
        </w:rPr>
        <w:t xml:space="preserve"> un sasniedzamie rezultāti</w:t>
      </w:r>
      <w:r>
        <w:rPr>
          <w:rFonts w:ascii="Times New Roman" w:hAnsi="Times New Roman"/>
          <w:i/>
          <w:iCs/>
          <w:sz w:val="24"/>
          <w:szCs w:val="24"/>
        </w:rPr>
        <w:t>:</w:t>
      </w:r>
    </w:p>
    <w:p w14:paraId="7DCD7EE2" w14:textId="40CCEB1F" w:rsidR="004F6ABB" w:rsidRPr="005949C8" w:rsidRDefault="004F6ABB" w:rsidP="004F6AB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Paredzams, ka vienotās rīcības </w:t>
      </w:r>
      <w:proofErr w:type="spellStart"/>
      <w:r w:rsidRPr="005949C8">
        <w:rPr>
          <w:rFonts w:ascii="Times New Roman" w:eastAsia="Times New Roman" w:hAnsi="Times New Roman"/>
          <w:sz w:val="24"/>
          <w:szCs w:val="24"/>
        </w:rPr>
        <w:t>eCANPlus</w:t>
      </w:r>
      <w:proofErr w:type="spellEnd"/>
      <w:r w:rsidRPr="005949C8">
        <w:rPr>
          <w:rFonts w:ascii="Times New Roman" w:eastAsia="Times New Roman" w:hAnsi="Times New Roman"/>
          <w:sz w:val="24"/>
          <w:szCs w:val="24"/>
        </w:rPr>
        <w:t xml:space="preserve"> laikā īpašs uzsvars tiks likts uz:</w:t>
      </w:r>
    </w:p>
    <w:p w14:paraId="4F89B2B1" w14:textId="77777777" w:rsidR="004F6ABB" w:rsidRPr="005949C8" w:rsidRDefault="004F6ABB" w:rsidP="004F6AB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 - visaptverošu apmācību programmu īstenošanu digitālo prasmju attīstīšanā (tajā skaitā </w:t>
      </w:r>
      <w:proofErr w:type="spellStart"/>
      <w:r w:rsidRPr="005949C8">
        <w:rPr>
          <w:rFonts w:ascii="Times New Roman" w:eastAsia="Times New Roman" w:hAnsi="Times New Roman"/>
          <w:sz w:val="24"/>
          <w:szCs w:val="24"/>
        </w:rPr>
        <w:t>telemedicīnu</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telemonitoringu</w:t>
      </w:r>
      <w:proofErr w:type="spellEnd"/>
      <w:r w:rsidRPr="005949C8">
        <w:rPr>
          <w:rFonts w:ascii="Times New Roman" w:eastAsia="Times New Roman" w:hAnsi="Times New Roman"/>
          <w:sz w:val="24"/>
          <w:szCs w:val="24"/>
        </w:rPr>
        <w:t>, e-veselības rīkiem) gan lietošanai profilaktiskos nolūkos, gan ārstēšanas procesā veselības aprūpes speciālistiem, pacientiem un sabiedrībai;</w:t>
      </w:r>
    </w:p>
    <w:p w14:paraId="7098FD40" w14:textId="77777777" w:rsidR="004F6ABB" w:rsidRPr="005949C8" w:rsidRDefault="004F6ABB" w:rsidP="004F6AB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 - digitālās </w:t>
      </w:r>
      <w:proofErr w:type="spellStart"/>
      <w:r w:rsidRPr="005949C8">
        <w:rPr>
          <w:rFonts w:ascii="Times New Roman" w:eastAsia="Times New Roman" w:hAnsi="Times New Roman"/>
          <w:sz w:val="24"/>
          <w:szCs w:val="24"/>
        </w:rPr>
        <w:t>pratības</w:t>
      </w:r>
      <w:proofErr w:type="spellEnd"/>
      <w:r w:rsidRPr="005949C8">
        <w:rPr>
          <w:rFonts w:ascii="Times New Roman" w:eastAsia="Times New Roman" w:hAnsi="Times New Roman"/>
          <w:sz w:val="24"/>
          <w:szCs w:val="24"/>
        </w:rPr>
        <w:t xml:space="preserve"> celšanu vēža centros un sadarbībā starp tiem;</w:t>
      </w:r>
    </w:p>
    <w:p w14:paraId="38386EFF" w14:textId="77777777" w:rsidR="004F6ABB" w:rsidRPr="005949C8" w:rsidRDefault="004F6ABB" w:rsidP="004F6AB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 - </w:t>
      </w:r>
      <w:proofErr w:type="spellStart"/>
      <w:r w:rsidRPr="005949C8">
        <w:rPr>
          <w:rFonts w:ascii="Times New Roman" w:eastAsia="Times New Roman" w:hAnsi="Times New Roman"/>
          <w:sz w:val="24"/>
          <w:szCs w:val="24"/>
        </w:rPr>
        <w:t>telemedicīnas</w:t>
      </w:r>
      <w:proofErr w:type="spellEnd"/>
      <w:r w:rsidRPr="005949C8">
        <w:rPr>
          <w:rFonts w:ascii="Times New Roman" w:eastAsia="Times New Roman" w:hAnsi="Times New Roman"/>
          <w:sz w:val="24"/>
          <w:szCs w:val="24"/>
        </w:rPr>
        <w:t xml:space="preserve"> rīku iekļaušanu dažādos vēža pacientu aprūpes veidos, lai atklātu šo rīku </w:t>
      </w:r>
      <w:proofErr w:type="spellStart"/>
      <w:r w:rsidRPr="005949C8">
        <w:rPr>
          <w:rFonts w:ascii="Times New Roman" w:eastAsia="Times New Roman" w:hAnsi="Times New Roman"/>
          <w:sz w:val="24"/>
          <w:szCs w:val="24"/>
        </w:rPr>
        <w:t>pielietojamību</w:t>
      </w:r>
      <w:proofErr w:type="spellEnd"/>
      <w:r w:rsidRPr="005949C8">
        <w:rPr>
          <w:rFonts w:ascii="Times New Roman" w:eastAsia="Times New Roman" w:hAnsi="Times New Roman"/>
          <w:sz w:val="24"/>
          <w:szCs w:val="24"/>
        </w:rPr>
        <w:t xml:space="preserve"> iespēju robežas dažādās klīniskās rīcībās;</w:t>
      </w:r>
    </w:p>
    <w:p w14:paraId="6806F218" w14:textId="586DD998" w:rsidR="004F6ABB" w:rsidRDefault="004F6ABB" w:rsidP="004F6AB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 attālinātās uzraudzības vienotas metodoloģijas izstrādi visā Eiropā. Ar šīs vienotās rīcības palīdzību tiksi izstrādāts ietvars, lai testētu un pilotētu digitālo rīku integrāciju ikdienas darbā droši un atbilstoši ES regulās noteiktajam, ar mērķi uzlabot veselības datu </w:t>
      </w:r>
      <w:r w:rsidR="002B36C5">
        <w:rPr>
          <w:rFonts w:ascii="Times New Roman" w:eastAsia="Times New Roman" w:hAnsi="Times New Roman"/>
          <w:sz w:val="24"/>
          <w:szCs w:val="24"/>
        </w:rPr>
        <w:t>pirmreizēju</w:t>
      </w:r>
      <w:r w:rsidRPr="005949C8">
        <w:rPr>
          <w:rFonts w:ascii="Times New Roman" w:eastAsia="Times New Roman" w:hAnsi="Times New Roman"/>
          <w:sz w:val="24"/>
          <w:szCs w:val="24"/>
        </w:rPr>
        <w:t xml:space="preserve"> un atkārtotu izmantošanu vēža pacientu labā.</w:t>
      </w:r>
    </w:p>
    <w:p w14:paraId="5B770A1A" w14:textId="77777777" w:rsidR="007951F9" w:rsidRPr="007951F9" w:rsidRDefault="007951F9" w:rsidP="007951F9">
      <w:pPr>
        <w:spacing w:after="0" w:line="240" w:lineRule="auto"/>
        <w:ind w:firstLine="709"/>
        <w:jc w:val="both"/>
        <w:rPr>
          <w:rFonts w:ascii="Times New Roman" w:eastAsia="Times New Roman" w:hAnsi="Times New Roman"/>
          <w:sz w:val="24"/>
          <w:szCs w:val="24"/>
        </w:rPr>
      </w:pPr>
      <w:r w:rsidRPr="007951F9">
        <w:rPr>
          <w:rFonts w:ascii="Times New Roman" w:eastAsia="Times New Roman" w:hAnsi="Times New Roman"/>
          <w:sz w:val="24"/>
          <w:szCs w:val="24"/>
        </w:rPr>
        <w:t xml:space="preserve">Šī projekta īstenošana nodrošinās ne tikai veselības nozares attīstību valstī, sekmējot modernu un mūsdienu tehnoloģiskajām iespējām atbilstošu ārstēšanu, bet veicinās arī vispārējos valstī nospraustos mērķus </w:t>
      </w:r>
      <w:proofErr w:type="spellStart"/>
      <w:r w:rsidRPr="007951F9">
        <w:rPr>
          <w:rFonts w:ascii="Times New Roman" w:eastAsia="Times New Roman" w:hAnsi="Times New Roman"/>
          <w:sz w:val="24"/>
          <w:szCs w:val="24"/>
        </w:rPr>
        <w:t>digitalizācijas</w:t>
      </w:r>
      <w:proofErr w:type="spellEnd"/>
      <w:r w:rsidRPr="007951F9">
        <w:rPr>
          <w:rFonts w:ascii="Times New Roman" w:eastAsia="Times New Roman" w:hAnsi="Times New Roman"/>
          <w:sz w:val="24"/>
          <w:szCs w:val="24"/>
        </w:rPr>
        <w:t xml:space="preserve"> jomā, ko paredz gan Sabiedrības veselības pamatnostādnes 2021.–2027. gadam,  gan Digitālās veselības stratēģija līdz 2029.gadam un citi nacionāla līmeņa politikas plānošanas dokumenti. Tā piemēram, šī projekta īstenošana atbilst Digitālās dekādes 2023.gada ziņojumā par Latviju iekļautajam EK ieteikumam turpināt paātrināt centienus </w:t>
      </w:r>
      <w:proofErr w:type="spellStart"/>
      <w:r w:rsidRPr="007951F9">
        <w:rPr>
          <w:rFonts w:ascii="Times New Roman" w:eastAsia="Times New Roman" w:hAnsi="Times New Roman"/>
          <w:sz w:val="24"/>
          <w:szCs w:val="24"/>
        </w:rPr>
        <w:t>digitalizēt</w:t>
      </w:r>
      <w:proofErr w:type="spellEnd"/>
      <w:r w:rsidRPr="007951F9">
        <w:rPr>
          <w:rFonts w:ascii="Times New Roman" w:eastAsia="Times New Roman" w:hAnsi="Times New Roman"/>
          <w:sz w:val="24"/>
          <w:szCs w:val="24"/>
        </w:rPr>
        <w:t xml:space="preserve"> publiskos pakalpojumus, jo īpaši turpināt darbu, lai elektroniskie veselības ieraksti būtu viegli pieejami, un turpināt arī digitālo publisko pakalpojumu attīstīšanu gan iedzīvotājiem, gan uzņēmumiem. Vienlaikus šī projekta īstenošana atbilst Digitālās desmitgades stratēģiskajā ceļvedī Latvijai līdz 2030. gadam noteiktajam par virzību uz Eiropas digitālo mērķu sasniegšanu tādās jomās kā digitālās prasmes, digitālā infrastruktūra, uzņēmumu </w:t>
      </w:r>
      <w:proofErr w:type="spellStart"/>
      <w:r w:rsidRPr="007951F9">
        <w:rPr>
          <w:rFonts w:ascii="Times New Roman" w:eastAsia="Times New Roman" w:hAnsi="Times New Roman"/>
          <w:sz w:val="24"/>
          <w:szCs w:val="24"/>
        </w:rPr>
        <w:t>digitalizācija</w:t>
      </w:r>
      <w:proofErr w:type="spellEnd"/>
      <w:r w:rsidRPr="007951F9">
        <w:rPr>
          <w:rFonts w:ascii="Times New Roman" w:eastAsia="Times New Roman" w:hAnsi="Times New Roman"/>
          <w:sz w:val="24"/>
          <w:szCs w:val="24"/>
        </w:rPr>
        <w:t xml:space="preserve"> un publisko pakalpojumu </w:t>
      </w:r>
      <w:proofErr w:type="spellStart"/>
      <w:r w:rsidRPr="007951F9">
        <w:rPr>
          <w:rFonts w:ascii="Times New Roman" w:eastAsia="Times New Roman" w:hAnsi="Times New Roman"/>
          <w:sz w:val="24"/>
          <w:szCs w:val="24"/>
        </w:rPr>
        <w:t>digitalizācija</w:t>
      </w:r>
      <w:proofErr w:type="spellEnd"/>
      <w:r w:rsidRPr="007951F9">
        <w:rPr>
          <w:rFonts w:ascii="Times New Roman" w:eastAsia="Times New Roman" w:hAnsi="Times New Roman"/>
          <w:sz w:val="24"/>
          <w:szCs w:val="24"/>
        </w:rPr>
        <w:t>.</w:t>
      </w:r>
    </w:p>
    <w:p w14:paraId="11531397" w14:textId="77777777" w:rsidR="007951F9" w:rsidRDefault="007951F9" w:rsidP="004F6ABB">
      <w:pPr>
        <w:spacing w:after="0" w:line="240" w:lineRule="auto"/>
        <w:ind w:firstLine="709"/>
        <w:jc w:val="both"/>
        <w:rPr>
          <w:rFonts w:ascii="Times New Roman" w:eastAsia="Times New Roman" w:hAnsi="Times New Roman"/>
          <w:sz w:val="24"/>
          <w:szCs w:val="24"/>
        </w:rPr>
      </w:pPr>
    </w:p>
    <w:p w14:paraId="6D826B2B" w14:textId="3E0A329B" w:rsidR="004F6ABB" w:rsidRPr="005949C8" w:rsidRDefault="004F6ABB" w:rsidP="004F6ABB">
      <w:pPr>
        <w:spacing w:after="0" w:line="240" w:lineRule="auto"/>
        <w:ind w:firstLine="709"/>
        <w:jc w:val="both"/>
        <w:rPr>
          <w:rFonts w:ascii="Times New Roman" w:eastAsia="Times New Roman" w:hAnsi="Times New Roman"/>
          <w:color w:val="000000" w:themeColor="text1"/>
          <w:sz w:val="24"/>
          <w:szCs w:val="24"/>
          <w:highlight w:val="yellow"/>
        </w:rPr>
      </w:pPr>
      <w:r w:rsidRPr="005949C8">
        <w:rPr>
          <w:rFonts w:ascii="Times New Roman" w:eastAsia="Times New Roman" w:hAnsi="Times New Roman"/>
          <w:color w:val="000000" w:themeColor="text1"/>
          <w:sz w:val="24"/>
          <w:szCs w:val="24"/>
        </w:rPr>
        <w:t xml:space="preserve"> </w:t>
      </w:r>
      <w:r>
        <w:rPr>
          <w:rFonts w:ascii="Times New Roman" w:eastAsia="Times New Roman" w:hAnsi="Times New Roman"/>
          <w:color w:val="000000" w:themeColor="text1"/>
          <w:sz w:val="24"/>
          <w:szCs w:val="24"/>
        </w:rPr>
        <w:t>P</w:t>
      </w:r>
      <w:r w:rsidRPr="005949C8">
        <w:rPr>
          <w:rFonts w:ascii="Times New Roman" w:eastAsia="Times New Roman" w:hAnsi="Times New Roman"/>
          <w:color w:val="000000" w:themeColor="text1"/>
          <w:sz w:val="24"/>
          <w:szCs w:val="24"/>
        </w:rPr>
        <w:t xml:space="preserve">rojekta </w:t>
      </w:r>
      <w:proofErr w:type="spellStart"/>
      <w:r w:rsidRPr="005949C8">
        <w:rPr>
          <w:rFonts w:ascii="Times New Roman" w:eastAsia="Times New Roman" w:hAnsi="Times New Roman"/>
          <w:color w:val="000000" w:themeColor="text1"/>
          <w:sz w:val="24"/>
          <w:szCs w:val="24"/>
        </w:rPr>
        <w:t>eCANPlus</w:t>
      </w:r>
      <w:proofErr w:type="spellEnd"/>
      <w:r w:rsidRPr="005949C8">
        <w:rPr>
          <w:rFonts w:ascii="Times New Roman" w:eastAsia="Times New Roman" w:hAnsi="Times New Roman"/>
          <w:color w:val="000000" w:themeColor="text1"/>
          <w:sz w:val="24"/>
          <w:szCs w:val="24"/>
        </w:rPr>
        <w:t xml:space="preserve"> kopējās plānotās izmak</w:t>
      </w:r>
      <w:r w:rsidRPr="005949C8">
        <w:rPr>
          <w:rFonts w:ascii="Times New Roman" w:eastAsia="Times New Roman" w:hAnsi="Times New Roman"/>
          <w:b/>
          <w:bCs/>
          <w:color w:val="000000" w:themeColor="text1"/>
          <w:sz w:val="24"/>
          <w:szCs w:val="24"/>
        </w:rPr>
        <w:t>s</w:t>
      </w:r>
      <w:r w:rsidRPr="005949C8">
        <w:rPr>
          <w:rFonts w:ascii="Times New Roman" w:eastAsia="Times New Roman" w:hAnsi="Times New Roman"/>
          <w:color w:val="000000" w:themeColor="text1"/>
          <w:sz w:val="24"/>
          <w:szCs w:val="24"/>
        </w:rPr>
        <w:t>as ir</w:t>
      </w:r>
      <w:r w:rsidRPr="005949C8">
        <w:rPr>
          <w:rFonts w:ascii="Times New Roman" w:eastAsia="Times New Roman" w:hAnsi="Times New Roman"/>
          <w:b/>
          <w:bCs/>
          <w:color w:val="000000" w:themeColor="text1"/>
          <w:sz w:val="24"/>
          <w:szCs w:val="24"/>
        </w:rPr>
        <w:t xml:space="preserve"> </w:t>
      </w:r>
      <w:r w:rsidRPr="005949C8">
        <w:rPr>
          <w:rFonts w:ascii="Times New Roman" w:eastAsia="Times New Roman" w:hAnsi="Times New Roman"/>
          <w:color w:val="000000" w:themeColor="text1"/>
          <w:sz w:val="24"/>
          <w:szCs w:val="24"/>
          <w:lang w:val="en-GB"/>
        </w:rPr>
        <w:t>20 000 000</w:t>
      </w:r>
      <w:r w:rsidRPr="005949C8">
        <w:rPr>
          <w:rFonts w:ascii="Times New Roman" w:eastAsia="Times New Roman" w:hAnsi="Times New Roman"/>
          <w:color w:val="000000" w:themeColor="text1"/>
          <w:sz w:val="24"/>
          <w:szCs w:val="24"/>
        </w:rPr>
        <w:t xml:space="preserve"> </w:t>
      </w:r>
      <w:proofErr w:type="spellStart"/>
      <w:r w:rsidRPr="005949C8">
        <w:rPr>
          <w:rFonts w:ascii="Times New Roman" w:eastAsia="Times New Roman" w:hAnsi="Times New Roman"/>
          <w:color w:val="000000" w:themeColor="text1"/>
          <w:sz w:val="24"/>
          <w:szCs w:val="24"/>
        </w:rPr>
        <w:t>e</w:t>
      </w:r>
      <w:r w:rsidRPr="005949C8">
        <w:rPr>
          <w:rFonts w:ascii="Times New Roman" w:eastAsia="Times New Roman" w:hAnsi="Times New Roman"/>
          <w:i/>
          <w:iCs/>
          <w:color w:val="000000" w:themeColor="text1"/>
          <w:sz w:val="24"/>
          <w:szCs w:val="24"/>
        </w:rPr>
        <w:t>uro</w:t>
      </w:r>
      <w:proofErr w:type="spellEnd"/>
      <w:r w:rsidRPr="005949C8">
        <w:rPr>
          <w:rFonts w:ascii="Times New Roman" w:eastAsia="Times New Roman" w:hAnsi="Times New Roman"/>
          <w:color w:val="000000" w:themeColor="text1"/>
          <w:sz w:val="24"/>
          <w:szCs w:val="24"/>
        </w:rPr>
        <w:t xml:space="preserve">, tai skaitā Latvijas plānotās kopējās izmaksas veido </w:t>
      </w:r>
      <w:r w:rsidRPr="00D01DA8">
        <w:rPr>
          <w:rFonts w:ascii="Times New Roman" w:eastAsia="Times New Roman" w:hAnsi="Times New Roman"/>
          <w:b/>
          <w:bCs/>
          <w:color w:val="000000" w:themeColor="text1"/>
          <w:sz w:val="24"/>
          <w:szCs w:val="24"/>
          <w:highlight w:val="yellow"/>
          <w:lang w:val="en-GB"/>
        </w:rPr>
        <w:t>165 1</w:t>
      </w:r>
      <w:r w:rsidR="00D01DA8" w:rsidRPr="00D01DA8">
        <w:rPr>
          <w:rFonts w:ascii="Times New Roman" w:eastAsia="Times New Roman" w:hAnsi="Times New Roman"/>
          <w:b/>
          <w:bCs/>
          <w:color w:val="000000" w:themeColor="text1"/>
          <w:sz w:val="24"/>
          <w:szCs w:val="24"/>
          <w:highlight w:val="yellow"/>
          <w:lang w:val="en-GB"/>
        </w:rPr>
        <w:t>4</w:t>
      </w:r>
      <w:r w:rsidRPr="00D01DA8">
        <w:rPr>
          <w:rFonts w:ascii="Times New Roman" w:eastAsia="Times New Roman" w:hAnsi="Times New Roman"/>
          <w:b/>
          <w:bCs/>
          <w:color w:val="000000" w:themeColor="text1"/>
          <w:sz w:val="24"/>
          <w:szCs w:val="24"/>
          <w:highlight w:val="yellow"/>
          <w:lang w:val="en-GB"/>
        </w:rPr>
        <w:t>3,43</w:t>
      </w:r>
      <w:r w:rsidRPr="009243E5">
        <w:rPr>
          <w:rFonts w:ascii="Times New Roman" w:eastAsia="Times New Roman" w:hAnsi="Times New Roman"/>
          <w:b/>
          <w:bCs/>
          <w:color w:val="000000" w:themeColor="text1"/>
          <w:sz w:val="24"/>
          <w:szCs w:val="24"/>
        </w:rPr>
        <w:t xml:space="preserve"> </w:t>
      </w:r>
      <w:proofErr w:type="spellStart"/>
      <w:r w:rsidRPr="009243E5">
        <w:rPr>
          <w:rFonts w:ascii="Times New Roman" w:eastAsia="Times New Roman" w:hAnsi="Times New Roman"/>
          <w:b/>
          <w:bCs/>
          <w:i/>
          <w:iCs/>
          <w:color w:val="000000" w:themeColor="text1"/>
          <w:sz w:val="24"/>
          <w:szCs w:val="24"/>
        </w:rPr>
        <w:t>euro</w:t>
      </w:r>
      <w:proofErr w:type="spellEnd"/>
      <w:r w:rsidRPr="009243E5">
        <w:rPr>
          <w:rFonts w:ascii="Times New Roman" w:eastAsia="Times New Roman" w:hAnsi="Times New Roman"/>
          <w:b/>
          <w:bCs/>
          <w:color w:val="000000" w:themeColor="text1"/>
          <w:sz w:val="24"/>
          <w:szCs w:val="24"/>
        </w:rPr>
        <w:t>.</w:t>
      </w:r>
      <w:r w:rsidRPr="005949C8">
        <w:rPr>
          <w:rFonts w:ascii="Times New Roman" w:eastAsia="Times New Roman" w:hAnsi="Times New Roman"/>
          <w:color w:val="000000" w:themeColor="text1"/>
          <w:sz w:val="24"/>
          <w:szCs w:val="24"/>
        </w:rPr>
        <w:t xml:space="preserve"> Atbilstoši projektu konkursa nolikumā noteiktajam, </w:t>
      </w:r>
      <w:proofErr w:type="spellStart"/>
      <w:r w:rsidRPr="005949C8">
        <w:rPr>
          <w:rFonts w:ascii="Times New Roman" w:eastAsia="Times New Roman" w:hAnsi="Times New Roman"/>
          <w:color w:val="000000" w:themeColor="text1"/>
          <w:sz w:val="24"/>
          <w:szCs w:val="24"/>
        </w:rPr>
        <w:t>eCANPlus</w:t>
      </w:r>
      <w:proofErr w:type="spellEnd"/>
      <w:r w:rsidRPr="005949C8">
        <w:rPr>
          <w:rFonts w:ascii="Times New Roman" w:eastAsia="Times New Roman" w:hAnsi="Times New Roman"/>
          <w:color w:val="000000" w:themeColor="text1"/>
          <w:sz w:val="24"/>
          <w:szCs w:val="24"/>
        </w:rPr>
        <w:t xml:space="preserve"> projekta ietvaros EK piešķir atbalsta finansējumu likmi 80% apmērā jeb </w:t>
      </w:r>
      <w:r w:rsidRPr="00D01DA8">
        <w:rPr>
          <w:rFonts w:ascii="Times New Roman" w:eastAsia="Times New Roman" w:hAnsi="Times New Roman"/>
          <w:b/>
          <w:bCs/>
          <w:color w:val="000000" w:themeColor="text1"/>
          <w:sz w:val="24"/>
          <w:szCs w:val="24"/>
          <w:highlight w:val="yellow"/>
        </w:rPr>
        <w:t>132 1</w:t>
      </w:r>
      <w:r w:rsidR="00D01DA8" w:rsidRPr="00D01DA8">
        <w:rPr>
          <w:rFonts w:ascii="Times New Roman" w:eastAsia="Times New Roman" w:hAnsi="Times New Roman"/>
          <w:b/>
          <w:bCs/>
          <w:color w:val="000000" w:themeColor="text1"/>
          <w:sz w:val="24"/>
          <w:szCs w:val="24"/>
          <w:highlight w:val="yellow"/>
        </w:rPr>
        <w:t>1</w:t>
      </w:r>
      <w:r w:rsidRPr="00D01DA8">
        <w:rPr>
          <w:rFonts w:ascii="Times New Roman" w:eastAsia="Times New Roman" w:hAnsi="Times New Roman"/>
          <w:b/>
          <w:bCs/>
          <w:color w:val="000000" w:themeColor="text1"/>
          <w:sz w:val="24"/>
          <w:szCs w:val="24"/>
          <w:highlight w:val="yellow"/>
        </w:rPr>
        <w:t>2,74</w:t>
      </w:r>
      <w:r w:rsidRPr="009243E5">
        <w:rPr>
          <w:rFonts w:ascii="Times New Roman" w:eastAsia="Times New Roman" w:hAnsi="Times New Roman"/>
          <w:b/>
          <w:bCs/>
          <w:color w:val="000000" w:themeColor="text1"/>
          <w:sz w:val="24"/>
          <w:szCs w:val="24"/>
        </w:rPr>
        <w:t xml:space="preserve"> </w:t>
      </w:r>
      <w:proofErr w:type="spellStart"/>
      <w:r w:rsidRPr="009243E5">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no </w:t>
      </w:r>
      <w:proofErr w:type="spellStart"/>
      <w:r w:rsidRPr="005949C8">
        <w:rPr>
          <w:rFonts w:ascii="Times New Roman" w:eastAsia="Times New Roman" w:hAnsi="Times New Roman"/>
          <w:color w:val="000000" w:themeColor="text1"/>
          <w:sz w:val="24"/>
          <w:szCs w:val="24"/>
        </w:rPr>
        <w:t>eCANPlus</w:t>
      </w:r>
      <w:proofErr w:type="spellEnd"/>
      <w:r w:rsidRPr="005949C8">
        <w:rPr>
          <w:rFonts w:ascii="Times New Roman" w:eastAsia="Times New Roman" w:hAnsi="Times New Roman"/>
          <w:color w:val="000000" w:themeColor="text1"/>
          <w:sz w:val="24"/>
          <w:szCs w:val="24"/>
        </w:rPr>
        <w:t xml:space="preserve"> attiecināmajām izmaksām, savukārt nacionālais līdzfinansējums </w:t>
      </w:r>
      <w:r w:rsidRPr="005949C8">
        <w:rPr>
          <w:rFonts w:ascii="Times New Roman" w:eastAsia="Times New Roman" w:hAnsi="Times New Roman"/>
          <w:color w:val="000000" w:themeColor="text1"/>
          <w:sz w:val="24"/>
          <w:szCs w:val="24"/>
        </w:rPr>
        <w:lastRenderedPageBreak/>
        <w:t xml:space="preserve">20% apmērā ir </w:t>
      </w:r>
      <w:r w:rsidRPr="009243E5">
        <w:rPr>
          <w:rFonts w:ascii="Times New Roman" w:eastAsia="Times New Roman" w:hAnsi="Times New Roman"/>
          <w:b/>
          <w:bCs/>
          <w:color w:val="000000" w:themeColor="text1"/>
          <w:sz w:val="24"/>
          <w:szCs w:val="24"/>
        </w:rPr>
        <w:t>33 030,69</w:t>
      </w:r>
      <w:r w:rsidRPr="009243E5">
        <w:rPr>
          <w:rFonts w:ascii="Times New Roman" w:eastAsia="Times New Roman" w:hAnsi="Times New Roman"/>
          <w:i/>
          <w:iCs/>
          <w:color w:val="000000" w:themeColor="text1"/>
          <w:sz w:val="24"/>
          <w:szCs w:val="24"/>
        </w:rPr>
        <w:t xml:space="preserve">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Paredzamais projekta īstenošanas laiks ir no 2025. gada 1. jūnija līdz 2029. gada 31.maijam (48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3F563267" w14:textId="63C422EF" w:rsidR="004F6ABB" w:rsidRPr="005949C8" w:rsidRDefault="004F6ABB" w:rsidP="004F6ABB">
      <w:pPr>
        <w:spacing w:after="0" w:line="240" w:lineRule="auto"/>
        <w:jc w:val="right"/>
        <w:rPr>
          <w:rFonts w:ascii="Times New Roman" w:eastAsia="Times New Roman" w:hAnsi="Times New Roman"/>
          <w:i/>
          <w:iCs/>
        </w:rPr>
      </w:pPr>
      <w:r w:rsidRPr="005949C8">
        <w:rPr>
          <w:rFonts w:ascii="Times New Roman" w:eastAsia="Times New Roman" w:hAnsi="Times New Roman"/>
          <w:i/>
          <w:iCs/>
        </w:rPr>
        <w:t xml:space="preserve">Tabula Nr. </w:t>
      </w:r>
      <w:r>
        <w:rPr>
          <w:rFonts w:ascii="Times New Roman" w:eastAsia="Times New Roman" w:hAnsi="Times New Roman"/>
          <w:i/>
          <w:iCs/>
        </w:rPr>
        <w:t>1</w:t>
      </w:r>
    </w:p>
    <w:p w14:paraId="68D874E7" w14:textId="77777777" w:rsidR="004F6ABB" w:rsidRPr="005949C8" w:rsidRDefault="004F6ABB" w:rsidP="004F6ABB">
      <w:pPr>
        <w:spacing w:after="0" w:line="240" w:lineRule="auto"/>
        <w:jc w:val="center"/>
        <w:rPr>
          <w:rFonts w:ascii="Times New Roman" w:eastAsia="Times New Roman" w:hAnsi="Times New Roman"/>
          <w:b/>
          <w:bCs/>
        </w:rPr>
      </w:pPr>
      <w:r w:rsidRPr="005949C8">
        <w:rPr>
          <w:rFonts w:ascii="Times New Roman" w:eastAsia="Times New Roman" w:hAnsi="Times New Roman"/>
          <w:b/>
          <w:bCs/>
        </w:rPr>
        <w:t xml:space="preserve">Paredzētie </w:t>
      </w:r>
      <w:proofErr w:type="spellStart"/>
      <w:r w:rsidRPr="005949C8">
        <w:rPr>
          <w:rFonts w:ascii="Times New Roman" w:eastAsia="Times New Roman" w:hAnsi="Times New Roman"/>
          <w:b/>
          <w:bCs/>
        </w:rPr>
        <w:t>eCANPlus</w:t>
      </w:r>
      <w:proofErr w:type="spellEnd"/>
      <w:r w:rsidRPr="005949C8">
        <w:rPr>
          <w:rFonts w:ascii="Times New Roman" w:eastAsia="Times New Roman" w:hAnsi="Times New Roman"/>
          <w:b/>
          <w:bCs/>
        </w:rPr>
        <w:t xml:space="preserve"> projekta izmaksu veidi (</w:t>
      </w:r>
      <w:proofErr w:type="spellStart"/>
      <w:r w:rsidRPr="005949C8">
        <w:rPr>
          <w:rFonts w:ascii="Times New Roman" w:eastAsia="Times New Roman" w:hAnsi="Times New Roman"/>
          <w:b/>
          <w:i/>
        </w:rPr>
        <w:t>euro</w:t>
      </w:r>
      <w:proofErr w:type="spellEnd"/>
      <w:r w:rsidRPr="005949C8">
        <w:rPr>
          <w:rFonts w:ascii="Times New Roman" w:eastAsia="Times New Roman" w:hAnsi="Times New Roman"/>
          <w:b/>
          <w:bCs/>
        </w:rPr>
        <w:t>)</w:t>
      </w:r>
    </w:p>
    <w:tbl>
      <w:tblPr>
        <w:tblStyle w:val="GridTable4-Accent2"/>
        <w:tblW w:w="0" w:type="auto"/>
        <w:tblInd w:w="-5" w:type="dxa"/>
        <w:tblLook w:val="0480" w:firstRow="0" w:lastRow="0" w:firstColumn="1" w:lastColumn="0" w:noHBand="0" w:noVBand="1"/>
      </w:tblPr>
      <w:tblGrid>
        <w:gridCol w:w="747"/>
        <w:gridCol w:w="1241"/>
        <w:gridCol w:w="848"/>
        <w:gridCol w:w="1534"/>
        <w:gridCol w:w="1149"/>
        <w:gridCol w:w="1145"/>
        <w:gridCol w:w="1283"/>
        <w:gridCol w:w="1399"/>
      </w:tblGrid>
      <w:tr w:rsidR="004F6ABB" w:rsidRPr="005949C8" w14:paraId="4E6BDD0B" w14:textId="77777777" w:rsidTr="00A034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309B9CD" w14:textId="77777777" w:rsidR="004F6ABB" w:rsidRPr="005949C8" w:rsidRDefault="004F6ABB" w:rsidP="004F6ABB">
            <w:pPr>
              <w:spacing w:after="0" w:line="240" w:lineRule="auto"/>
              <w:rPr>
                <w:rFonts w:ascii="Times New Roman" w:eastAsia="Times New Roman" w:hAnsi="Times New Roman"/>
                <w:b w:val="0"/>
                <w:bCs w:val="0"/>
                <w:sz w:val="20"/>
                <w:szCs w:val="20"/>
              </w:rPr>
            </w:pPr>
            <w:proofErr w:type="spellStart"/>
            <w:r w:rsidRPr="005949C8">
              <w:rPr>
                <w:rFonts w:ascii="Times New Roman" w:eastAsia="Times New Roman" w:hAnsi="Times New Roman"/>
                <w:b w:val="0"/>
                <w:bCs w:val="0"/>
                <w:sz w:val="20"/>
                <w:szCs w:val="20"/>
              </w:rPr>
              <w:t>N.p.k</w:t>
            </w:r>
            <w:proofErr w:type="spellEnd"/>
          </w:p>
        </w:tc>
        <w:tc>
          <w:tcPr>
            <w:tcW w:w="1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729DF4A" w14:textId="77777777" w:rsidR="004F6ABB" w:rsidRPr="005949C8" w:rsidRDefault="004F6ABB" w:rsidP="004F6AB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Atalgojums</w:t>
            </w:r>
          </w:p>
        </w:tc>
        <w:tc>
          <w:tcPr>
            <w:tcW w:w="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C67F059" w14:textId="77777777" w:rsidR="004F6ABB" w:rsidRPr="005949C8" w:rsidRDefault="004F6ABB" w:rsidP="004F6AB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5949C8">
              <w:rPr>
                <w:rFonts w:ascii="Times New Roman" w:eastAsia="Times New Roman" w:hAnsi="Times New Roman"/>
                <w:sz w:val="20"/>
                <w:szCs w:val="20"/>
              </w:rPr>
              <w:t>Apakš</w:t>
            </w:r>
          </w:p>
          <w:p w14:paraId="1A7C77B3" w14:textId="77777777" w:rsidR="004F6ABB" w:rsidRPr="005949C8" w:rsidRDefault="004F6ABB" w:rsidP="004F6AB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5949C8">
              <w:rPr>
                <w:rFonts w:ascii="Times New Roman" w:eastAsia="Times New Roman" w:hAnsi="Times New Roman"/>
                <w:sz w:val="20"/>
                <w:szCs w:val="20"/>
              </w:rPr>
              <w:t>līgumi</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408E10D" w14:textId="77777777" w:rsidR="004F6ABB" w:rsidRPr="005949C8" w:rsidRDefault="004F6ABB" w:rsidP="004F6AB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Komandējumu izdevumi</w:t>
            </w:r>
          </w:p>
        </w:tc>
        <w:tc>
          <w:tcPr>
            <w:tcW w:w="12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3AE6D17" w14:textId="77777777" w:rsidR="004F6ABB" w:rsidRPr="005949C8" w:rsidRDefault="004F6ABB" w:rsidP="004F6AB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Cits</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659BDC20" w14:textId="77777777" w:rsidR="004F6ABB" w:rsidRPr="005949C8" w:rsidRDefault="004F6ABB" w:rsidP="004F6AB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Netiešās izmaksas (7%)</w:t>
            </w:r>
          </w:p>
        </w:tc>
        <w:tc>
          <w:tcPr>
            <w:tcW w:w="1389"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2758B07C" w14:textId="77777777" w:rsidR="004F6ABB" w:rsidRPr="005949C8" w:rsidRDefault="004F6ABB" w:rsidP="004F6AB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Kopā</w:t>
            </w:r>
          </w:p>
        </w:tc>
        <w:tc>
          <w:tcPr>
            <w:tcW w:w="1448"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10775E5D" w14:textId="77777777" w:rsidR="004F6ABB" w:rsidRPr="005949C8" w:rsidRDefault="004F6ABB" w:rsidP="004F6AB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EK līdzfinansē-jums (80%)</w:t>
            </w:r>
          </w:p>
        </w:tc>
      </w:tr>
      <w:tr w:rsidR="004F6ABB" w:rsidRPr="005949C8" w14:paraId="71F37F1F" w14:textId="77777777" w:rsidTr="00A03402">
        <w:trPr>
          <w:trHeight w:val="300"/>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B0BBEDF" w14:textId="77777777" w:rsidR="004F6ABB" w:rsidRPr="005949C8" w:rsidRDefault="004F6ABB" w:rsidP="004F6ABB">
            <w:pPr>
              <w:spacing w:after="0" w:line="240" w:lineRule="auto"/>
              <w:rPr>
                <w:rFonts w:ascii="Times New Roman" w:eastAsia="Times New Roman" w:hAnsi="Times New Roman"/>
                <w:b w:val="0"/>
                <w:bCs w:val="0"/>
                <w:sz w:val="20"/>
                <w:szCs w:val="20"/>
              </w:rPr>
            </w:pPr>
            <w:r w:rsidRPr="005949C8">
              <w:rPr>
                <w:rFonts w:ascii="Times New Roman" w:eastAsia="Times New Roman" w:hAnsi="Times New Roman"/>
                <w:b w:val="0"/>
                <w:bCs w:val="0"/>
                <w:sz w:val="20"/>
                <w:szCs w:val="20"/>
              </w:rPr>
              <w:t>1.</w:t>
            </w:r>
          </w:p>
        </w:tc>
        <w:tc>
          <w:tcPr>
            <w:tcW w:w="1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CA63C9E" w14:textId="77777777" w:rsidR="004F6ABB" w:rsidRPr="005949C8" w:rsidRDefault="004F6ABB" w:rsidP="004F6AB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134 379,00</w:t>
            </w:r>
          </w:p>
        </w:tc>
        <w:tc>
          <w:tcPr>
            <w:tcW w:w="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0703771" w14:textId="77777777" w:rsidR="004F6ABB" w:rsidRPr="005949C8" w:rsidRDefault="004F6ABB" w:rsidP="004F6AB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5949C8">
              <w:rPr>
                <w:rFonts w:ascii="Times New Roman" w:eastAsia="Times New Roman" w:hAnsi="Times New Roman"/>
                <w:sz w:val="20"/>
                <w:szCs w:val="20"/>
                <w:lang w:val="en-US"/>
              </w:rPr>
              <w:t>00,00</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C0BACCF" w14:textId="77777777" w:rsidR="004F6ABB" w:rsidRPr="005949C8" w:rsidRDefault="004F6ABB" w:rsidP="004F6AB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8 000,00</w:t>
            </w:r>
          </w:p>
        </w:tc>
        <w:tc>
          <w:tcPr>
            <w:tcW w:w="12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6F17B56" w14:textId="77777777" w:rsidR="004F6ABB" w:rsidRPr="005949C8" w:rsidRDefault="004F6ABB" w:rsidP="004F6AB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11 970,00</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4915541B" w14:textId="77777777" w:rsidR="004F6ABB" w:rsidRPr="005949C8" w:rsidRDefault="004F6ABB" w:rsidP="004F6AB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10 804,43</w:t>
            </w:r>
          </w:p>
        </w:tc>
        <w:tc>
          <w:tcPr>
            <w:tcW w:w="1389"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52485CAF" w14:textId="194325E6" w:rsidR="004F6ABB" w:rsidRPr="005949C8" w:rsidRDefault="004F6ABB" w:rsidP="004F6AB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themeColor="text1"/>
                <w:sz w:val="20"/>
                <w:szCs w:val="20"/>
              </w:rPr>
            </w:pPr>
            <w:r w:rsidRPr="005949C8">
              <w:rPr>
                <w:rFonts w:ascii="Times New Roman" w:eastAsia="Times New Roman" w:hAnsi="Times New Roman"/>
                <w:b/>
                <w:bCs/>
                <w:color w:val="000000" w:themeColor="text1"/>
                <w:sz w:val="20"/>
                <w:szCs w:val="20"/>
                <w:lang w:val="en-GB"/>
              </w:rPr>
              <w:t>165 1</w:t>
            </w:r>
            <w:r w:rsidR="00101C03">
              <w:rPr>
                <w:rFonts w:ascii="Times New Roman" w:eastAsia="Times New Roman" w:hAnsi="Times New Roman"/>
                <w:b/>
                <w:bCs/>
                <w:color w:val="000000" w:themeColor="text1"/>
                <w:sz w:val="20"/>
                <w:szCs w:val="20"/>
                <w:lang w:val="en-GB"/>
              </w:rPr>
              <w:t>4</w:t>
            </w:r>
            <w:r w:rsidRPr="005949C8">
              <w:rPr>
                <w:rFonts w:ascii="Times New Roman" w:eastAsia="Times New Roman" w:hAnsi="Times New Roman"/>
                <w:b/>
                <w:bCs/>
                <w:color w:val="000000" w:themeColor="text1"/>
                <w:sz w:val="20"/>
                <w:szCs w:val="20"/>
                <w:lang w:val="en-GB"/>
              </w:rPr>
              <w:t>3,43</w:t>
            </w:r>
          </w:p>
        </w:tc>
        <w:tc>
          <w:tcPr>
            <w:tcW w:w="1448"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D188D5A" w14:textId="7FACC44A" w:rsidR="004F6ABB" w:rsidRPr="005949C8" w:rsidRDefault="004F6ABB" w:rsidP="004F6AB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825726">
              <w:rPr>
                <w:rFonts w:ascii="Times New Roman" w:eastAsia="Times New Roman" w:hAnsi="Times New Roman"/>
                <w:color w:val="000000" w:themeColor="text1"/>
                <w:sz w:val="20"/>
                <w:szCs w:val="20"/>
              </w:rPr>
              <w:t>132 1</w:t>
            </w:r>
            <w:r w:rsidR="00101C03" w:rsidRPr="00825726">
              <w:rPr>
                <w:rFonts w:ascii="Times New Roman" w:eastAsia="Times New Roman" w:hAnsi="Times New Roman"/>
                <w:color w:val="000000" w:themeColor="text1"/>
                <w:sz w:val="20"/>
                <w:szCs w:val="20"/>
              </w:rPr>
              <w:t>1</w:t>
            </w:r>
            <w:r w:rsidRPr="00825726">
              <w:rPr>
                <w:rFonts w:ascii="Times New Roman" w:eastAsia="Times New Roman" w:hAnsi="Times New Roman"/>
                <w:color w:val="000000" w:themeColor="text1"/>
                <w:sz w:val="20"/>
                <w:szCs w:val="20"/>
              </w:rPr>
              <w:t>2,74</w:t>
            </w:r>
          </w:p>
        </w:tc>
      </w:tr>
    </w:tbl>
    <w:p w14:paraId="2560C8C4" w14:textId="77777777" w:rsidR="004F6ABB" w:rsidRPr="005949C8" w:rsidRDefault="004F6ABB" w:rsidP="004F6ABB">
      <w:pPr>
        <w:spacing w:after="0" w:line="240" w:lineRule="auto"/>
        <w:ind w:firstLine="720"/>
        <w:rPr>
          <w:rFonts w:ascii="Times New Roman" w:eastAsia="Times New Roman" w:hAnsi="Times New Roman"/>
        </w:rPr>
      </w:pPr>
    </w:p>
    <w:p w14:paraId="0D02CE77" w14:textId="69C0D22F" w:rsidR="004F6ABB" w:rsidRPr="005949C8" w:rsidRDefault="00F81673" w:rsidP="004F6ABB">
      <w:pPr>
        <w:spacing w:after="0" w:line="240" w:lineRule="auto"/>
        <w:ind w:firstLine="720"/>
        <w:jc w:val="both"/>
        <w:rPr>
          <w:rFonts w:ascii="Times New Roman" w:eastAsia="Times New Roman" w:hAnsi="Times New Roman"/>
          <w:sz w:val="24"/>
          <w:szCs w:val="24"/>
        </w:rPr>
      </w:pPr>
      <w:r w:rsidRPr="005949C8">
        <w:rPr>
          <w:rFonts w:ascii="Times New Roman" w:hAnsi="Times New Roman"/>
          <w:sz w:val="24"/>
          <w:szCs w:val="24"/>
        </w:rPr>
        <w:t xml:space="preserve">Uz PSKUS attiecināmās </w:t>
      </w:r>
      <w:proofErr w:type="spellStart"/>
      <w:r>
        <w:rPr>
          <w:rFonts w:ascii="Times New Roman" w:hAnsi="Times New Roman"/>
          <w:sz w:val="24"/>
          <w:szCs w:val="24"/>
        </w:rPr>
        <w:t>eCANPlus</w:t>
      </w:r>
      <w:proofErr w:type="spellEnd"/>
      <w:r w:rsidRPr="005949C8">
        <w:rPr>
          <w:rFonts w:ascii="Times New Roman" w:hAnsi="Times New Roman"/>
          <w:sz w:val="24"/>
          <w:szCs w:val="24"/>
        </w:rPr>
        <w:t xml:space="preserve"> projekta kopējās izmaksas plānotas </w:t>
      </w:r>
      <w:r w:rsidRPr="000963C3">
        <w:rPr>
          <w:rFonts w:ascii="Times New Roman" w:hAnsi="Times New Roman"/>
          <w:b/>
          <w:bCs/>
          <w:sz w:val="24"/>
          <w:szCs w:val="24"/>
          <w:highlight w:val="yellow"/>
        </w:rPr>
        <w:t>165 1</w:t>
      </w:r>
      <w:r w:rsidR="000963C3" w:rsidRPr="000963C3">
        <w:rPr>
          <w:rFonts w:ascii="Times New Roman" w:hAnsi="Times New Roman"/>
          <w:b/>
          <w:bCs/>
          <w:sz w:val="24"/>
          <w:szCs w:val="24"/>
          <w:highlight w:val="yellow"/>
        </w:rPr>
        <w:t>4</w:t>
      </w:r>
      <w:r w:rsidRPr="000963C3">
        <w:rPr>
          <w:rFonts w:ascii="Times New Roman" w:hAnsi="Times New Roman"/>
          <w:b/>
          <w:bCs/>
          <w:sz w:val="24"/>
          <w:szCs w:val="24"/>
          <w:highlight w:val="yellow"/>
        </w:rPr>
        <w:t>3,43</w:t>
      </w:r>
      <w:r w:rsidRPr="005949C8">
        <w:rPr>
          <w:rFonts w:ascii="Times New Roman" w:hAnsi="Times New Roman"/>
          <w:b/>
          <w:sz w:val="24"/>
          <w:szCs w:val="24"/>
        </w:rPr>
        <w:t xml:space="preserve"> </w:t>
      </w:r>
      <w:proofErr w:type="spellStart"/>
      <w:r w:rsidRPr="005949C8">
        <w:rPr>
          <w:rFonts w:ascii="Times New Roman" w:hAnsi="Times New Roman"/>
          <w:b/>
          <w:i/>
          <w:iCs/>
          <w:sz w:val="24"/>
          <w:szCs w:val="24"/>
        </w:rPr>
        <w:t>euro</w:t>
      </w:r>
      <w:proofErr w:type="spellEnd"/>
      <w:r w:rsidRPr="005949C8">
        <w:rPr>
          <w:rFonts w:ascii="Times New Roman" w:hAnsi="Times New Roman"/>
          <w:sz w:val="24"/>
          <w:szCs w:val="24"/>
        </w:rPr>
        <w:t xml:space="preserve"> apmērā, no tām EK līdzfinansējums </w:t>
      </w:r>
      <w:r w:rsidRPr="000963C3">
        <w:rPr>
          <w:rFonts w:ascii="Times New Roman" w:hAnsi="Times New Roman"/>
          <w:b/>
          <w:bCs/>
          <w:sz w:val="24"/>
          <w:szCs w:val="24"/>
          <w:highlight w:val="yellow"/>
        </w:rPr>
        <w:t>132</w:t>
      </w:r>
      <w:r w:rsidR="006C3668" w:rsidRPr="000963C3">
        <w:rPr>
          <w:rFonts w:ascii="Times New Roman" w:hAnsi="Times New Roman"/>
          <w:b/>
          <w:bCs/>
          <w:sz w:val="24"/>
          <w:szCs w:val="24"/>
          <w:highlight w:val="yellow"/>
        </w:rPr>
        <w:t> 1</w:t>
      </w:r>
      <w:r w:rsidR="000963C3" w:rsidRPr="000963C3">
        <w:rPr>
          <w:rFonts w:ascii="Times New Roman" w:hAnsi="Times New Roman"/>
          <w:b/>
          <w:bCs/>
          <w:sz w:val="24"/>
          <w:szCs w:val="24"/>
          <w:highlight w:val="yellow"/>
        </w:rPr>
        <w:t>1</w:t>
      </w:r>
      <w:r w:rsidR="006C3668" w:rsidRPr="000963C3">
        <w:rPr>
          <w:rFonts w:ascii="Times New Roman" w:hAnsi="Times New Roman"/>
          <w:b/>
          <w:bCs/>
          <w:sz w:val="24"/>
          <w:szCs w:val="24"/>
          <w:highlight w:val="yellow"/>
        </w:rPr>
        <w:t>2,74</w:t>
      </w:r>
      <w:r w:rsidRPr="005949C8">
        <w:rPr>
          <w:rFonts w:ascii="Times New Roman" w:hAnsi="Times New Roman"/>
          <w:b/>
          <w:b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un </w:t>
      </w:r>
      <w:r w:rsidR="00FC1D46" w:rsidRPr="005949C8">
        <w:rPr>
          <w:rFonts w:ascii="Times New Roman" w:eastAsia="Times New Roman" w:hAnsi="Times New Roman"/>
          <w:sz w:val="24"/>
          <w:szCs w:val="24"/>
        </w:rPr>
        <w:t>valsts budžeta</w:t>
      </w:r>
      <w:r w:rsidRPr="005949C8">
        <w:rPr>
          <w:rFonts w:ascii="Times New Roman" w:hAnsi="Times New Roman"/>
          <w:sz w:val="24"/>
          <w:szCs w:val="24"/>
        </w:rPr>
        <w:t xml:space="preserve"> līdzfinansējums ir </w:t>
      </w:r>
      <w:r w:rsidR="00FC1D46">
        <w:rPr>
          <w:rFonts w:ascii="Times New Roman" w:eastAsiaTheme="minorEastAsia" w:hAnsi="Times New Roman"/>
          <w:b/>
          <w:bCs/>
          <w:sz w:val="24"/>
          <w:szCs w:val="24"/>
        </w:rPr>
        <w:t xml:space="preserve">33 030,69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apmērā</w:t>
      </w:r>
      <w:r w:rsidR="00FC1D46">
        <w:rPr>
          <w:rFonts w:ascii="Times New Roman" w:hAnsi="Times New Roman"/>
          <w:sz w:val="24"/>
          <w:szCs w:val="24"/>
        </w:rPr>
        <w:t>.</w:t>
      </w:r>
      <w:r w:rsidRPr="005949C8">
        <w:rPr>
          <w:rFonts w:ascii="Times New Roman" w:hAnsi="Times New Roman"/>
          <w:sz w:val="24"/>
          <w:szCs w:val="24"/>
        </w:rPr>
        <w:t xml:space="preserve"> </w:t>
      </w:r>
      <w:r w:rsidR="004F6ABB">
        <w:rPr>
          <w:rFonts w:ascii="Times New Roman" w:eastAsia="Times New Roman" w:hAnsi="Times New Roman"/>
          <w:sz w:val="24"/>
          <w:szCs w:val="24"/>
        </w:rPr>
        <w:t>T</w:t>
      </w:r>
      <w:r w:rsidR="004F6ABB" w:rsidRPr="005949C8">
        <w:rPr>
          <w:rFonts w:ascii="Times New Roman" w:eastAsia="Times New Roman" w:hAnsi="Times New Roman"/>
          <w:sz w:val="24"/>
          <w:szCs w:val="24"/>
        </w:rPr>
        <w:t xml:space="preserve">abulā Nr. 2 norādīts </w:t>
      </w:r>
      <w:r w:rsidR="004F6ABB">
        <w:rPr>
          <w:rFonts w:ascii="Times New Roman" w:eastAsia="Times New Roman" w:hAnsi="Times New Roman"/>
          <w:sz w:val="24"/>
          <w:szCs w:val="24"/>
        </w:rPr>
        <w:t xml:space="preserve">EK līdzfinansējums un </w:t>
      </w:r>
      <w:r w:rsidR="004F6ABB" w:rsidRPr="005949C8">
        <w:rPr>
          <w:rFonts w:ascii="Times New Roman" w:eastAsia="Times New Roman" w:hAnsi="Times New Roman"/>
          <w:sz w:val="24"/>
          <w:szCs w:val="24"/>
        </w:rPr>
        <w:t xml:space="preserve">valsts budžeta </w:t>
      </w:r>
      <w:r w:rsidR="004F6ABB">
        <w:rPr>
          <w:rFonts w:ascii="Times New Roman" w:eastAsia="Times New Roman" w:hAnsi="Times New Roman"/>
          <w:sz w:val="24"/>
          <w:szCs w:val="24"/>
        </w:rPr>
        <w:t>līdz</w:t>
      </w:r>
      <w:r w:rsidR="004F6ABB" w:rsidRPr="005949C8">
        <w:rPr>
          <w:rFonts w:ascii="Times New Roman" w:eastAsia="Times New Roman" w:hAnsi="Times New Roman"/>
          <w:sz w:val="24"/>
          <w:szCs w:val="24"/>
        </w:rPr>
        <w:t>finansējum</w:t>
      </w:r>
      <w:r w:rsidR="004F6ABB">
        <w:rPr>
          <w:rFonts w:ascii="Times New Roman" w:eastAsia="Times New Roman" w:hAnsi="Times New Roman"/>
          <w:sz w:val="24"/>
          <w:szCs w:val="24"/>
        </w:rPr>
        <w:t>s</w:t>
      </w:r>
      <w:r w:rsidR="004F6ABB" w:rsidRPr="005949C8">
        <w:rPr>
          <w:rFonts w:ascii="Times New Roman" w:eastAsia="Times New Roman" w:hAnsi="Times New Roman"/>
          <w:sz w:val="24"/>
          <w:szCs w:val="24"/>
        </w:rPr>
        <w:t xml:space="preserve"> </w:t>
      </w:r>
      <w:proofErr w:type="spellStart"/>
      <w:r w:rsidR="004F6ABB" w:rsidRPr="005949C8">
        <w:rPr>
          <w:rFonts w:ascii="Times New Roman" w:eastAsia="Times New Roman" w:hAnsi="Times New Roman"/>
          <w:color w:val="000000" w:themeColor="text1"/>
          <w:sz w:val="24"/>
          <w:szCs w:val="24"/>
        </w:rPr>
        <w:t>eCANPlus</w:t>
      </w:r>
      <w:proofErr w:type="spellEnd"/>
      <w:r w:rsidR="004F6ABB" w:rsidRPr="005949C8">
        <w:rPr>
          <w:rFonts w:ascii="Times New Roman" w:eastAsia="Times New Roman" w:hAnsi="Times New Roman"/>
          <w:sz w:val="24"/>
          <w:szCs w:val="24"/>
        </w:rPr>
        <w:t xml:space="preserve"> projektā sadalījumā pa gadiem. </w:t>
      </w:r>
    </w:p>
    <w:p w14:paraId="3FB754BE" w14:textId="76F3DB78" w:rsidR="004F6ABB" w:rsidRPr="005949C8" w:rsidRDefault="004F6ABB" w:rsidP="004F6ABB">
      <w:pPr>
        <w:spacing w:after="0" w:line="240" w:lineRule="auto"/>
        <w:jc w:val="right"/>
        <w:rPr>
          <w:rFonts w:ascii="Times New Roman" w:hAnsi="Times New Roman"/>
          <w:i/>
          <w:iCs/>
        </w:rPr>
      </w:pPr>
      <w:r w:rsidRPr="005949C8">
        <w:rPr>
          <w:rFonts w:ascii="Times New Roman" w:hAnsi="Times New Roman"/>
          <w:i/>
          <w:iCs/>
        </w:rPr>
        <w:t>Tabula Nr. 2</w:t>
      </w:r>
    </w:p>
    <w:p w14:paraId="773AC89F" w14:textId="77777777" w:rsidR="004F6ABB" w:rsidRPr="005949C8" w:rsidRDefault="004F6ABB" w:rsidP="004F6ABB">
      <w:pPr>
        <w:spacing w:after="0" w:line="240" w:lineRule="auto"/>
        <w:jc w:val="center"/>
        <w:rPr>
          <w:rFonts w:ascii="Times New Roman" w:hAnsi="Times New Roman"/>
          <w:b/>
          <w:bCs/>
        </w:rPr>
      </w:pPr>
      <w:r w:rsidRPr="005949C8">
        <w:rPr>
          <w:rFonts w:ascii="Times New Roman" w:hAnsi="Times New Roman"/>
          <w:b/>
          <w:bCs/>
        </w:rPr>
        <w:t>Nepieciešamais finansējums “</w:t>
      </w:r>
      <w:proofErr w:type="spellStart"/>
      <w:r w:rsidRPr="005949C8">
        <w:rPr>
          <w:rFonts w:ascii="Times New Roman" w:eastAsia="Times New Roman" w:hAnsi="Times New Roman"/>
          <w:b/>
          <w:bCs/>
          <w:color w:val="000000" w:themeColor="text1"/>
          <w:sz w:val="24"/>
          <w:szCs w:val="24"/>
        </w:rPr>
        <w:t>eCANPlus</w:t>
      </w:r>
      <w:proofErr w:type="spellEnd"/>
      <w:r w:rsidRPr="005949C8">
        <w:rPr>
          <w:rFonts w:ascii="Times New Roman" w:hAnsi="Times New Roman"/>
          <w:b/>
          <w:bCs/>
        </w:rPr>
        <w:t xml:space="preserve">” </w:t>
      </w:r>
      <w:r w:rsidRPr="005949C8">
        <w:rPr>
          <w:rFonts w:ascii="Times New Roman" w:hAnsi="Times New Roman"/>
          <w:b/>
          <w:bCs/>
          <w:vertAlign w:val="superscript"/>
        </w:rPr>
        <w:t xml:space="preserve"> </w:t>
      </w:r>
      <w:r w:rsidRPr="005949C8">
        <w:rPr>
          <w:rFonts w:ascii="Times New Roman" w:hAnsi="Times New Roman"/>
          <w:b/>
          <w:bCs/>
        </w:rPr>
        <w:t xml:space="preserve"> projektam (</w:t>
      </w:r>
      <w:proofErr w:type="spellStart"/>
      <w:r w:rsidRPr="005949C8">
        <w:rPr>
          <w:rFonts w:ascii="Times New Roman" w:hAnsi="Times New Roman"/>
          <w:b/>
          <w:bCs/>
          <w:i/>
          <w:iCs/>
        </w:rPr>
        <w:t>euro</w:t>
      </w:r>
      <w:proofErr w:type="spellEnd"/>
      <w:r w:rsidRPr="005949C8">
        <w:rPr>
          <w:rFonts w:ascii="Times New Roman" w:hAnsi="Times New Roman"/>
          <w:b/>
          <w:bCs/>
        </w:rPr>
        <w:t>)</w:t>
      </w:r>
      <w:r w:rsidRPr="005949C8">
        <w:rPr>
          <w:rStyle w:val="FootnoteReference"/>
          <w:rFonts w:ascii="Times New Roman" w:hAnsi="Times New Roman"/>
          <w:b/>
          <w:bCs/>
        </w:rPr>
        <w:footnoteReference w:id="1"/>
      </w:r>
    </w:p>
    <w:tbl>
      <w:tblPr>
        <w:tblStyle w:val="TableGrid"/>
        <w:tblW w:w="9493" w:type="dxa"/>
        <w:tblLook w:val="04A0" w:firstRow="1" w:lastRow="0" w:firstColumn="1" w:lastColumn="0" w:noHBand="0" w:noVBand="1"/>
      </w:tblPr>
      <w:tblGrid>
        <w:gridCol w:w="2906"/>
        <w:gridCol w:w="1119"/>
        <w:gridCol w:w="986"/>
        <w:gridCol w:w="1133"/>
        <w:gridCol w:w="1133"/>
        <w:gridCol w:w="940"/>
        <w:gridCol w:w="1276"/>
      </w:tblGrid>
      <w:tr w:rsidR="004F6ABB" w:rsidRPr="005949C8" w14:paraId="7038CFD3" w14:textId="77777777" w:rsidTr="00534AF5">
        <w:trPr>
          <w:trHeight w:val="649"/>
        </w:trPr>
        <w:tc>
          <w:tcPr>
            <w:tcW w:w="2906" w:type="dxa"/>
            <w:shd w:val="clear" w:color="auto" w:fill="F7CAAC" w:themeFill="accent2" w:themeFillTint="66"/>
          </w:tcPr>
          <w:p w14:paraId="252F8688" w14:textId="77777777" w:rsidR="004F6ABB" w:rsidRPr="005949C8" w:rsidRDefault="004F6ABB" w:rsidP="004F6ABB">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B48D22B" w14:textId="77777777" w:rsidR="004F6ABB" w:rsidRPr="005949C8" w:rsidRDefault="004F6ABB" w:rsidP="004F6ABB">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98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3B38F65" w14:textId="77777777" w:rsidR="004F6ABB" w:rsidRPr="005949C8" w:rsidRDefault="004F6ABB" w:rsidP="004F6ABB">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2026.g</w:t>
            </w:r>
          </w:p>
        </w:tc>
        <w:tc>
          <w:tcPr>
            <w:tcW w:w="113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A90CC04" w14:textId="77777777" w:rsidR="004F6ABB" w:rsidRPr="005949C8" w:rsidRDefault="004F6ABB" w:rsidP="004F6ABB">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2027.g</w:t>
            </w:r>
          </w:p>
        </w:tc>
        <w:tc>
          <w:tcPr>
            <w:tcW w:w="1133" w:type="dxa"/>
            <w:tcBorders>
              <w:left w:val="single" w:sz="4" w:space="0" w:color="auto"/>
              <w:right w:val="single" w:sz="4" w:space="0" w:color="auto"/>
            </w:tcBorders>
            <w:shd w:val="clear" w:color="auto" w:fill="F7CAAC" w:themeFill="accent2" w:themeFillTint="66"/>
            <w:vAlign w:val="center"/>
          </w:tcPr>
          <w:p w14:paraId="5FEF8360" w14:textId="77777777" w:rsidR="004F6ABB" w:rsidRPr="005949C8" w:rsidRDefault="004F6ABB" w:rsidP="004F6ABB">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2028.g</w:t>
            </w:r>
          </w:p>
        </w:tc>
        <w:tc>
          <w:tcPr>
            <w:tcW w:w="940" w:type="dxa"/>
            <w:tcBorders>
              <w:left w:val="single" w:sz="4" w:space="0" w:color="auto"/>
              <w:right w:val="single" w:sz="4" w:space="0" w:color="auto"/>
            </w:tcBorders>
            <w:shd w:val="clear" w:color="auto" w:fill="F7CAAC" w:themeFill="accent2" w:themeFillTint="66"/>
            <w:vAlign w:val="center"/>
          </w:tcPr>
          <w:p w14:paraId="028FF67C" w14:textId="77777777" w:rsidR="004F6ABB" w:rsidRPr="005949C8" w:rsidRDefault="004F6ABB" w:rsidP="004F6ABB">
            <w:pPr>
              <w:spacing w:after="0" w:line="240" w:lineRule="auto"/>
              <w:rPr>
                <w:rFonts w:ascii="Times New Roman" w:hAnsi="Times New Roman"/>
                <w:b/>
                <w:bCs/>
                <w:sz w:val="20"/>
                <w:szCs w:val="20"/>
                <w:lang w:val="en-GB"/>
              </w:rPr>
            </w:pPr>
            <w:r w:rsidRPr="005949C8">
              <w:rPr>
                <w:rFonts w:ascii="Times New Roman" w:hAnsi="Times New Roman"/>
                <w:b/>
                <w:bCs/>
                <w:sz w:val="20"/>
                <w:szCs w:val="20"/>
                <w:lang w:val="en-GB"/>
              </w:rPr>
              <w:t>2029.g</w:t>
            </w:r>
          </w:p>
        </w:tc>
        <w:tc>
          <w:tcPr>
            <w:tcW w:w="1276" w:type="dxa"/>
            <w:tcBorders>
              <w:left w:val="single" w:sz="4" w:space="0" w:color="auto"/>
              <w:right w:val="single" w:sz="4" w:space="0" w:color="auto"/>
            </w:tcBorders>
            <w:shd w:val="clear" w:color="auto" w:fill="F7CAAC" w:themeFill="accent2" w:themeFillTint="66"/>
          </w:tcPr>
          <w:p w14:paraId="67EFA925" w14:textId="77777777" w:rsidR="004F6ABB" w:rsidRPr="005949C8" w:rsidRDefault="004F6ABB" w:rsidP="004F6ABB">
            <w:pPr>
              <w:spacing w:after="0" w:line="240" w:lineRule="auto"/>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4F6ABB" w:rsidRPr="005949C8" w14:paraId="0132484C" w14:textId="77777777" w:rsidTr="00534AF5">
        <w:trPr>
          <w:trHeight w:val="284"/>
        </w:trPr>
        <w:tc>
          <w:tcPr>
            <w:tcW w:w="2906" w:type="dxa"/>
            <w:tcBorders>
              <w:top w:val="single" w:sz="4" w:space="0" w:color="auto"/>
              <w:left w:val="single" w:sz="4" w:space="0" w:color="auto"/>
              <w:bottom w:val="single" w:sz="4" w:space="0" w:color="auto"/>
              <w:right w:val="single" w:sz="4" w:space="0" w:color="auto"/>
            </w:tcBorders>
            <w:vAlign w:val="center"/>
          </w:tcPr>
          <w:p w14:paraId="4E89CB43" w14:textId="77777777" w:rsidR="004F6ABB" w:rsidRPr="005949C8" w:rsidRDefault="004F6ABB" w:rsidP="004F6ABB">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50%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79BB0" w14:textId="77777777" w:rsidR="004F6ABB" w:rsidRPr="005949C8" w:rsidRDefault="004F6ABB" w:rsidP="004F6ABB">
            <w:pPr>
              <w:spacing w:after="0" w:line="240" w:lineRule="auto"/>
              <w:jc w:val="center"/>
              <w:rPr>
                <w:rFonts w:ascii="Times New Roman" w:hAnsi="Times New Roman"/>
                <w:sz w:val="20"/>
                <w:szCs w:val="20"/>
                <w:lang w:val="fi-FI"/>
              </w:rPr>
            </w:pPr>
            <w:r w:rsidRPr="005949C8">
              <w:rPr>
                <w:rStyle w:val="normaltextrun"/>
                <w:rFonts w:ascii="Times New Roman" w:hAnsi="Times New Roman"/>
                <w:sz w:val="20"/>
                <w:szCs w:val="20"/>
              </w:rPr>
              <w:t>66 061,37</w:t>
            </w:r>
          </w:p>
        </w:tc>
        <w:tc>
          <w:tcPr>
            <w:tcW w:w="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C7A51" w14:textId="77777777" w:rsidR="004F6ABB" w:rsidRPr="005949C8" w:rsidRDefault="004F6ABB" w:rsidP="004F6ABB">
            <w:pPr>
              <w:spacing w:after="0" w:line="240" w:lineRule="auto"/>
              <w:jc w:val="center"/>
              <w:rPr>
                <w:rFonts w:ascii="Times New Roman" w:hAnsi="Times New Roman"/>
                <w:sz w:val="20"/>
                <w:szCs w:val="20"/>
                <w:lang w:val="fi-FI"/>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D44EE" w14:textId="77777777" w:rsidR="004F6ABB" w:rsidRPr="005949C8" w:rsidRDefault="004F6ABB" w:rsidP="004F6ABB">
            <w:pPr>
              <w:spacing w:after="0" w:line="240" w:lineRule="auto"/>
              <w:jc w:val="center"/>
              <w:rPr>
                <w:rFonts w:ascii="Times New Roman" w:hAnsi="Times New Roman"/>
                <w:sz w:val="20"/>
                <w:szCs w:val="20"/>
                <w:lang w:val="fi-FI"/>
              </w:rPr>
            </w:pPr>
            <w:r w:rsidRPr="005949C8">
              <w:rPr>
                <w:rStyle w:val="normaltextrun"/>
                <w:rFonts w:ascii="Times New Roman" w:hAnsi="Times New Roman"/>
                <w:sz w:val="20"/>
                <w:szCs w:val="20"/>
              </w:rPr>
              <w:t>59 445,23</w:t>
            </w:r>
          </w:p>
        </w:tc>
        <w:tc>
          <w:tcPr>
            <w:tcW w:w="1133" w:type="dxa"/>
            <w:tcBorders>
              <w:top w:val="single" w:sz="4" w:space="0" w:color="auto"/>
              <w:left w:val="single" w:sz="4" w:space="0" w:color="auto"/>
              <w:bottom w:val="single" w:sz="4" w:space="0" w:color="auto"/>
              <w:right w:val="single" w:sz="4" w:space="0" w:color="auto"/>
            </w:tcBorders>
            <w:vAlign w:val="center"/>
          </w:tcPr>
          <w:p w14:paraId="1F2A0739" w14:textId="77777777" w:rsidR="004F6ABB" w:rsidRPr="005949C8" w:rsidRDefault="004F6ABB" w:rsidP="004F6ABB">
            <w:pPr>
              <w:spacing w:after="0" w:line="240" w:lineRule="auto"/>
              <w:jc w:val="center"/>
              <w:rPr>
                <w:rFonts w:ascii="Times New Roman" w:hAnsi="Times New Roman"/>
                <w:sz w:val="20"/>
                <w:szCs w:val="20"/>
                <w:lang w:val="fi-FI"/>
              </w:rPr>
            </w:pPr>
            <w:r w:rsidRPr="005949C8">
              <w:rPr>
                <w:rStyle w:val="normaltextrun"/>
                <w:rFonts w:ascii="Times New Roman" w:hAnsi="Times New Roman"/>
                <w:sz w:val="20"/>
                <w:szCs w:val="20"/>
              </w:rPr>
              <w:t>6 606,14</w:t>
            </w:r>
          </w:p>
        </w:tc>
        <w:tc>
          <w:tcPr>
            <w:tcW w:w="940" w:type="dxa"/>
            <w:tcBorders>
              <w:top w:val="single" w:sz="4" w:space="0" w:color="auto"/>
              <w:left w:val="single" w:sz="4" w:space="0" w:color="auto"/>
              <w:bottom w:val="single" w:sz="4" w:space="0" w:color="auto"/>
              <w:right w:val="single" w:sz="4" w:space="0" w:color="auto"/>
            </w:tcBorders>
          </w:tcPr>
          <w:p w14:paraId="2A63E85B" w14:textId="77777777" w:rsidR="004F6ABB" w:rsidRPr="005949C8" w:rsidRDefault="004F6ABB" w:rsidP="004F6ABB">
            <w:pPr>
              <w:spacing w:after="0" w:line="240" w:lineRule="auto"/>
              <w:jc w:val="center"/>
              <w:rPr>
                <w:rFonts w:ascii="Times New Roman" w:hAnsi="Times New Roman"/>
                <w:sz w:val="20"/>
                <w:szCs w:val="20"/>
                <w:lang w:val="fi-FI"/>
              </w:rPr>
            </w:pPr>
          </w:p>
        </w:tc>
        <w:tc>
          <w:tcPr>
            <w:tcW w:w="1276" w:type="dxa"/>
            <w:tcBorders>
              <w:top w:val="single" w:sz="4" w:space="0" w:color="auto"/>
              <w:left w:val="single" w:sz="4" w:space="0" w:color="auto"/>
              <w:bottom w:val="single" w:sz="4" w:space="0" w:color="auto"/>
              <w:right w:val="single" w:sz="4" w:space="0" w:color="auto"/>
            </w:tcBorders>
            <w:vAlign w:val="center"/>
          </w:tcPr>
          <w:p w14:paraId="55D5ABF2" w14:textId="77777777" w:rsidR="004F6ABB" w:rsidRPr="005949C8" w:rsidRDefault="004F6ABB" w:rsidP="004F6ABB">
            <w:pPr>
              <w:spacing w:after="0" w:line="240" w:lineRule="auto"/>
              <w:jc w:val="center"/>
              <w:rPr>
                <w:rFonts w:ascii="Times New Roman" w:hAnsi="Times New Roman"/>
                <w:sz w:val="20"/>
                <w:szCs w:val="20"/>
                <w:lang w:val="fi-FI"/>
              </w:rPr>
            </w:pPr>
            <w:r w:rsidRPr="00825726">
              <w:rPr>
                <w:rFonts w:ascii="Times New Roman" w:hAnsi="Times New Roman"/>
                <w:sz w:val="20"/>
                <w:szCs w:val="20"/>
                <w:lang w:val="fi-FI"/>
              </w:rPr>
              <w:t>132 112,74</w:t>
            </w:r>
          </w:p>
        </w:tc>
      </w:tr>
      <w:tr w:rsidR="004F6ABB" w:rsidRPr="005949C8" w14:paraId="31A05236" w14:textId="77777777" w:rsidTr="00534AF5">
        <w:trPr>
          <w:trHeight w:val="284"/>
        </w:trPr>
        <w:tc>
          <w:tcPr>
            <w:tcW w:w="2906" w:type="dxa"/>
            <w:tcBorders>
              <w:top w:val="single" w:sz="4" w:space="0" w:color="auto"/>
              <w:left w:val="single" w:sz="4" w:space="0" w:color="auto"/>
              <w:bottom w:val="single" w:sz="4" w:space="0" w:color="auto"/>
              <w:right w:val="single" w:sz="4" w:space="0" w:color="auto"/>
            </w:tcBorders>
            <w:vAlign w:val="center"/>
          </w:tcPr>
          <w:p w14:paraId="010C35E0" w14:textId="77777777" w:rsidR="004F6ABB" w:rsidRPr="005949C8" w:rsidRDefault="004F6ABB" w:rsidP="004F6ABB">
            <w:pPr>
              <w:spacing w:after="0" w:line="240" w:lineRule="auto"/>
              <w:rPr>
                <w:rFonts w:ascii="Times New Roman" w:eastAsia="Times New Roman" w:hAnsi="Times New Roman"/>
                <w:i/>
                <w:iCs/>
                <w:sz w:val="20"/>
                <w:szCs w:val="20"/>
              </w:rPr>
            </w:pPr>
            <w:r w:rsidRPr="005949C8">
              <w:rPr>
                <w:rFonts w:ascii="Times New Roman" w:eastAsia="Times New Roman" w:hAnsi="Times New Roman"/>
                <w:i/>
                <w:iCs/>
                <w:sz w:val="20"/>
                <w:szCs w:val="20"/>
              </w:rPr>
              <w:t>EK līdzfinansējums (avansa maksājums 50%)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7B7092" w14:textId="77777777" w:rsidR="004F6ABB" w:rsidRPr="005949C8" w:rsidRDefault="004F6ABB" w:rsidP="004F6ABB">
            <w:pPr>
              <w:spacing w:after="0" w:line="240" w:lineRule="auto"/>
              <w:rPr>
                <w:rStyle w:val="normaltextrun"/>
                <w:rFonts w:ascii="Times New Roman" w:hAnsi="Times New Roman"/>
              </w:rPr>
            </w:pPr>
            <w:r w:rsidRPr="005949C8">
              <w:rPr>
                <w:rStyle w:val="normaltextrun"/>
                <w:rFonts w:ascii="Times New Roman" w:hAnsi="Times New Roman"/>
                <w:i/>
                <w:iCs/>
                <w:sz w:val="20"/>
                <w:szCs w:val="20"/>
              </w:rPr>
              <w:t>66 061,37</w:t>
            </w:r>
          </w:p>
        </w:tc>
        <w:tc>
          <w:tcPr>
            <w:tcW w:w="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A7E19" w14:textId="77777777" w:rsidR="004F6ABB" w:rsidRPr="005949C8" w:rsidRDefault="004F6ABB" w:rsidP="004F6ABB">
            <w:pPr>
              <w:spacing w:after="0" w:line="240" w:lineRule="auto"/>
              <w:ind w:firstLine="720"/>
              <w:rPr>
                <w:rFonts w:ascii="Times New Roman" w:hAnsi="Times New Roman"/>
                <w:i/>
                <w:iCs/>
                <w:sz w:val="20"/>
                <w:szCs w:val="20"/>
                <w:lang w:val="fi-FI"/>
              </w:rPr>
            </w:pPr>
            <w:r w:rsidRPr="005949C8">
              <w:rPr>
                <w:rStyle w:val="eop"/>
                <w:rFonts w:ascii="Times New Roman" w:hAnsi="Times New Roman"/>
                <w:i/>
                <w:iCs/>
                <w:sz w:val="20"/>
                <w:szCs w:val="20"/>
              </w:rPr>
              <w:t>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44345" w14:textId="77777777" w:rsidR="004F6ABB" w:rsidRPr="005949C8" w:rsidRDefault="004F6ABB" w:rsidP="004F6ABB">
            <w:pPr>
              <w:spacing w:after="0" w:line="240" w:lineRule="auto"/>
              <w:ind w:firstLine="720"/>
              <w:rPr>
                <w:rFonts w:ascii="Times New Roman" w:hAnsi="Times New Roman"/>
                <w:i/>
                <w:iCs/>
                <w:sz w:val="20"/>
                <w:szCs w:val="20"/>
                <w:lang w:val="fi-FI"/>
              </w:rPr>
            </w:pPr>
            <w:r w:rsidRPr="005949C8">
              <w:rPr>
                <w:rStyle w:val="eop"/>
                <w:rFonts w:ascii="Times New Roman" w:hAnsi="Times New Roman"/>
                <w:i/>
                <w:iCs/>
                <w:sz w:val="20"/>
                <w:szCs w:val="20"/>
              </w:rPr>
              <w:t> </w:t>
            </w:r>
          </w:p>
        </w:tc>
        <w:tc>
          <w:tcPr>
            <w:tcW w:w="1133" w:type="dxa"/>
            <w:tcBorders>
              <w:top w:val="single" w:sz="4" w:space="0" w:color="auto"/>
              <w:left w:val="single" w:sz="4" w:space="0" w:color="auto"/>
              <w:bottom w:val="single" w:sz="4" w:space="0" w:color="auto"/>
              <w:right w:val="single" w:sz="4" w:space="0" w:color="auto"/>
            </w:tcBorders>
            <w:vAlign w:val="center"/>
          </w:tcPr>
          <w:p w14:paraId="52F5A520" w14:textId="77777777" w:rsidR="004F6ABB" w:rsidRPr="005949C8" w:rsidRDefault="004F6ABB" w:rsidP="004F6ABB">
            <w:pPr>
              <w:spacing w:after="0" w:line="240" w:lineRule="auto"/>
              <w:rPr>
                <w:rFonts w:ascii="Times New Roman" w:eastAsia="Times New Roman" w:hAnsi="Times New Roman"/>
                <w:i/>
                <w:iCs/>
                <w:sz w:val="20"/>
                <w:szCs w:val="20"/>
              </w:rPr>
            </w:pPr>
            <w:r w:rsidRPr="005949C8">
              <w:rPr>
                <w:rStyle w:val="eop"/>
                <w:rFonts w:ascii="Times New Roman" w:hAnsi="Times New Roman"/>
                <w:i/>
                <w:iCs/>
                <w:sz w:val="20"/>
                <w:szCs w:val="20"/>
              </w:rPr>
              <w:t> </w:t>
            </w:r>
          </w:p>
        </w:tc>
        <w:tc>
          <w:tcPr>
            <w:tcW w:w="940" w:type="dxa"/>
            <w:tcBorders>
              <w:top w:val="single" w:sz="4" w:space="0" w:color="auto"/>
              <w:left w:val="single" w:sz="4" w:space="0" w:color="auto"/>
              <w:bottom w:val="single" w:sz="4" w:space="0" w:color="auto"/>
              <w:right w:val="single" w:sz="4" w:space="0" w:color="auto"/>
            </w:tcBorders>
          </w:tcPr>
          <w:p w14:paraId="34CCAE84" w14:textId="77777777" w:rsidR="004F6ABB" w:rsidRPr="005949C8" w:rsidRDefault="004F6ABB" w:rsidP="004F6ABB">
            <w:pPr>
              <w:spacing w:after="0" w:line="240" w:lineRule="auto"/>
              <w:rPr>
                <w:rStyle w:val="normaltextrun"/>
                <w:rFonts w:ascii="Times New Roman" w:hAnsi="Times New Roman"/>
                <w:i/>
                <w:i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B4FDB64" w14:textId="77777777" w:rsidR="004F6ABB" w:rsidRPr="005949C8" w:rsidRDefault="004F6ABB" w:rsidP="004F6ABB">
            <w:pPr>
              <w:spacing w:after="0" w:line="240" w:lineRule="auto"/>
              <w:rPr>
                <w:rFonts w:ascii="Times New Roman" w:eastAsia="Times New Roman" w:hAnsi="Times New Roman"/>
                <w:i/>
                <w:iCs/>
                <w:sz w:val="20"/>
                <w:szCs w:val="20"/>
              </w:rPr>
            </w:pPr>
          </w:p>
        </w:tc>
      </w:tr>
      <w:tr w:rsidR="004F6ABB" w:rsidRPr="005949C8" w14:paraId="466A919E" w14:textId="77777777" w:rsidTr="00534AF5">
        <w:trPr>
          <w:trHeight w:val="560"/>
        </w:trPr>
        <w:tc>
          <w:tcPr>
            <w:tcW w:w="2906" w:type="dxa"/>
            <w:tcBorders>
              <w:top w:val="single" w:sz="4" w:space="0" w:color="auto"/>
              <w:left w:val="single" w:sz="4" w:space="0" w:color="auto"/>
              <w:bottom w:val="single" w:sz="4" w:space="0" w:color="auto"/>
              <w:right w:val="single" w:sz="4" w:space="0" w:color="auto"/>
            </w:tcBorders>
            <w:vAlign w:val="center"/>
          </w:tcPr>
          <w:p w14:paraId="6E7EB503" w14:textId="77777777" w:rsidR="004F6ABB" w:rsidRPr="005949C8" w:rsidRDefault="004F6ABB" w:rsidP="004F6ABB">
            <w:pPr>
              <w:spacing w:after="0" w:line="240" w:lineRule="auto"/>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40 %)</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3144D" w14:textId="77777777" w:rsidR="004F6ABB" w:rsidRPr="005949C8" w:rsidRDefault="004F6ABB" w:rsidP="004F6ABB">
            <w:pPr>
              <w:spacing w:after="0" w:line="240" w:lineRule="auto"/>
              <w:ind w:firstLine="720"/>
              <w:rPr>
                <w:rFonts w:ascii="Times New Roman" w:hAnsi="Times New Roman"/>
                <w:i/>
                <w:iCs/>
                <w:sz w:val="20"/>
                <w:szCs w:val="20"/>
                <w:lang w:val="en-GB"/>
              </w:rPr>
            </w:pPr>
            <w:r w:rsidRPr="005949C8">
              <w:rPr>
                <w:rStyle w:val="eop"/>
                <w:rFonts w:ascii="Times New Roman" w:hAnsi="Times New Roman"/>
                <w:i/>
                <w:iCs/>
                <w:sz w:val="20"/>
                <w:szCs w:val="20"/>
              </w:rPr>
              <w:t> </w:t>
            </w:r>
          </w:p>
        </w:tc>
        <w:tc>
          <w:tcPr>
            <w:tcW w:w="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E8A24" w14:textId="77777777" w:rsidR="004F6ABB" w:rsidRPr="005949C8" w:rsidRDefault="004F6ABB" w:rsidP="004F6ABB">
            <w:pPr>
              <w:spacing w:after="0" w:line="240" w:lineRule="auto"/>
              <w:rPr>
                <w:rFonts w:ascii="Times New Roman" w:hAnsi="Times New Roman"/>
                <w:i/>
                <w:iCs/>
                <w:sz w:val="20"/>
                <w:szCs w:val="20"/>
                <w:lang w:val="en-GB"/>
              </w:rPr>
            </w:pPr>
            <w:r w:rsidRPr="005949C8">
              <w:rPr>
                <w:rStyle w:val="eop"/>
                <w:rFonts w:ascii="Times New Roman" w:hAnsi="Times New Roman"/>
                <w:i/>
                <w:iCs/>
                <w:sz w:val="20"/>
                <w:szCs w:val="20"/>
              </w:rPr>
              <w:t>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65B72" w14:textId="77777777" w:rsidR="004F6ABB" w:rsidRPr="005949C8" w:rsidRDefault="004F6ABB" w:rsidP="004F6ABB">
            <w:pPr>
              <w:spacing w:after="0" w:line="240" w:lineRule="auto"/>
              <w:rPr>
                <w:rStyle w:val="normaltextrun"/>
                <w:rFonts w:ascii="Times New Roman" w:hAnsi="Times New Roman"/>
              </w:rPr>
            </w:pPr>
            <w:r w:rsidRPr="005949C8">
              <w:rPr>
                <w:rStyle w:val="normaltextrun"/>
                <w:rFonts w:ascii="Times New Roman" w:hAnsi="Times New Roman"/>
                <w:i/>
                <w:iCs/>
                <w:sz w:val="20"/>
                <w:szCs w:val="20"/>
              </w:rPr>
              <w:t>59 445,23</w:t>
            </w:r>
          </w:p>
        </w:tc>
        <w:tc>
          <w:tcPr>
            <w:tcW w:w="1133" w:type="dxa"/>
            <w:tcBorders>
              <w:top w:val="single" w:sz="4" w:space="0" w:color="auto"/>
              <w:left w:val="single" w:sz="4" w:space="0" w:color="auto"/>
              <w:bottom w:val="single" w:sz="4" w:space="0" w:color="auto"/>
              <w:right w:val="single" w:sz="4" w:space="0" w:color="auto"/>
            </w:tcBorders>
            <w:vAlign w:val="center"/>
          </w:tcPr>
          <w:p w14:paraId="3A4F127C" w14:textId="77777777" w:rsidR="004F6ABB" w:rsidRPr="005949C8" w:rsidRDefault="004F6ABB" w:rsidP="004F6ABB">
            <w:pPr>
              <w:spacing w:after="0" w:line="240" w:lineRule="auto"/>
              <w:rPr>
                <w:rStyle w:val="normaltextrun"/>
                <w:rFonts w:ascii="Times New Roman" w:hAnsi="Times New Roman"/>
              </w:rPr>
            </w:pPr>
            <w:r w:rsidRPr="005949C8">
              <w:rPr>
                <w:rStyle w:val="normaltextrun"/>
                <w:rFonts w:ascii="Times New Roman" w:hAnsi="Times New Roman"/>
              </w:rPr>
              <w:t> </w:t>
            </w:r>
          </w:p>
        </w:tc>
        <w:tc>
          <w:tcPr>
            <w:tcW w:w="940" w:type="dxa"/>
            <w:tcBorders>
              <w:top w:val="single" w:sz="4" w:space="0" w:color="auto"/>
              <w:left w:val="single" w:sz="4" w:space="0" w:color="auto"/>
              <w:bottom w:val="single" w:sz="4" w:space="0" w:color="auto"/>
              <w:right w:val="single" w:sz="4" w:space="0" w:color="auto"/>
            </w:tcBorders>
          </w:tcPr>
          <w:p w14:paraId="0684F25F" w14:textId="77777777" w:rsidR="004F6ABB" w:rsidRPr="005949C8" w:rsidRDefault="004F6ABB" w:rsidP="004F6ABB">
            <w:pPr>
              <w:spacing w:after="0" w:line="240" w:lineRule="auto"/>
              <w:rPr>
                <w:rStyle w:val="normaltextrun"/>
                <w:rFonts w:ascii="Times New Roman" w:hAnsi="Times New Roman"/>
                <w:i/>
                <w:i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552D964" w14:textId="77777777" w:rsidR="004F6ABB" w:rsidRPr="005949C8" w:rsidRDefault="004F6ABB" w:rsidP="004F6ABB">
            <w:pPr>
              <w:spacing w:after="0" w:line="240" w:lineRule="auto"/>
              <w:rPr>
                <w:rFonts w:ascii="Times New Roman" w:hAnsi="Times New Roman"/>
                <w:b/>
                <w:bCs/>
                <w:i/>
                <w:iCs/>
                <w:sz w:val="20"/>
                <w:szCs w:val="20"/>
                <w:lang w:val="en-GB"/>
              </w:rPr>
            </w:pPr>
          </w:p>
        </w:tc>
      </w:tr>
      <w:tr w:rsidR="004F6ABB" w:rsidRPr="005949C8" w14:paraId="328C9473" w14:textId="77777777" w:rsidTr="00534AF5">
        <w:trPr>
          <w:trHeight w:val="284"/>
        </w:trPr>
        <w:tc>
          <w:tcPr>
            <w:tcW w:w="2906" w:type="dxa"/>
            <w:tcBorders>
              <w:top w:val="single" w:sz="4" w:space="0" w:color="auto"/>
              <w:left w:val="single" w:sz="4" w:space="0" w:color="auto"/>
              <w:bottom w:val="single" w:sz="4" w:space="0" w:color="auto"/>
              <w:right w:val="single" w:sz="4" w:space="0" w:color="auto"/>
            </w:tcBorders>
            <w:vAlign w:val="center"/>
          </w:tcPr>
          <w:p w14:paraId="01612E66" w14:textId="77777777" w:rsidR="004F6ABB" w:rsidRPr="005949C8" w:rsidRDefault="004F6ABB" w:rsidP="004F6ABB">
            <w:pPr>
              <w:spacing w:after="0" w:line="240" w:lineRule="auto"/>
              <w:rPr>
                <w:rFonts w:ascii="Times New Roman" w:hAnsi="Times New Roman"/>
                <w:i/>
                <w:iCs/>
                <w:sz w:val="20"/>
                <w:szCs w:val="20"/>
                <w:lang w:val="en-GB"/>
              </w:rPr>
            </w:pPr>
            <w:r w:rsidRPr="005949C8">
              <w:rPr>
                <w:rFonts w:ascii="Times New Roman" w:eastAsia="Times New Roman" w:hAnsi="Times New Roman"/>
                <w:i/>
                <w:iCs/>
                <w:sz w:val="20"/>
                <w:szCs w:val="20"/>
              </w:rPr>
              <w:t>EK līdzfinansējums (gala maksājums 10 %)</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DA3EC" w14:textId="77777777" w:rsidR="004F6ABB" w:rsidRPr="005949C8" w:rsidRDefault="004F6ABB" w:rsidP="004F6ABB">
            <w:pPr>
              <w:spacing w:after="0" w:line="240" w:lineRule="auto"/>
              <w:ind w:firstLine="720"/>
              <w:rPr>
                <w:rFonts w:ascii="Times New Roman" w:hAnsi="Times New Roman"/>
                <w:i/>
                <w:iCs/>
                <w:sz w:val="20"/>
                <w:szCs w:val="20"/>
                <w:lang w:val="en-GB"/>
              </w:rPr>
            </w:pPr>
            <w:r w:rsidRPr="005949C8">
              <w:rPr>
                <w:rStyle w:val="eop"/>
                <w:rFonts w:ascii="Times New Roman" w:hAnsi="Times New Roman"/>
                <w:i/>
                <w:iCs/>
                <w:sz w:val="20"/>
                <w:szCs w:val="20"/>
              </w:rPr>
              <w:t> </w:t>
            </w:r>
          </w:p>
        </w:tc>
        <w:tc>
          <w:tcPr>
            <w:tcW w:w="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6564C" w14:textId="77777777" w:rsidR="004F6ABB" w:rsidRPr="005949C8" w:rsidRDefault="004F6ABB" w:rsidP="004F6ABB">
            <w:pPr>
              <w:spacing w:after="0" w:line="240" w:lineRule="auto"/>
              <w:ind w:firstLine="720"/>
              <w:rPr>
                <w:rFonts w:ascii="Times New Roman" w:hAnsi="Times New Roman"/>
                <w:i/>
                <w:iCs/>
                <w:sz w:val="20"/>
                <w:szCs w:val="20"/>
                <w:lang w:val="en-GB"/>
              </w:rPr>
            </w:pPr>
            <w:r w:rsidRPr="005949C8">
              <w:rPr>
                <w:rStyle w:val="eop"/>
                <w:rFonts w:ascii="Times New Roman" w:hAnsi="Times New Roman"/>
                <w:i/>
                <w:iCs/>
                <w:sz w:val="20"/>
                <w:szCs w:val="20"/>
              </w:rPr>
              <w:t>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9847A" w14:textId="77777777" w:rsidR="004F6ABB" w:rsidRPr="005949C8" w:rsidRDefault="004F6ABB" w:rsidP="004F6ABB">
            <w:pPr>
              <w:spacing w:after="0" w:line="240" w:lineRule="auto"/>
              <w:rPr>
                <w:rStyle w:val="normaltextrun"/>
                <w:rFonts w:ascii="Times New Roman" w:hAnsi="Times New Roman"/>
              </w:rPr>
            </w:pPr>
            <w:r w:rsidRPr="005949C8">
              <w:rPr>
                <w:rStyle w:val="normaltextrun"/>
                <w:rFonts w:ascii="Times New Roman" w:hAnsi="Times New Roman"/>
              </w:rPr>
              <w:t> </w:t>
            </w:r>
          </w:p>
        </w:tc>
        <w:tc>
          <w:tcPr>
            <w:tcW w:w="1133" w:type="dxa"/>
            <w:tcBorders>
              <w:top w:val="single" w:sz="4" w:space="0" w:color="auto"/>
              <w:left w:val="single" w:sz="4" w:space="0" w:color="auto"/>
              <w:bottom w:val="single" w:sz="4" w:space="0" w:color="auto"/>
              <w:right w:val="single" w:sz="4" w:space="0" w:color="auto"/>
            </w:tcBorders>
            <w:vAlign w:val="center"/>
          </w:tcPr>
          <w:p w14:paraId="378C1CD4" w14:textId="77777777" w:rsidR="004F6ABB" w:rsidRPr="005949C8" w:rsidRDefault="004F6ABB" w:rsidP="004F6ABB">
            <w:pPr>
              <w:spacing w:after="0" w:line="240" w:lineRule="auto"/>
              <w:rPr>
                <w:rStyle w:val="normaltextrun"/>
                <w:rFonts w:ascii="Times New Roman" w:hAnsi="Times New Roman"/>
                <w:i/>
                <w:iCs/>
                <w:sz w:val="20"/>
                <w:szCs w:val="20"/>
              </w:rPr>
            </w:pPr>
            <w:r w:rsidRPr="005949C8">
              <w:rPr>
                <w:rStyle w:val="normaltextrun"/>
                <w:rFonts w:ascii="Times New Roman" w:hAnsi="Times New Roman"/>
                <w:i/>
                <w:iCs/>
                <w:sz w:val="20"/>
                <w:szCs w:val="20"/>
              </w:rPr>
              <w:t>6 606,14</w:t>
            </w:r>
          </w:p>
        </w:tc>
        <w:tc>
          <w:tcPr>
            <w:tcW w:w="940" w:type="dxa"/>
            <w:tcBorders>
              <w:top w:val="single" w:sz="4" w:space="0" w:color="auto"/>
              <w:left w:val="single" w:sz="4" w:space="0" w:color="auto"/>
              <w:bottom w:val="single" w:sz="4" w:space="0" w:color="auto"/>
              <w:right w:val="single" w:sz="4" w:space="0" w:color="auto"/>
            </w:tcBorders>
          </w:tcPr>
          <w:p w14:paraId="153AC90F" w14:textId="77777777" w:rsidR="004F6ABB" w:rsidRPr="005949C8" w:rsidRDefault="004F6ABB" w:rsidP="004F6ABB">
            <w:pPr>
              <w:spacing w:after="0" w:line="240" w:lineRule="auto"/>
              <w:rPr>
                <w:rStyle w:val="normaltextrun"/>
                <w:rFonts w:ascii="Times New Roman" w:hAnsi="Times New Roman"/>
                <w:i/>
                <w:i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B400856" w14:textId="77777777" w:rsidR="004F6ABB" w:rsidRPr="005949C8" w:rsidRDefault="004F6ABB" w:rsidP="004F6ABB">
            <w:pPr>
              <w:spacing w:after="0" w:line="240" w:lineRule="auto"/>
              <w:rPr>
                <w:rStyle w:val="normaltextrun"/>
                <w:rFonts w:ascii="Times New Roman" w:hAnsi="Times New Roman"/>
              </w:rPr>
            </w:pPr>
          </w:p>
        </w:tc>
      </w:tr>
      <w:tr w:rsidR="004F6ABB" w:rsidRPr="005949C8" w14:paraId="32860784" w14:textId="77777777" w:rsidTr="00534AF5">
        <w:trPr>
          <w:trHeight w:val="284"/>
        </w:trPr>
        <w:tc>
          <w:tcPr>
            <w:tcW w:w="2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7C503" w14:textId="77777777" w:rsidR="004F6ABB" w:rsidRPr="005949C8" w:rsidRDefault="004F6ABB" w:rsidP="004F6ABB">
            <w:pPr>
              <w:spacing w:after="0" w:line="240" w:lineRule="auto"/>
              <w:jc w:val="center"/>
              <w:rPr>
                <w:rFonts w:ascii="Times New Roman" w:eastAsia="Times New Roman" w:hAnsi="Times New Roman"/>
                <w:sz w:val="20"/>
                <w:szCs w:val="20"/>
              </w:rPr>
            </w:pPr>
            <w:r w:rsidRPr="005949C8">
              <w:rPr>
                <w:rStyle w:val="normaltextrun"/>
                <w:rFonts w:ascii="Times New Roman" w:hAnsi="Times New Roman"/>
                <w:sz w:val="20"/>
                <w:szCs w:val="20"/>
              </w:rPr>
              <w:t>Valsts budžeta līdzfinansējums 50% (</w:t>
            </w:r>
            <w:r>
              <w:rPr>
                <w:rStyle w:val="normaltextrun"/>
                <w:rFonts w:ascii="Times New Roman" w:hAnsi="Times New Roman"/>
                <w:sz w:val="20"/>
                <w:szCs w:val="20"/>
              </w:rPr>
              <w:t>PS</w:t>
            </w:r>
            <w:r w:rsidRPr="005949C8">
              <w:rPr>
                <w:rStyle w:val="normaltextrun"/>
                <w:rFonts w:ascii="Times New Roman" w:hAnsi="Times New Roman"/>
                <w:sz w:val="20"/>
                <w:szCs w:val="20"/>
              </w:rPr>
              <w:t xml:space="preserve">KUS) </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DD7A2" w14:textId="77777777" w:rsidR="004F6ABB" w:rsidRPr="005949C8" w:rsidRDefault="004F6ABB" w:rsidP="004F6ABB">
            <w:pPr>
              <w:spacing w:after="0" w:line="240" w:lineRule="auto"/>
              <w:jc w:val="center"/>
              <w:rPr>
                <w:rFonts w:ascii="Times New Roman" w:hAnsi="Times New Roman"/>
                <w:sz w:val="20"/>
                <w:szCs w:val="20"/>
                <w:lang w:val="fi-FI"/>
              </w:rPr>
            </w:pPr>
            <w:r w:rsidRPr="005949C8">
              <w:rPr>
                <w:rFonts w:ascii="Times New Roman" w:eastAsia="Times New Roman" w:hAnsi="Times New Roman"/>
                <w:color w:val="000000" w:themeColor="text1"/>
                <w:sz w:val="20"/>
                <w:szCs w:val="20"/>
              </w:rPr>
              <w:t>4 128,84</w:t>
            </w:r>
          </w:p>
        </w:tc>
        <w:tc>
          <w:tcPr>
            <w:tcW w:w="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64FFF" w14:textId="77777777" w:rsidR="004F6ABB" w:rsidRPr="005949C8" w:rsidRDefault="004F6ABB" w:rsidP="004F6ABB">
            <w:pPr>
              <w:spacing w:after="0" w:line="240" w:lineRule="auto"/>
              <w:jc w:val="center"/>
              <w:rPr>
                <w:rFonts w:ascii="Times New Roman" w:hAnsi="Times New Roman"/>
                <w:sz w:val="20"/>
                <w:szCs w:val="20"/>
                <w:lang w:val="fi-FI"/>
              </w:rPr>
            </w:pPr>
            <w:r w:rsidRPr="005949C8">
              <w:rPr>
                <w:rFonts w:ascii="Times New Roman" w:eastAsia="Times New Roman" w:hAnsi="Times New Roman"/>
                <w:color w:val="000000" w:themeColor="text1"/>
                <w:sz w:val="20"/>
                <w:szCs w:val="20"/>
              </w:rPr>
              <w:t>8 257,67</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7C3EC" w14:textId="77777777" w:rsidR="004F6ABB" w:rsidRPr="005949C8" w:rsidRDefault="004F6ABB" w:rsidP="004F6ABB">
            <w:pPr>
              <w:spacing w:after="0" w:line="240" w:lineRule="auto"/>
              <w:jc w:val="center"/>
              <w:rPr>
                <w:rFonts w:ascii="Times New Roman" w:hAnsi="Times New Roman"/>
                <w:sz w:val="20"/>
                <w:szCs w:val="20"/>
                <w:lang w:val="fi-FI"/>
              </w:rPr>
            </w:pPr>
            <w:r w:rsidRPr="005949C8">
              <w:rPr>
                <w:rFonts w:ascii="Times New Roman" w:eastAsia="Times New Roman" w:hAnsi="Times New Roman"/>
                <w:color w:val="000000" w:themeColor="text1"/>
                <w:sz w:val="20"/>
                <w:szCs w:val="20"/>
              </w:rPr>
              <w:t>8 257,67</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43038" w14:textId="77777777" w:rsidR="004F6ABB" w:rsidRPr="005949C8" w:rsidRDefault="004F6ABB" w:rsidP="004F6ABB">
            <w:pPr>
              <w:spacing w:after="0" w:line="240" w:lineRule="auto"/>
              <w:jc w:val="center"/>
              <w:rPr>
                <w:rFonts w:ascii="Times New Roman" w:hAnsi="Times New Roman"/>
                <w:sz w:val="20"/>
                <w:szCs w:val="20"/>
                <w:lang w:val="fi-FI"/>
              </w:rPr>
            </w:pPr>
            <w:r w:rsidRPr="005949C8">
              <w:rPr>
                <w:rFonts w:ascii="Times New Roman" w:eastAsia="Times New Roman" w:hAnsi="Times New Roman"/>
                <w:color w:val="000000" w:themeColor="text1"/>
                <w:sz w:val="20"/>
                <w:szCs w:val="20"/>
              </w:rPr>
              <w:t>8 257,67</w:t>
            </w:r>
          </w:p>
        </w:tc>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9A9502" w14:textId="77777777" w:rsidR="004F6ABB" w:rsidRPr="005949C8" w:rsidRDefault="004F6ABB" w:rsidP="004F6ABB">
            <w:pPr>
              <w:spacing w:after="0" w:line="240" w:lineRule="auto"/>
              <w:jc w:val="center"/>
              <w:rPr>
                <w:rFonts w:ascii="Times New Roman" w:hAnsi="Times New Roman"/>
                <w:sz w:val="20"/>
                <w:szCs w:val="20"/>
                <w:lang w:val="fi-FI"/>
              </w:rPr>
            </w:pPr>
            <w:r w:rsidRPr="005949C8">
              <w:rPr>
                <w:rFonts w:ascii="Times New Roman" w:eastAsia="Times New Roman" w:hAnsi="Times New Roman"/>
                <w:color w:val="000000" w:themeColor="text1"/>
                <w:sz w:val="20"/>
                <w:szCs w:val="20"/>
              </w:rPr>
              <w:t>4 128,83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533E33" w14:textId="77777777" w:rsidR="004F6ABB" w:rsidRPr="005949C8" w:rsidRDefault="004F6ABB" w:rsidP="004F6ABB">
            <w:pPr>
              <w:spacing w:after="0" w:line="240" w:lineRule="auto"/>
              <w:jc w:val="center"/>
              <w:rPr>
                <w:rFonts w:ascii="Times New Roman" w:hAnsi="Times New Roman"/>
                <w:sz w:val="20"/>
                <w:szCs w:val="20"/>
                <w:lang w:val="fi-FI"/>
              </w:rPr>
            </w:pPr>
            <w:r w:rsidRPr="005949C8">
              <w:rPr>
                <w:rFonts w:ascii="Times New Roman" w:eastAsia="Times New Roman" w:hAnsi="Times New Roman"/>
                <w:color w:val="000000" w:themeColor="text1"/>
                <w:sz w:val="20"/>
                <w:szCs w:val="20"/>
              </w:rPr>
              <w:t>33 030,69</w:t>
            </w:r>
          </w:p>
        </w:tc>
      </w:tr>
      <w:tr w:rsidR="004F6ABB" w:rsidRPr="005949C8" w14:paraId="2DEE870D" w14:textId="77777777" w:rsidTr="00534AF5">
        <w:trPr>
          <w:trHeight w:val="284"/>
        </w:trPr>
        <w:tc>
          <w:tcPr>
            <w:tcW w:w="290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ADB1663" w14:textId="77777777" w:rsidR="004F6ABB" w:rsidRPr="005949C8" w:rsidRDefault="004F6ABB" w:rsidP="004F6ABB">
            <w:pPr>
              <w:spacing w:after="0" w:line="240" w:lineRule="auto"/>
              <w:ind w:firstLine="720"/>
              <w:jc w:val="center"/>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11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1F6C017" w14:textId="77777777" w:rsidR="004F6ABB" w:rsidRPr="005949C8" w:rsidRDefault="004F6ABB" w:rsidP="004F6ABB">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70 190,21</w:t>
            </w:r>
          </w:p>
        </w:tc>
        <w:tc>
          <w:tcPr>
            <w:tcW w:w="9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233E9F5" w14:textId="77777777" w:rsidR="004F6ABB" w:rsidRPr="005949C8" w:rsidRDefault="004F6ABB" w:rsidP="004F6ABB">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8 257,67</w:t>
            </w:r>
          </w:p>
        </w:tc>
        <w:tc>
          <w:tcPr>
            <w:tcW w:w="113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CA306EF" w14:textId="77777777" w:rsidR="004F6ABB" w:rsidRPr="005949C8" w:rsidRDefault="004F6ABB" w:rsidP="004F6ABB">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67 702,90</w:t>
            </w:r>
          </w:p>
        </w:tc>
        <w:tc>
          <w:tcPr>
            <w:tcW w:w="113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54E0219" w14:textId="77777777" w:rsidR="004F6ABB" w:rsidRPr="005949C8" w:rsidRDefault="004F6ABB" w:rsidP="004F6ABB">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14 863,81</w:t>
            </w:r>
          </w:p>
        </w:tc>
        <w:tc>
          <w:tcPr>
            <w:tcW w:w="9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CB35BE9" w14:textId="77777777" w:rsidR="004F6ABB" w:rsidRPr="005949C8" w:rsidRDefault="004F6ABB" w:rsidP="004F6ABB">
            <w:pPr>
              <w:spacing w:after="0" w:line="240" w:lineRule="auto"/>
              <w:jc w:val="center"/>
              <w:rPr>
                <w:rStyle w:val="normaltextrun"/>
                <w:rFonts w:ascii="Times New Roman" w:hAnsi="Times New Roman"/>
                <w:b/>
                <w:bCs/>
                <w:sz w:val="20"/>
                <w:szCs w:val="20"/>
              </w:rPr>
            </w:pPr>
            <w:r w:rsidRPr="005949C8">
              <w:rPr>
                <w:rFonts w:ascii="Times New Roman" w:eastAsia="Times New Roman" w:hAnsi="Times New Roman"/>
                <w:b/>
                <w:bCs/>
                <w:sz w:val="20"/>
                <w:szCs w:val="20"/>
              </w:rPr>
              <w:t>4 128,83</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7D9E9E3" w14:textId="7C2DFB94" w:rsidR="004F6ABB" w:rsidRPr="005949C8" w:rsidRDefault="004F6ABB" w:rsidP="004F6ABB">
            <w:pPr>
              <w:spacing w:after="0" w:line="240" w:lineRule="auto"/>
              <w:jc w:val="center"/>
              <w:rPr>
                <w:rStyle w:val="normaltextrun"/>
                <w:rFonts w:ascii="Times New Roman" w:hAnsi="Times New Roman"/>
                <w:b/>
                <w:bCs/>
                <w:sz w:val="20"/>
                <w:szCs w:val="20"/>
              </w:rPr>
            </w:pPr>
            <w:r w:rsidRPr="005949C8">
              <w:rPr>
                <w:rFonts w:ascii="Times New Roman" w:eastAsia="Times New Roman" w:hAnsi="Times New Roman"/>
                <w:b/>
                <w:bCs/>
                <w:sz w:val="20"/>
                <w:szCs w:val="20"/>
                <w:lang w:val="en-GB"/>
              </w:rPr>
              <w:t>165 1</w:t>
            </w:r>
            <w:r w:rsidR="000554C3">
              <w:rPr>
                <w:rFonts w:ascii="Times New Roman" w:eastAsia="Times New Roman" w:hAnsi="Times New Roman"/>
                <w:b/>
                <w:bCs/>
                <w:sz w:val="20"/>
                <w:szCs w:val="20"/>
                <w:lang w:val="en-GB"/>
              </w:rPr>
              <w:t>4</w:t>
            </w:r>
            <w:r w:rsidRPr="005949C8">
              <w:rPr>
                <w:rFonts w:ascii="Times New Roman" w:eastAsia="Times New Roman" w:hAnsi="Times New Roman"/>
                <w:b/>
                <w:bCs/>
                <w:sz w:val="20"/>
                <w:szCs w:val="20"/>
                <w:lang w:val="en-GB"/>
              </w:rPr>
              <w:t>3,43</w:t>
            </w:r>
          </w:p>
        </w:tc>
      </w:tr>
    </w:tbl>
    <w:p w14:paraId="32BFD28B" w14:textId="77777777" w:rsidR="004F6ABB" w:rsidRPr="005949C8" w:rsidRDefault="004F6ABB" w:rsidP="004F6ABB">
      <w:pPr>
        <w:spacing w:after="0" w:line="240" w:lineRule="auto"/>
        <w:jc w:val="both"/>
        <w:rPr>
          <w:rFonts w:ascii="Times New Roman" w:eastAsia="Times New Roman" w:hAnsi="Times New Roman"/>
          <w:highlight w:val="yellow"/>
        </w:rPr>
      </w:pPr>
    </w:p>
    <w:p w14:paraId="03FCE9A7" w14:textId="31C6A0F5" w:rsidR="004F6ABB" w:rsidRPr="005949C8" w:rsidRDefault="004F6ABB" w:rsidP="004F6ABB">
      <w:pPr>
        <w:pStyle w:val="NoSpacing"/>
        <w:jc w:val="both"/>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Ievērojot augstāk minēto, nepieciešamais valsts budžeta līdzfinansējums </w:t>
      </w:r>
      <w:proofErr w:type="spellStart"/>
      <w:r w:rsidRPr="005949C8">
        <w:rPr>
          <w:rFonts w:ascii="Times New Roman" w:eastAsia="Times New Roman" w:hAnsi="Times New Roman"/>
          <w:b/>
          <w:bCs/>
          <w:sz w:val="24"/>
          <w:szCs w:val="24"/>
        </w:rPr>
        <w:t>eCANPlus</w:t>
      </w:r>
      <w:proofErr w:type="spellEnd"/>
      <w:r w:rsidRPr="005949C8">
        <w:rPr>
          <w:rFonts w:ascii="Times New Roman" w:eastAsia="Times New Roman" w:hAnsi="Times New Roman"/>
          <w:b/>
          <w:bCs/>
          <w:sz w:val="24"/>
          <w:szCs w:val="24"/>
        </w:rPr>
        <w:t xml:space="preserve"> projekta aktivitāšu īstenošanai indikatīvi veido 33 030,69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tai skaitā - 2025. gadā – 4 128,84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2026. gadā – 8 257,67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2027. gadā – 8 257,67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2028. gadā – </w:t>
      </w:r>
      <w:r w:rsidR="00E26EB8" w:rsidRPr="00E26EB8">
        <w:rPr>
          <w:rFonts w:ascii="Times New Roman" w:eastAsia="Times New Roman" w:hAnsi="Times New Roman"/>
          <w:b/>
          <w:bCs/>
          <w:sz w:val="24"/>
          <w:szCs w:val="24"/>
        </w:rPr>
        <w:t xml:space="preserve">8 257,67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2029. gadā -  4 128,8</w:t>
      </w:r>
      <w:r w:rsidR="00E26EB8">
        <w:rPr>
          <w:rFonts w:ascii="Times New Roman" w:eastAsia="Times New Roman" w:hAnsi="Times New Roman"/>
          <w:b/>
          <w:bCs/>
          <w:sz w:val="24"/>
          <w:szCs w:val="24"/>
        </w:rPr>
        <w:t>3</w:t>
      </w:r>
      <w:r w:rsidRPr="005949C8">
        <w:rPr>
          <w:rFonts w:ascii="Times New Roman" w:eastAsia="Times New Roman" w:hAnsi="Times New Roman"/>
          <w:b/>
          <w:bCs/>
          <w:sz w:val="24"/>
          <w:szCs w:val="24"/>
        </w:rPr>
        <w:t xml:space="preserve">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w:t>
      </w:r>
    </w:p>
    <w:p w14:paraId="3D228452" w14:textId="77777777" w:rsidR="00D33E19" w:rsidRDefault="00D33E19" w:rsidP="004F6ABB">
      <w:pPr>
        <w:spacing w:after="0" w:line="240" w:lineRule="auto"/>
      </w:pPr>
    </w:p>
    <w:sectPr w:rsidR="00D33E19" w:rsidSect="003F620F">
      <w:footerReference w:type="default" r:id="rId9"/>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F5164" w14:textId="77777777" w:rsidR="003F07F4" w:rsidRDefault="003F07F4" w:rsidP="003F620F">
      <w:r>
        <w:separator/>
      </w:r>
    </w:p>
  </w:endnote>
  <w:endnote w:type="continuationSeparator" w:id="0">
    <w:p w14:paraId="2513454A" w14:textId="77777777" w:rsidR="003F07F4" w:rsidRDefault="003F07F4"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6081"/>
      <w:docPartObj>
        <w:docPartGallery w:val="Page Numbers (Bottom of Page)"/>
        <w:docPartUnique/>
      </w:docPartObj>
    </w:sdtPr>
    <w:sdtEndPr>
      <w:rPr>
        <w:noProof/>
      </w:rPr>
    </w:sdtEndPr>
    <w:sdtContent>
      <w:p w14:paraId="3551CF51" w14:textId="58C260AC" w:rsidR="00054473" w:rsidRDefault="000544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423D36" w14:textId="77777777" w:rsidR="00054473" w:rsidRDefault="000544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2ABC" w14:textId="77777777" w:rsidR="003F07F4" w:rsidRDefault="003F07F4" w:rsidP="003F620F">
      <w:r>
        <w:separator/>
      </w:r>
    </w:p>
  </w:footnote>
  <w:footnote w:type="continuationSeparator" w:id="0">
    <w:p w14:paraId="11D140B9" w14:textId="77777777" w:rsidR="003F07F4" w:rsidRDefault="003F07F4" w:rsidP="003F620F">
      <w:r>
        <w:continuationSeparator/>
      </w:r>
    </w:p>
  </w:footnote>
  <w:footnote w:id="1">
    <w:p w14:paraId="189C6644" w14:textId="77777777" w:rsidR="004F6ABB" w:rsidRPr="00663F72" w:rsidRDefault="004F6ABB" w:rsidP="004F6ABB">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proofErr w:type="spellStart"/>
      <w:r w:rsidRPr="00663F72">
        <w:rPr>
          <w:rFonts w:ascii="Times New Roman" w:hAnsi="Times New Roman"/>
        </w:rPr>
        <w:t>e</w:t>
      </w:r>
      <w:r>
        <w:rPr>
          <w:rFonts w:ascii="Times New Roman" w:hAnsi="Times New Roman"/>
        </w:rPr>
        <w:t>CANPlus</w:t>
      </w:r>
      <w:proofErr w:type="spellEnd"/>
      <w:r>
        <w:rPr>
          <w:rFonts w:ascii="Times New Roman" w:hAnsi="Times New Roman"/>
        </w:rPr>
        <w:t xml:space="preserve"> </w:t>
      </w:r>
      <w:r w:rsidRPr="00314D13">
        <w:rPr>
          <w:rFonts w:ascii="Times New Roman" w:hAnsi="Times New Roman"/>
        </w:rPr>
        <w:t>projekta īstenošanas gaitai un darbību realizācijai.</w:t>
      </w:r>
    </w:p>
    <w:p w14:paraId="430BF3D4" w14:textId="77777777" w:rsidR="004F6ABB" w:rsidRPr="007143F6" w:rsidRDefault="004F6ABB" w:rsidP="004F6ABB">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BB"/>
    <w:rsid w:val="00011608"/>
    <w:rsid w:val="00054473"/>
    <w:rsid w:val="000554C3"/>
    <w:rsid w:val="000963C3"/>
    <w:rsid w:val="00101C03"/>
    <w:rsid w:val="002B36C5"/>
    <w:rsid w:val="002E17ED"/>
    <w:rsid w:val="003F07F4"/>
    <w:rsid w:val="003F620F"/>
    <w:rsid w:val="004F6ABB"/>
    <w:rsid w:val="00534AF5"/>
    <w:rsid w:val="00552708"/>
    <w:rsid w:val="00600958"/>
    <w:rsid w:val="006C3668"/>
    <w:rsid w:val="00761F24"/>
    <w:rsid w:val="007951F9"/>
    <w:rsid w:val="00825726"/>
    <w:rsid w:val="008B50C8"/>
    <w:rsid w:val="009A5B48"/>
    <w:rsid w:val="009F69BB"/>
    <w:rsid w:val="00B17FB1"/>
    <w:rsid w:val="00B52272"/>
    <w:rsid w:val="00C375D7"/>
    <w:rsid w:val="00CA1616"/>
    <w:rsid w:val="00D01DA8"/>
    <w:rsid w:val="00D33E19"/>
    <w:rsid w:val="00D414D5"/>
    <w:rsid w:val="00D64DC8"/>
    <w:rsid w:val="00DA4CB7"/>
    <w:rsid w:val="00E136A8"/>
    <w:rsid w:val="00E26EB8"/>
    <w:rsid w:val="00EB3BDF"/>
    <w:rsid w:val="00F81673"/>
    <w:rsid w:val="00F8682C"/>
    <w:rsid w:val="00FC1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24B2"/>
  <w15:chartTrackingRefBased/>
  <w15:docId w15:val="{569672DE-01A0-411B-94BC-15EA16D8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ABB"/>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4F6ABB"/>
    <w:pPr>
      <w:keepNext/>
      <w:keepLines/>
      <w:suppressAutoHyphens w:val="0"/>
      <w:autoSpaceDN/>
      <w:spacing w:before="360" w:after="80" w:line="240" w:lineRule="auto"/>
      <w:ind w:firstLine="709"/>
      <w:jc w:val="both"/>
      <w:textAlignment w:val="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6ABB"/>
    <w:pPr>
      <w:keepNext/>
      <w:keepLines/>
      <w:suppressAutoHyphens w:val="0"/>
      <w:autoSpaceDN/>
      <w:spacing w:before="160" w:after="80" w:line="240" w:lineRule="auto"/>
      <w:ind w:firstLine="709"/>
      <w:jc w:val="both"/>
      <w:textAlignment w:val="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6ABB"/>
    <w:pPr>
      <w:keepNext/>
      <w:keepLines/>
      <w:suppressAutoHyphens w:val="0"/>
      <w:autoSpaceDN/>
      <w:spacing w:before="160" w:after="80" w:line="240" w:lineRule="auto"/>
      <w:ind w:firstLine="709"/>
      <w:jc w:val="both"/>
      <w:textAlignment w:val="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6ABB"/>
    <w:pPr>
      <w:keepNext/>
      <w:keepLines/>
      <w:suppressAutoHyphens w:val="0"/>
      <w:autoSpaceDN/>
      <w:spacing w:before="80" w:after="40" w:line="240" w:lineRule="auto"/>
      <w:ind w:firstLine="709"/>
      <w:jc w:val="both"/>
      <w:textAlignment w:val="auto"/>
      <w:outlineLvl w:val="3"/>
    </w:pPr>
    <w:rPr>
      <w:rFonts w:asciiTheme="minorHAnsi" w:eastAsiaTheme="majorEastAsia" w:hAnsiTheme="min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4F6ABB"/>
    <w:pPr>
      <w:keepNext/>
      <w:keepLines/>
      <w:suppressAutoHyphens w:val="0"/>
      <w:autoSpaceDN/>
      <w:spacing w:before="80" w:after="40" w:line="240" w:lineRule="auto"/>
      <w:ind w:firstLine="709"/>
      <w:jc w:val="both"/>
      <w:textAlignment w:val="auto"/>
      <w:outlineLvl w:val="4"/>
    </w:pPr>
    <w:rPr>
      <w:rFonts w:asciiTheme="minorHAnsi" w:eastAsiaTheme="maj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4F6ABB"/>
    <w:pPr>
      <w:keepNext/>
      <w:keepLines/>
      <w:suppressAutoHyphens w:val="0"/>
      <w:autoSpaceDN/>
      <w:spacing w:before="40" w:after="0" w:line="240" w:lineRule="auto"/>
      <w:ind w:firstLine="709"/>
      <w:jc w:val="both"/>
      <w:textAlignment w:val="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4F6ABB"/>
    <w:pPr>
      <w:keepNext/>
      <w:keepLines/>
      <w:suppressAutoHyphens w:val="0"/>
      <w:autoSpaceDN/>
      <w:spacing w:before="40" w:after="0" w:line="240" w:lineRule="auto"/>
      <w:ind w:firstLine="709"/>
      <w:jc w:val="both"/>
      <w:textAlignment w:val="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4F6ABB"/>
    <w:pPr>
      <w:keepNext/>
      <w:keepLines/>
      <w:suppressAutoHyphens w:val="0"/>
      <w:autoSpaceDN/>
      <w:spacing w:after="0" w:line="240" w:lineRule="auto"/>
      <w:ind w:firstLine="709"/>
      <w:jc w:val="both"/>
      <w:textAlignment w:val="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4F6ABB"/>
    <w:pPr>
      <w:keepNext/>
      <w:keepLines/>
      <w:suppressAutoHyphens w:val="0"/>
      <w:autoSpaceDN/>
      <w:spacing w:after="0" w:line="240" w:lineRule="auto"/>
      <w:ind w:firstLine="709"/>
      <w:jc w:val="both"/>
      <w:textAlignment w:val="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4F6A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6A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6A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6ABB"/>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4F6ABB"/>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4F6AB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F6AB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F6AB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F6ABB"/>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4F6ABB"/>
    <w:pPr>
      <w:suppressAutoHyphens w:val="0"/>
      <w:autoSpaceDN/>
      <w:spacing w:after="80" w:line="240" w:lineRule="auto"/>
      <w:ind w:firstLine="709"/>
      <w:contextualSpacing/>
      <w:jc w:val="both"/>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ABB"/>
    <w:pPr>
      <w:numPr>
        <w:ilvl w:val="1"/>
      </w:numPr>
      <w:suppressAutoHyphens w:val="0"/>
      <w:autoSpaceDN/>
      <w:spacing w:after="160" w:line="240" w:lineRule="auto"/>
      <w:ind w:firstLine="709"/>
      <w:jc w:val="both"/>
      <w:textAlignment w:val="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ABB"/>
    <w:pPr>
      <w:suppressAutoHyphens w:val="0"/>
      <w:autoSpaceDN/>
      <w:spacing w:before="160" w:after="160" w:line="240" w:lineRule="auto"/>
      <w:ind w:firstLine="709"/>
      <w:jc w:val="center"/>
      <w:textAlignment w:val="auto"/>
    </w:pPr>
    <w:rPr>
      <w:rFonts w:ascii="Times New Roman" w:eastAsiaTheme="minorHAnsi" w:hAnsi="Times New Roman" w:cstheme="minorBidi"/>
      <w:i/>
      <w:iCs/>
      <w:color w:val="404040" w:themeColor="text1" w:themeTint="BF"/>
      <w:sz w:val="24"/>
    </w:rPr>
  </w:style>
  <w:style w:type="character" w:customStyle="1" w:styleId="QuoteChar">
    <w:name w:val="Quote Char"/>
    <w:basedOn w:val="DefaultParagraphFont"/>
    <w:link w:val="Quote"/>
    <w:uiPriority w:val="29"/>
    <w:rsid w:val="004F6ABB"/>
    <w:rPr>
      <w:rFonts w:ascii="Times New Roman" w:hAnsi="Times New Roman"/>
      <w:i/>
      <w:iCs/>
      <w:color w:val="404040" w:themeColor="text1" w:themeTint="BF"/>
      <w:sz w:val="24"/>
    </w:rPr>
  </w:style>
  <w:style w:type="paragraph" w:styleId="ListParagraph">
    <w:name w:val="List Paragraph"/>
    <w:basedOn w:val="Normal"/>
    <w:uiPriority w:val="34"/>
    <w:qFormat/>
    <w:rsid w:val="004F6ABB"/>
    <w:pPr>
      <w:suppressAutoHyphens w:val="0"/>
      <w:autoSpaceDN/>
      <w:spacing w:after="0" w:line="240" w:lineRule="auto"/>
      <w:ind w:left="720" w:firstLine="709"/>
      <w:contextualSpacing/>
      <w:jc w:val="both"/>
      <w:textAlignment w:val="auto"/>
    </w:pPr>
    <w:rPr>
      <w:rFonts w:ascii="Times New Roman" w:eastAsiaTheme="minorHAnsi" w:hAnsi="Times New Roman" w:cstheme="minorBidi"/>
      <w:sz w:val="24"/>
    </w:rPr>
  </w:style>
  <w:style w:type="character" w:styleId="IntenseEmphasis">
    <w:name w:val="Intense Emphasis"/>
    <w:basedOn w:val="DefaultParagraphFont"/>
    <w:uiPriority w:val="21"/>
    <w:qFormat/>
    <w:rsid w:val="004F6ABB"/>
    <w:rPr>
      <w:i/>
      <w:iCs/>
      <w:color w:val="2F5496" w:themeColor="accent1" w:themeShade="BF"/>
    </w:rPr>
  </w:style>
  <w:style w:type="paragraph" w:styleId="IntenseQuote">
    <w:name w:val="Intense Quote"/>
    <w:basedOn w:val="Normal"/>
    <w:next w:val="Normal"/>
    <w:link w:val="IntenseQuoteChar"/>
    <w:uiPriority w:val="30"/>
    <w:qFormat/>
    <w:rsid w:val="004F6ABB"/>
    <w:pPr>
      <w:pBdr>
        <w:top w:val="single" w:sz="4" w:space="10" w:color="2F5496" w:themeColor="accent1" w:themeShade="BF"/>
        <w:bottom w:val="single" w:sz="4" w:space="10" w:color="2F5496" w:themeColor="accent1" w:themeShade="BF"/>
      </w:pBdr>
      <w:suppressAutoHyphens w:val="0"/>
      <w:autoSpaceDN/>
      <w:spacing w:before="360" w:after="360" w:line="240" w:lineRule="auto"/>
      <w:ind w:left="864" w:right="864" w:firstLine="709"/>
      <w:jc w:val="center"/>
      <w:textAlignment w:val="auto"/>
    </w:pPr>
    <w:rPr>
      <w:rFonts w:ascii="Times New Roman" w:eastAsiaTheme="minorHAnsi" w:hAnsi="Times New Roman" w:cstheme="minorBidi"/>
      <w:i/>
      <w:iCs/>
      <w:color w:val="2F5496" w:themeColor="accent1" w:themeShade="BF"/>
      <w:sz w:val="24"/>
    </w:rPr>
  </w:style>
  <w:style w:type="character" w:customStyle="1" w:styleId="IntenseQuoteChar">
    <w:name w:val="Intense Quote Char"/>
    <w:basedOn w:val="DefaultParagraphFont"/>
    <w:link w:val="IntenseQuote"/>
    <w:uiPriority w:val="30"/>
    <w:rsid w:val="004F6ABB"/>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4F6ABB"/>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4F6ABB"/>
    <w:pPr>
      <w:spacing w:after="0" w:line="240" w:lineRule="auto"/>
    </w:pPr>
    <w:rPr>
      <w:sz w:val="20"/>
      <w:szCs w:val="20"/>
    </w:rPr>
  </w:style>
  <w:style w:type="character" w:customStyle="1" w:styleId="FootnoteTextChar">
    <w:name w:val="Footnote Text Char"/>
    <w:basedOn w:val="DefaultParagraphFont"/>
    <w:uiPriority w:val="99"/>
    <w:semiHidden/>
    <w:rsid w:val="004F6ABB"/>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4F6ABB"/>
    <w:rPr>
      <w:vertAlign w:val="superscript"/>
    </w:rPr>
  </w:style>
  <w:style w:type="paragraph" w:styleId="NoSpacing">
    <w:name w:val="No Spacing"/>
    <w:uiPriority w:val="1"/>
    <w:qFormat/>
    <w:rsid w:val="004F6ABB"/>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4F6ABB"/>
  </w:style>
  <w:style w:type="paragraph" w:customStyle="1" w:styleId="paragraph">
    <w:name w:val="paragraph"/>
    <w:basedOn w:val="Normal"/>
    <w:rsid w:val="004F6AB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4F6ABB"/>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4F6ABB"/>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4F6AB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4F6AB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op">
    <w:name w:val="eop"/>
    <w:basedOn w:val="DefaultParagraphFont"/>
    <w:rsid w:val="004F6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940090">
      <w:bodyDiv w:val="1"/>
      <w:marLeft w:val="0"/>
      <w:marRight w:val="0"/>
      <w:marTop w:val="0"/>
      <w:marBottom w:val="0"/>
      <w:divBdr>
        <w:top w:val="none" w:sz="0" w:space="0" w:color="auto"/>
        <w:left w:val="none" w:sz="0" w:space="0" w:color="auto"/>
        <w:bottom w:val="none" w:sz="0" w:space="0" w:color="auto"/>
        <w:right w:val="none" w:sz="0" w:space="0" w:color="auto"/>
      </w:divBdr>
    </w:div>
    <w:div w:id="206609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3442</Words>
  <Characters>1962</Characters>
  <Application>Microsoft Office Word</Application>
  <DocSecurity>0</DocSecurity>
  <Lines>16</Lines>
  <Paragraphs>10</Paragraphs>
  <ScaleCrop>false</ScaleCrop>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2</cp:revision>
  <dcterms:created xsi:type="dcterms:W3CDTF">2025-07-16T06:19:00Z</dcterms:created>
  <dcterms:modified xsi:type="dcterms:W3CDTF">2025-07-16T06:19:00Z</dcterms:modified>
</cp:coreProperties>
</file>