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23-TA-770: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apropriācijas pārdali no budžeta resora ''74. Gadskārtējā valsts budžeta izpildes procesā pārdalāmais finansējums'' valsts budžeta programmas 12.00.00 ''Finansējums veselības jomas pasākumiem Covid-19 infekcijas izplatības ierobežošanai''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finansējumu 15 000 </w:t>
            </w:r>
            <w:r w:rsidR="00000000" w:rsidRPr="00000000" w:rsidDel="00000000">
              <w:rPr>
                <w:i w:val="1"/>
                <w:rtl w:val="0"/>
              </w:rPr>
              <w:t xml:space="preserve">euro </w:t>
            </w:r>
            <w:r w:rsidR="00000000" w:rsidRPr="00000000" w:rsidDel="00000000">
              <w:rPr>
                <w:rtl w:val="0"/>
              </w:rPr>
              <w:t xml:space="preserve">apmērā, lai Zāļu valsts aģentūra veiktu izmaksas saistībā ar vakcīnas pret Covid-19 infekciju blakusparādību izraisīto smagu vai vidēji smagu kaitējumu pacienta veselībai vai dzīvībai,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rīkojuma projekta 1.punktu, norādot, ka finansējums tiks pārdalīts no budžeta resora “74.Gadskārtējā valsts budžeta izpildes procesā pārdalāmais finansējums” programmas 12.00.00 “Finansējums veselības jomas pasākumiem Covid-19 infekcijas izplatības ierobežošanai” atbilstoši likuma “Par valsts budžetu 2023.gadam un budžeta ietvaru 2023., 2024. un 2025.gadam” 63.pantam. Attiecīgi precizējams rīkojuma projekta nosaukums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2023. gadam un budžeta ietvaru 2023., 2024. un 2025. gadam" 63. pantam atbalstīt apropriācijas pārdali no budžeta resora ''74. Gadskārtējā valsts budžeta izpildes procesā pārdalāmais finansējums'' programmas 12.00.00 ''Finansējums veselības jomas pasākumiem Covid-19 infekcijas izplatības ierobežošanai'' 15 000 </w:t>
            </w:r>
            <w:r w:rsidR="00000000" w:rsidRPr="00000000" w:rsidDel="00000000">
              <w:rPr>
                <w:i w:val="1"/>
                <w:rtl w:val="0"/>
              </w:rPr>
              <w:t xml:space="preserve">euro </w:t>
            </w:r>
            <w:r w:rsidR="00000000" w:rsidRPr="00000000" w:rsidDel="00000000">
              <w:rPr>
                <w:rtl w:val="0"/>
              </w:rPr>
              <w:t xml:space="preserve">apmērā uz Veselības ministrijas budžeta programmu 97.00.00 "Nozaru vadība un politikas plānošana", lai Zāļu valsts aģentūra veiktu izmaksas saistībā ar vakcīnas pret Covid-19 infekciju blakusparādību izraisīto smagu vai vidēji smagu kaitējumu pacienta veselībai vai dzīvībai,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anotāciju, tās 1.3 sadaļas punktā “Pašreizējā situācija” (2.lpp) pēdējās trīs rindkopās norādīto informāciju pārliekot uz anotācijas 3.sadaļu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23-TA-770</w:t>
    </w:r>
    <w:r>
      <w:br/>
    </w:r>
    <w:r w:rsidR="00000000" w:rsidRPr="00000000" w:rsidDel="00000000">
      <w:rPr>
        <w:rtl w:val="0"/>
      </w:rPr>
      <w:t xml:space="preserve">31.03.2023. 18.09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23-TA-770</w:t>
    </w:r>
    <w:r>
      <w:br/>
    </w:r>
    <w:r w:rsidR="00000000" w:rsidRPr="00000000" w:rsidDel="00000000">
      <w:rPr>
        <w:rtl w:val="0"/>
      </w:rPr>
      <w:t xml:space="preserve">31.03.2023. 18.09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Izziņa_23-TA-770.docx</dc:title>
</cp:coreProperties>
</file>

<file path=docProps/custom.xml><?xml version="1.0" encoding="utf-8"?>
<Properties xmlns="http://schemas.openxmlformats.org/officeDocument/2006/custom-properties" xmlns:vt="http://schemas.openxmlformats.org/officeDocument/2006/docPropsVTypes"/>
</file>