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610A2" w:rsidP="000610A2" w:rsidRDefault="000610A2" w14:paraId="1BBB1FDB" w14:textId="77777777">
      <w:pPr>
        <w:rPr>
          <w:rFonts w:eastAsia="Times New Roman"/>
          <w:lang w:val="en-US" w:eastAsia="lv-LV"/>
        </w:rPr>
      </w:pPr>
      <w:r>
        <w:rPr>
          <w:rFonts w:eastAsia="Times New Roman"/>
          <w:b/>
          <w:bCs/>
          <w:lang w:val="en-US" w:eastAsia="lv-LV"/>
        </w:rPr>
        <w:t>From:</w:t>
      </w:r>
      <w:r>
        <w:rPr>
          <w:rFonts w:eastAsia="Times New Roman"/>
          <w:lang w:val="en-US" w:eastAsia="lv-LV"/>
        </w:rPr>
        <w:t xml:space="preserve"> info &lt;info@llpa.lv&gt;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w:t>
      </w:r>
      <w:proofErr w:type="spellStart"/>
      <w:r>
        <w:rPr>
          <w:rFonts w:eastAsia="Times New Roman"/>
          <w:lang w:val="en-US" w:eastAsia="lv-LV"/>
        </w:rPr>
        <w:t>pirmdiena</w:t>
      </w:r>
      <w:proofErr w:type="spellEnd"/>
      <w:r>
        <w:rPr>
          <w:rFonts w:eastAsia="Times New Roman"/>
          <w:lang w:val="en-US" w:eastAsia="lv-LV"/>
        </w:rPr>
        <w:t xml:space="preserve">, 2021. </w:t>
      </w:r>
      <w:proofErr w:type="spellStart"/>
      <w:r>
        <w:rPr>
          <w:rFonts w:eastAsia="Times New Roman"/>
          <w:lang w:val="en-US" w:eastAsia="lv-LV"/>
        </w:rPr>
        <w:t>gada</w:t>
      </w:r>
      <w:proofErr w:type="spellEnd"/>
      <w:r>
        <w:rPr>
          <w:rFonts w:eastAsia="Times New Roman"/>
          <w:lang w:val="en-US" w:eastAsia="lv-LV"/>
        </w:rPr>
        <w:t xml:space="preserve"> 28. </w:t>
      </w:r>
      <w:proofErr w:type="spellStart"/>
      <w:r>
        <w:rPr>
          <w:rFonts w:eastAsia="Times New Roman"/>
          <w:lang w:val="en-US" w:eastAsia="lv-LV"/>
        </w:rPr>
        <w:t>jūnijs</w:t>
      </w:r>
      <w:proofErr w:type="spellEnd"/>
      <w:r>
        <w:rPr>
          <w:rFonts w:eastAsia="Times New Roman"/>
          <w:lang w:val="en-US" w:eastAsia="lv-LV"/>
        </w:rPr>
        <w:t xml:space="preserve"> 12:03</w:t>
      </w:r>
      <w:r>
        <w:rPr>
          <w:rFonts w:eastAsia="Times New Roman"/>
          <w:lang w:val="en-US" w:eastAsia="lv-LV"/>
        </w:rPr>
        <w:br/>
      </w:r>
      <w:r>
        <w:rPr>
          <w:rFonts w:eastAsia="Times New Roman"/>
          <w:b/>
          <w:bCs/>
          <w:lang w:val="en-US" w:eastAsia="lv-LV"/>
        </w:rPr>
        <w:t>To:</w:t>
      </w:r>
      <w:r>
        <w:rPr>
          <w:rFonts w:eastAsia="Times New Roman"/>
          <w:lang w:val="en-US" w:eastAsia="lv-LV"/>
        </w:rPr>
        <w:t xml:space="preserve"> Satiksmes ministrija &lt;satiksmes.ministrija@sam.gov.lv&gt;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Kitija Eglīte &lt;Kitija.Eglite@sam.gov.lv&gt;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RE: Par </w:t>
      </w:r>
      <w:proofErr w:type="spellStart"/>
      <w:r>
        <w:rPr>
          <w:rFonts w:eastAsia="Times New Roman"/>
          <w:lang w:val="en-US" w:eastAsia="lv-LV"/>
        </w:rPr>
        <w:t>pamatnostādņu</w:t>
      </w:r>
      <w:proofErr w:type="spellEnd"/>
      <w:r>
        <w:rPr>
          <w:rFonts w:eastAsia="Times New Roman"/>
          <w:lang w:val="en-US" w:eastAsia="lv-LV"/>
        </w:rPr>
        <w:t xml:space="preserve"> </w:t>
      </w:r>
      <w:proofErr w:type="spellStart"/>
      <w:r>
        <w:rPr>
          <w:rFonts w:eastAsia="Times New Roman"/>
          <w:lang w:val="en-US" w:eastAsia="lv-LV"/>
        </w:rPr>
        <w:t>projektu</w:t>
      </w:r>
      <w:proofErr w:type="spellEnd"/>
      <w:r>
        <w:rPr>
          <w:rFonts w:eastAsia="Times New Roman"/>
          <w:lang w:val="en-US" w:eastAsia="lv-LV"/>
        </w:rPr>
        <w:t xml:space="preserve"> “</w:t>
      </w:r>
      <w:proofErr w:type="spellStart"/>
      <w:r>
        <w:rPr>
          <w:rFonts w:eastAsia="Times New Roman"/>
          <w:lang w:val="en-US" w:eastAsia="lv-LV"/>
        </w:rPr>
        <w:t>Transporta</w:t>
      </w:r>
      <w:proofErr w:type="spellEnd"/>
      <w:r>
        <w:rPr>
          <w:rFonts w:eastAsia="Times New Roman"/>
          <w:lang w:val="en-US" w:eastAsia="lv-LV"/>
        </w:rPr>
        <w:t xml:space="preserve"> </w:t>
      </w:r>
      <w:proofErr w:type="spellStart"/>
      <w:r>
        <w:rPr>
          <w:rFonts w:eastAsia="Times New Roman"/>
          <w:lang w:val="en-US" w:eastAsia="lv-LV"/>
        </w:rPr>
        <w:t>attīstības</w:t>
      </w:r>
      <w:proofErr w:type="spellEnd"/>
      <w:r>
        <w:rPr>
          <w:rFonts w:eastAsia="Times New Roman"/>
          <w:lang w:val="en-US" w:eastAsia="lv-LV"/>
        </w:rPr>
        <w:t xml:space="preserve"> </w:t>
      </w:r>
      <w:proofErr w:type="spellStart"/>
      <w:r>
        <w:rPr>
          <w:rFonts w:eastAsia="Times New Roman"/>
          <w:lang w:val="en-US" w:eastAsia="lv-LV"/>
        </w:rPr>
        <w:t>pamatnostādnes</w:t>
      </w:r>
      <w:proofErr w:type="spellEnd"/>
      <w:r>
        <w:rPr>
          <w:rFonts w:eastAsia="Times New Roman"/>
          <w:lang w:val="en-US" w:eastAsia="lv-LV"/>
        </w:rPr>
        <w:t xml:space="preserve"> 2021.-2027. </w:t>
      </w:r>
      <w:proofErr w:type="spellStart"/>
      <w:r>
        <w:rPr>
          <w:rFonts w:eastAsia="Times New Roman"/>
          <w:lang w:val="en-US" w:eastAsia="lv-LV"/>
        </w:rPr>
        <w:t>gadam</w:t>
      </w:r>
      <w:proofErr w:type="spellEnd"/>
      <w:r>
        <w:rPr>
          <w:rFonts w:eastAsia="Times New Roman"/>
          <w:lang w:val="en-US" w:eastAsia="lv-LV"/>
        </w:rPr>
        <w:t>”</w:t>
      </w:r>
    </w:p>
    <w:p w:rsidR="000610A2" w:rsidP="000610A2" w:rsidRDefault="000610A2" w14:paraId="74C1C795" w14:textId="77777777"/>
    <w:p w:rsidR="000610A2" w:rsidP="000610A2" w:rsidRDefault="000610A2" w14:paraId="491293B8" w14:textId="77777777">
      <w:pPr>
        <w:rPr>
          <w:rFonts w:ascii="Times New Roman" w:hAnsi="Times New Roman" w:cs="Times New Roman"/>
          <w:sz w:val="24"/>
          <w:szCs w:val="24"/>
        </w:rPr>
      </w:pPr>
      <w:r>
        <w:rPr>
          <w:rFonts w:ascii="Times New Roman" w:hAnsi="Times New Roman" w:cs="Times New Roman"/>
          <w:sz w:val="24"/>
          <w:szCs w:val="24"/>
        </w:rPr>
        <w:t>Labdien!</w:t>
      </w:r>
    </w:p>
    <w:p w:rsidR="000610A2" w:rsidP="000610A2" w:rsidRDefault="000610A2" w14:paraId="68B9C598" w14:textId="77777777">
      <w:pPr>
        <w:rPr>
          <w:rFonts w:ascii="Times New Roman" w:hAnsi="Times New Roman" w:cs="Times New Roman"/>
          <w:sz w:val="24"/>
          <w:szCs w:val="24"/>
        </w:rPr>
      </w:pPr>
    </w:p>
    <w:p w:rsidR="000610A2" w:rsidP="000610A2" w:rsidRDefault="000610A2" w14:paraId="39DE4A8F" w14:textId="77777777">
      <w:pPr>
        <w:rPr>
          <w:rFonts w:ascii="Times New Roman" w:hAnsi="Times New Roman" w:cs="Times New Roman"/>
          <w:sz w:val="24"/>
          <w:szCs w:val="24"/>
        </w:rPr>
      </w:pPr>
      <w:r>
        <w:rPr>
          <w:rFonts w:ascii="Times New Roman" w:hAnsi="Times New Roman" w:cs="Times New Roman"/>
          <w:sz w:val="24"/>
          <w:szCs w:val="24"/>
        </w:rPr>
        <w:t xml:space="preserve">Latvijas Lielo pilsētu asociācija atkārtoti ir izvērtējusi pilnveidoto pamatnostādņu projektu “Transporta attīstības pamatnostādnes 2021.-2027. gadam” (VSS-186) un </w:t>
      </w:r>
      <w:proofErr w:type="spellStart"/>
      <w:r>
        <w:rPr>
          <w:rFonts w:ascii="Times New Roman" w:hAnsi="Times New Roman" w:cs="Times New Roman"/>
          <w:sz w:val="24"/>
          <w:szCs w:val="24"/>
        </w:rPr>
        <w:t>nosūta</w:t>
      </w:r>
      <w:proofErr w:type="spellEnd"/>
      <w:r>
        <w:rPr>
          <w:rFonts w:ascii="Times New Roman" w:hAnsi="Times New Roman" w:cs="Times New Roman"/>
          <w:sz w:val="24"/>
          <w:szCs w:val="24"/>
        </w:rPr>
        <w:t xml:space="preserve"> priekšlikumu:</w:t>
      </w:r>
    </w:p>
    <w:p w:rsidR="000610A2" w:rsidP="00E751AC" w:rsidRDefault="000610A2" w14:paraId="1FDF30D5" w14:textId="77777777">
      <w:pPr>
        <w:jc w:val="both"/>
        <w:rPr>
          <w:rFonts w:ascii="Times New Roman" w:hAnsi="Times New Roman" w:cs="Times New Roman"/>
          <w:sz w:val="24"/>
          <w:szCs w:val="24"/>
        </w:rPr>
      </w:pPr>
      <w:r>
        <w:rPr>
          <w:rFonts w:ascii="Times New Roman" w:hAnsi="Times New Roman" w:cs="Times New Roman"/>
          <w:sz w:val="24"/>
          <w:szCs w:val="24"/>
        </w:rPr>
        <w:t xml:space="preserve">Ņemot vērā nākotnes tendences par videi draudzīga autotransporta pakāpenisku ieviešanu, kas tuvākajā piecgadē varētu attīstīties straujāk, būtu svarīgi paredzēt arī to kāda ir pašvaldību loma, un precizēt tās funkcijas par </w:t>
      </w:r>
      <w:proofErr w:type="spellStart"/>
      <w:r>
        <w:rPr>
          <w:rFonts w:ascii="Times New Roman" w:hAnsi="Times New Roman" w:cs="Times New Roman"/>
          <w:sz w:val="24"/>
          <w:szCs w:val="24"/>
        </w:rPr>
        <w:t>elektro</w:t>
      </w:r>
      <w:proofErr w:type="spellEnd"/>
      <w:r>
        <w:rPr>
          <w:rFonts w:ascii="Times New Roman" w:hAnsi="Times New Roman" w:cs="Times New Roman"/>
          <w:sz w:val="24"/>
          <w:szCs w:val="24"/>
        </w:rPr>
        <w:t xml:space="preserve"> uzlāžu infrastruktūru un tās attīstību. Jautājums ietver speciālu infrastruktūru elektroapgādes tīkliem, uzlāžu iekārtu nodrošināšanai, tai skaitā arī daudzdzīvokļu dzīvojamo māju pagalmos un publiskās automašīnu stāvvietās, jo esošā infrastruktūra faktiski nav pielietojama </w:t>
      </w:r>
      <w:proofErr w:type="spellStart"/>
      <w:r>
        <w:rPr>
          <w:rFonts w:ascii="Times New Roman" w:hAnsi="Times New Roman" w:cs="Times New Roman"/>
          <w:sz w:val="24"/>
          <w:szCs w:val="24"/>
        </w:rPr>
        <w:t>elektro</w:t>
      </w:r>
      <w:proofErr w:type="spellEnd"/>
      <w:r>
        <w:rPr>
          <w:rFonts w:ascii="Times New Roman" w:hAnsi="Times New Roman" w:cs="Times New Roman"/>
          <w:sz w:val="24"/>
          <w:szCs w:val="24"/>
        </w:rPr>
        <w:t xml:space="preserve"> automobiļu uzlādēm, par šiem jautājumiem būtu jādomā jau savlaicīgi.</w:t>
      </w:r>
    </w:p>
    <w:p w:rsidR="000610A2" w:rsidP="000610A2" w:rsidRDefault="000610A2" w14:paraId="50612FE6" w14:textId="77777777">
      <w:pPr>
        <w:rPr>
          <w:rFonts w:ascii="Times New Roman" w:hAnsi="Times New Roman" w:cs="Times New Roman"/>
          <w:sz w:val="24"/>
          <w:szCs w:val="24"/>
        </w:rPr>
      </w:pPr>
    </w:p>
    <w:p w:rsidR="000610A2" w:rsidP="000610A2" w:rsidRDefault="000610A2" w14:paraId="3B776033" w14:textId="77777777">
      <w:pPr>
        <w:rPr>
          <w:color w:val="1F497D"/>
        </w:rPr>
      </w:pPr>
    </w:p>
    <w:p w:rsidR="000610A2" w:rsidP="000610A2" w:rsidRDefault="000610A2" w14:paraId="6DB24F9A" w14:textId="77777777">
      <w:pPr>
        <w:rPr>
          <w:rFonts w:ascii="Times New Roman" w:hAnsi="Times New Roman" w:cs="Times New Roman"/>
          <w:color w:val="000000"/>
          <w:lang w:eastAsia="lv-LV"/>
        </w:rPr>
      </w:pPr>
      <w:r>
        <w:rPr>
          <w:rFonts w:ascii="Times New Roman" w:hAnsi="Times New Roman" w:cs="Times New Roman"/>
          <w:color w:val="000000"/>
          <w:lang w:eastAsia="lv-LV"/>
        </w:rPr>
        <w:t>Cieņā,</w:t>
      </w:r>
    </w:p>
    <w:p w:rsidR="000610A2" w:rsidP="000610A2" w:rsidRDefault="000610A2" w14:paraId="6CA4C74C" w14:textId="77777777">
      <w:pPr>
        <w:rPr>
          <w:rFonts w:ascii="Times New Roman" w:hAnsi="Times New Roman" w:cs="Times New Roman"/>
          <w:color w:val="000000"/>
          <w:lang w:eastAsia="lv-LV"/>
        </w:rPr>
      </w:pPr>
    </w:p>
    <w:p w:rsidR="000610A2" w:rsidP="000610A2" w:rsidRDefault="000610A2" w14:paraId="087E8E4C" w14:textId="77777777">
      <w:pPr>
        <w:rPr>
          <w:rFonts w:ascii="Times New Roman" w:hAnsi="Times New Roman" w:cs="Times New Roman"/>
          <w:color w:val="000000"/>
          <w:lang w:eastAsia="lv-LV"/>
        </w:rPr>
      </w:pPr>
      <w:r>
        <w:rPr>
          <w:rFonts w:ascii="Times New Roman" w:hAnsi="Times New Roman" w:cs="Times New Roman"/>
          <w:color w:val="000000"/>
          <w:lang w:eastAsia="lv-LV"/>
        </w:rPr>
        <w:t>Latvijas Lielo pilsētu asociācija</w:t>
      </w:r>
    </w:p>
    <w:p w:rsidR="000610A2" w:rsidP="000610A2" w:rsidRDefault="000610A2" w14:paraId="7A25AB6F" w14:textId="77777777">
      <w:pPr>
        <w:rPr>
          <w:rFonts w:ascii="Times New Roman" w:hAnsi="Times New Roman" w:cs="Times New Roman"/>
          <w:color w:val="000000"/>
          <w:lang w:eastAsia="lv-LV"/>
        </w:rPr>
      </w:pPr>
      <w:r>
        <w:rPr>
          <w:rFonts w:ascii="Times New Roman" w:hAnsi="Times New Roman" w:cs="Times New Roman"/>
          <w:color w:val="000000"/>
          <w:lang w:eastAsia="lv-LV"/>
        </w:rPr>
        <w:t>Tālr.: 67223515</w:t>
      </w:r>
    </w:p>
    <w:p w:rsidR="000610A2" w:rsidP="000610A2" w:rsidRDefault="000610A2" w14:paraId="122EB983" w14:textId="77777777">
      <w:pPr>
        <w:rPr>
          <w:rFonts w:ascii="Times New Roman" w:hAnsi="Times New Roman" w:cs="Times New Roman"/>
          <w:color w:val="1F497D"/>
          <w:lang w:eastAsia="lv-LV"/>
        </w:rPr>
      </w:pPr>
      <w:r>
        <w:rPr>
          <w:rFonts w:ascii="Times New Roman" w:hAnsi="Times New Roman" w:cs="Times New Roman"/>
          <w:color w:val="000000"/>
          <w:lang w:eastAsia="lv-LV"/>
        </w:rPr>
        <w:t xml:space="preserve">e-pasts: </w:t>
      </w:r>
      <w:hyperlink w:history="1" r:id="rId6">
        <w:r>
          <w:rPr>
            <w:rStyle w:val="Hyperlink"/>
            <w:rFonts w:ascii="Times New Roman" w:hAnsi="Times New Roman" w:cs="Times New Roman"/>
            <w:lang w:eastAsia="lv-LV"/>
          </w:rPr>
          <w:t>info@llpa.lv</w:t>
        </w:r>
      </w:hyperlink>
    </w:p>
    <w:p w:rsidR="000610A2" w:rsidP="000610A2" w:rsidRDefault="00E751AC" w14:paraId="258F978E" w14:textId="77777777">
      <w:pPr>
        <w:rPr>
          <w:rFonts w:ascii="Times New Roman" w:hAnsi="Times New Roman" w:cs="Times New Roman"/>
          <w:color w:val="1F497D"/>
          <w:lang w:eastAsia="lv-LV"/>
        </w:rPr>
      </w:pPr>
      <w:hyperlink w:history="1" r:id="rId7">
        <w:r w:rsidR="000610A2">
          <w:rPr>
            <w:rStyle w:val="Hyperlink"/>
            <w:rFonts w:ascii="Times New Roman" w:hAnsi="Times New Roman" w:cs="Times New Roman"/>
            <w:lang w:eastAsia="lv-LV"/>
          </w:rPr>
          <w:t>www.llpa.lv</w:t>
        </w:r>
      </w:hyperlink>
      <w:r w:rsidR="000610A2">
        <w:rPr>
          <w:rFonts w:ascii="Times New Roman" w:hAnsi="Times New Roman" w:cs="Times New Roman"/>
          <w:color w:val="1F497D"/>
          <w:lang w:eastAsia="lv-LV"/>
        </w:rPr>
        <w:t xml:space="preserve"> </w:t>
      </w:r>
    </w:p>
    <w:p w:rsidR="000D40BF" w:rsidRDefault="000D40BF" w14:paraId="39EBBAA6" w14:textId="77777777"/>
    <w:sectPr w:rsidR="000D40BF" w:rsidSect="00500443">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2C75D" w14:textId="77777777" w:rsidR="00663C79" w:rsidRDefault="00663C79" w:rsidP="00663C79">
      <w:r>
        <w:separator/>
      </w:r>
    </w:p>
  </w:endnote>
  <w:endnote w:type="continuationSeparator" w:id="0">
    <w:p w14:paraId="31DC7C8D" w14:textId="77777777" w:rsidR="00663C79" w:rsidRDefault="00663C79" w:rsidP="00663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268C8" w14:textId="7C0E3977" w:rsidR="00663C79" w:rsidRPr="00663C79" w:rsidRDefault="00663C79">
    <w:pPr>
      <w:pStyle w:val="Footer"/>
      <w:rPr>
        <w:rFonts w:ascii="Times New Roman" w:hAnsi="Times New Roman" w:cs="Times New Roman"/>
        <w:sz w:val="20"/>
        <w:szCs w:val="20"/>
      </w:rPr>
    </w:pPr>
    <w:r w:rsidRPr="00663C79">
      <w:rPr>
        <w:rFonts w:ascii="Times New Roman" w:hAnsi="Times New Roman" w:cs="Times New Roman"/>
        <w:sz w:val="20"/>
        <w:szCs w:val="20"/>
      </w:rPr>
      <w:t>LLPAatz_280621_TAP2027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EFBDE" w14:textId="77777777" w:rsidR="00663C79" w:rsidRDefault="00663C79" w:rsidP="00663C79">
      <w:r>
        <w:separator/>
      </w:r>
    </w:p>
  </w:footnote>
  <w:footnote w:type="continuationSeparator" w:id="0">
    <w:p w14:paraId="5D37547A" w14:textId="77777777" w:rsidR="00663C79" w:rsidRDefault="00663C79" w:rsidP="00663C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0A2"/>
    <w:rsid w:val="000610A2"/>
    <w:rsid w:val="000D40BF"/>
    <w:rsid w:val="00500443"/>
    <w:rsid w:val="00663C79"/>
    <w:rsid w:val="00E751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52CE4"/>
  <w15:chartTrackingRefBased/>
  <w15:docId w15:val="{5AB0A7F2-0B42-47E2-9609-10C99E8D3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0A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610A2"/>
    <w:rPr>
      <w:color w:val="0563C1"/>
      <w:u w:val="single"/>
    </w:rPr>
  </w:style>
  <w:style w:type="paragraph" w:styleId="Header">
    <w:name w:val="header"/>
    <w:basedOn w:val="Normal"/>
    <w:link w:val="HeaderChar"/>
    <w:uiPriority w:val="99"/>
    <w:unhideWhenUsed/>
    <w:rsid w:val="00663C79"/>
    <w:pPr>
      <w:tabs>
        <w:tab w:val="center" w:pos="4153"/>
        <w:tab w:val="right" w:pos="8306"/>
      </w:tabs>
    </w:pPr>
  </w:style>
  <w:style w:type="character" w:customStyle="1" w:styleId="HeaderChar">
    <w:name w:val="Header Char"/>
    <w:basedOn w:val="DefaultParagraphFont"/>
    <w:link w:val="Header"/>
    <w:uiPriority w:val="99"/>
    <w:rsid w:val="00663C79"/>
    <w:rPr>
      <w:rFonts w:ascii="Calibri" w:hAnsi="Calibri" w:cs="Calibri"/>
    </w:rPr>
  </w:style>
  <w:style w:type="paragraph" w:styleId="Footer">
    <w:name w:val="footer"/>
    <w:basedOn w:val="Normal"/>
    <w:link w:val="FooterChar"/>
    <w:uiPriority w:val="99"/>
    <w:unhideWhenUsed/>
    <w:rsid w:val="00663C79"/>
    <w:pPr>
      <w:tabs>
        <w:tab w:val="center" w:pos="4153"/>
        <w:tab w:val="right" w:pos="8306"/>
      </w:tabs>
    </w:pPr>
  </w:style>
  <w:style w:type="character" w:customStyle="1" w:styleId="FooterChar">
    <w:name w:val="Footer Char"/>
    <w:basedOn w:val="DefaultParagraphFont"/>
    <w:link w:val="Footer"/>
    <w:uiPriority w:val="99"/>
    <w:rsid w:val="00663C79"/>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4785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llpa.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llpa.l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777</Words>
  <Characters>443</Characters>
  <Application>Microsoft Office Word</Application>
  <DocSecurity>0</DocSecurity>
  <Lines>3</Lines>
  <Paragraphs>2</Paragraphs>
  <ScaleCrop>false</ScaleCrop>
  <Company/>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Kitija Eglīte</dc:creator>
  <cp:keywords/>
  <dc:description/>
  <cp:lastModifiedBy>Kitija Eglīte</cp:lastModifiedBy>
  <cp:revision>3</cp:revision>
  <dcterms:created xsi:type="dcterms:W3CDTF">2021-07-20T11:17:00Z</dcterms:created>
  <dcterms:modified xsi:type="dcterms:W3CDTF">2021-07-30T08:00:00Z</dcterms:modified>
</cp:coreProperties>
</file>