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6 -->
  <w:body>
    <w:p w:rsidR="007116C7" w:rsidRPr="00712B66" w:rsidP="00DB7395">
      <w:pPr>
        <w:pStyle w:val="naisnod"/>
        <w:spacing w:before="0" w:after="0"/>
        <w:ind w:firstLine="720"/>
        <w:rPr>
          <w:sz w:val="28"/>
          <w:szCs w:val="28"/>
        </w:rPr>
      </w:pPr>
      <w:r w:rsidRPr="00712B66">
        <w:rPr>
          <w:sz w:val="28"/>
          <w:szCs w:val="28"/>
        </w:rPr>
        <w:t>Izziņa par atzinumos sniegtajiem iebildumiem</w:t>
      </w:r>
    </w:p>
    <w:p w:rsidR="007116C7" w:rsidRPr="008A36C9" w:rsidP="00DB7395">
      <w:pPr>
        <w:pStyle w:val="naisf"/>
        <w:spacing w:before="0" w:after="0"/>
        <w:ind w:firstLine="720"/>
      </w:pPr>
    </w:p>
    <w:tbl>
      <w:tblPr>
        <w:tblStyle w:val="TableNormal"/>
        <w:tblW w:w="0" w:type="auto"/>
        <w:jc w:val="center"/>
        <w:tblLook w:val="00A0"/>
      </w:tblPr>
      <w:tblGrid>
        <w:gridCol w:w="10188"/>
      </w:tblGrid>
      <w:tr>
        <w:tblPrEx>
          <w:tblW w:w="0" w:type="auto"/>
          <w:jc w:val="center"/>
          <w:tblLook w:val="00A0"/>
        </w:tblPrEx>
        <w:trPr>
          <w:jc w:val="center"/>
        </w:trPr>
        <w:tc>
          <w:tcPr>
            <w:tcW w:w="10188" w:type="dxa"/>
            <w:tcBorders>
              <w:bottom w:val="single" w:sz="6" w:space="0" w:color="000000"/>
            </w:tcBorders>
          </w:tcPr>
          <w:p w:rsidR="007116C7" w:rsidRPr="00712B66" w:rsidP="00376BCE">
            <w:pPr>
              <w:ind w:firstLine="720"/>
              <w:jc w:val="center"/>
            </w:pPr>
            <w:r w:rsidRPr="00C819B3" w:rsidR="00C819B3">
              <w:t xml:space="preserve">Informatīvais ziņojums </w:t>
            </w:r>
            <w:r w:rsidR="00C819B3">
              <w:t>“</w:t>
            </w:r>
            <w:r w:rsidRPr="00C819B3" w:rsidR="00C819B3">
              <w:rPr>
                <w:i/>
                <w:iCs/>
              </w:rPr>
              <w:t>P</w:t>
            </w:r>
            <w:r w:rsidRPr="00C819B3" w:rsidR="00C819B3">
              <w:rPr>
                <w:i/>
                <w:iCs/>
              </w:rPr>
              <w:t>ar normatīvā regulējuma priekšlikumiem elektroenerģijas piegādes neplānotu pārtraukumu gadījumā</w:t>
            </w:r>
            <w:r w:rsidR="00C819B3">
              <w:t>”</w:t>
            </w:r>
            <w:r w:rsidR="00C819B3">
              <w:t xml:space="preserve"> (turpmāk </w:t>
            </w:r>
            <w:r w:rsidR="00C819B3">
              <w:t>–</w:t>
            </w:r>
            <w:r w:rsidR="00C819B3">
              <w:t xml:space="preserve"> Informatīvais </w:t>
            </w:r>
            <w:r w:rsidR="00C819B3">
              <w:t>ziņojums)</w:t>
            </w:r>
          </w:p>
        </w:tc>
      </w:tr>
    </w:tbl>
    <w:p w:rsidR="007116C7" w:rsidRPr="00712B66" w:rsidP="009623BC">
      <w:pPr>
        <w:pStyle w:val="naisc"/>
        <w:spacing w:before="0" w:after="0"/>
        <w:ind w:firstLine="1080"/>
      </w:pPr>
      <w:r w:rsidRPr="00712B66">
        <w:t>(dokumenta veids un nosaukums)</w:t>
      </w:r>
    </w:p>
    <w:p w:rsidR="007B4C0F" w:rsidRPr="00922DE8" w:rsidP="00991CB7">
      <w:pPr>
        <w:pStyle w:val="naisf"/>
        <w:spacing w:before="0" w:after="0"/>
        <w:ind w:left="720" w:firstLine="720"/>
        <w:rPr>
          <w:sz w:val="22"/>
          <w:szCs w:val="22"/>
        </w:rPr>
      </w:pPr>
    </w:p>
    <w:p w:rsidR="007B4C0F" w:rsidRPr="00922DE8" w:rsidP="00991CB7">
      <w:pPr>
        <w:pStyle w:val="naisf"/>
        <w:spacing w:before="0" w:after="0"/>
        <w:ind w:left="720" w:firstLine="0"/>
        <w:jc w:val="center"/>
        <w:rPr>
          <w:b/>
          <w:sz w:val="22"/>
          <w:szCs w:val="22"/>
        </w:rPr>
      </w:pPr>
      <w:r w:rsidRPr="00922DE8">
        <w:rPr>
          <w:b/>
          <w:sz w:val="22"/>
          <w:szCs w:val="22"/>
        </w:rPr>
        <w:t>I. Jautājumi, par ku</w:t>
      </w:r>
      <w:r w:rsidRPr="00922DE8">
        <w:rPr>
          <w:b/>
          <w:sz w:val="22"/>
          <w:szCs w:val="22"/>
        </w:rPr>
        <w:t xml:space="preserve">riem saskaņošanā </w:t>
      </w:r>
      <w:r w:rsidRPr="00922DE8" w:rsidR="00134188">
        <w:rPr>
          <w:b/>
          <w:sz w:val="22"/>
          <w:szCs w:val="22"/>
        </w:rPr>
        <w:t xml:space="preserve">vienošanās </w:t>
      </w:r>
      <w:r w:rsidRPr="00922DE8">
        <w:rPr>
          <w:b/>
          <w:sz w:val="22"/>
          <w:szCs w:val="22"/>
        </w:rPr>
        <w:t>nav panākta</w:t>
      </w:r>
    </w:p>
    <w:p w:rsidR="007B4C0F" w:rsidRPr="00922DE8" w:rsidP="00DB7395">
      <w:pPr>
        <w:pStyle w:val="naisf"/>
        <w:spacing w:before="0" w:after="0"/>
        <w:ind w:firstLine="720"/>
        <w:rPr>
          <w:sz w:val="22"/>
          <w:szCs w:val="22"/>
        </w:rPr>
      </w:pPr>
    </w:p>
    <w:tbl>
      <w:tblPr>
        <w:tblStyle w:val="TableNormal"/>
        <w:tblW w:w="14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0A0"/>
      </w:tblPr>
      <w:tblGrid>
        <w:gridCol w:w="708"/>
        <w:gridCol w:w="1952"/>
        <w:gridCol w:w="5528"/>
        <w:gridCol w:w="2977"/>
        <w:gridCol w:w="1701"/>
        <w:gridCol w:w="1402"/>
      </w:tblGrid>
      <w:tr w:rsidTr="00150F54">
        <w:tblPrEx>
          <w:tblW w:w="14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ayout w:type="fixed"/>
          <w:tblLook w:val="00A0"/>
        </w:tblPrEx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4BFD" w:rsidRPr="00922DE8" w:rsidP="0036160E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922DE8">
              <w:rPr>
                <w:sz w:val="22"/>
                <w:szCs w:val="22"/>
              </w:rPr>
              <w:t>Nr. p.</w:t>
            </w:r>
            <w:r w:rsidRPr="00922DE8" w:rsidR="00D64FB0">
              <w:rPr>
                <w:sz w:val="22"/>
                <w:szCs w:val="22"/>
              </w:rPr>
              <w:t> </w:t>
            </w:r>
            <w:r w:rsidRPr="00922DE8">
              <w:rPr>
                <w:sz w:val="22"/>
                <w:szCs w:val="22"/>
              </w:rPr>
              <w:t>k.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4BFD" w:rsidRPr="00922DE8" w:rsidP="00364BB6">
            <w:pPr>
              <w:pStyle w:val="naisc"/>
              <w:spacing w:before="0" w:after="0"/>
              <w:ind w:firstLine="12"/>
              <w:rPr>
                <w:sz w:val="22"/>
                <w:szCs w:val="22"/>
              </w:rPr>
            </w:pPr>
            <w:r w:rsidRPr="00922DE8">
              <w:rPr>
                <w:sz w:val="22"/>
                <w:szCs w:val="22"/>
              </w:rPr>
              <w:t>Saskaņošanai nosūtītā projekta redakcija (konkrēta punkta (panta) redakcija)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4BFD" w:rsidRPr="00922DE8" w:rsidP="00364BB6">
            <w:pPr>
              <w:pStyle w:val="naisc"/>
              <w:spacing w:before="0" w:after="0"/>
              <w:ind w:right="3"/>
              <w:rPr>
                <w:sz w:val="22"/>
                <w:szCs w:val="22"/>
              </w:rPr>
            </w:pPr>
            <w:r w:rsidRPr="00922DE8">
              <w:rPr>
                <w:sz w:val="22"/>
                <w:szCs w:val="22"/>
              </w:rPr>
              <w:t>Atzinumā norādītais ministri</w:t>
            </w:r>
            <w:r w:rsidRPr="00922DE8">
              <w:rPr>
                <w:sz w:val="22"/>
                <w:szCs w:val="22"/>
              </w:rPr>
              <w:t>jas (citas institūci</w:t>
            </w:r>
            <w:r w:rsidRPr="00922DE8">
              <w:rPr>
                <w:sz w:val="22"/>
                <w:szCs w:val="22"/>
              </w:rPr>
              <w:t>jas) iebildums</w:t>
            </w:r>
            <w:r w:rsidRPr="00922DE8" w:rsidR="00184479">
              <w:rPr>
                <w:sz w:val="22"/>
                <w:szCs w:val="22"/>
              </w:rPr>
              <w:t>,</w:t>
            </w:r>
            <w:r w:rsidRPr="00922DE8" w:rsidR="000E5509">
              <w:rPr>
                <w:sz w:val="22"/>
                <w:szCs w:val="22"/>
              </w:rPr>
              <w:t xml:space="preserve"> kā arī saskaņošanā papildus izteiktais iebildums</w:t>
            </w:r>
            <w:r w:rsidRPr="00922DE8">
              <w:rPr>
                <w:sz w:val="22"/>
                <w:szCs w:val="22"/>
              </w:rPr>
              <w:t xml:space="preserve"> par projekta k</w:t>
            </w:r>
            <w:r w:rsidRPr="00922DE8">
              <w:rPr>
                <w:sz w:val="22"/>
                <w:szCs w:val="22"/>
              </w:rPr>
              <w:t>o</w:t>
            </w:r>
            <w:r w:rsidRPr="00922DE8">
              <w:rPr>
                <w:sz w:val="22"/>
                <w:szCs w:val="22"/>
              </w:rPr>
              <w:t>nkrēto punktu (pantu)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4BFD" w:rsidRPr="00922DE8" w:rsidP="00364BB6">
            <w:pPr>
              <w:pStyle w:val="naisc"/>
              <w:spacing w:before="0" w:after="0"/>
              <w:ind w:firstLine="21"/>
              <w:rPr>
                <w:sz w:val="22"/>
                <w:szCs w:val="22"/>
              </w:rPr>
            </w:pPr>
            <w:r w:rsidRPr="00922DE8">
              <w:rPr>
                <w:sz w:val="22"/>
                <w:szCs w:val="22"/>
              </w:rPr>
              <w:t>Atbildīgās ministrijas pamatojums</w:t>
            </w:r>
            <w:r w:rsidRPr="00922DE8" w:rsidR="009307F2">
              <w:rPr>
                <w:sz w:val="22"/>
                <w:szCs w:val="22"/>
              </w:rPr>
              <w:t xml:space="preserve"> iebilduma noraidījumam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BFD" w:rsidRPr="00922DE8" w:rsidP="00364BB6">
            <w:pPr>
              <w:jc w:val="center"/>
              <w:rPr>
                <w:sz w:val="22"/>
                <w:szCs w:val="22"/>
              </w:rPr>
            </w:pPr>
            <w:r w:rsidRPr="00922DE8">
              <w:rPr>
                <w:sz w:val="22"/>
                <w:szCs w:val="22"/>
              </w:rPr>
              <w:t>Atzinuma sniedzēja uzturētais iebildums, ja tas atšķiras no atzinumā norādītā</w:t>
            </w:r>
            <w:r w:rsidRPr="00922DE8">
              <w:rPr>
                <w:sz w:val="22"/>
                <w:szCs w:val="22"/>
              </w:rPr>
              <w:t xml:space="preserve"> iebilduma pamatojum</w:t>
            </w:r>
            <w:r w:rsidRPr="00922DE8">
              <w:rPr>
                <w:sz w:val="22"/>
                <w:szCs w:val="22"/>
              </w:rPr>
              <w:t>a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F4BFD" w:rsidRPr="00922DE8" w:rsidP="00364BB6">
            <w:pPr>
              <w:jc w:val="center"/>
              <w:rPr>
                <w:sz w:val="22"/>
                <w:szCs w:val="22"/>
              </w:rPr>
            </w:pPr>
            <w:r w:rsidRPr="00922DE8">
              <w:rPr>
                <w:sz w:val="22"/>
                <w:szCs w:val="22"/>
              </w:rPr>
              <w:t>Projekta attiecīgā punkta (panta) galīgā redakcija</w:t>
            </w:r>
          </w:p>
        </w:tc>
      </w:tr>
      <w:tr w:rsidTr="00150F54">
        <w:tblPrEx>
          <w:tblW w:w="14268" w:type="dxa"/>
          <w:tblLayout w:type="fixed"/>
          <w:tblLook w:val="00A0"/>
        </w:tblPrEx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BFD" w:rsidRPr="002D182F" w:rsidP="008A36C9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2D182F" w:rsidR="008A36C9">
              <w:rPr>
                <w:sz w:val="22"/>
                <w:szCs w:val="22"/>
              </w:rPr>
              <w:t>1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BFD" w:rsidRPr="00922DE8" w:rsidP="008A36C9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  <w:r w:rsidRPr="00922DE8" w:rsidR="008A36C9">
              <w:rPr>
                <w:sz w:val="22"/>
                <w:szCs w:val="22"/>
              </w:rPr>
              <w:t>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BFD" w:rsidRPr="00922DE8" w:rsidP="008A36C9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  <w:r w:rsidRPr="00922DE8" w:rsidR="008A36C9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4BFD" w:rsidRPr="00922DE8" w:rsidP="00150F54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  <w:r w:rsidRPr="00922DE8" w:rsidR="008A36C9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FD" w:rsidRPr="00922DE8" w:rsidP="008A36C9">
            <w:pPr>
              <w:jc w:val="center"/>
              <w:rPr>
                <w:sz w:val="22"/>
                <w:szCs w:val="22"/>
              </w:rPr>
            </w:pPr>
            <w:r w:rsidRPr="00922DE8" w:rsidR="008A36C9">
              <w:rPr>
                <w:sz w:val="22"/>
                <w:szCs w:val="22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BFD" w:rsidRPr="00922DE8" w:rsidP="008A36C9">
            <w:pPr>
              <w:jc w:val="center"/>
              <w:rPr>
                <w:sz w:val="22"/>
                <w:szCs w:val="22"/>
              </w:rPr>
            </w:pPr>
            <w:r w:rsidRPr="00922DE8" w:rsidR="008A36C9">
              <w:rPr>
                <w:sz w:val="22"/>
                <w:szCs w:val="22"/>
              </w:rPr>
              <w:t>6</w:t>
            </w:r>
          </w:p>
        </w:tc>
      </w:tr>
      <w:tr w:rsidTr="00150F54">
        <w:tblPrEx>
          <w:tblW w:w="14268" w:type="dxa"/>
          <w:tblLayout w:type="fixed"/>
          <w:tblLook w:val="00A0"/>
        </w:tblPrEx>
        <w:tc>
          <w:tcPr>
            <w:tcW w:w="70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4BFD" w:rsidRPr="002D182F" w:rsidP="0036160E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4BFD" w:rsidRPr="00922DE8" w:rsidP="00B85A0D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81F68" w:rsidRPr="00922DE8" w:rsidP="003A0A4C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4BFD" w:rsidRPr="00922DE8" w:rsidP="00CE5A64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FD" w:rsidRPr="00922DE8" w:rsidP="0036160E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BFD" w:rsidRPr="00922DE8" w:rsidP="00150F54">
            <w:pPr>
              <w:jc w:val="center"/>
              <w:rPr>
                <w:sz w:val="22"/>
                <w:szCs w:val="22"/>
              </w:rPr>
            </w:pPr>
          </w:p>
        </w:tc>
      </w:tr>
      <w:tr w:rsidTr="00150F54">
        <w:tblPrEx>
          <w:tblW w:w="14268" w:type="dxa"/>
          <w:tblLayout w:type="fixed"/>
          <w:tblLook w:val="00A0"/>
        </w:tblPrEx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32B10" w:rsidRPr="002D182F" w:rsidP="00ED5C12">
            <w:pPr>
              <w:rPr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10" w:rsidP="00942D49">
            <w:pPr>
              <w:pStyle w:val="naisc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10" w:rsidRPr="009D6857" w:rsidP="009D6857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10" w:rsidP="00CE5A64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10" w:rsidRPr="00922DE8" w:rsidP="008A36C9">
            <w:pPr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B10" w:rsidRPr="00922DE8" w:rsidP="008A36C9">
            <w:pPr>
              <w:rPr>
                <w:sz w:val="22"/>
                <w:szCs w:val="22"/>
              </w:rPr>
            </w:pPr>
          </w:p>
        </w:tc>
      </w:tr>
    </w:tbl>
    <w:p w:rsidR="000A4B43" w:rsidRPr="00922DE8" w:rsidP="007B4C0F">
      <w:pPr>
        <w:pStyle w:val="naisf"/>
        <w:spacing w:before="0" w:after="0"/>
        <w:ind w:firstLine="0"/>
        <w:rPr>
          <w:sz w:val="22"/>
          <w:szCs w:val="22"/>
        </w:rPr>
      </w:pPr>
    </w:p>
    <w:p w:rsidR="005D67F7" w:rsidRPr="00922DE8" w:rsidP="005D67F7">
      <w:pPr>
        <w:pStyle w:val="naisf"/>
        <w:spacing w:before="0" w:after="0"/>
        <w:ind w:firstLine="0"/>
        <w:rPr>
          <w:b/>
          <w:sz w:val="22"/>
          <w:szCs w:val="22"/>
        </w:rPr>
      </w:pPr>
      <w:r w:rsidRPr="00922DE8">
        <w:rPr>
          <w:b/>
          <w:sz w:val="22"/>
          <w:szCs w:val="22"/>
        </w:rPr>
        <w:t>Informācija par starpmin</w:t>
      </w:r>
      <w:r w:rsidRPr="00922DE8">
        <w:rPr>
          <w:b/>
          <w:sz w:val="22"/>
          <w:szCs w:val="22"/>
        </w:rPr>
        <w:t>istriju</w:t>
      </w:r>
      <w:r w:rsidRPr="00922DE8">
        <w:rPr>
          <w:b/>
          <w:sz w:val="22"/>
          <w:szCs w:val="22"/>
        </w:rPr>
        <w:t xml:space="preserve"> (starpinstitūciju) sanāk</w:t>
      </w:r>
      <w:r w:rsidRPr="00922DE8">
        <w:rPr>
          <w:b/>
          <w:sz w:val="22"/>
          <w:szCs w:val="22"/>
        </w:rPr>
        <w:t>smi vai el</w:t>
      </w:r>
      <w:r w:rsidRPr="00922DE8">
        <w:rPr>
          <w:b/>
          <w:sz w:val="22"/>
          <w:szCs w:val="22"/>
        </w:rPr>
        <w:t>ektro</w:t>
      </w:r>
      <w:r w:rsidRPr="00922DE8">
        <w:rPr>
          <w:b/>
          <w:sz w:val="22"/>
          <w:szCs w:val="22"/>
        </w:rPr>
        <w:t>nisko saskaņo</w:t>
      </w:r>
      <w:r w:rsidRPr="00922DE8">
        <w:rPr>
          <w:b/>
          <w:sz w:val="22"/>
          <w:szCs w:val="22"/>
        </w:rPr>
        <w:t>šanu</w:t>
      </w:r>
    </w:p>
    <w:p w:rsidR="005D67F7" w:rsidRPr="00922DE8" w:rsidP="005D67F7">
      <w:pPr>
        <w:pStyle w:val="naisf"/>
        <w:spacing w:before="0" w:after="0"/>
        <w:ind w:firstLine="0"/>
        <w:rPr>
          <w:b/>
          <w:sz w:val="22"/>
          <w:szCs w:val="22"/>
        </w:rPr>
      </w:pPr>
    </w:p>
    <w:tbl>
      <w:tblPr>
        <w:tblStyle w:val="TableNormal"/>
        <w:tblW w:w="12582" w:type="dxa"/>
        <w:tblLook w:val="00A0"/>
      </w:tblPr>
      <w:tblGrid>
        <w:gridCol w:w="6345"/>
        <w:gridCol w:w="1203"/>
        <w:gridCol w:w="5034"/>
      </w:tblGrid>
      <w:tr>
        <w:tblPrEx>
          <w:tblW w:w="12582" w:type="dxa"/>
          <w:tblLook w:val="00A0"/>
        </w:tblPrEx>
        <w:tc>
          <w:tcPr>
            <w:tcW w:w="6345" w:type="dxa"/>
          </w:tcPr>
          <w:p w:rsidR="007B4C0F" w:rsidRPr="00922DE8" w:rsidP="005D67F7">
            <w:pPr>
              <w:pStyle w:val="naisf"/>
              <w:spacing w:before="0" w:after="0"/>
              <w:ind w:firstLine="0"/>
              <w:rPr>
                <w:sz w:val="22"/>
                <w:szCs w:val="22"/>
              </w:rPr>
            </w:pPr>
            <w:r w:rsidRPr="00922DE8" w:rsidR="005D67F7">
              <w:rPr>
                <w:sz w:val="22"/>
                <w:szCs w:val="22"/>
              </w:rPr>
              <w:t>D</w:t>
            </w:r>
            <w:r w:rsidRPr="00922DE8">
              <w:rPr>
                <w:sz w:val="22"/>
                <w:szCs w:val="22"/>
              </w:rPr>
              <w:t>atums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:rsidR="007B4C0F" w:rsidRPr="00922DE8" w:rsidP="00376BCE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="00975DBD">
              <w:rPr>
                <w:b/>
                <w:bCs/>
                <w:sz w:val="22"/>
                <w:szCs w:val="22"/>
              </w:rPr>
              <w:t>20</w:t>
            </w:r>
            <w:r w:rsidRPr="00ED451E" w:rsidR="00ED451E">
              <w:rPr>
                <w:b/>
                <w:bCs/>
                <w:sz w:val="22"/>
                <w:szCs w:val="22"/>
              </w:rPr>
              <w:t>.0</w:t>
            </w:r>
            <w:r w:rsidR="005C6060">
              <w:rPr>
                <w:b/>
                <w:bCs/>
                <w:sz w:val="22"/>
                <w:szCs w:val="22"/>
              </w:rPr>
              <w:t>6</w:t>
            </w:r>
            <w:r w:rsidRPr="00ED451E" w:rsidR="00ED451E">
              <w:rPr>
                <w:b/>
                <w:bCs/>
                <w:sz w:val="22"/>
                <w:szCs w:val="22"/>
              </w:rPr>
              <w:t>.202</w:t>
            </w:r>
            <w:r w:rsidR="005C6060">
              <w:rPr>
                <w:b/>
                <w:bCs/>
                <w:sz w:val="22"/>
                <w:szCs w:val="22"/>
              </w:rPr>
              <w:t>2</w:t>
            </w:r>
            <w:r w:rsidRPr="00ED451E" w:rsidR="00ED451E">
              <w:rPr>
                <w:b/>
                <w:bCs/>
                <w:sz w:val="22"/>
                <w:szCs w:val="22"/>
              </w:rPr>
              <w:t>.</w:t>
            </w:r>
            <w:r w:rsidRPr="00ED451E" w:rsidR="00ED451E">
              <w:rPr>
                <w:sz w:val="22"/>
                <w:szCs w:val="22"/>
              </w:rPr>
              <w:t xml:space="preserve"> p</w:t>
            </w:r>
            <w:r w:rsidRPr="00ED451E" w:rsidR="00ED451E">
              <w:rPr>
                <w:sz w:val="22"/>
                <w:szCs w:val="22"/>
              </w:rPr>
              <w:t xml:space="preserve">recizēts un papildināts </w:t>
            </w:r>
            <w:r w:rsidR="00ED451E">
              <w:rPr>
                <w:sz w:val="22"/>
                <w:szCs w:val="22"/>
              </w:rPr>
              <w:t>info</w:t>
            </w:r>
            <w:r w:rsidR="00ED451E">
              <w:rPr>
                <w:sz w:val="22"/>
                <w:szCs w:val="22"/>
              </w:rPr>
              <w:t>rmatīvais ziņojums</w:t>
            </w:r>
            <w:r w:rsidRPr="00ED451E" w:rsidR="00ED451E">
              <w:rPr>
                <w:sz w:val="22"/>
                <w:szCs w:val="22"/>
              </w:rPr>
              <w:t xml:space="preserve"> “</w:t>
            </w:r>
            <w:r w:rsidRPr="005C6060" w:rsidR="005C6060">
              <w:rPr>
                <w:sz w:val="22"/>
                <w:szCs w:val="22"/>
              </w:rPr>
              <w:t>Par normatīvā regulējuma priekšlikumiem e</w:t>
            </w:r>
            <w:r w:rsidRPr="005C6060" w:rsidR="005C6060">
              <w:rPr>
                <w:sz w:val="22"/>
                <w:szCs w:val="22"/>
              </w:rPr>
              <w:t>lektroenerģijas piegādes neplān</w:t>
            </w:r>
            <w:r w:rsidRPr="005C6060" w:rsidR="005C6060">
              <w:rPr>
                <w:sz w:val="22"/>
                <w:szCs w:val="22"/>
              </w:rPr>
              <w:t>otu pārtra</w:t>
            </w:r>
            <w:r w:rsidRPr="005C6060" w:rsidR="005C6060">
              <w:rPr>
                <w:sz w:val="22"/>
                <w:szCs w:val="22"/>
              </w:rPr>
              <w:t>ukumu gadījumā</w:t>
            </w:r>
            <w:r w:rsidRPr="00ED451E" w:rsidR="00ED451E">
              <w:rPr>
                <w:sz w:val="22"/>
                <w:szCs w:val="22"/>
              </w:rPr>
              <w:t>”</w:t>
            </w:r>
            <w:r w:rsidR="00ED451E">
              <w:rPr>
                <w:sz w:val="22"/>
                <w:szCs w:val="22"/>
              </w:rPr>
              <w:t xml:space="preserve"> </w:t>
            </w:r>
            <w:r w:rsidRPr="00ED451E" w:rsidR="00ED451E">
              <w:rPr>
                <w:sz w:val="22"/>
                <w:szCs w:val="22"/>
              </w:rPr>
              <w:t xml:space="preserve">un izziņa par atzinumos </w:t>
            </w:r>
            <w:r w:rsidRPr="00ED451E" w:rsidR="00ED451E">
              <w:rPr>
                <w:sz w:val="22"/>
                <w:szCs w:val="22"/>
              </w:rPr>
              <w:t xml:space="preserve">sniegtajiem iebildumiem </w:t>
            </w:r>
            <w:r w:rsidRPr="00ED451E" w:rsidR="00ED451E">
              <w:rPr>
                <w:sz w:val="22"/>
                <w:szCs w:val="22"/>
              </w:rPr>
              <w:t>nosūtīta</w:t>
            </w:r>
            <w:r w:rsidRPr="00ED451E" w:rsidR="00ED451E">
              <w:rPr>
                <w:sz w:val="22"/>
                <w:szCs w:val="22"/>
              </w:rPr>
              <w:t xml:space="preserve"> saskaņoša</w:t>
            </w:r>
            <w:r w:rsidRPr="00ED451E" w:rsidR="00ED451E">
              <w:rPr>
                <w:sz w:val="22"/>
                <w:szCs w:val="22"/>
              </w:rPr>
              <w:t xml:space="preserve">nas dalībniekiem 5 </w:t>
            </w:r>
            <w:r w:rsidRPr="00ED451E" w:rsidR="00ED451E">
              <w:rPr>
                <w:sz w:val="22"/>
                <w:szCs w:val="22"/>
              </w:rPr>
              <w:t>darba dienu saskaņošanai.</w:t>
            </w:r>
            <w:r w:rsidR="00ED451E">
              <w:rPr>
                <w:sz w:val="22"/>
                <w:szCs w:val="22"/>
              </w:rPr>
              <w:t xml:space="preserve"> </w:t>
            </w:r>
          </w:p>
        </w:tc>
      </w:tr>
      <w:tr>
        <w:tblPrEx>
          <w:tblW w:w="12582" w:type="dxa"/>
          <w:tblLook w:val="00A0"/>
        </w:tblPrEx>
        <w:tc>
          <w:tcPr>
            <w:tcW w:w="6345" w:type="dxa"/>
          </w:tcPr>
          <w:p w:rsidR="003C27A2" w:rsidRPr="00922DE8" w:rsidP="007B4C0F">
            <w:pPr>
              <w:pStyle w:val="naisf"/>
              <w:spacing w:before="0" w:after="0"/>
              <w:ind w:firstLine="0"/>
              <w:rPr>
                <w:sz w:val="22"/>
                <w:szCs w:val="22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</w:tcBorders>
          </w:tcPr>
          <w:p w:rsidR="003C27A2" w:rsidRPr="00922DE8" w:rsidP="0036160E">
            <w:pPr>
              <w:pStyle w:val="NormalWeb"/>
              <w:spacing w:before="0" w:beforeAutospacing="0" w:after="0" w:afterAutospacing="0"/>
              <w:ind w:firstLine="720"/>
              <w:rPr>
                <w:sz w:val="22"/>
                <w:szCs w:val="22"/>
              </w:rPr>
            </w:pPr>
          </w:p>
        </w:tc>
      </w:tr>
      <w:tr>
        <w:tblPrEx>
          <w:tblW w:w="12582" w:type="dxa"/>
          <w:tblLook w:val="00A0"/>
        </w:tblPrEx>
        <w:tc>
          <w:tcPr>
            <w:tcW w:w="6345" w:type="dxa"/>
          </w:tcPr>
          <w:p w:rsidR="007B4C0F" w:rsidRPr="00922DE8" w:rsidP="003C27A2">
            <w:pPr>
              <w:pStyle w:val="naiskr"/>
              <w:spacing w:before="0" w:after="0"/>
              <w:rPr>
                <w:sz w:val="22"/>
                <w:szCs w:val="22"/>
              </w:rPr>
            </w:pPr>
            <w:r w:rsidRPr="00922DE8" w:rsidR="00365CC0">
              <w:rPr>
                <w:sz w:val="22"/>
                <w:szCs w:val="22"/>
              </w:rPr>
              <w:t>Sask</w:t>
            </w:r>
            <w:r w:rsidRPr="00922DE8" w:rsidR="00365CC0">
              <w:rPr>
                <w:sz w:val="22"/>
                <w:szCs w:val="22"/>
              </w:rPr>
              <w:t>aņošan</w:t>
            </w:r>
            <w:r w:rsidRPr="00922DE8" w:rsidR="00365CC0">
              <w:rPr>
                <w:sz w:val="22"/>
                <w:szCs w:val="22"/>
              </w:rPr>
              <w:t>as d</w:t>
            </w:r>
            <w:r w:rsidRPr="00922DE8" w:rsidR="00365CC0">
              <w:rPr>
                <w:sz w:val="22"/>
                <w:szCs w:val="22"/>
              </w:rPr>
              <w:t>alībniek</w:t>
            </w:r>
            <w:r w:rsidRPr="00922DE8" w:rsidR="00365CC0">
              <w:rPr>
                <w:sz w:val="22"/>
                <w:szCs w:val="22"/>
              </w:rPr>
              <w:t>i</w:t>
            </w:r>
          </w:p>
        </w:tc>
        <w:tc>
          <w:tcPr>
            <w:tcW w:w="6237" w:type="dxa"/>
            <w:gridSpan w:val="2"/>
          </w:tcPr>
          <w:p w:rsidR="007B4C0F" w:rsidRPr="00922DE8" w:rsidP="00376BCE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922DE8" w:rsidR="00376BCE">
              <w:rPr>
                <w:sz w:val="22"/>
                <w:szCs w:val="22"/>
              </w:rPr>
              <w:t>Tieslietu mi</w:t>
            </w:r>
            <w:r w:rsidRPr="00922DE8" w:rsidR="00376BCE">
              <w:rPr>
                <w:sz w:val="22"/>
                <w:szCs w:val="22"/>
              </w:rPr>
              <w:t>nistrija,</w:t>
            </w:r>
            <w:r w:rsidRPr="00922DE8" w:rsidR="00376BCE">
              <w:rPr>
                <w:sz w:val="22"/>
                <w:szCs w:val="22"/>
              </w:rPr>
              <w:t xml:space="preserve"> </w:t>
            </w:r>
            <w:r w:rsidRPr="00922DE8" w:rsidR="00376BCE">
              <w:rPr>
                <w:sz w:val="22"/>
                <w:szCs w:val="22"/>
              </w:rPr>
              <w:t>F</w:t>
            </w:r>
            <w:r w:rsidRPr="00922DE8" w:rsidR="00376BCE">
              <w:rPr>
                <w:sz w:val="22"/>
                <w:szCs w:val="22"/>
              </w:rPr>
              <w:t>inanšu m</w:t>
            </w:r>
            <w:r w:rsidRPr="00922DE8" w:rsidR="00376BCE">
              <w:rPr>
                <w:sz w:val="22"/>
                <w:szCs w:val="22"/>
              </w:rPr>
              <w:t xml:space="preserve">inistrija, </w:t>
            </w:r>
            <w:r w:rsidRPr="00922DE8" w:rsidR="00376BCE">
              <w:rPr>
                <w:sz w:val="22"/>
                <w:szCs w:val="22"/>
              </w:rPr>
              <w:t>L</w:t>
            </w:r>
            <w:r w:rsidRPr="00922DE8" w:rsidR="00376BCE">
              <w:rPr>
                <w:sz w:val="22"/>
                <w:szCs w:val="22"/>
              </w:rPr>
              <w:t>a</w:t>
            </w:r>
            <w:r w:rsidRPr="00922DE8" w:rsidR="00376BCE">
              <w:rPr>
                <w:sz w:val="22"/>
                <w:szCs w:val="22"/>
              </w:rPr>
              <w:t xml:space="preserve">tvijas </w:t>
            </w:r>
            <w:r w:rsidRPr="00922DE8" w:rsidR="00376BCE">
              <w:rPr>
                <w:sz w:val="22"/>
                <w:szCs w:val="22"/>
              </w:rPr>
              <w:t xml:space="preserve">Brīvo </w:t>
            </w:r>
            <w:r w:rsidRPr="00922DE8" w:rsidR="00376BCE">
              <w:rPr>
                <w:sz w:val="22"/>
                <w:szCs w:val="22"/>
              </w:rPr>
              <w:t>a</w:t>
            </w:r>
            <w:r w:rsidRPr="00922DE8" w:rsidR="00376BCE">
              <w:rPr>
                <w:sz w:val="22"/>
                <w:szCs w:val="22"/>
              </w:rPr>
              <w:t>r</w:t>
            </w:r>
            <w:r w:rsidRPr="00922DE8" w:rsidR="00376BCE">
              <w:rPr>
                <w:sz w:val="22"/>
                <w:szCs w:val="22"/>
              </w:rPr>
              <w:t>o</w:t>
            </w:r>
            <w:r w:rsidRPr="00922DE8" w:rsidR="00376BCE">
              <w:rPr>
                <w:sz w:val="22"/>
                <w:szCs w:val="22"/>
              </w:rPr>
              <w:t>dbi</w:t>
            </w:r>
            <w:r w:rsidRPr="00922DE8" w:rsidR="00376BCE">
              <w:rPr>
                <w:sz w:val="22"/>
                <w:szCs w:val="22"/>
              </w:rPr>
              <w:t xml:space="preserve">edrību </w:t>
            </w:r>
            <w:r w:rsidRPr="00922DE8" w:rsidR="00376BCE">
              <w:rPr>
                <w:sz w:val="22"/>
                <w:szCs w:val="22"/>
              </w:rPr>
              <w:t>savie</w:t>
            </w:r>
            <w:r w:rsidRPr="00922DE8" w:rsidR="00376BCE">
              <w:rPr>
                <w:sz w:val="22"/>
                <w:szCs w:val="22"/>
              </w:rPr>
              <w:t>nība,</w:t>
            </w:r>
            <w:r w:rsidRPr="00922DE8" w:rsidR="00376BCE">
              <w:rPr>
                <w:sz w:val="22"/>
                <w:szCs w:val="22"/>
              </w:rPr>
              <w:t xml:space="preserve"> </w:t>
            </w:r>
            <w:r w:rsidRPr="00ED451E" w:rsidR="00ED451E">
              <w:rPr>
                <w:sz w:val="22"/>
                <w:szCs w:val="22"/>
              </w:rPr>
              <w:t xml:space="preserve">Latvijas </w:t>
            </w:r>
            <w:r w:rsidRPr="00ED451E" w:rsidR="00ED451E">
              <w:rPr>
                <w:sz w:val="22"/>
                <w:szCs w:val="22"/>
              </w:rPr>
              <w:t>Darba devēju konfederāci</w:t>
            </w:r>
            <w:r w:rsidRPr="00ED451E" w:rsidR="00ED451E">
              <w:rPr>
                <w:sz w:val="22"/>
                <w:szCs w:val="22"/>
              </w:rPr>
              <w:t>ja</w:t>
            </w:r>
            <w:r w:rsidR="00081008">
              <w:rPr>
                <w:sz w:val="22"/>
                <w:szCs w:val="22"/>
              </w:rPr>
              <w:t>,</w:t>
            </w:r>
            <w:r w:rsidRPr="00081008" w:rsidR="00081008">
              <w:rPr>
                <w:sz w:val="22"/>
                <w:szCs w:val="22"/>
              </w:rPr>
              <w:t xml:space="preserve"> </w:t>
            </w:r>
            <w:r w:rsidRPr="00ED451E" w:rsidR="00ED451E">
              <w:rPr>
                <w:sz w:val="22"/>
                <w:szCs w:val="22"/>
              </w:rPr>
              <w:t>Sabiedrisko pakalpojum</w:t>
            </w:r>
            <w:r w:rsidRPr="00ED451E" w:rsidR="00ED451E">
              <w:rPr>
                <w:sz w:val="22"/>
                <w:szCs w:val="22"/>
              </w:rPr>
              <w:t>u regulē</w:t>
            </w:r>
            <w:r w:rsidRPr="00ED451E" w:rsidR="00ED451E">
              <w:rPr>
                <w:sz w:val="22"/>
                <w:szCs w:val="22"/>
              </w:rPr>
              <w:t>šanas komisija</w:t>
            </w:r>
            <w:r w:rsidR="00081008">
              <w:rPr>
                <w:sz w:val="22"/>
                <w:szCs w:val="22"/>
              </w:rPr>
              <w:t xml:space="preserve">, </w:t>
            </w:r>
            <w:r w:rsidR="00D064FC">
              <w:rPr>
                <w:sz w:val="22"/>
                <w:szCs w:val="22"/>
              </w:rPr>
              <w:t>AS</w:t>
            </w:r>
            <w:r w:rsidRPr="00081008" w:rsidR="00081008">
              <w:rPr>
                <w:sz w:val="22"/>
                <w:szCs w:val="22"/>
              </w:rPr>
              <w:t xml:space="preserve"> "Sada</w:t>
            </w:r>
            <w:r w:rsidRPr="00081008" w:rsidR="00081008">
              <w:rPr>
                <w:sz w:val="22"/>
                <w:szCs w:val="22"/>
              </w:rPr>
              <w:t>le</w:t>
            </w:r>
            <w:r w:rsidRPr="00081008" w:rsidR="00081008">
              <w:rPr>
                <w:sz w:val="22"/>
                <w:szCs w:val="22"/>
              </w:rPr>
              <w:t>s tīk</w:t>
            </w:r>
            <w:r w:rsidRPr="00081008" w:rsidR="00081008">
              <w:rPr>
                <w:sz w:val="22"/>
                <w:szCs w:val="22"/>
              </w:rPr>
              <w:t>ls"</w:t>
            </w:r>
          </w:p>
        </w:tc>
      </w:tr>
      <w:tr>
        <w:tblPrEx>
          <w:tblW w:w="12582" w:type="dxa"/>
          <w:tblLook w:val="00A0"/>
        </w:tblPrEx>
        <w:tc>
          <w:tcPr>
            <w:tcW w:w="6345" w:type="dxa"/>
          </w:tcPr>
          <w:p w:rsidR="007B4C0F" w:rsidRPr="00922DE8" w:rsidP="0036160E">
            <w:pPr>
              <w:pStyle w:val="naiskr"/>
              <w:spacing w:before="0" w:after="0"/>
              <w:ind w:firstLine="720"/>
              <w:rPr>
                <w:sz w:val="22"/>
                <w:szCs w:val="22"/>
              </w:rPr>
            </w:pPr>
            <w:r w:rsidRPr="00922DE8">
              <w:rPr>
                <w:sz w:val="22"/>
                <w:szCs w:val="22"/>
              </w:rPr>
              <w:t>  </w:t>
            </w:r>
          </w:p>
        </w:tc>
        <w:tc>
          <w:tcPr>
            <w:tcW w:w="623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7B4C0F" w:rsidRPr="00922DE8" w:rsidP="0036160E">
            <w:pPr>
              <w:pStyle w:val="naiskr"/>
              <w:spacing w:before="0" w:after="0"/>
              <w:ind w:firstLine="720"/>
              <w:rPr>
                <w:sz w:val="22"/>
                <w:szCs w:val="22"/>
              </w:rPr>
            </w:pPr>
          </w:p>
        </w:tc>
      </w:tr>
      <w:tr>
        <w:tblPrEx>
          <w:tblW w:w="12582" w:type="dxa"/>
          <w:tblLook w:val="00A0"/>
        </w:tblPrEx>
        <w:trPr>
          <w:trHeight w:val="285"/>
        </w:trPr>
        <w:tc>
          <w:tcPr>
            <w:tcW w:w="6345" w:type="dxa"/>
          </w:tcPr>
          <w:p w:rsidR="000D0AED" w:rsidRPr="00922DE8" w:rsidP="000D0AED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203" w:type="dxa"/>
          </w:tcPr>
          <w:p w:rsidR="000D0AED" w:rsidRPr="00922DE8" w:rsidP="0036160E">
            <w:pPr>
              <w:pStyle w:val="naiskr"/>
              <w:spacing w:before="0" w:after="0"/>
              <w:ind w:firstLine="720"/>
              <w:rPr>
                <w:sz w:val="22"/>
                <w:szCs w:val="22"/>
              </w:rPr>
            </w:pPr>
          </w:p>
        </w:tc>
        <w:tc>
          <w:tcPr>
            <w:tcW w:w="5034" w:type="dxa"/>
          </w:tcPr>
          <w:p w:rsidR="000D0AED" w:rsidRPr="00922DE8" w:rsidP="0036160E">
            <w:pPr>
              <w:pStyle w:val="naiskr"/>
              <w:spacing w:before="0" w:after="0"/>
              <w:ind w:firstLine="12"/>
              <w:rPr>
                <w:sz w:val="22"/>
                <w:szCs w:val="22"/>
              </w:rPr>
            </w:pPr>
          </w:p>
        </w:tc>
      </w:tr>
    </w:tbl>
    <w:p w:rsidR="008A36C9">
      <w:pPr>
        <w:rPr>
          <w:sz w:val="22"/>
          <w:szCs w:val="22"/>
        </w:rPr>
      </w:pPr>
    </w:p>
    <w:p w:rsidR="00201CD3" w:rsidRPr="00922DE8">
      <w:pPr>
        <w:rPr>
          <w:sz w:val="22"/>
          <w:szCs w:val="22"/>
        </w:rPr>
      </w:pPr>
    </w:p>
    <w:tbl>
      <w:tblPr>
        <w:tblStyle w:val="TableNormal"/>
        <w:tblW w:w="12582" w:type="dxa"/>
        <w:tblLook w:val="00A0"/>
      </w:tblPr>
      <w:tblGrid>
        <w:gridCol w:w="6708"/>
        <w:gridCol w:w="840"/>
        <w:gridCol w:w="5034"/>
      </w:tblGrid>
      <w:tr>
        <w:tblPrEx>
          <w:tblW w:w="12582" w:type="dxa"/>
          <w:tblLook w:val="00A0"/>
        </w:tblPrEx>
        <w:trPr>
          <w:trHeight w:val="285"/>
        </w:trPr>
        <w:tc>
          <w:tcPr>
            <w:tcW w:w="6708" w:type="dxa"/>
          </w:tcPr>
          <w:p w:rsidR="007B4C0F" w:rsidRPr="00922DE8" w:rsidP="000D0AED">
            <w:pPr>
              <w:pStyle w:val="naiskr"/>
              <w:spacing w:before="0" w:after="0"/>
              <w:rPr>
                <w:sz w:val="22"/>
                <w:szCs w:val="22"/>
              </w:rPr>
            </w:pPr>
            <w:r w:rsidRPr="00922DE8" w:rsidR="00365CC0">
              <w:rPr>
                <w:sz w:val="22"/>
                <w:szCs w:val="22"/>
              </w:rPr>
              <w:t>Saskaņošanas d</w:t>
            </w:r>
            <w:r w:rsidRPr="00922DE8" w:rsidR="00365CC0">
              <w:rPr>
                <w:sz w:val="22"/>
                <w:szCs w:val="22"/>
              </w:rPr>
              <w:t>a</w:t>
            </w:r>
            <w:r w:rsidRPr="00922DE8" w:rsidR="00365CC0">
              <w:rPr>
                <w:sz w:val="22"/>
                <w:szCs w:val="22"/>
              </w:rPr>
              <w:t xml:space="preserve">lībnieki </w:t>
            </w:r>
            <w:r w:rsidRPr="00922DE8">
              <w:rPr>
                <w:sz w:val="22"/>
                <w:szCs w:val="22"/>
              </w:rPr>
              <w:t>izskatī</w:t>
            </w:r>
            <w:r w:rsidRPr="00922DE8">
              <w:rPr>
                <w:sz w:val="22"/>
                <w:szCs w:val="22"/>
              </w:rPr>
              <w:t>ja</w:t>
            </w:r>
            <w:r w:rsidRPr="00922DE8" w:rsidR="005D67F7">
              <w:rPr>
                <w:sz w:val="22"/>
                <w:szCs w:val="22"/>
              </w:rPr>
              <w:t xml:space="preserve"> šād</w:t>
            </w:r>
            <w:r w:rsidRPr="00922DE8" w:rsidR="005D67F7">
              <w:rPr>
                <w:sz w:val="22"/>
                <w:szCs w:val="22"/>
              </w:rPr>
              <w:t xml:space="preserve">u ministriju </w:t>
            </w:r>
            <w:r w:rsidRPr="00922DE8" w:rsidR="003E4C3F">
              <w:rPr>
                <w:sz w:val="22"/>
                <w:szCs w:val="22"/>
              </w:rPr>
              <w:t>(c</w:t>
            </w:r>
            <w:r w:rsidRPr="00922DE8" w:rsidR="005D67F7">
              <w:rPr>
                <w:sz w:val="22"/>
                <w:szCs w:val="22"/>
              </w:rPr>
              <w:t>itu ins</w:t>
            </w:r>
            <w:r w:rsidRPr="00922DE8" w:rsidR="005D67F7">
              <w:rPr>
                <w:sz w:val="22"/>
                <w:szCs w:val="22"/>
              </w:rPr>
              <w:t>tit</w:t>
            </w:r>
            <w:r w:rsidRPr="00922DE8" w:rsidR="005D67F7">
              <w:rPr>
                <w:sz w:val="22"/>
                <w:szCs w:val="22"/>
              </w:rPr>
              <w:t>ūciju</w:t>
            </w:r>
            <w:r w:rsidRPr="00922DE8" w:rsidR="003E4C3F">
              <w:rPr>
                <w:sz w:val="22"/>
                <w:szCs w:val="22"/>
              </w:rPr>
              <w:t>)</w:t>
            </w:r>
            <w:r w:rsidRPr="00922DE8" w:rsidR="005D67F7">
              <w:rPr>
                <w:sz w:val="22"/>
                <w:szCs w:val="22"/>
              </w:rPr>
              <w:t xml:space="preserve"> iebildum</w:t>
            </w:r>
            <w:r w:rsidRPr="00922DE8" w:rsidR="005D67F7">
              <w:rPr>
                <w:sz w:val="22"/>
                <w:szCs w:val="22"/>
              </w:rPr>
              <w:t>us</w:t>
            </w:r>
          </w:p>
        </w:tc>
        <w:tc>
          <w:tcPr>
            <w:tcW w:w="840" w:type="dxa"/>
          </w:tcPr>
          <w:p w:rsidR="007B4C0F" w:rsidRPr="00922DE8" w:rsidP="0036160E">
            <w:pPr>
              <w:pStyle w:val="naiskr"/>
              <w:spacing w:before="0" w:after="0"/>
              <w:ind w:firstLine="720"/>
              <w:rPr>
                <w:sz w:val="22"/>
                <w:szCs w:val="22"/>
              </w:rPr>
            </w:pPr>
          </w:p>
        </w:tc>
        <w:tc>
          <w:tcPr>
            <w:tcW w:w="5034" w:type="dxa"/>
          </w:tcPr>
          <w:p w:rsidR="007B4C0F" w:rsidRPr="00922DE8" w:rsidP="0036160E">
            <w:pPr>
              <w:pStyle w:val="naiskr"/>
              <w:spacing w:before="0" w:after="0"/>
              <w:ind w:firstLine="12"/>
              <w:rPr>
                <w:sz w:val="22"/>
                <w:szCs w:val="22"/>
              </w:rPr>
            </w:pPr>
          </w:p>
        </w:tc>
      </w:tr>
      <w:tr>
        <w:tblPrEx>
          <w:tblW w:w="12582" w:type="dxa"/>
          <w:tblLook w:val="00A0"/>
        </w:tblPrEx>
        <w:trPr>
          <w:trHeight w:val="465"/>
        </w:trPr>
        <w:tc>
          <w:tcPr>
            <w:tcW w:w="6708" w:type="dxa"/>
          </w:tcPr>
          <w:p w:rsidR="003C27A2" w:rsidRPr="00922DE8" w:rsidP="0036160E">
            <w:pPr>
              <w:pStyle w:val="naiskr"/>
              <w:spacing w:before="0" w:after="0"/>
              <w:ind w:firstLine="720"/>
              <w:rPr>
                <w:sz w:val="22"/>
                <w:szCs w:val="22"/>
              </w:rPr>
            </w:pPr>
            <w:r w:rsidRPr="00922DE8">
              <w:rPr>
                <w:sz w:val="22"/>
                <w:szCs w:val="22"/>
              </w:rPr>
              <w:t>  </w:t>
            </w:r>
          </w:p>
        </w:tc>
        <w:tc>
          <w:tcPr>
            <w:tcW w:w="58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C27A2" w:rsidRPr="00922DE8" w:rsidP="0036160E">
            <w:pPr>
              <w:pStyle w:val="NormalWeb"/>
              <w:spacing w:before="0" w:beforeAutospacing="0" w:after="0" w:afterAutospacing="0"/>
              <w:ind w:firstLine="720"/>
              <w:rPr>
                <w:sz w:val="22"/>
                <w:szCs w:val="22"/>
              </w:rPr>
            </w:pPr>
          </w:p>
        </w:tc>
      </w:tr>
      <w:tr>
        <w:tblPrEx>
          <w:tblW w:w="12582" w:type="dxa"/>
          <w:tblLook w:val="00A0"/>
        </w:tblPrEx>
        <w:trPr>
          <w:trHeight w:val="465"/>
        </w:trPr>
        <w:tc>
          <w:tcPr>
            <w:tcW w:w="12582" w:type="dxa"/>
            <w:gridSpan w:val="3"/>
          </w:tcPr>
          <w:p w:rsidR="007B4C0F" w:rsidRPr="00922DE8" w:rsidP="003C27A2">
            <w:pPr>
              <w:pStyle w:val="naisc"/>
              <w:spacing w:before="0" w:after="0"/>
              <w:ind w:left="4820" w:firstLine="720"/>
              <w:rPr>
                <w:sz w:val="22"/>
                <w:szCs w:val="22"/>
              </w:rPr>
            </w:pPr>
          </w:p>
        </w:tc>
      </w:tr>
      <w:tr>
        <w:tblPrEx>
          <w:tblW w:w="12582" w:type="dxa"/>
          <w:tblLook w:val="00A0"/>
        </w:tblPrEx>
        <w:tc>
          <w:tcPr>
            <w:tcW w:w="6708" w:type="dxa"/>
          </w:tcPr>
          <w:p w:rsidR="007B4C0F" w:rsidRPr="00922DE8" w:rsidP="0036160E">
            <w:pPr>
              <w:pStyle w:val="naiskr"/>
              <w:spacing w:before="0" w:after="0"/>
              <w:rPr>
                <w:sz w:val="22"/>
                <w:szCs w:val="22"/>
              </w:rPr>
            </w:pPr>
            <w:r w:rsidRPr="00922DE8">
              <w:rPr>
                <w:sz w:val="22"/>
                <w:szCs w:val="22"/>
              </w:rPr>
              <w:t>Ministrijas (citas ins</w:t>
            </w:r>
            <w:r w:rsidRPr="00922DE8">
              <w:rPr>
                <w:sz w:val="22"/>
                <w:szCs w:val="22"/>
              </w:rPr>
              <w:t>titūcija</w:t>
            </w:r>
            <w:r w:rsidRPr="00922DE8">
              <w:rPr>
                <w:sz w:val="22"/>
                <w:szCs w:val="22"/>
              </w:rPr>
              <w:t>s</w:t>
            </w:r>
            <w:r w:rsidRPr="00922DE8">
              <w:rPr>
                <w:sz w:val="22"/>
                <w:szCs w:val="22"/>
              </w:rPr>
              <w:t xml:space="preserve">), kuras </w:t>
            </w:r>
            <w:r w:rsidRPr="00922DE8">
              <w:rPr>
                <w:sz w:val="22"/>
                <w:szCs w:val="22"/>
              </w:rPr>
              <w:t xml:space="preserve">nav </w:t>
            </w:r>
            <w:r w:rsidRPr="00922DE8">
              <w:rPr>
                <w:sz w:val="22"/>
                <w:szCs w:val="22"/>
              </w:rPr>
              <w:t xml:space="preserve">ieradušās </w:t>
            </w:r>
            <w:r w:rsidRPr="00922DE8">
              <w:rPr>
                <w:sz w:val="22"/>
                <w:szCs w:val="22"/>
              </w:rPr>
              <w:t>uz sanā</w:t>
            </w:r>
            <w:r w:rsidRPr="00922DE8">
              <w:rPr>
                <w:sz w:val="22"/>
                <w:szCs w:val="22"/>
              </w:rPr>
              <w:t>ksmi va</w:t>
            </w:r>
            <w:r w:rsidRPr="00922DE8">
              <w:rPr>
                <w:sz w:val="22"/>
                <w:szCs w:val="22"/>
              </w:rPr>
              <w:t>i kur</w:t>
            </w:r>
            <w:r w:rsidRPr="00922DE8">
              <w:rPr>
                <w:sz w:val="22"/>
                <w:szCs w:val="22"/>
              </w:rPr>
              <w:t>as nav</w:t>
            </w:r>
            <w:r w:rsidRPr="00922DE8">
              <w:rPr>
                <w:sz w:val="22"/>
                <w:szCs w:val="22"/>
              </w:rPr>
              <w:t xml:space="preserve"> atbil</w:t>
            </w:r>
            <w:r w:rsidRPr="00922DE8">
              <w:rPr>
                <w:sz w:val="22"/>
                <w:szCs w:val="22"/>
              </w:rPr>
              <w:t>dēj</w:t>
            </w:r>
            <w:r w:rsidRPr="00922DE8">
              <w:rPr>
                <w:sz w:val="22"/>
                <w:szCs w:val="22"/>
              </w:rPr>
              <w:t>u</w:t>
            </w:r>
            <w:r w:rsidRPr="00922DE8">
              <w:rPr>
                <w:sz w:val="22"/>
                <w:szCs w:val="22"/>
              </w:rPr>
              <w:t xml:space="preserve">šas uz </w:t>
            </w:r>
            <w:r w:rsidRPr="00922DE8">
              <w:rPr>
                <w:sz w:val="22"/>
                <w:szCs w:val="22"/>
              </w:rPr>
              <w:t>uzai</w:t>
            </w:r>
            <w:r w:rsidRPr="00922DE8">
              <w:rPr>
                <w:sz w:val="22"/>
                <w:szCs w:val="22"/>
              </w:rPr>
              <w:t>cinājumu pi</w:t>
            </w:r>
            <w:r w:rsidRPr="00922DE8">
              <w:rPr>
                <w:sz w:val="22"/>
                <w:szCs w:val="22"/>
              </w:rPr>
              <w:t>eda</w:t>
            </w:r>
            <w:r w:rsidRPr="00922DE8">
              <w:rPr>
                <w:sz w:val="22"/>
                <w:szCs w:val="22"/>
              </w:rPr>
              <w:t>līt</w:t>
            </w:r>
            <w:r w:rsidRPr="00922DE8">
              <w:rPr>
                <w:sz w:val="22"/>
                <w:szCs w:val="22"/>
              </w:rPr>
              <w:t>ies e</w:t>
            </w:r>
            <w:r w:rsidRPr="00922DE8">
              <w:rPr>
                <w:sz w:val="22"/>
                <w:szCs w:val="22"/>
              </w:rPr>
              <w:t>lektroniskajā saskaņo</w:t>
            </w:r>
            <w:r w:rsidRPr="00922DE8">
              <w:rPr>
                <w:sz w:val="22"/>
                <w:szCs w:val="22"/>
              </w:rPr>
              <w:t>ša</w:t>
            </w:r>
            <w:r w:rsidRPr="00922DE8">
              <w:rPr>
                <w:sz w:val="22"/>
                <w:szCs w:val="22"/>
              </w:rPr>
              <w:t>nā</w:t>
            </w:r>
          </w:p>
        </w:tc>
        <w:tc>
          <w:tcPr>
            <w:tcW w:w="5874" w:type="dxa"/>
            <w:gridSpan w:val="2"/>
          </w:tcPr>
          <w:p w:rsidR="007B4C0F" w:rsidRPr="00922DE8" w:rsidP="0036160E">
            <w:pPr>
              <w:pStyle w:val="naiskr"/>
              <w:spacing w:before="0" w:after="0"/>
              <w:ind w:firstLine="720"/>
              <w:rPr>
                <w:sz w:val="22"/>
                <w:szCs w:val="22"/>
              </w:rPr>
            </w:pPr>
          </w:p>
        </w:tc>
      </w:tr>
      <w:tr>
        <w:tblPrEx>
          <w:tblW w:w="12582" w:type="dxa"/>
          <w:tblLook w:val="00A0"/>
        </w:tblPrEx>
        <w:tc>
          <w:tcPr>
            <w:tcW w:w="6708" w:type="dxa"/>
          </w:tcPr>
          <w:p w:rsidR="007B4C0F" w:rsidRPr="00922DE8" w:rsidP="0036160E">
            <w:pPr>
              <w:pStyle w:val="naiskr"/>
              <w:spacing w:before="0" w:after="0"/>
              <w:ind w:firstLine="720"/>
              <w:rPr>
                <w:sz w:val="22"/>
                <w:szCs w:val="22"/>
              </w:rPr>
            </w:pPr>
            <w:r w:rsidRPr="00922DE8">
              <w:rPr>
                <w:sz w:val="22"/>
                <w:szCs w:val="22"/>
              </w:rPr>
              <w:t>  </w:t>
            </w:r>
          </w:p>
        </w:tc>
        <w:tc>
          <w:tcPr>
            <w:tcW w:w="58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7B4C0F" w:rsidRPr="00922DE8" w:rsidP="0036160E">
            <w:pPr>
              <w:pStyle w:val="naiskr"/>
              <w:spacing w:before="0" w:after="0"/>
              <w:ind w:firstLine="720"/>
              <w:rPr>
                <w:sz w:val="22"/>
                <w:szCs w:val="22"/>
              </w:rPr>
            </w:pPr>
          </w:p>
        </w:tc>
      </w:tr>
      <w:tr>
        <w:tblPrEx>
          <w:tblW w:w="12582" w:type="dxa"/>
          <w:tblLook w:val="00A0"/>
        </w:tblPrEx>
        <w:tc>
          <w:tcPr>
            <w:tcW w:w="6708" w:type="dxa"/>
          </w:tcPr>
          <w:p w:rsidR="007B4C0F" w:rsidRPr="00922DE8" w:rsidP="0036160E">
            <w:pPr>
              <w:pStyle w:val="naiskr"/>
              <w:spacing w:before="0" w:after="0"/>
              <w:ind w:firstLine="720"/>
              <w:rPr>
                <w:sz w:val="22"/>
                <w:szCs w:val="22"/>
              </w:rPr>
            </w:pPr>
            <w:r w:rsidRPr="00922DE8">
              <w:rPr>
                <w:sz w:val="22"/>
                <w:szCs w:val="22"/>
              </w:rPr>
              <w:t>  </w:t>
            </w:r>
          </w:p>
        </w:tc>
        <w:tc>
          <w:tcPr>
            <w:tcW w:w="5874" w:type="dxa"/>
            <w:gridSpan w:val="2"/>
            <w:tcBorders>
              <w:bottom w:val="single" w:sz="6" w:space="0" w:color="000000"/>
            </w:tcBorders>
          </w:tcPr>
          <w:p w:rsidR="007B4C0F" w:rsidRPr="00922DE8" w:rsidP="0036160E">
            <w:pPr>
              <w:pStyle w:val="naiskr"/>
              <w:spacing w:before="0" w:after="0"/>
              <w:ind w:firstLine="720"/>
              <w:rPr>
                <w:sz w:val="22"/>
                <w:szCs w:val="22"/>
              </w:rPr>
            </w:pPr>
          </w:p>
        </w:tc>
      </w:tr>
    </w:tbl>
    <w:p w:rsidR="00683081" w:rsidRPr="00922DE8" w:rsidP="00683081">
      <w:pPr>
        <w:pStyle w:val="naisf"/>
        <w:spacing w:before="0" w:after="0"/>
        <w:ind w:firstLine="720"/>
        <w:rPr>
          <w:sz w:val="22"/>
          <w:szCs w:val="22"/>
        </w:rPr>
      </w:pPr>
    </w:p>
    <w:p w:rsidR="007B4C0F" w:rsidRPr="00922DE8" w:rsidP="00184479">
      <w:pPr>
        <w:pStyle w:val="naisf"/>
        <w:spacing w:before="0" w:after="0"/>
        <w:ind w:firstLine="0"/>
        <w:jc w:val="center"/>
        <w:rPr>
          <w:b/>
          <w:sz w:val="22"/>
          <w:szCs w:val="22"/>
        </w:rPr>
      </w:pPr>
      <w:r w:rsidRPr="00922DE8">
        <w:rPr>
          <w:b/>
          <w:sz w:val="22"/>
          <w:szCs w:val="22"/>
        </w:rPr>
        <w:t>II. </w:t>
      </w:r>
      <w:r w:rsidRPr="00922DE8" w:rsidR="00134188">
        <w:rPr>
          <w:b/>
          <w:sz w:val="22"/>
          <w:szCs w:val="22"/>
        </w:rPr>
        <w:t>Jautājumi, par kuriem saskaņošan</w:t>
      </w:r>
      <w:r w:rsidRPr="00922DE8" w:rsidR="00134188">
        <w:rPr>
          <w:b/>
          <w:sz w:val="22"/>
          <w:szCs w:val="22"/>
        </w:rPr>
        <w:t>ā vien</w:t>
      </w:r>
      <w:r w:rsidRPr="00922DE8" w:rsidR="00134188">
        <w:rPr>
          <w:b/>
          <w:sz w:val="22"/>
          <w:szCs w:val="22"/>
        </w:rPr>
        <w:t>ošan</w:t>
      </w:r>
      <w:r w:rsidRPr="00922DE8" w:rsidR="00144622">
        <w:rPr>
          <w:b/>
          <w:sz w:val="22"/>
          <w:szCs w:val="22"/>
        </w:rPr>
        <w:t>ā</w:t>
      </w:r>
      <w:r w:rsidRPr="00922DE8" w:rsidR="00134188">
        <w:rPr>
          <w:b/>
          <w:sz w:val="22"/>
          <w:szCs w:val="22"/>
        </w:rPr>
        <w:t xml:space="preserve">s </w:t>
      </w:r>
      <w:r w:rsidRPr="00922DE8" w:rsidR="00134188">
        <w:rPr>
          <w:b/>
          <w:sz w:val="22"/>
          <w:szCs w:val="22"/>
        </w:rPr>
        <w:t>i</w:t>
      </w:r>
      <w:r w:rsidRPr="00922DE8" w:rsidR="00134188">
        <w:rPr>
          <w:b/>
          <w:sz w:val="22"/>
          <w:szCs w:val="22"/>
        </w:rPr>
        <w:t>r</w:t>
      </w:r>
      <w:r w:rsidRPr="00922DE8" w:rsidR="00134188">
        <w:rPr>
          <w:b/>
          <w:sz w:val="22"/>
          <w:szCs w:val="22"/>
        </w:rPr>
        <w:t xml:space="preserve"> panākta</w:t>
      </w:r>
    </w:p>
    <w:p w:rsidR="007B4C0F" w:rsidRPr="00712B66" w:rsidP="00DB7395">
      <w:pPr>
        <w:pStyle w:val="naisf"/>
        <w:spacing w:before="0" w:after="0"/>
        <w:ind w:firstLine="720"/>
      </w:pPr>
    </w:p>
    <w:tbl>
      <w:tblPr>
        <w:tblStyle w:val="TableNormal"/>
        <w:tblW w:w="14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0A0"/>
      </w:tblPr>
      <w:tblGrid>
        <w:gridCol w:w="534"/>
        <w:gridCol w:w="1984"/>
        <w:gridCol w:w="424"/>
        <w:gridCol w:w="5671"/>
        <w:gridCol w:w="508"/>
        <w:gridCol w:w="2469"/>
        <w:gridCol w:w="3228"/>
      </w:tblGrid>
      <w:tr w:rsidTr="00ED451E">
        <w:tblPrEx>
          <w:tblW w:w="148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Layout w:type="fixed"/>
          <w:tblLook w:val="00A0"/>
        </w:tblPrEx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188" w:rsidRPr="006E2383" w:rsidP="009623BC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6E2383">
              <w:rPr>
                <w:sz w:val="22"/>
                <w:szCs w:val="22"/>
              </w:rPr>
              <w:t>Nr.</w:t>
            </w:r>
            <w:r w:rsidRPr="006E2383">
              <w:rPr>
                <w:sz w:val="22"/>
                <w:szCs w:val="22"/>
              </w:rPr>
              <w:t xml:space="preserve"> p.</w:t>
            </w:r>
            <w:r w:rsidRPr="006E2383" w:rsidR="00D64FB0">
              <w:rPr>
                <w:sz w:val="22"/>
                <w:szCs w:val="22"/>
              </w:rPr>
              <w:t> </w:t>
            </w:r>
            <w:r w:rsidRPr="006E2383">
              <w:rPr>
                <w:sz w:val="22"/>
                <w:szCs w:val="22"/>
              </w:rPr>
              <w:t>k.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188" w:rsidRPr="006E2383" w:rsidP="009623BC">
            <w:pPr>
              <w:pStyle w:val="naisc"/>
              <w:spacing w:before="0" w:after="0"/>
              <w:ind w:firstLine="12"/>
              <w:rPr>
                <w:sz w:val="22"/>
                <w:szCs w:val="22"/>
              </w:rPr>
            </w:pPr>
            <w:r w:rsidRPr="006E2383">
              <w:rPr>
                <w:sz w:val="22"/>
                <w:szCs w:val="22"/>
              </w:rPr>
              <w:t>Saskaņošana</w:t>
            </w:r>
            <w:r w:rsidRPr="006E2383">
              <w:rPr>
                <w:sz w:val="22"/>
                <w:szCs w:val="22"/>
              </w:rPr>
              <w:t>i nosūtītā pr</w:t>
            </w:r>
            <w:r w:rsidRPr="006E2383">
              <w:rPr>
                <w:sz w:val="22"/>
                <w:szCs w:val="22"/>
              </w:rPr>
              <w:t>ojekta redakcija (konk</w:t>
            </w:r>
            <w:r w:rsidRPr="006E2383">
              <w:rPr>
                <w:sz w:val="22"/>
                <w:szCs w:val="22"/>
              </w:rPr>
              <w:t>rēta pun</w:t>
            </w:r>
            <w:r w:rsidRPr="006E2383">
              <w:rPr>
                <w:sz w:val="22"/>
                <w:szCs w:val="22"/>
              </w:rPr>
              <w:t>k</w:t>
            </w:r>
            <w:r w:rsidRPr="006E2383">
              <w:rPr>
                <w:sz w:val="22"/>
                <w:szCs w:val="22"/>
              </w:rPr>
              <w:t>ta (panta</w:t>
            </w:r>
            <w:r w:rsidRPr="006E2383">
              <w:rPr>
                <w:sz w:val="22"/>
                <w:szCs w:val="22"/>
              </w:rPr>
              <w:t>) re</w:t>
            </w:r>
            <w:r w:rsidRPr="006E2383">
              <w:rPr>
                <w:sz w:val="22"/>
                <w:szCs w:val="22"/>
              </w:rPr>
              <w:t>dakcija)</w:t>
            </w:r>
          </w:p>
        </w:tc>
        <w:tc>
          <w:tcPr>
            <w:tcW w:w="6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188" w:rsidRPr="006E2383" w:rsidP="009623BC">
            <w:pPr>
              <w:pStyle w:val="naisc"/>
              <w:spacing w:before="0" w:after="0"/>
              <w:ind w:right="3"/>
              <w:rPr>
                <w:sz w:val="22"/>
                <w:szCs w:val="22"/>
              </w:rPr>
            </w:pPr>
            <w:r w:rsidRPr="006E2383">
              <w:rPr>
                <w:sz w:val="22"/>
                <w:szCs w:val="22"/>
              </w:rPr>
              <w:t>A</w:t>
            </w:r>
            <w:r w:rsidRPr="006E2383">
              <w:rPr>
                <w:sz w:val="22"/>
                <w:szCs w:val="22"/>
              </w:rPr>
              <w:t>tzinumā</w:t>
            </w:r>
            <w:r w:rsidRPr="006E2383">
              <w:rPr>
                <w:sz w:val="22"/>
                <w:szCs w:val="22"/>
              </w:rPr>
              <w:t xml:space="preserve"> norādī</w:t>
            </w:r>
            <w:r w:rsidRPr="006E2383">
              <w:rPr>
                <w:sz w:val="22"/>
                <w:szCs w:val="22"/>
              </w:rPr>
              <w:t xml:space="preserve">tais </w:t>
            </w:r>
            <w:r w:rsidRPr="006E2383">
              <w:rPr>
                <w:sz w:val="22"/>
                <w:szCs w:val="22"/>
              </w:rPr>
              <w:t>minist</w:t>
            </w:r>
            <w:r w:rsidRPr="006E2383">
              <w:rPr>
                <w:sz w:val="22"/>
                <w:szCs w:val="22"/>
              </w:rPr>
              <w:t xml:space="preserve">rijas </w:t>
            </w:r>
            <w:r w:rsidRPr="006E2383">
              <w:rPr>
                <w:sz w:val="22"/>
                <w:szCs w:val="22"/>
              </w:rPr>
              <w:t>(cit</w:t>
            </w:r>
            <w:r w:rsidRPr="006E2383">
              <w:rPr>
                <w:sz w:val="22"/>
                <w:szCs w:val="22"/>
              </w:rPr>
              <w:t>as inst</w:t>
            </w:r>
            <w:r w:rsidRPr="006E2383">
              <w:rPr>
                <w:sz w:val="22"/>
                <w:szCs w:val="22"/>
              </w:rPr>
              <w:t>itūc</w:t>
            </w:r>
            <w:r w:rsidRPr="006E2383">
              <w:rPr>
                <w:sz w:val="22"/>
                <w:szCs w:val="22"/>
              </w:rPr>
              <w:t>ijas) iebil</w:t>
            </w:r>
            <w:r w:rsidRPr="006E2383">
              <w:rPr>
                <w:sz w:val="22"/>
                <w:szCs w:val="22"/>
              </w:rPr>
              <w:t xml:space="preserve">dums, </w:t>
            </w:r>
            <w:r w:rsidRPr="006E2383">
              <w:rPr>
                <w:sz w:val="22"/>
                <w:szCs w:val="22"/>
              </w:rPr>
              <w:t>kā ar</w:t>
            </w:r>
            <w:r w:rsidRPr="006E2383">
              <w:rPr>
                <w:sz w:val="22"/>
                <w:szCs w:val="22"/>
              </w:rPr>
              <w:t>ī s</w:t>
            </w:r>
            <w:r w:rsidRPr="006E2383">
              <w:rPr>
                <w:sz w:val="22"/>
                <w:szCs w:val="22"/>
              </w:rPr>
              <w:t>askaņošanā papildu</w:t>
            </w:r>
            <w:r w:rsidRPr="006E2383">
              <w:rPr>
                <w:sz w:val="22"/>
                <w:szCs w:val="22"/>
              </w:rPr>
              <w:t xml:space="preserve">s </w:t>
            </w:r>
            <w:r w:rsidRPr="006E2383">
              <w:rPr>
                <w:sz w:val="22"/>
                <w:szCs w:val="22"/>
              </w:rPr>
              <w:t>iztei</w:t>
            </w:r>
            <w:r w:rsidRPr="006E2383">
              <w:rPr>
                <w:sz w:val="22"/>
                <w:szCs w:val="22"/>
              </w:rPr>
              <w:t>kta</w:t>
            </w:r>
            <w:r w:rsidRPr="006E2383">
              <w:rPr>
                <w:sz w:val="22"/>
                <w:szCs w:val="22"/>
              </w:rPr>
              <w:t>is iebildums</w:t>
            </w:r>
            <w:r w:rsidRPr="006E2383">
              <w:rPr>
                <w:sz w:val="22"/>
                <w:szCs w:val="22"/>
              </w:rPr>
              <w:t xml:space="preserve"> par projekta konkrēto punktu (p</w:t>
            </w:r>
            <w:r w:rsidRPr="006E2383">
              <w:rPr>
                <w:sz w:val="22"/>
                <w:szCs w:val="22"/>
              </w:rPr>
              <w:t>antu)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4188" w:rsidRPr="006E2383" w:rsidP="009623BC">
            <w:pPr>
              <w:pStyle w:val="naisc"/>
              <w:spacing w:before="0" w:after="0"/>
              <w:ind w:firstLine="21"/>
              <w:rPr>
                <w:sz w:val="22"/>
                <w:szCs w:val="22"/>
              </w:rPr>
            </w:pPr>
            <w:r w:rsidRPr="006E2383">
              <w:rPr>
                <w:sz w:val="22"/>
                <w:szCs w:val="22"/>
              </w:rPr>
              <w:t>Atbildīgās ministrijas</w:t>
            </w:r>
            <w:r w:rsidRPr="006E2383">
              <w:rPr>
                <w:sz w:val="22"/>
                <w:szCs w:val="22"/>
              </w:rPr>
              <w:t xml:space="preserve"> no</w:t>
            </w:r>
            <w:r w:rsidRPr="006E2383">
              <w:rPr>
                <w:sz w:val="22"/>
                <w:szCs w:val="22"/>
              </w:rPr>
              <w:t>rāde</w:t>
            </w:r>
            <w:r w:rsidRPr="006E2383" w:rsidR="006C1C48">
              <w:rPr>
                <w:sz w:val="22"/>
                <w:szCs w:val="22"/>
              </w:rPr>
              <w:t xml:space="preserve"> par to, ka</w:t>
            </w:r>
            <w:r w:rsidRPr="006E2383" w:rsidR="006C1C48">
              <w:rPr>
                <w:sz w:val="22"/>
                <w:szCs w:val="22"/>
              </w:rPr>
              <w:t xml:space="preserve"> </w:t>
            </w:r>
            <w:r w:rsidRPr="006E2383">
              <w:rPr>
                <w:sz w:val="22"/>
                <w:szCs w:val="22"/>
              </w:rPr>
              <w:t>iebildums ir</w:t>
            </w:r>
            <w:r w:rsidRPr="006E2383">
              <w:rPr>
                <w:sz w:val="22"/>
                <w:szCs w:val="22"/>
              </w:rPr>
              <w:t xml:space="preserve"> ņemts vērā</w:t>
            </w:r>
            <w:r w:rsidRPr="006E2383" w:rsidR="006455E7">
              <w:rPr>
                <w:sz w:val="22"/>
                <w:szCs w:val="22"/>
              </w:rPr>
              <w:t>,</w:t>
            </w:r>
            <w:r w:rsidRPr="006E2383">
              <w:rPr>
                <w:sz w:val="22"/>
                <w:szCs w:val="22"/>
              </w:rPr>
              <w:t xml:space="preserve"> vai </w:t>
            </w:r>
            <w:r w:rsidRPr="006E2383" w:rsidR="006C1C48">
              <w:rPr>
                <w:sz w:val="22"/>
                <w:szCs w:val="22"/>
              </w:rPr>
              <w:t>infor</w:t>
            </w:r>
            <w:r w:rsidRPr="006E2383" w:rsidR="006C1C48">
              <w:rPr>
                <w:sz w:val="22"/>
                <w:szCs w:val="22"/>
              </w:rPr>
              <w:t>mācija p</w:t>
            </w:r>
            <w:r w:rsidRPr="006E2383" w:rsidR="006C1C48">
              <w:rPr>
                <w:sz w:val="22"/>
                <w:szCs w:val="22"/>
              </w:rPr>
              <w:t>a</w:t>
            </w:r>
            <w:r w:rsidRPr="006E2383" w:rsidR="006C1C48">
              <w:rPr>
                <w:sz w:val="22"/>
                <w:szCs w:val="22"/>
              </w:rPr>
              <w:t>r saskaņo</w:t>
            </w:r>
            <w:r w:rsidRPr="006E2383" w:rsidR="006C1C48">
              <w:rPr>
                <w:sz w:val="22"/>
                <w:szCs w:val="22"/>
              </w:rPr>
              <w:t>šanā</w:t>
            </w:r>
            <w:r w:rsidRPr="006E2383" w:rsidR="006C1C48">
              <w:rPr>
                <w:sz w:val="22"/>
                <w:szCs w:val="22"/>
              </w:rPr>
              <w:t xml:space="preserve"> </w:t>
            </w:r>
            <w:r w:rsidRPr="006E2383" w:rsidR="00022B0F">
              <w:rPr>
                <w:sz w:val="22"/>
                <w:szCs w:val="22"/>
              </w:rPr>
              <w:t>panākto a</w:t>
            </w:r>
            <w:r w:rsidRPr="006E2383" w:rsidR="00022B0F">
              <w:rPr>
                <w:sz w:val="22"/>
                <w:szCs w:val="22"/>
              </w:rPr>
              <w:t>lternat</w:t>
            </w:r>
            <w:r w:rsidRPr="006E2383" w:rsidR="00022B0F">
              <w:rPr>
                <w:sz w:val="22"/>
                <w:szCs w:val="22"/>
              </w:rPr>
              <w:t>īvo risināju</w:t>
            </w:r>
            <w:r w:rsidRPr="006E2383" w:rsidR="00022B0F">
              <w:rPr>
                <w:sz w:val="22"/>
                <w:szCs w:val="22"/>
              </w:rPr>
              <w:t>mu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4188" w:rsidRPr="006E2383" w:rsidP="009623BC">
            <w:pPr>
              <w:jc w:val="center"/>
              <w:rPr>
                <w:sz w:val="22"/>
                <w:szCs w:val="22"/>
              </w:rPr>
            </w:pPr>
            <w:r w:rsidRPr="006E2383">
              <w:rPr>
                <w:sz w:val="22"/>
                <w:szCs w:val="22"/>
              </w:rPr>
              <w:t>Pro</w:t>
            </w:r>
            <w:r w:rsidRPr="006E2383">
              <w:rPr>
                <w:sz w:val="22"/>
                <w:szCs w:val="22"/>
              </w:rPr>
              <w:t xml:space="preserve">jekta </w:t>
            </w:r>
            <w:r w:rsidRPr="006E2383">
              <w:rPr>
                <w:sz w:val="22"/>
                <w:szCs w:val="22"/>
              </w:rPr>
              <w:t>atti</w:t>
            </w:r>
            <w:r w:rsidRPr="006E2383">
              <w:rPr>
                <w:sz w:val="22"/>
                <w:szCs w:val="22"/>
              </w:rPr>
              <w:t>ecīgā p</w:t>
            </w:r>
            <w:r w:rsidRPr="006E2383">
              <w:rPr>
                <w:sz w:val="22"/>
                <w:szCs w:val="22"/>
              </w:rPr>
              <w:t>unkt</w:t>
            </w:r>
            <w:r w:rsidRPr="006E2383">
              <w:rPr>
                <w:sz w:val="22"/>
                <w:szCs w:val="22"/>
              </w:rPr>
              <w:t>a (</w:t>
            </w:r>
            <w:r w:rsidRPr="006E2383">
              <w:rPr>
                <w:sz w:val="22"/>
                <w:szCs w:val="22"/>
              </w:rPr>
              <w:t>panta) g</w:t>
            </w:r>
            <w:r w:rsidRPr="006E2383">
              <w:rPr>
                <w:sz w:val="22"/>
                <w:szCs w:val="22"/>
              </w:rPr>
              <w:t xml:space="preserve">alīgā </w:t>
            </w:r>
            <w:r w:rsidRPr="006E2383">
              <w:rPr>
                <w:sz w:val="22"/>
                <w:szCs w:val="22"/>
              </w:rPr>
              <w:t>redakcija</w:t>
            </w:r>
          </w:p>
        </w:tc>
      </w:tr>
      <w:tr w:rsidTr="00ED451E">
        <w:tblPrEx>
          <w:tblW w:w="14818" w:type="dxa"/>
          <w:tblLayout w:type="fixed"/>
          <w:tblLook w:val="00A0"/>
        </w:tblPrEx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188" w:rsidRPr="006E2383" w:rsidP="003B71E0">
            <w:pPr>
              <w:pStyle w:val="naisc"/>
              <w:spacing w:before="0" w:after="0"/>
              <w:rPr>
                <w:sz w:val="22"/>
                <w:szCs w:val="22"/>
              </w:rPr>
            </w:pPr>
            <w:r w:rsidRPr="006E2383" w:rsidR="003B71E0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188" w:rsidRPr="006E2383" w:rsidP="003B71E0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  <w:r w:rsidRPr="006E2383" w:rsidR="00F34AAB">
              <w:rPr>
                <w:sz w:val="22"/>
                <w:szCs w:val="22"/>
              </w:rPr>
              <w:t>2</w:t>
            </w:r>
          </w:p>
        </w:tc>
        <w:tc>
          <w:tcPr>
            <w:tcW w:w="6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188" w:rsidRPr="006E2383" w:rsidP="003B71E0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  <w:r w:rsidRPr="006E2383" w:rsidR="003B71E0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4188" w:rsidRPr="006E2383" w:rsidP="003B71E0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  <w:r w:rsidRPr="006E2383" w:rsidR="003B71E0">
              <w:rPr>
                <w:sz w:val="22"/>
                <w:szCs w:val="22"/>
              </w:rPr>
              <w:t>4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188" w:rsidRPr="006E2383" w:rsidP="003B71E0">
            <w:pPr>
              <w:jc w:val="center"/>
              <w:rPr>
                <w:sz w:val="22"/>
                <w:szCs w:val="22"/>
              </w:rPr>
            </w:pPr>
            <w:r w:rsidRPr="006E2383" w:rsidR="003B71E0">
              <w:rPr>
                <w:sz w:val="22"/>
                <w:szCs w:val="22"/>
              </w:rPr>
              <w:t>5</w:t>
            </w:r>
          </w:p>
        </w:tc>
      </w:tr>
      <w:tr w:rsidTr="00ED451E">
        <w:tblPrEx>
          <w:tblW w:w="14818" w:type="dxa"/>
          <w:tblLayout w:type="fixed"/>
          <w:tblLook w:val="00A0"/>
        </w:tblPrEx>
        <w:tc>
          <w:tcPr>
            <w:tcW w:w="5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4188" w:rsidP="00DB7395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  <w:r w:rsidRPr="006E2383" w:rsidR="00376BCE">
              <w:rPr>
                <w:sz w:val="22"/>
                <w:szCs w:val="22"/>
              </w:rPr>
              <w:t>1</w:t>
            </w:r>
          </w:p>
          <w:p w:rsidR="00E67414" w:rsidRPr="00E67414" w:rsidP="00E67414">
            <w:r>
              <w:t>1.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76BCE" w:rsidRPr="006E2383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ED451E" w:rsidR="00E67414">
              <w:rPr>
                <w:sz w:val="22"/>
                <w:szCs w:val="22"/>
              </w:rPr>
              <w:t>Informatī</w:t>
            </w:r>
            <w:r w:rsidRPr="00ED451E" w:rsidR="00E67414">
              <w:rPr>
                <w:sz w:val="22"/>
                <w:szCs w:val="22"/>
              </w:rPr>
              <w:t>vais ziņojums</w:t>
            </w:r>
          </w:p>
        </w:tc>
        <w:tc>
          <w:tcPr>
            <w:tcW w:w="6095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67414" w:rsidP="003A0A4C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D064FC" w:rsidR="003A0A4C">
              <w:rPr>
                <w:b/>
                <w:bCs/>
                <w:sz w:val="22"/>
                <w:szCs w:val="22"/>
              </w:rPr>
              <w:t>Latvijas Darba devēju konfederācija</w:t>
            </w:r>
            <w:r w:rsidR="003A0A4C">
              <w:rPr>
                <w:b/>
                <w:bCs/>
                <w:sz w:val="22"/>
                <w:szCs w:val="22"/>
              </w:rPr>
              <w:t xml:space="preserve"> (turpmāk </w:t>
            </w:r>
            <w:r w:rsidR="003A0A4C">
              <w:rPr>
                <w:b/>
                <w:bCs/>
                <w:sz w:val="22"/>
                <w:szCs w:val="22"/>
              </w:rPr>
              <w:t>–</w:t>
            </w:r>
            <w:r w:rsidR="003A0A4C">
              <w:rPr>
                <w:b/>
                <w:bCs/>
                <w:sz w:val="22"/>
                <w:szCs w:val="22"/>
              </w:rPr>
              <w:t xml:space="preserve"> </w:t>
            </w:r>
            <w:r w:rsidR="003A0A4C">
              <w:rPr>
                <w:b/>
                <w:bCs/>
                <w:sz w:val="22"/>
                <w:szCs w:val="22"/>
              </w:rPr>
              <w:t>LDDK)</w:t>
            </w:r>
            <w:r w:rsidRPr="00D064FC" w:rsidR="003A0A4C">
              <w:rPr>
                <w:b/>
                <w:bCs/>
                <w:sz w:val="22"/>
                <w:szCs w:val="22"/>
              </w:rPr>
              <w:t xml:space="preserve"> (23.08.2021. atzinums </w:t>
            </w:r>
            <w:r w:rsidRPr="00D064FC" w:rsidR="003A0A4C">
              <w:rPr>
                <w:b/>
                <w:bCs/>
                <w:sz w:val="22"/>
                <w:szCs w:val="22"/>
              </w:rPr>
              <w:t>Nr.2-10/62</w:t>
            </w:r>
            <w:r w:rsidRPr="00D064FC" w:rsidR="003A0A4C">
              <w:rPr>
                <w:b/>
                <w:bCs/>
                <w:sz w:val="22"/>
                <w:szCs w:val="22"/>
              </w:rPr>
              <w:t>):</w:t>
            </w:r>
          </w:p>
          <w:p w:rsidR="00BF3B1F" w:rsidP="00BF3B1F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  <w:p w:rsidR="00BF3B1F" w:rsidP="00BF3B1F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BF3B1F">
              <w:rPr>
                <w:sz w:val="22"/>
                <w:szCs w:val="22"/>
              </w:rPr>
              <w:t>LDDK iebilst pret</w:t>
            </w:r>
            <w:r w:rsidRPr="00BF3B1F">
              <w:rPr>
                <w:sz w:val="22"/>
                <w:szCs w:val="22"/>
              </w:rPr>
              <w:t xml:space="preserve"> </w:t>
            </w:r>
            <w:r w:rsidRPr="00BF3B1F">
              <w:rPr>
                <w:sz w:val="22"/>
                <w:szCs w:val="22"/>
              </w:rPr>
              <w:t>Informatīvo ziņ</w:t>
            </w:r>
            <w:r w:rsidRPr="00BF3B1F">
              <w:rPr>
                <w:sz w:val="22"/>
                <w:szCs w:val="22"/>
              </w:rPr>
              <w:t>ojumu</w:t>
            </w:r>
            <w:r w:rsidRPr="00BF3B1F">
              <w:rPr>
                <w:sz w:val="22"/>
                <w:szCs w:val="22"/>
              </w:rPr>
              <w:t xml:space="preserve"> kopumā, jo tas neietver kompensācijas m</w:t>
            </w:r>
            <w:r w:rsidRPr="00BF3B1F">
              <w:rPr>
                <w:sz w:val="22"/>
                <w:szCs w:val="22"/>
              </w:rPr>
              <w:t>o</w:t>
            </w:r>
            <w:r w:rsidRPr="00BF3B1F">
              <w:rPr>
                <w:sz w:val="22"/>
                <w:szCs w:val="22"/>
              </w:rPr>
              <w:t>deli t</w:t>
            </w:r>
            <w:r w:rsidRPr="00BF3B1F">
              <w:rPr>
                <w:sz w:val="22"/>
                <w:szCs w:val="22"/>
              </w:rPr>
              <w:t>iem lietotājiem, kuri ir</w:t>
            </w:r>
            <w:r w:rsidRPr="00BF3B1F">
              <w:rPr>
                <w:sz w:val="22"/>
                <w:szCs w:val="22"/>
              </w:rPr>
              <w:t xml:space="preserve"> pieslēgti </w:t>
            </w:r>
            <w:r w:rsidRPr="00BF3B1F">
              <w:rPr>
                <w:sz w:val="22"/>
                <w:szCs w:val="22"/>
              </w:rPr>
              <w:t>tieši pārvades sistēmas tīklam.</w:t>
            </w:r>
          </w:p>
          <w:p w:rsidR="00BF3B1F" w:rsidRPr="00BF3B1F" w:rsidP="00BF3B1F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  <w:p w:rsidR="00BF3B1F" w:rsidP="00BF3B1F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Pamato</w:t>
            </w:r>
            <w:r>
              <w:rPr>
                <w:sz w:val="22"/>
                <w:szCs w:val="22"/>
              </w:rPr>
              <w:t>jums:</w:t>
            </w:r>
          </w:p>
          <w:p w:rsidR="00BF3B1F" w:rsidRPr="00942D49" w:rsidP="00BF3B1F">
            <w:pPr>
              <w:pStyle w:val="naisc"/>
              <w:jc w:val="both"/>
              <w:rPr>
                <w:sz w:val="22"/>
                <w:szCs w:val="22"/>
              </w:rPr>
            </w:pPr>
            <w:r w:rsidRPr="00942D49">
              <w:rPr>
                <w:sz w:val="22"/>
                <w:szCs w:val="22"/>
              </w:rPr>
              <w:t>Elektroenerģijas</w:t>
            </w:r>
            <w:r w:rsidRPr="00942D49">
              <w:rPr>
                <w:sz w:val="22"/>
                <w:szCs w:val="22"/>
              </w:rPr>
              <w:t xml:space="preserve"> neplānotu</w:t>
            </w:r>
            <w:r w:rsidRPr="00942D49">
              <w:rPr>
                <w:sz w:val="22"/>
                <w:szCs w:val="22"/>
              </w:rPr>
              <w:t xml:space="preserve"> pārtrauku</w:t>
            </w:r>
            <w:r w:rsidRPr="00942D49">
              <w:rPr>
                <w:sz w:val="22"/>
                <w:szCs w:val="22"/>
              </w:rPr>
              <w:t>mu uzskaite un to ilguma samazināšana, kā ar</w:t>
            </w:r>
            <w:r w:rsidRPr="00942D49">
              <w:rPr>
                <w:sz w:val="22"/>
                <w:szCs w:val="22"/>
              </w:rPr>
              <w:t>ī  kompensāciju mehānismus i</w:t>
            </w:r>
            <w:r w:rsidRPr="00942D49">
              <w:rPr>
                <w:sz w:val="22"/>
                <w:szCs w:val="22"/>
              </w:rPr>
              <w:t>r jāat</w:t>
            </w:r>
            <w:r w:rsidRPr="00942D49">
              <w:rPr>
                <w:sz w:val="22"/>
                <w:szCs w:val="22"/>
              </w:rPr>
              <w:t>tiecina arī uz Pārvades sistēmas operatoru.</w:t>
            </w:r>
          </w:p>
          <w:p w:rsidR="00BF3B1F" w:rsidRPr="00942D49" w:rsidP="00BF3B1F">
            <w:pPr>
              <w:pStyle w:val="naisc"/>
              <w:jc w:val="both"/>
              <w:rPr>
                <w:sz w:val="22"/>
                <w:szCs w:val="22"/>
              </w:rPr>
            </w:pPr>
            <w:r w:rsidRPr="00942D49">
              <w:rPr>
                <w:sz w:val="22"/>
                <w:szCs w:val="22"/>
              </w:rPr>
              <w:t>1</w:t>
            </w:r>
            <w:r w:rsidRPr="00942D49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 w:rsidRPr="00942D49">
              <w:rPr>
                <w:sz w:val="22"/>
                <w:szCs w:val="22"/>
              </w:rPr>
              <w:t>Lietotāj</w:t>
            </w:r>
            <w:r w:rsidRPr="00942D49">
              <w:rPr>
                <w:sz w:val="22"/>
                <w:szCs w:val="22"/>
              </w:rPr>
              <w:t>a</w:t>
            </w:r>
            <w:r w:rsidRPr="00942D49">
              <w:rPr>
                <w:sz w:val="22"/>
                <w:szCs w:val="22"/>
              </w:rPr>
              <w:t>m, kur</w:t>
            </w:r>
            <w:r w:rsidRPr="00942D49">
              <w:rPr>
                <w:sz w:val="22"/>
                <w:szCs w:val="22"/>
              </w:rPr>
              <w:t>i i</w:t>
            </w:r>
            <w:r w:rsidRPr="00942D49">
              <w:rPr>
                <w:sz w:val="22"/>
                <w:szCs w:val="22"/>
              </w:rPr>
              <w:t>r pieslēgti sadales s</w:t>
            </w:r>
            <w:r w:rsidRPr="00942D49">
              <w:rPr>
                <w:sz w:val="22"/>
                <w:szCs w:val="22"/>
              </w:rPr>
              <w:t xml:space="preserve">istēmas tīkliem, nav </w:t>
            </w:r>
            <w:r w:rsidRPr="00942D49">
              <w:rPr>
                <w:sz w:val="22"/>
                <w:szCs w:val="22"/>
              </w:rPr>
              <w:t>būtiski, vai pārtraukum</w:t>
            </w:r>
            <w:r w:rsidRPr="00942D49">
              <w:rPr>
                <w:sz w:val="22"/>
                <w:szCs w:val="22"/>
              </w:rPr>
              <w:t>s radi</w:t>
            </w:r>
            <w:r w:rsidRPr="00942D49">
              <w:rPr>
                <w:sz w:val="22"/>
                <w:szCs w:val="22"/>
              </w:rPr>
              <w:t xml:space="preserve">es pārvades sistēmā vai sadales </w:t>
            </w:r>
            <w:r w:rsidRPr="00942D49">
              <w:rPr>
                <w:sz w:val="22"/>
                <w:szCs w:val="22"/>
              </w:rPr>
              <w:t>sistēmā. L</w:t>
            </w:r>
            <w:r w:rsidRPr="00942D49">
              <w:rPr>
                <w:sz w:val="22"/>
                <w:szCs w:val="22"/>
              </w:rPr>
              <w:t>ietotājam ir būtiski, ka ir noticis</w:t>
            </w:r>
            <w:r w:rsidRPr="00942D49">
              <w:rPr>
                <w:sz w:val="22"/>
                <w:szCs w:val="22"/>
              </w:rPr>
              <w:t xml:space="preserve"> neplānot</w:t>
            </w:r>
            <w:r w:rsidRPr="00942D49">
              <w:rPr>
                <w:sz w:val="22"/>
                <w:szCs w:val="22"/>
              </w:rPr>
              <w:t>s elektroenrģijas pārtraukum</w:t>
            </w:r>
            <w:r w:rsidRPr="00942D49">
              <w:rPr>
                <w:sz w:val="22"/>
                <w:szCs w:val="22"/>
              </w:rPr>
              <w:t>s;</w:t>
            </w:r>
          </w:p>
          <w:p w:rsidR="007F249A" w:rsidRPr="006E2383" w:rsidP="00ED5C12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942D49" w:rsidR="00BF3B1F">
              <w:rPr>
                <w:sz w:val="22"/>
                <w:szCs w:val="22"/>
              </w:rPr>
              <w:t>2</w:t>
            </w:r>
            <w:r w:rsidRPr="00942D49" w:rsidR="00BF3B1F">
              <w:rPr>
                <w:sz w:val="22"/>
                <w:szCs w:val="22"/>
              </w:rPr>
              <w:t>)</w:t>
            </w:r>
            <w:r w:rsidR="00BF3B1F">
              <w:rPr>
                <w:sz w:val="22"/>
                <w:szCs w:val="22"/>
              </w:rPr>
              <w:t xml:space="preserve"> </w:t>
            </w:r>
            <w:r w:rsidRPr="00942D49" w:rsidR="00BF3B1F">
              <w:rPr>
                <w:sz w:val="22"/>
                <w:szCs w:val="22"/>
              </w:rPr>
              <w:t>Daļa lietotāju ir pieslēgti tieši pārvades s</w:t>
            </w:r>
            <w:r w:rsidRPr="00942D49" w:rsidR="00BF3B1F">
              <w:rPr>
                <w:sz w:val="22"/>
                <w:szCs w:val="22"/>
              </w:rPr>
              <w:t>istēmas tīk</w:t>
            </w:r>
            <w:r w:rsidRPr="00942D49" w:rsidR="00BF3B1F">
              <w:rPr>
                <w:sz w:val="22"/>
                <w:szCs w:val="22"/>
              </w:rPr>
              <w:t>l</w:t>
            </w:r>
            <w:r w:rsidRPr="00942D49" w:rsidR="00BF3B1F">
              <w:rPr>
                <w:sz w:val="22"/>
                <w:szCs w:val="22"/>
              </w:rPr>
              <w:t>iem.</w:t>
            </w:r>
          </w:p>
        </w:tc>
        <w:tc>
          <w:tcPr>
            <w:tcW w:w="2977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4188" w:rsidRPr="00BF3B1F" w:rsidP="00F747A3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BF3B1F" w:rsidR="00BF3B1F">
              <w:rPr>
                <w:b/>
                <w:bCs/>
                <w:sz w:val="22"/>
                <w:szCs w:val="22"/>
              </w:rPr>
              <w:t>Ņ</w:t>
            </w:r>
            <w:r w:rsidRPr="00BF3B1F" w:rsidR="00BF3B1F">
              <w:rPr>
                <w:b/>
                <w:bCs/>
                <w:sz w:val="22"/>
                <w:szCs w:val="22"/>
              </w:rPr>
              <w:t>e</w:t>
            </w:r>
            <w:r w:rsidRPr="00BF3B1F" w:rsidR="00BF3B1F">
              <w:rPr>
                <w:b/>
                <w:bCs/>
                <w:sz w:val="22"/>
                <w:szCs w:val="22"/>
              </w:rPr>
              <w:t xml:space="preserve">mts </w:t>
            </w:r>
            <w:r w:rsidRPr="00BF3B1F" w:rsidR="00BF3B1F">
              <w:rPr>
                <w:b/>
                <w:bCs/>
                <w:sz w:val="22"/>
                <w:szCs w:val="22"/>
              </w:rPr>
              <w:t>v</w:t>
            </w:r>
            <w:r w:rsidRPr="00BF3B1F" w:rsidR="00BF3B1F">
              <w:rPr>
                <w:b/>
                <w:bCs/>
                <w:sz w:val="22"/>
                <w:szCs w:val="22"/>
              </w:rPr>
              <w:t xml:space="preserve">ērā. 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249A" w:rsidRPr="006E2383" w:rsidP="00F747A3">
            <w:pPr>
              <w:jc w:val="both"/>
              <w:rPr>
                <w:sz w:val="22"/>
                <w:szCs w:val="22"/>
              </w:rPr>
            </w:pPr>
            <w:r w:rsidRPr="00BF3B1F" w:rsidR="00BF3B1F">
              <w:rPr>
                <w:sz w:val="22"/>
                <w:szCs w:val="22"/>
              </w:rPr>
              <w:t xml:space="preserve">Vienlaikus </w:t>
            </w:r>
            <w:r w:rsidRPr="00BF3B1F" w:rsidR="00BF3B1F">
              <w:rPr>
                <w:sz w:val="22"/>
                <w:szCs w:val="22"/>
              </w:rPr>
              <w:t>piebilstams, ka  elektroapgādes pakalpojumu kvalit</w:t>
            </w:r>
            <w:r w:rsidRPr="00BF3B1F" w:rsidR="00BF3B1F">
              <w:rPr>
                <w:sz w:val="22"/>
                <w:szCs w:val="22"/>
              </w:rPr>
              <w:t>ātes uzlabošanai nepieciešams no</w:t>
            </w:r>
            <w:r w:rsidRPr="00BF3B1F" w:rsidR="00BF3B1F">
              <w:rPr>
                <w:sz w:val="22"/>
                <w:szCs w:val="22"/>
              </w:rPr>
              <w:t xml:space="preserve">teikt, ka </w:t>
            </w:r>
            <w:r w:rsidRPr="00BF3B1F" w:rsidR="00BF3B1F">
              <w:rPr>
                <w:sz w:val="22"/>
                <w:szCs w:val="22"/>
              </w:rPr>
              <w:t>grozījumi Noteikumos un citos normatīvajos a</w:t>
            </w:r>
            <w:r w:rsidRPr="00BF3B1F" w:rsidR="00BF3B1F">
              <w:rPr>
                <w:sz w:val="22"/>
                <w:szCs w:val="22"/>
              </w:rPr>
              <w:t>ktos sakarā ar izmaiņām komp</w:t>
            </w:r>
            <w:r w:rsidRPr="00BF3B1F" w:rsidR="00BF3B1F">
              <w:rPr>
                <w:sz w:val="22"/>
                <w:szCs w:val="22"/>
              </w:rPr>
              <w:t xml:space="preserve">ensācijas mehānismā turpmāk </w:t>
            </w:r>
            <w:r w:rsidRPr="00BF3B1F" w:rsidR="00BF3B1F">
              <w:rPr>
                <w:sz w:val="22"/>
                <w:szCs w:val="22"/>
              </w:rPr>
              <w:t>atteiksies arī uz visiem pārējiem</w:t>
            </w:r>
            <w:r w:rsidRPr="00BF3B1F" w:rsidR="00BF3B1F">
              <w:rPr>
                <w:sz w:val="22"/>
                <w:szCs w:val="22"/>
              </w:rPr>
              <w:t xml:space="preserve"> </w:t>
            </w:r>
            <w:r w:rsidRPr="00BF3B1F" w:rsidR="00BF3B1F">
              <w:rPr>
                <w:sz w:val="22"/>
                <w:szCs w:val="22"/>
              </w:rPr>
              <w:t>sadales</w:t>
            </w:r>
            <w:r w:rsidRPr="00BF3B1F" w:rsidR="00BF3B1F">
              <w:rPr>
                <w:sz w:val="22"/>
                <w:szCs w:val="22"/>
              </w:rPr>
              <w:t xml:space="preserve"> sistēmas op</w:t>
            </w:r>
            <w:r w:rsidRPr="00BF3B1F" w:rsidR="00BF3B1F">
              <w:rPr>
                <w:sz w:val="22"/>
                <w:szCs w:val="22"/>
              </w:rPr>
              <w:t>eratoriem u</w:t>
            </w:r>
            <w:r w:rsidRPr="00BF3B1F" w:rsidR="00BF3B1F">
              <w:rPr>
                <w:sz w:val="22"/>
                <w:szCs w:val="22"/>
              </w:rPr>
              <w:t>n vienīgo pārvades sistēmas operatoru Latvijā – ak</w:t>
            </w:r>
            <w:r w:rsidRPr="00BF3B1F" w:rsidR="00BF3B1F">
              <w:rPr>
                <w:sz w:val="22"/>
                <w:szCs w:val="22"/>
              </w:rPr>
              <w:t xml:space="preserve">ciju sabiedrība “Augstsprieguma </w:t>
            </w:r>
            <w:r w:rsidRPr="00BF3B1F" w:rsidR="00BF3B1F">
              <w:rPr>
                <w:sz w:val="22"/>
                <w:szCs w:val="22"/>
              </w:rPr>
              <w:t>tīkls”. Šā</w:t>
            </w:r>
            <w:r w:rsidRPr="00BF3B1F" w:rsidR="00BF3B1F">
              <w:rPr>
                <w:sz w:val="22"/>
                <w:szCs w:val="22"/>
              </w:rPr>
              <w:t>ds risinājums ir uzskatāms par  nepieciešamu</w:t>
            </w:r>
            <w:r w:rsidRPr="00BF3B1F" w:rsidR="00BF3B1F">
              <w:rPr>
                <w:sz w:val="22"/>
                <w:szCs w:val="22"/>
              </w:rPr>
              <w:t>, jo  lietotājiem, kuri ir p</w:t>
            </w:r>
            <w:r w:rsidRPr="00BF3B1F" w:rsidR="00BF3B1F">
              <w:rPr>
                <w:sz w:val="22"/>
                <w:szCs w:val="22"/>
              </w:rPr>
              <w:t>ieslēgti sadales sistēmas tī</w:t>
            </w:r>
            <w:r w:rsidRPr="00BF3B1F" w:rsidR="00BF3B1F">
              <w:rPr>
                <w:sz w:val="22"/>
                <w:szCs w:val="22"/>
              </w:rPr>
              <w:t>kliem, nav būtiski, vai pārtrauku</w:t>
            </w:r>
            <w:r w:rsidRPr="00BF3B1F" w:rsidR="00BF3B1F">
              <w:rPr>
                <w:sz w:val="22"/>
                <w:szCs w:val="22"/>
              </w:rPr>
              <w:t>m</w:t>
            </w:r>
            <w:r w:rsidRPr="00BF3B1F" w:rsidR="00BF3B1F">
              <w:rPr>
                <w:sz w:val="22"/>
                <w:szCs w:val="22"/>
              </w:rPr>
              <w:t>s radie</w:t>
            </w:r>
            <w:r w:rsidRPr="00BF3B1F" w:rsidR="00BF3B1F">
              <w:rPr>
                <w:sz w:val="22"/>
                <w:szCs w:val="22"/>
              </w:rPr>
              <w:t>s pārvades s</w:t>
            </w:r>
            <w:r w:rsidRPr="00BF3B1F" w:rsidR="00BF3B1F">
              <w:rPr>
                <w:sz w:val="22"/>
                <w:szCs w:val="22"/>
              </w:rPr>
              <w:t xml:space="preserve">istēmā vai </w:t>
            </w:r>
            <w:r w:rsidRPr="00BF3B1F" w:rsidR="00BF3B1F">
              <w:rPr>
                <w:sz w:val="22"/>
                <w:szCs w:val="22"/>
              </w:rPr>
              <w:t>sadales sis</w:t>
            </w:r>
            <w:r w:rsidRPr="00BF3B1F" w:rsidR="00BF3B1F">
              <w:rPr>
                <w:sz w:val="22"/>
                <w:szCs w:val="22"/>
              </w:rPr>
              <w:t>tēmā. Turklāt jāatzīmē, ka daļa lietotā</w:t>
            </w:r>
            <w:r w:rsidRPr="00BF3B1F" w:rsidR="00BF3B1F">
              <w:rPr>
                <w:sz w:val="22"/>
                <w:szCs w:val="22"/>
              </w:rPr>
              <w:t>ju ir pieslēgti tieši pārvades s</w:t>
            </w:r>
            <w:r w:rsidRPr="00BF3B1F" w:rsidR="00BF3B1F">
              <w:rPr>
                <w:sz w:val="22"/>
                <w:szCs w:val="22"/>
              </w:rPr>
              <w:t>istēmas tī</w:t>
            </w:r>
            <w:r w:rsidRPr="00BF3B1F" w:rsidR="00BF3B1F">
              <w:rPr>
                <w:sz w:val="22"/>
                <w:szCs w:val="22"/>
              </w:rPr>
              <w:t>klam, līdz ar to jāievieš vienlīdzīgas pieej</w:t>
            </w:r>
            <w:r w:rsidRPr="00BF3B1F" w:rsidR="00BF3B1F">
              <w:rPr>
                <w:sz w:val="22"/>
                <w:szCs w:val="22"/>
              </w:rPr>
              <w:t>as princips.</w:t>
            </w:r>
          </w:p>
        </w:tc>
      </w:tr>
      <w:tr w:rsidTr="00EC2889">
        <w:tblPrEx>
          <w:tblW w:w="14818" w:type="dxa"/>
          <w:tblLayout w:type="fixed"/>
          <w:tblLook w:val="00A0"/>
        </w:tblPrEx>
        <w:tc>
          <w:tcPr>
            <w:tcW w:w="5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B71E0" w:rsidRPr="006E2383" w:rsidP="003B71E0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  <w:r w:rsidR="00E67414">
              <w:rPr>
                <w:sz w:val="22"/>
                <w:szCs w:val="22"/>
              </w:rPr>
              <w:t>22.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B71E0" w:rsidRPr="006E2383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150F54" w:rsidR="00150F54">
              <w:rPr>
                <w:sz w:val="22"/>
                <w:szCs w:val="22"/>
              </w:rPr>
              <w:t>Informatīv</w:t>
            </w:r>
            <w:r w:rsidRPr="00150F54" w:rsidR="00150F54">
              <w:rPr>
                <w:sz w:val="22"/>
                <w:szCs w:val="22"/>
              </w:rPr>
              <w:t>ais ziņoju</w:t>
            </w:r>
            <w:r w:rsidRPr="00150F54" w:rsidR="00150F54">
              <w:rPr>
                <w:sz w:val="22"/>
                <w:szCs w:val="22"/>
              </w:rPr>
              <w:t>ms</w:t>
            </w:r>
          </w:p>
        </w:tc>
        <w:tc>
          <w:tcPr>
            <w:tcW w:w="6095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50F54" w:rsidRPr="001942A3" w:rsidP="00150F54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1942A3">
              <w:rPr>
                <w:sz w:val="22"/>
                <w:szCs w:val="22"/>
              </w:rPr>
              <w:t xml:space="preserve">LDDK iebilst pret </w:t>
            </w:r>
            <w:r w:rsidRPr="001942A3">
              <w:rPr>
                <w:sz w:val="22"/>
                <w:szCs w:val="22"/>
              </w:rPr>
              <w:t>Informatīvajā ziņojumā</w:t>
            </w:r>
            <w:r w:rsidRPr="001942A3">
              <w:rPr>
                <w:sz w:val="22"/>
                <w:szCs w:val="22"/>
              </w:rPr>
              <w:t xml:space="preserve"> piedāvā</w:t>
            </w:r>
            <w:r w:rsidRPr="001942A3">
              <w:rPr>
                <w:sz w:val="22"/>
                <w:szCs w:val="22"/>
              </w:rPr>
              <w:t>t</w:t>
            </w:r>
            <w:r w:rsidRPr="001942A3">
              <w:rPr>
                <w:sz w:val="22"/>
                <w:szCs w:val="22"/>
              </w:rPr>
              <w:t>o pārej</w:t>
            </w:r>
            <w:r w:rsidRPr="001942A3">
              <w:rPr>
                <w:sz w:val="22"/>
                <w:szCs w:val="22"/>
              </w:rPr>
              <w:t>as</w:t>
            </w:r>
            <w:r w:rsidRPr="001942A3">
              <w:rPr>
                <w:sz w:val="22"/>
                <w:szCs w:val="22"/>
              </w:rPr>
              <w:t xml:space="preserve"> periodu.</w:t>
            </w:r>
          </w:p>
          <w:p w:rsidR="00150F54" w:rsidP="00150F54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  <w:p w:rsidR="00150F54" w:rsidP="00150F54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Pamato</w:t>
            </w:r>
            <w:r>
              <w:rPr>
                <w:sz w:val="22"/>
                <w:szCs w:val="22"/>
              </w:rPr>
              <w:t>jums</w:t>
            </w:r>
            <w:r>
              <w:rPr>
                <w:sz w:val="22"/>
                <w:szCs w:val="22"/>
              </w:rPr>
              <w:t>:</w:t>
            </w:r>
          </w:p>
          <w:p w:rsidR="006E2383" w:rsidRPr="006E2383" w:rsidP="00ED5C12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D21E3E" w:rsidR="00150F54">
              <w:rPr>
                <w:sz w:val="22"/>
                <w:szCs w:val="22"/>
              </w:rPr>
              <w:t xml:space="preserve">LDDK ieskatā </w:t>
            </w:r>
            <w:r w:rsidR="00150F54">
              <w:rPr>
                <w:sz w:val="22"/>
                <w:szCs w:val="22"/>
              </w:rPr>
              <w:t>Informatīvajā z</w:t>
            </w:r>
            <w:r w:rsidRPr="00D21E3E" w:rsidR="00150F54">
              <w:rPr>
                <w:sz w:val="22"/>
                <w:szCs w:val="22"/>
              </w:rPr>
              <w:t>iņojumā minēto pārej</w:t>
            </w:r>
            <w:r w:rsidRPr="00D21E3E" w:rsidR="00150F54">
              <w:rPr>
                <w:sz w:val="22"/>
                <w:szCs w:val="22"/>
              </w:rPr>
              <w:t>as periodu būtu nepi</w:t>
            </w:r>
            <w:r w:rsidRPr="00D21E3E" w:rsidR="00150F54">
              <w:rPr>
                <w:sz w:val="22"/>
                <w:szCs w:val="22"/>
              </w:rPr>
              <w:t>eciešams sam</w:t>
            </w:r>
            <w:r w:rsidRPr="00D21E3E" w:rsidR="00150F54">
              <w:rPr>
                <w:sz w:val="22"/>
                <w:szCs w:val="22"/>
              </w:rPr>
              <w:t>azināt</w:t>
            </w:r>
            <w:r w:rsidRPr="00D21E3E" w:rsidR="00150F54">
              <w:rPr>
                <w:sz w:val="22"/>
                <w:szCs w:val="22"/>
              </w:rPr>
              <w:t>. Ja</w:t>
            </w:r>
            <w:r w:rsidRPr="00D21E3E" w:rsidR="00150F54">
              <w:rPr>
                <w:sz w:val="22"/>
                <w:szCs w:val="22"/>
              </w:rPr>
              <w:t>u šobrīd S</w:t>
            </w:r>
            <w:r w:rsidRPr="00D21E3E" w:rsidR="00150F54">
              <w:rPr>
                <w:sz w:val="22"/>
                <w:szCs w:val="22"/>
              </w:rPr>
              <w:t>SO un PSO bez papildus izdev</w:t>
            </w:r>
            <w:r w:rsidRPr="00D21E3E" w:rsidR="00150F54">
              <w:rPr>
                <w:sz w:val="22"/>
                <w:szCs w:val="22"/>
              </w:rPr>
              <w:t xml:space="preserve">umiem </w:t>
            </w:r>
            <w:r w:rsidRPr="00D21E3E" w:rsidR="00150F54">
              <w:rPr>
                <w:sz w:val="22"/>
                <w:szCs w:val="22"/>
              </w:rPr>
              <w:t>varētu atrast rezerves samaz</w:t>
            </w:r>
            <w:r w:rsidRPr="00D21E3E" w:rsidR="00150F54">
              <w:rPr>
                <w:sz w:val="22"/>
                <w:szCs w:val="22"/>
              </w:rPr>
              <w:t>ināt bojājumu novēršanas lai</w:t>
            </w:r>
            <w:r w:rsidRPr="00D21E3E" w:rsidR="00150F54">
              <w:rPr>
                <w:sz w:val="22"/>
                <w:szCs w:val="22"/>
              </w:rPr>
              <w:t>ku vismaz līdz 20 stundām.</w:t>
            </w:r>
          </w:p>
        </w:tc>
        <w:tc>
          <w:tcPr>
            <w:tcW w:w="2977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B71E0" w:rsidRPr="00150F54" w:rsidP="00F747A3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150F54" w:rsidR="00150F54">
              <w:rPr>
                <w:b/>
                <w:bCs/>
                <w:sz w:val="22"/>
                <w:szCs w:val="22"/>
              </w:rPr>
              <w:t>Ņemts</w:t>
            </w:r>
            <w:r w:rsidRPr="00150F54" w:rsidR="00150F54">
              <w:rPr>
                <w:b/>
                <w:bCs/>
                <w:sz w:val="22"/>
                <w:szCs w:val="22"/>
              </w:rPr>
              <w:t xml:space="preserve"> </w:t>
            </w:r>
            <w:r w:rsidRPr="00150F54" w:rsidR="00150F54">
              <w:rPr>
                <w:b/>
                <w:bCs/>
                <w:sz w:val="22"/>
                <w:szCs w:val="22"/>
              </w:rPr>
              <w:t xml:space="preserve">vērā. 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71E0" w:rsidRPr="006E2383" w:rsidP="00F747A3">
            <w:pPr>
              <w:jc w:val="both"/>
              <w:rPr>
                <w:sz w:val="22"/>
                <w:szCs w:val="22"/>
              </w:rPr>
            </w:pPr>
            <w:r w:rsidRPr="00150F54" w:rsidR="00150F54">
              <w:rPr>
                <w:sz w:val="22"/>
                <w:szCs w:val="22"/>
              </w:rPr>
              <w:t>I</w:t>
            </w:r>
            <w:r w:rsidRPr="00150F54" w:rsidR="00150F54">
              <w:rPr>
                <w:sz w:val="22"/>
                <w:szCs w:val="22"/>
              </w:rPr>
              <w:t xml:space="preserve">zmaiņas kompensācijas </w:t>
            </w:r>
            <w:r w:rsidRPr="00150F54" w:rsidR="00150F54">
              <w:rPr>
                <w:sz w:val="22"/>
                <w:szCs w:val="22"/>
              </w:rPr>
              <w:t xml:space="preserve">piemērošanā un apmērā </w:t>
            </w:r>
            <w:r w:rsidRPr="00150F54" w:rsidR="00150F54">
              <w:rPr>
                <w:sz w:val="22"/>
                <w:szCs w:val="22"/>
              </w:rPr>
              <w:t xml:space="preserve">tiktu iestrādātas Noteikumu </w:t>
            </w:r>
            <w:r w:rsidRPr="00150F54" w:rsidR="00150F54">
              <w:rPr>
                <w:sz w:val="22"/>
                <w:szCs w:val="22"/>
              </w:rPr>
              <w:t>tuvākajos grozījumos un stātos s</w:t>
            </w:r>
            <w:r w:rsidRPr="00150F54" w:rsidR="00150F54">
              <w:rPr>
                <w:sz w:val="22"/>
                <w:szCs w:val="22"/>
              </w:rPr>
              <w:t>pēkā nākoš</w:t>
            </w:r>
            <w:r w:rsidRPr="00150F54" w:rsidR="00150F54">
              <w:rPr>
                <w:sz w:val="22"/>
                <w:szCs w:val="22"/>
              </w:rPr>
              <w:t xml:space="preserve">ajā gadā pēc gada, kad spēkā stājas minētie </w:t>
            </w:r>
            <w:r w:rsidRPr="00150F54" w:rsidR="00150F54">
              <w:rPr>
                <w:sz w:val="22"/>
                <w:szCs w:val="22"/>
              </w:rPr>
              <w:t>grozījumi.</w:t>
            </w:r>
          </w:p>
        </w:tc>
      </w:tr>
      <w:tr w:rsidTr="00EC2889">
        <w:tblPrEx>
          <w:tblW w:w="14818" w:type="dxa"/>
          <w:tblLayout w:type="fixed"/>
          <w:tblLook w:val="00A0"/>
        </w:tblPrEx>
        <w:tc>
          <w:tcPr>
            <w:tcW w:w="5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55FF3" w:rsidP="003B71E0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55FF3" w:rsidRPr="00150F54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150F54">
              <w:rPr>
                <w:sz w:val="22"/>
                <w:szCs w:val="22"/>
              </w:rPr>
              <w:t>Informatīv</w:t>
            </w:r>
            <w:r w:rsidRPr="00150F54">
              <w:rPr>
                <w:sz w:val="22"/>
                <w:szCs w:val="22"/>
              </w:rPr>
              <w:t>ais ziņoju</w:t>
            </w:r>
            <w:r w:rsidRPr="00150F54">
              <w:rPr>
                <w:sz w:val="22"/>
                <w:szCs w:val="22"/>
              </w:rPr>
              <w:t>ms</w:t>
            </w:r>
          </w:p>
        </w:tc>
        <w:tc>
          <w:tcPr>
            <w:tcW w:w="6095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A0A4C" w:rsidRPr="00150F54" w:rsidP="003A0A4C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150F54">
              <w:rPr>
                <w:sz w:val="22"/>
                <w:szCs w:val="22"/>
              </w:rPr>
              <w:t>Informatīvajā ziņojumā</w:t>
            </w:r>
            <w:r w:rsidRPr="00150F54">
              <w:rPr>
                <w:sz w:val="22"/>
                <w:szCs w:val="22"/>
              </w:rPr>
              <w:t xml:space="preserve"> nav definē</w:t>
            </w:r>
            <w:r w:rsidRPr="00150F54">
              <w:rPr>
                <w:sz w:val="22"/>
                <w:szCs w:val="22"/>
              </w:rPr>
              <w:t xml:space="preserve">ts, kas ir </w:t>
            </w:r>
            <w:r w:rsidRPr="00150F54">
              <w:rPr>
                <w:sz w:val="22"/>
                <w:szCs w:val="22"/>
              </w:rPr>
              <w:t>uzskatāms par n</w:t>
            </w:r>
            <w:r w:rsidRPr="00150F54">
              <w:rPr>
                <w:sz w:val="22"/>
                <w:szCs w:val="22"/>
              </w:rPr>
              <w:t>eplānotā pārtra</w:t>
            </w:r>
            <w:r w:rsidRPr="00150F54">
              <w:rPr>
                <w:sz w:val="22"/>
                <w:szCs w:val="22"/>
              </w:rPr>
              <w:t>ukuma beigu laiku</w:t>
            </w:r>
            <w:r w:rsidRPr="00150F54">
              <w:rPr>
                <w:sz w:val="22"/>
                <w:szCs w:val="22"/>
              </w:rPr>
              <w:t>.</w:t>
            </w:r>
          </w:p>
          <w:p w:rsidR="003A0A4C" w:rsidP="003A0A4C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  <w:p w:rsidR="003A0A4C" w:rsidP="003A0A4C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Pamatojums:</w:t>
            </w:r>
          </w:p>
          <w:p w:rsidR="003A0A4C" w:rsidP="003A0A4C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942D49">
              <w:rPr>
                <w:sz w:val="22"/>
                <w:szCs w:val="22"/>
              </w:rPr>
              <w:t>LDDK ieskatā Projektā  ir nepieciešams definēt,</w:t>
            </w:r>
            <w:r w:rsidRPr="00942D49">
              <w:rPr>
                <w:sz w:val="22"/>
                <w:szCs w:val="22"/>
              </w:rPr>
              <w:t xml:space="preserve"> </w:t>
            </w:r>
            <w:r w:rsidRPr="00942D49">
              <w:rPr>
                <w:sz w:val="22"/>
                <w:szCs w:val="22"/>
              </w:rPr>
              <w:t>kas ir uzskatāms par neplānotā pārtraukuma beigu</w:t>
            </w:r>
            <w:r w:rsidRPr="00942D49">
              <w:rPr>
                <w:sz w:val="22"/>
                <w:szCs w:val="22"/>
              </w:rPr>
              <w:t xml:space="preserve"> laiku. Piemēram, neplānotais pārtraukums uzskatāms par novērstu, </w:t>
            </w:r>
            <w:r w:rsidRPr="00942D49">
              <w:rPr>
                <w:sz w:val="22"/>
                <w:szCs w:val="22"/>
              </w:rPr>
              <w:t>ja pēc neplānotā pārt</w:t>
            </w:r>
            <w:r w:rsidRPr="00942D49">
              <w:rPr>
                <w:sz w:val="22"/>
                <w:szCs w:val="22"/>
              </w:rPr>
              <w:t>raukuma beigām un SSO</w:t>
            </w:r>
            <w:r w:rsidRPr="00942D49">
              <w:rPr>
                <w:sz w:val="22"/>
                <w:szCs w:val="22"/>
              </w:rPr>
              <w:t xml:space="preserve">/PSO </w:t>
            </w:r>
            <w:r w:rsidRPr="00942D49">
              <w:rPr>
                <w:sz w:val="22"/>
                <w:szCs w:val="22"/>
              </w:rPr>
              <w:t>pakalpojuma atjaunošanas sistēmas pakalpojumi tiek nodrošināti ne mazāk kā 24 stundas.</w:t>
            </w:r>
          </w:p>
          <w:p w:rsidR="00555FF3" w:rsidRPr="001942A3" w:rsidP="00150F54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55FF3" w:rsidP="00F747A3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Daļēji ņemts vērā.</w:t>
            </w:r>
          </w:p>
          <w:p w:rsidR="00ED5C12" w:rsidRPr="00ED5C12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adale</w:t>
            </w:r>
            <w:r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sistēmas operatora</w:t>
            </w:r>
            <w:r>
              <w:rPr>
                <w:sz w:val="22"/>
                <w:szCs w:val="22"/>
              </w:rPr>
              <w:t xml:space="preserve"> AS </w:t>
            </w:r>
            <w:r>
              <w:rPr>
                <w:sz w:val="22"/>
                <w:szCs w:val="22"/>
              </w:rPr>
              <w:t>“</w:t>
            </w:r>
            <w:r>
              <w:rPr>
                <w:sz w:val="22"/>
                <w:szCs w:val="22"/>
              </w:rPr>
              <w:t>Sadales Tīkls</w:t>
            </w:r>
            <w:r>
              <w:rPr>
                <w:sz w:val="22"/>
                <w:szCs w:val="22"/>
              </w:rPr>
              <w:t>”</w:t>
            </w:r>
            <w:r>
              <w:rPr>
                <w:sz w:val="22"/>
                <w:szCs w:val="22"/>
              </w:rPr>
              <w:t xml:space="preserve"> pamatojums</w:t>
            </w:r>
            <w:r>
              <w:rPr>
                <w:sz w:val="22"/>
                <w:szCs w:val="22"/>
              </w:rPr>
              <w:t xml:space="preserve">: </w:t>
            </w:r>
            <w:r w:rsidRPr="00FF467B">
              <w:rPr>
                <w:sz w:val="22"/>
                <w:szCs w:val="22"/>
              </w:rPr>
              <w:t>sistēmas operators ir motivēts pēc iespējas āt</w:t>
            </w:r>
            <w:r w:rsidRPr="00FF467B">
              <w:rPr>
                <w:sz w:val="22"/>
                <w:szCs w:val="22"/>
              </w:rPr>
              <w:t>rāk, vienlaikus ievērojot visus nepieciešamos</w:t>
            </w:r>
            <w:r w:rsidRPr="00FF467B">
              <w:rPr>
                <w:sz w:val="22"/>
                <w:szCs w:val="22"/>
              </w:rPr>
              <w:t xml:space="preserve"> drošības nosacījumus, atjaunot elektroapgādi</w:t>
            </w:r>
            <w:r w:rsidRPr="00FF467B">
              <w:rPr>
                <w:sz w:val="22"/>
                <w:szCs w:val="22"/>
              </w:rPr>
              <w:t xml:space="preserve"> savai sistēmai pieslēgtajiem objektiem, jo katra piegādātā kWh ģene</w:t>
            </w:r>
            <w:r w:rsidRPr="00FF467B">
              <w:rPr>
                <w:sz w:val="22"/>
                <w:szCs w:val="22"/>
              </w:rPr>
              <w:t>r</w:t>
            </w:r>
            <w:r w:rsidRPr="00FF467B">
              <w:rPr>
                <w:sz w:val="22"/>
                <w:szCs w:val="22"/>
              </w:rPr>
              <w:t>ē sistēmas operatora ieņēmumus. Ja vien valstī nav iestājusies enerģētiskā krīze un noteikti kādi</w:t>
            </w:r>
            <w:r w:rsidRPr="00FF467B">
              <w:rPr>
                <w:sz w:val="22"/>
                <w:szCs w:val="22"/>
              </w:rPr>
              <w:t xml:space="preserve"> patēriņa ierobežojumi, nav iedomājami apstāk</w:t>
            </w:r>
            <w:r w:rsidRPr="00FF467B">
              <w:rPr>
                <w:sz w:val="22"/>
                <w:szCs w:val="22"/>
              </w:rPr>
              <w:t>ļi un iemesli, pie kuriem sistēmas operatoram</w:t>
            </w:r>
            <w:r w:rsidRPr="00FF467B">
              <w:rPr>
                <w:sz w:val="22"/>
                <w:szCs w:val="22"/>
              </w:rPr>
              <w:t xml:space="preserve"> būtu pamats īslaicīgi atjaunot elektroapgādi un pēc tam to atkal at</w:t>
            </w:r>
            <w:r w:rsidRPr="00FF467B">
              <w:rPr>
                <w:sz w:val="22"/>
                <w:szCs w:val="22"/>
              </w:rPr>
              <w:t>s</w:t>
            </w:r>
            <w:r w:rsidRPr="00FF467B">
              <w:rPr>
                <w:sz w:val="22"/>
                <w:szCs w:val="22"/>
              </w:rPr>
              <w:t>lēgt. Ja sistēmas operators ir spējis novērst bojājumu un sakārtot sistēmu tādā stāvoklī, lai ele</w:t>
            </w:r>
            <w:r w:rsidRPr="00FF467B">
              <w:rPr>
                <w:sz w:val="22"/>
                <w:szCs w:val="22"/>
              </w:rPr>
              <w:t>ktroapgādi atjaunotu, tad būtu neloģiski elek</w:t>
            </w:r>
            <w:r w:rsidRPr="00FF467B">
              <w:rPr>
                <w:sz w:val="22"/>
                <w:szCs w:val="22"/>
              </w:rPr>
              <w:t>troapgādi atkal pārtraukt. Ja šādas situācija</w:t>
            </w:r>
            <w:r w:rsidRPr="00FF467B">
              <w:rPr>
                <w:sz w:val="22"/>
                <w:szCs w:val="22"/>
              </w:rPr>
              <w:t>s izveidotos, tās noteikti nav sistēmas operatora apzināta rīcība. A</w:t>
            </w:r>
            <w:r w:rsidRPr="00FF467B">
              <w:rPr>
                <w:sz w:val="22"/>
                <w:szCs w:val="22"/>
              </w:rPr>
              <w:t>t</w:t>
            </w:r>
            <w:r w:rsidRPr="00FF467B">
              <w:rPr>
                <w:sz w:val="22"/>
                <w:szCs w:val="22"/>
              </w:rPr>
              <w:t>zinumā ietvertais komentārs raksturo realitātē praktiski neiespējamu situāciju.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5FF3" w:rsidRPr="00150F54" w:rsidP="00F747A3">
            <w:pPr>
              <w:jc w:val="both"/>
              <w:rPr>
                <w:sz w:val="22"/>
                <w:szCs w:val="22"/>
              </w:rPr>
            </w:pPr>
          </w:p>
        </w:tc>
      </w:tr>
      <w:tr w:rsidTr="00EC2889">
        <w:tblPrEx>
          <w:tblW w:w="14818" w:type="dxa"/>
          <w:tblLayout w:type="fixed"/>
          <w:tblLook w:val="00A0"/>
        </w:tblPrEx>
        <w:tc>
          <w:tcPr>
            <w:tcW w:w="5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55FF3" w:rsidP="003B71E0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55FF3" w:rsidRPr="00150F54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150F54">
              <w:rPr>
                <w:sz w:val="22"/>
                <w:szCs w:val="22"/>
              </w:rPr>
              <w:t>Informatīv</w:t>
            </w:r>
            <w:r w:rsidRPr="00150F54">
              <w:rPr>
                <w:sz w:val="22"/>
                <w:szCs w:val="22"/>
              </w:rPr>
              <w:t>ais ziņoju</w:t>
            </w:r>
            <w:r w:rsidRPr="00150F54">
              <w:rPr>
                <w:sz w:val="22"/>
                <w:szCs w:val="22"/>
              </w:rPr>
              <w:t>ms</w:t>
            </w:r>
          </w:p>
        </w:tc>
        <w:tc>
          <w:tcPr>
            <w:tcW w:w="6095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A0A4C" w:rsidRPr="00FF467B" w:rsidP="003A0A4C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FF467B">
              <w:rPr>
                <w:sz w:val="22"/>
                <w:szCs w:val="22"/>
              </w:rPr>
              <w:t xml:space="preserve">LDDK iebilst pret </w:t>
            </w:r>
            <w:r w:rsidRPr="00FF467B">
              <w:rPr>
                <w:sz w:val="22"/>
                <w:szCs w:val="22"/>
              </w:rPr>
              <w:t>Informatīvajā z</w:t>
            </w:r>
            <w:r w:rsidRPr="00FF467B">
              <w:rPr>
                <w:sz w:val="22"/>
                <w:szCs w:val="22"/>
              </w:rPr>
              <w:t>iņojumā</w:t>
            </w:r>
            <w:r w:rsidRPr="00FF467B">
              <w:rPr>
                <w:sz w:val="22"/>
                <w:szCs w:val="22"/>
              </w:rPr>
              <w:t xml:space="preserve"> piedāvātajiem sliekšņiem, no kuriem izmaksā kompensāciju.</w:t>
            </w:r>
          </w:p>
          <w:p w:rsidR="003A0A4C" w:rsidP="003A0A4C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  <w:p w:rsidR="003A0A4C" w:rsidP="003A0A4C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Pamatojums</w:t>
            </w:r>
            <w:r>
              <w:rPr>
                <w:sz w:val="22"/>
                <w:szCs w:val="22"/>
              </w:rPr>
              <w:t>:</w:t>
            </w:r>
          </w:p>
          <w:p w:rsidR="003A0A4C" w:rsidRPr="00D21E3E" w:rsidP="003A0A4C">
            <w:pPr>
              <w:pStyle w:val="naisc"/>
              <w:jc w:val="both"/>
              <w:rPr>
                <w:sz w:val="22"/>
                <w:szCs w:val="22"/>
              </w:rPr>
            </w:pPr>
            <w:r w:rsidRPr="00D21E3E">
              <w:rPr>
                <w:sz w:val="22"/>
                <w:szCs w:val="22"/>
              </w:rPr>
              <w:t>Atslēguma ilgums (slieksnis, n</w:t>
            </w:r>
            <w:r w:rsidRPr="00D21E3E">
              <w:rPr>
                <w:sz w:val="22"/>
                <w:szCs w:val="22"/>
              </w:rPr>
              <w:t xml:space="preserve">o </w:t>
            </w:r>
            <w:r w:rsidRPr="00D21E3E">
              <w:rPr>
                <w:sz w:val="22"/>
                <w:szCs w:val="22"/>
              </w:rPr>
              <w:t>k</w:t>
            </w:r>
            <w:r w:rsidRPr="00D21E3E">
              <w:rPr>
                <w:sz w:val="22"/>
                <w:szCs w:val="22"/>
              </w:rPr>
              <w:t>ura izmaksā kompensāciju) L</w:t>
            </w:r>
            <w:r w:rsidRPr="00D21E3E">
              <w:rPr>
                <w:sz w:val="22"/>
                <w:szCs w:val="22"/>
              </w:rPr>
              <w:t xml:space="preserve">DDK ieskatā varētu būt, piemēram: </w:t>
            </w:r>
          </w:p>
          <w:p w:rsidR="003A0A4C" w:rsidRPr="00D21E3E" w:rsidP="003A0A4C">
            <w:pPr>
              <w:pStyle w:val="naisc"/>
              <w:jc w:val="both"/>
              <w:rPr>
                <w:sz w:val="22"/>
                <w:szCs w:val="22"/>
              </w:rPr>
            </w:pPr>
            <w:r w:rsidRPr="00D21E3E">
              <w:rPr>
                <w:sz w:val="22"/>
                <w:szCs w:val="22"/>
              </w:rPr>
              <w:t>a)</w:t>
            </w:r>
            <w:r>
              <w:rPr>
                <w:sz w:val="22"/>
                <w:szCs w:val="22"/>
              </w:rPr>
              <w:t xml:space="preserve"> </w:t>
            </w:r>
            <w:r w:rsidRPr="00D21E3E">
              <w:rPr>
                <w:sz w:val="22"/>
                <w:szCs w:val="22"/>
              </w:rPr>
              <w:t>0,4 kV tīklā:</w:t>
            </w:r>
          </w:p>
          <w:p w:rsidR="003A0A4C" w:rsidRPr="00D21E3E" w:rsidP="003A0A4C">
            <w:pPr>
              <w:pStyle w:val="naisc"/>
              <w:jc w:val="both"/>
              <w:rPr>
                <w:sz w:val="22"/>
                <w:szCs w:val="22"/>
              </w:rPr>
            </w:pPr>
            <w:r w:rsidRPr="00D21E3E">
              <w:rPr>
                <w:sz w:val="22"/>
                <w:szCs w:val="22"/>
              </w:rPr>
              <w:t xml:space="preserve"> – p</w:t>
            </w:r>
            <w:r w:rsidRPr="00D21E3E">
              <w:rPr>
                <w:sz w:val="22"/>
                <w:szCs w:val="22"/>
              </w:rPr>
              <w:t>ilsētās 12 stundas;</w:t>
            </w:r>
          </w:p>
          <w:p w:rsidR="003A0A4C" w:rsidRPr="00D21E3E" w:rsidP="003A0A4C">
            <w:pPr>
              <w:pStyle w:val="naisc"/>
              <w:jc w:val="both"/>
              <w:rPr>
                <w:sz w:val="22"/>
                <w:szCs w:val="22"/>
              </w:rPr>
            </w:pPr>
            <w:r w:rsidRPr="00D21E3E">
              <w:rPr>
                <w:sz w:val="22"/>
                <w:szCs w:val="22"/>
              </w:rPr>
              <w:t>- lauku reģionos  rūpnieciskajiem/ražošan</w:t>
            </w:r>
            <w:r w:rsidRPr="00D21E3E">
              <w:rPr>
                <w:sz w:val="22"/>
                <w:szCs w:val="22"/>
              </w:rPr>
              <w:t>as uzņēmumiem 12 stundas, pārējiem  lieto</w:t>
            </w:r>
            <w:r w:rsidRPr="00D21E3E">
              <w:rPr>
                <w:sz w:val="22"/>
                <w:szCs w:val="22"/>
              </w:rPr>
              <w:t>tājiem - 24 s</w:t>
            </w:r>
            <w:r w:rsidRPr="00D21E3E">
              <w:rPr>
                <w:sz w:val="22"/>
                <w:szCs w:val="22"/>
              </w:rPr>
              <w:t>tundas;</w:t>
            </w:r>
          </w:p>
          <w:p w:rsidR="003A0A4C" w:rsidRPr="00D21E3E" w:rsidP="003A0A4C">
            <w:pPr>
              <w:pStyle w:val="naisc"/>
              <w:jc w:val="both"/>
              <w:rPr>
                <w:sz w:val="22"/>
                <w:szCs w:val="22"/>
              </w:rPr>
            </w:pPr>
            <w:r w:rsidRPr="00D21E3E"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 xml:space="preserve">) </w:t>
            </w:r>
            <w:r w:rsidRPr="00D21E3E">
              <w:rPr>
                <w:sz w:val="22"/>
                <w:szCs w:val="22"/>
              </w:rPr>
              <w:t>6-20 kV tīkl</w:t>
            </w:r>
            <w:r w:rsidRPr="00D21E3E">
              <w:rPr>
                <w:sz w:val="22"/>
                <w:szCs w:val="22"/>
              </w:rPr>
              <w:t>ā (pieslēgum</w:t>
            </w:r>
            <w:r w:rsidRPr="00D21E3E">
              <w:rPr>
                <w:sz w:val="22"/>
                <w:szCs w:val="22"/>
              </w:rPr>
              <w:t>u izmanto galvenokār</w:t>
            </w:r>
            <w:r w:rsidRPr="00D21E3E">
              <w:rPr>
                <w:sz w:val="22"/>
                <w:szCs w:val="22"/>
              </w:rPr>
              <w:t xml:space="preserve">t </w:t>
            </w:r>
            <w:r w:rsidRPr="00D21E3E">
              <w:rPr>
                <w:sz w:val="22"/>
                <w:szCs w:val="22"/>
              </w:rPr>
              <w:t>l</w:t>
            </w:r>
            <w:r w:rsidRPr="00D21E3E">
              <w:rPr>
                <w:sz w:val="22"/>
                <w:szCs w:val="22"/>
              </w:rPr>
              <w:t>ielie ražotāji):</w:t>
            </w:r>
          </w:p>
          <w:p w:rsidR="003A0A4C" w:rsidRPr="00D21E3E" w:rsidP="003A0A4C">
            <w:pPr>
              <w:pStyle w:val="naisc"/>
              <w:jc w:val="both"/>
              <w:rPr>
                <w:sz w:val="22"/>
                <w:szCs w:val="22"/>
              </w:rPr>
            </w:pPr>
            <w:r w:rsidRPr="00D21E3E">
              <w:rPr>
                <w:sz w:val="22"/>
                <w:szCs w:val="22"/>
              </w:rPr>
              <w:t xml:space="preserve"> – atslēguma ilgums bez rezervēšanas (bez rezerves ievada) - 12 st</w:t>
            </w:r>
            <w:r w:rsidRPr="00D21E3E">
              <w:rPr>
                <w:sz w:val="22"/>
                <w:szCs w:val="22"/>
              </w:rPr>
              <w:t xml:space="preserve">undas; </w:t>
            </w:r>
          </w:p>
          <w:p w:rsidR="003A0A4C" w:rsidRPr="00D21E3E" w:rsidP="003A0A4C">
            <w:pPr>
              <w:pStyle w:val="naisc"/>
              <w:jc w:val="both"/>
              <w:rPr>
                <w:sz w:val="22"/>
                <w:szCs w:val="22"/>
              </w:rPr>
            </w:pPr>
            <w:r w:rsidRPr="00D21E3E">
              <w:rPr>
                <w:sz w:val="22"/>
                <w:szCs w:val="22"/>
              </w:rPr>
              <w:t>- lietotājiem ar rezervēšanu no dažādām SSO/PSO apakš</w:t>
            </w:r>
            <w:r w:rsidRPr="00D21E3E">
              <w:rPr>
                <w:sz w:val="22"/>
                <w:szCs w:val="22"/>
              </w:rPr>
              <w:t>stacijas kopņu sistēmām – līdz 6 stundām (laiks, kas</w:t>
            </w:r>
            <w:r w:rsidRPr="00D21E3E">
              <w:rPr>
                <w:sz w:val="22"/>
                <w:szCs w:val="22"/>
              </w:rPr>
              <w:t xml:space="preserve"> nepieciešams pārslēgumu </w:t>
            </w:r>
            <w:r w:rsidRPr="00D21E3E">
              <w:rPr>
                <w:sz w:val="22"/>
                <w:szCs w:val="22"/>
              </w:rPr>
              <w:t>veikšanai);</w:t>
            </w:r>
          </w:p>
          <w:p w:rsidR="003A0A4C" w:rsidP="003A0A4C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D21E3E">
              <w:rPr>
                <w:sz w:val="22"/>
                <w:szCs w:val="22"/>
              </w:rPr>
              <w:t xml:space="preserve">c) </w:t>
            </w:r>
            <w:r w:rsidRPr="00D21E3E">
              <w:rPr>
                <w:sz w:val="22"/>
                <w:szCs w:val="22"/>
              </w:rPr>
              <w:t>110 kV tīklā – an</w:t>
            </w:r>
            <w:r w:rsidRPr="00D21E3E">
              <w:rPr>
                <w:sz w:val="22"/>
                <w:szCs w:val="22"/>
              </w:rPr>
              <w:t>al</w:t>
            </w:r>
            <w:r w:rsidRPr="00D21E3E">
              <w:rPr>
                <w:sz w:val="22"/>
                <w:szCs w:val="22"/>
              </w:rPr>
              <w:t>o</w:t>
            </w:r>
            <w:r w:rsidRPr="00D21E3E">
              <w:rPr>
                <w:sz w:val="22"/>
                <w:szCs w:val="22"/>
              </w:rPr>
              <w:t xml:space="preserve">ģiski 6-20 kV </w:t>
            </w:r>
            <w:r w:rsidRPr="00D21E3E">
              <w:rPr>
                <w:sz w:val="22"/>
                <w:szCs w:val="22"/>
              </w:rPr>
              <w:t>tīklam.</w:t>
            </w:r>
          </w:p>
          <w:p w:rsidR="00555FF3" w:rsidRPr="001942A3" w:rsidP="00150F54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55FF3" w:rsidP="00F747A3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Daļēji ņemts vērā.</w:t>
            </w:r>
          </w:p>
          <w:p w:rsidR="00ED5C12" w:rsidRPr="00ED5C12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Atbilstoši</w:t>
            </w:r>
            <w:r>
              <w:rPr>
                <w:sz w:val="22"/>
                <w:szCs w:val="22"/>
              </w:rPr>
              <w:t xml:space="preserve"> </w:t>
            </w:r>
            <w:r w:rsidRPr="00191ACB">
              <w:rPr>
                <w:sz w:val="22"/>
                <w:szCs w:val="22"/>
              </w:rPr>
              <w:t>Sabiedrisko pakalpojumu regulēšanas komisija</w:t>
            </w:r>
            <w:r>
              <w:rPr>
                <w:sz w:val="22"/>
                <w:szCs w:val="22"/>
              </w:rPr>
              <w:t xml:space="preserve">s, </w:t>
            </w:r>
            <w:r w:rsidRPr="00191ACB">
              <w:rPr>
                <w:sz w:val="22"/>
                <w:szCs w:val="22"/>
              </w:rPr>
              <w:t>AS “Sadales Tīkls”</w:t>
            </w:r>
            <w:r>
              <w:rPr>
                <w:sz w:val="22"/>
                <w:szCs w:val="22"/>
              </w:rPr>
              <w:t xml:space="preserve"> un Ekonomikas ministrijas</w:t>
            </w:r>
            <w:r>
              <w:rPr>
                <w:sz w:val="22"/>
                <w:szCs w:val="22"/>
              </w:rPr>
              <w:t xml:space="preserve"> norādījumiem</w:t>
            </w:r>
            <w:r>
              <w:rPr>
                <w:sz w:val="22"/>
                <w:szCs w:val="22"/>
              </w:rPr>
              <w:t xml:space="preserve"> un viedoklim</w:t>
            </w:r>
            <w:r>
              <w:rPr>
                <w:sz w:val="22"/>
                <w:szCs w:val="22"/>
              </w:rPr>
              <w:t xml:space="preserve">, nav pamatojuma </w:t>
            </w:r>
            <w:r>
              <w:rPr>
                <w:sz w:val="22"/>
                <w:szCs w:val="22"/>
              </w:rPr>
              <w:t>dalīt lietotājus</w:t>
            </w:r>
            <w:r>
              <w:rPr>
                <w:sz w:val="22"/>
                <w:szCs w:val="22"/>
              </w:rPr>
              <w:t xml:space="preserve"> grupās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normatīvā regulējuma ietvaros, turklāt esošais </w:t>
            </w:r>
            <w:r w:rsidRPr="00735ABC">
              <w:rPr>
                <w:sz w:val="22"/>
                <w:szCs w:val="22"/>
              </w:rPr>
              <w:t>regulējums pieļa</w:t>
            </w:r>
            <w:r w:rsidRPr="00735ABC">
              <w:rPr>
                <w:sz w:val="22"/>
                <w:szCs w:val="22"/>
              </w:rPr>
              <w:t>u</w:t>
            </w:r>
            <w:r w:rsidRPr="00735ABC">
              <w:rPr>
                <w:sz w:val="22"/>
                <w:szCs w:val="22"/>
              </w:rPr>
              <w:t>j klientam izvēlē</w:t>
            </w:r>
            <w:r w:rsidRPr="00735ABC">
              <w:rPr>
                <w:sz w:val="22"/>
                <w:szCs w:val="22"/>
              </w:rPr>
              <w:t>ties vai tam nepiec</w:t>
            </w:r>
            <w:r w:rsidRPr="00735ABC">
              <w:rPr>
                <w:sz w:val="22"/>
                <w:szCs w:val="22"/>
              </w:rPr>
              <w:t>iešams augstākas kvalitātes elektroapgādes risinājums un tikai tajos gadījumos, nevis vis</w:t>
            </w:r>
            <w:r w:rsidRPr="00735ABC">
              <w:rPr>
                <w:sz w:val="22"/>
                <w:szCs w:val="22"/>
              </w:rPr>
              <w:t>os obligāti, tiek izbūvēti rezerves pieslēgumi</w:t>
            </w:r>
            <w:r>
              <w:rPr>
                <w:sz w:val="22"/>
                <w:szCs w:val="22"/>
              </w:rPr>
              <w:t xml:space="preserve">, kas nodrošina ātrāku </w:t>
            </w:r>
            <w:r>
              <w:rPr>
                <w:sz w:val="22"/>
                <w:szCs w:val="22"/>
              </w:rPr>
              <w:t>elektroenerģijas piegādes pārtraukumu novēršanu. Vienlaikus j</w:t>
            </w:r>
            <w:r>
              <w:rPr>
                <w:sz w:val="22"/>
                <w:szCs w:val="22"/>
              </w:rPr>
              <w:t>ā</w:t>
            </w:r>
            <w:r>
              <w:rPr>
                <w:sz w:val="22"/>
                <w:szCs w:val="22"/>
              </w:rPr>
              <w:t xml:space="preserve">atzīmē, ka atzinums daļēji ņemts </w:t>
            </w:r>
            <w:r>
              <w:rPr>
                <w:sz w:val="22"/>
                <w:szCs w:val="22"/>
              </w:rPr>
              <w:t xml:space="preserve">vērā un </w:t>
            </w:r>
            <w:r>
              <w:rPr>
                <w:sz w:val="22"/>
                <w:szCs w:val="22"/>
              </w:rPr>
              <w:t xml:space="preserve">Informatīvajā </w:t>
            </w:r>
            <w:r>
              <w:rPr>
                <w:sz w:val="22"/>
                <w:szCs w:val="22"/>
              </w:rPr>
              <w:t>ziņojum</w:t>
            </w:r>
            <w:r>
              <w:rPr>
                <w:sz w:val="22"/>
                <w:szCs w:val="22"/>
              </w:rPr>
              <w:t xml:space="preserve">ā </w:t>
            </w:r>
            <w:r>
              <w:rPr>
                <w:sz w:val="22"/>
                <w:szCs w:val="22"/>
              </w:rPr>
              <w:t xml:space="preserve">tika </w:t>
            </w:r>
            <w:r>
              <w:rPr>
                <w:sz w:val="22"/>
                <w:szCs w:val="22"/>
              </w:rPr>
              <w:t>noteikta</w:t>
            </w:r>
            <w:r>
              <w:rPr>
                <w:sz w:val="22"/>
                <w:szCs w:val="22"/>
              </w:rPr>
              <w:t xml:space="preserve"> nepieciešamība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samazināt </w:t>
            </w:r>
            <w:r>
              <w:rPr>
                <w:sz w:val="22"/>
                <w:szCs w:val="22"/>
              </w:rPr>
              <w:t xml:space="preserve">līdz 12 stundām </w:t>
            </w:r>
            <w:r>
              <w:rPr>
                <w:sz w:val="22"/>
                <w:szCs w:val="22"/>
              </w:rPr>
              <w:t>sliek</w:t>
            </w:r>
            <w:r>
              <w:rPr>
                <w:sz w:val="22"/>
                <w:szCs w:val="22"/>
              </w:rPr>
              <w:t xml:space="preserve">sni, no kura </w:t>
            </w:r>
            <w:r w:rsidRPr="009D6857">
              <w:rPr>
                <w:sz w:val="22"/>
                <w:szCs w:val="22"/>
              </w:rPr>
              <w:t>izmaksā kompensāciju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5FF3" w:rsidRPr="00150F54" w:rsidP="00F747A3">
            <w:pPr>
              <w:jc w:val="both"/>
              <w:rPr>
                <w:sz w:val="22"/>
                <w:szCs w:val="22"/>
              </w:rPr>
            </w:pPr>
            <w:r w:rsidRPr="00ED5C12" w:rsidR="00ED5C12">
              <w:rPr>
                <w:sz w:val="22"/>
                <w:szCs w:val="22"/>
              </w:rPr>
              <w:t>Jāatzīmē, ka šobrīd spēkā esošais regulējums pieļauj klientam izvēlēties vai tam nepieciešams augstākas kvalitātes elektroapgādes risinājums un tikai tajos gadījumos, nevis visos obligāti, tiek izbūvēti rezerves pies</w:t>
            </w:r>
            <w:r w:rsidRPr="00ED5C12" w:rsidR="00ED5C12">
              <w:rPr>
                <w:sz w:val="22"/>
                <w:szCs w:val="22"/>
              </w:rPr>
              <w:t>lēgumi</w:t>
            </w:r>
            <w:r w:rsidRPr="00ED5C12" w:rsidR="00ED5C12">
              <w:rPr>
                <w:sz w:val="22"/>
                <w:szCs w:val="22"/>
              </w:rPr>
              <w:t>.</w:t>
            </w:r>
          </w:p>
        </w:tc>
      </w:tr>
      <w:tr w:rsidTr="00EC2889">
        <w:tblPrEx>
          <w:tblW w:w="14818" w:type="dxa"/>
          <w:tblLayout w:type="fixed"/>
          <w:tblLook w:val="00A0"/>
        </w:tblPrEx>
        <w:tc>
          <w:tcPr>
            <w:tcW w:w="5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55FF3" w:rsidP="003B71E0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55FF3" w:rsidRPr="00150F54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150F54">
              <w:rPr>
                <w:sz w:val="22"/>
                <w:szCs w:val="22"/>
              </w:rPr>
              <w:t>Informatīv</w:t>
            </w:r>
            <w:r w:rsidRPr="00150F54">
              <w:rPr>
                <w:sz w:val="22"/>
                <w:szCs w:val="22"/>
              </w:rPr>
              <w:t>ais ziņoju</w:t>
            </w:r>
            <w:r w:rsidRPr="00150F54">
              <w:rPr>
                <w:sz w:val="22"/>
                <w:szCs w:val="22"/>
              </w:rPr>
              <w:t>ms</w:t>
            </w:r>
          </w:p>
        </w:tc>
        <w:tc>
          <w:tcPr>
            <w:tcW w:w="6095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5C12" w:rsidRPr="00FF467B" w:rsidP="00ED5C12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FF467B">
              <w:rPr>
                <w:sz w:val="22"/>
                <w:szCs w:val="22"/>
              </w:rPr>
              <w:t xml:space="preserve">LDDK iebilst pret </w:t>
            </w:r>
            <w:r w:rsidRPr="00FF467B">
              <w:rPr>
                <w:sz w:val="22"/>
                <w:szCs w:val="22"/>
              </w:rPr>
              <w:t>Informatī</w:t>
            </w:r>
            <w:r w:rsidRPr="00FF467B">
              <w:rPr>
                <w:sz w:val="22"/>
                <w:szCs w:val="22"/>
              </w:rPr>
              <w:t>vajā ziņ</w:t>
            </w:r>
            <w:r>
              <w:rPr>
                <w:sz w:val="22"/>
                <w:szCs w:val="22"/>
              </w:rPr>
              <w:t>o</w:t>
            </w:r>
            <w:r w:rsidRPr="00FF467B">
              <w:rPr>
                <w:sz w:val="22"/>
                <w:szCs w:val="22"/>
              </w:rPr>
              <w:t>jumā</w:t>
            </w:r>
            <w:r w:rsidRPr="00FF467B">
              <w:rPr>
                <w:sz w:val="22"/>
                <w:szCs w:val="22"/>
              </w:rPr>
              <w:t xml:space="preserve"> piedāvāto modeli noteikt vienādu kompensāciju mode</w:t>
            </w:r>
            <w:r w:rsidRPr="00FF467B">
              <w:rPr>
                <w:sz w:val="22"/>
                <w:szCs w:val="22"/>
              </w:rPr>
              <w:t>li daž</w:t>
            </w:r>
            <w:r w:rsidRPr="00FF467B">
              <w:rPr>
                <w:sz w:val="22"/>
                <w:szCs w:val="22"/>
              </w:rPr>
              <w:t>ā</w:t>
            </w:r>
            <w:r w:rsidRPr="00FF467B">
              <w:rPr>
                <w:sz w:val="22"/>
                <w:szCs w:val="22"/>
              </w:rPr>
              <w:t>dām pat</w:t>
            </w:r>
            <w:r w:rsidRPr="00FF467B">
              <w:rPr>
                <w:sz w:val="22"/>
                <w:szCs w:val="22"/>
              </w:rPr>
              <w:t>ērētāju grupām.</w:t>
            </w:r>
          </w:p>
          <w:p w:rsidR="00ED5C12" w:rsidP="00ED5C12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  <w:p w:rsidR="00ED5C12" w:rsidP="00ED5C12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Pama</w:t>
            </w:r>
            <w:r>
              <w:rPr>
                <w:sz w:val="22"/>
                <w:szCs w:val="22"/>
              </w:rPr>
              <w:t>tojums:</w:t>
            </w:r>
          </w:p>
          <w:p w:rsidR="00555FF3" w:rsidP="00ED5C12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D21E3E" w:rsidR="00ED5C12">
              <w:rPr>
                <w:sz w:val="22"/>
                <w:szCs w:val="22"/>
              </w:rPr>
              <w:t>Nesaņemtā SSO vai PSO pakalpojuma ietekme uz dažādām patē</w:t>
            </w:r>
            <w:r w:rsidRPr="00D21E3E" w:rsidR="00ED5C12">
              <w:rPr>
                <w:sz w:val="22"/>
                <w:szCs w:val="22"/>
              </w:rPr>
              <w:t>rētāju</w:t>
            </w:r>
            <w:r w:rsidRPr="00D21E3E" w:rsidR="00ED5C12">
              <w:rPr>
                <w:sz w:val="22"/>
                <w:szCs w:val="22"/>
              </w:rPr>
              <w:t xml:space="preserve"> gr</w:t>
            </w:r>
            <w:r w:rsidRPr="00D21E3E" w:rsidR="00ED5C12">
              <w:rPr>
                <w:sz w:val="22"/>
                <w:szCs w:val="22"/>
              </w:rPr>
              <w:t>upā</w:t>
            </w:r>
            <w:r w:rsidRPr="00D21E3E" w:rsidR="00ED5C12">
              <w:rPr>
                <w:sz w:val="22"/>
                <w:szCs w:val="22"/>
              </w:rPr>
              <w:t>m ir ļoti atšķirīgi. Lī</w:t>
            </w:r>
            <w:r w:rsidRPr="00D21E3E" w:rsidR="00ED5C12">
              <w:rPr>
                <w:sz w:val="22"/>
                <w:szCs w:val="22"/>
              </w:rPr>
              <w:t>dz ar to kompensāciju s</w:t>
            </w:r>
            <w:r w:rsidRPr="00D21E3E" w:rsidR="00ED5C12">
              <w:rPr>
                <w:sz w:val="22"/>
                <w:szCs w:val="22"/>
              </w:rPr>
              <w:t>istēmai vajadzētu balstīties uz da</w:t>
            </w:r>
            <w:r w:rsidRPr="00D21E3E" w:rsidR="00ED5C12">
              <w:rPr>
                <w:sz w:val="22"/>
                <w:szCs w:val="22"/>
              </w:rPr>
              <w:t>žādiem kritērijiem dažādām patērētāju grupām (piemēram, mājsaimn</w:t>
            </w:r>
            <w:r w:rsidRPr="00D21E3E" w:rsidR="00ED5C12">
              <w:rPr>
                <w:sz w:val="22"/>
                <w:szCs w:val="22"/>
              </w:rPr>
              <w:t>iecība</w:t>
            </w:r>
            <w:r w:rsidRPr="00D21E3E" w:rsidR="00ED5C12">
              <w:rPr>
                <w:sz w:val="22"/>
                <w:szCs w:val="22"/>
              </w:rPr>
              <w:t>s</w:t>
            </w:r>
            <w:r w:rsidRPr="00D21E3E" w:rsidR="00ED5C12">
              <w:rPr>
                <w:sz w:val="22"/>
                <w:szCs w:val="22"/>
              </w:rPr>
              <w:t xml:space="preserve"> atsevi</w:t>
            </w:r>
            <w:r w:rsidRPr="00D21E3E" w:rsidR="00ED5C12">
              <w:rPr>
                <w:sz w:val="22"/>
                <w:szCs w:val="22"/>
              </w:rPr>
              <w:t>šķi, ražošanas uzņēmumi atsevišķi), turklāt, uzņēmumiem kompensācijas apjoms būtu nosa</w:t>
            </w:r>
            <w:r w:rsidRPr="00D21E3E" w:rsidR="00ED5C12">
              <w:rPr>
                <w:sz w:val="22"/>
                <w:szCs w:val="22"/>
              </w:rPr>
              <w:t xml:space="preserve">kāms, </w:t>
            </w:r>
            <w:r w:rsidRPr="00D21E3E" w:rsidR="00ED5C12">
              <w:rPr>
                <w:sz w:val="22"/>
                <w:szCs w:val="22"/>
              </w:rPr>
              <w:t>ņem</w:t>
            </w:r>
            <w:r w:rsidRPr="00D21E3E" w:rsidR="00ED5C12">
              <w:rPr>
                <w:sz w:val="22"/>
                <w:szCs w:val="22"/>
              </w:rPr>
              <w:t xml:space="preserve">ot </w:t>
            </w:r>
            <w:r w:rsidRPr="00D21E3E" w:rsidR="00ED5C12">
              <w:rPr>
                <w:sz w:val="22"/>
                <w:szCs w:val="22"/>
              </w:rPr>
              <w:t>vērā pierādāmus zaudēju</w:t>
            </w:r>
            <w:r w:rsidRPr="00D21E3E" w:rsidR="00ED5C12">
              <w:rPr>
                <w:sz w:val="22"/>
                <w:szCs w:val="22"/>
              </w:rPr>
              <w:t>mu, kas radušies SSO un</w:t>
            </w:r>
            <w:r w:rsidRPr="00D21E3E" w:rsidR="00ED5C12">
              <w:rPr>
                <w:sz w:val="22"/>
                <w:szCs w:val="22"/>
              </w:rPr>
              <w:t xml:space="preserve">/vai PSO pakalpojuma nesaņemšanas </w:t>
            </w:r>
            <w:r w:rsidRPr="00D21E3E" w:rsidR="00ED5C12">
              <w:rPr>
                <w:sz w:val="22"/>
                <w:szCs w:val="22"/>
              </w:rPr>
              <w:t>dēļ.</w:t>
            </w:r>
          </w:p>
          <w:p w:rsidR="00ED5C12" w:rsidRPr="001942A3" w:rsidP="00ED5C12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55FF3" w:rsidP="00F747A3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Daļēji ņemts vērā.</w:t>
            </w:r>
          </w:p>
          <w:p w:rsidR="00ED5C12" w:rsidRPr="00ED5C12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ED5C12">
              <w:rPr>
                <w:sz w:val="22"/>
                <w:szCs w:val="22"/>
              </w:rPr>
              <w:t>Kompensācija par elektroenerģijas neplānotiem pārtraukumiem  uzskatāma par veidu, kā kaut daļēju vērst par labu pārtraukuma radīto negatīvo iespaidu, nevis iejaukšanās komerc</w:t>
            </w:r>
            <w:r w:rsidRPr="00ED5C12">
              <w:rPr>
                <w:sz w:val="22"/>
                <w:szCs w:val="22"/>
              </w:rPr>
              <w:t>darbībā, lai individuāli kompensētu iespējamos komersantu zaudējumus, ņemot</w:t>
            </w:r>
            <w:r w:rsidRPr="00ED5C12">
              <w:rPr>
                <w:sz w:val="22"/>
                <w:szCs w:val="22"/>
              </w:rPr>
              <w:t xml:space="preserve"> vērā Noteikumu Nr. 50 60. un 61.punktā noteikto. Ekonomikas ministrijas ieskatā, ņemot vērā, ka dažādiem patērētājiem ir dažāda līmeņa sistēmas pakalpojuma tarifi, piedāvātais risi</w:t>
            </w:r>
            <w:r w:rsidRPr="00ED5C12">
              <w:rPr>
                <w:sz w:val="22"/>
                <w:szCs w:val="22"/>
              </w:rPr>
              <w:t>nājums sevī ietver kompensācijas diferenciāciju.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5FF3" w:rsidRPr="00150F54" w:rsidP="00F747A3">
            <w:pPr>
              <w:jc w:val="both"/>
              <w:rPr>
                <w:sz w:val="22"/>
                <w:szCs w:val="22"/>
              </w:rPr>
            </w:pPr>
          </w:p>
        </w:tc>
      </w:tr>
      <w:tr w:rsidTr="00ED451E">
        <w:tblPrEx>
          <w:tblW w:w="14818" w:type="dxa"/>
          <w:tblLayout w:type="fixed"/>
          <w:tblLook w:val="00A0"/>
        </w:tblPrEx>
        <w:tc>
          <w:tcPr>
            <w:tcW w:w="5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67414" w:rsidP="003B71E0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55FF3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67414" w:rsidRPr="006E2383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150F54" w:rsidR="00DC300C">
              <w:rPr>
                <w:sz w:val="22"/>
                <w:szCs w:val="22"/>
              </w:rPr>
              <w:t>Informatīvai</w:t>
            </w:r>
            <w:r w:rsidRPr="00150F54" w:rsidR="00DC300C">
              <w:rPr>
                <w:sz w:val="22"/>
                <w:szCs w:val="22"/>
              </w:rPr>
              <w:t>s ziņojums</w:t>
            </w:r>
          </w:p>
        </w:tc>
        <w:tc>
          <w:tcPr>
            <w:tcW w:w="6095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6D2D" w:rsidP="00F26D2D">
            <w:pPr>
              <w:pStyle w:val="naisc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 w:rsidRPr="0028768B">
              <w:rPr>
                <w:b/>
                <w:bCs/>
                <w:sz w:val="22"/>
                <w:szCs w:val="22"/>
              </w:rPr>
              <w:t xml:space="preserve">Akciju sabiedrība "Sadales </w:t>
            </w:r>
            <w:r w:rsidRPr="0028768B">
              <w:rPr>
                <w:b/>
                <w:bCs/>
                <w:sz w:val="22"/>
                <w:szCs w:val="22"/>
              </w:rPr>
              <w:t>tīkls" (turpmā</w:t>
            </w:r>
            <w:r w:rsidRPr="0028768B">
              <w:rPr>
                <w:b/>
                <w:bCs/>
                <w:sz w:val="22"/>
                <w:szCs w:val="22"/>
              </w:rPr>
              <w:t>k – AS "S</w:t>
            </w:r>
            <w:r w:rsidRPr="0028768B">
              <w:rPr>
                <w:b/>
                <w:bCs/>
                <w:sz w:val="22"/>
                <w:szCs w:val="22"/>
              </w:rPr>
              <w:t>a</w:t>
            </w:r>
            <w:r w:rsidRPr="0028768B">
              <w:rPr>
                <w:b/>
                <w:bCs/>
                <w:sz w:val="22"/>
                <w:szCs w:val="22"/>
              </w:rPr>
              <w:t>dales tīkls") (25.08.2021. atz</w:t>
            </w:r>
            <w:r w:rsidRPr="0028768B">
              <w:rPr>
                <w:b/>
                <w:bCs/>
                <w:sz w:val="22"/>
                <w:szCs w:val="22"/>
              </w:rPr>
              <w:t>i</w:t>
            </w:r>
            <w:r w:rsidRPr="0028768B">
              <w:rPr>
                <w:b/>
                <w:bCs/>
                <w:sz w:val="22"/>
                <w:szCs w:val="22"/>
              </w:rPr>
              <w:t>nums 30VD00-11/1751):</w:t>
            </w:r>
          </w:p>
          <w:p w:rsidR="00DC300C" w:rsidP="00DC300C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  <w:p w:rsidR="00DC300C" w:rsidRPr="00DC300C" w:rsidP="00DC300C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DC300C">
              <w:rPr>
                <w:sz w:val="22"/>
                <w:szCs w:val="22"/>
              </w:rPr>
              <w:t>AS "Sadales tīkls" i</w:t>
            </w:r>
            <w:r w:rsidRPr="00DC300C">
              <w:rPr>
                <w:sz w:val="22"/>
                <w:szCs w:val="22"/>
              </w:rPr>
              <w:t>erosin</w:t>
            </w:r>
            <w:r w:rsidRPr="00DC300C">
              <w:rPr>
                <w:sz w:val="22"/>
                <w:szCs w:val="22"/>
              </w:rPr>
              <w:t>a</w:t>
            </w:r>
            <w:r w:rsidRPr="00DC300C">
              <w:rPr>
                <w:sz w:val="22"/>
                <w:szCs w:val="22"/>
              </w:rPr>
              <w:t xml:space="preserve"> </w:t>
            </w:r>
            <w:r w:rsidRPr="00DC300C">
              <w:rPr>
                <w:sz w:val="22"/>
                <w:szCs w:val="22"/>
              </w:rPr>
              <w:t>nemainīt līdz šim noteikto pie</w:t>
            </w:r>
            <w:r w:rsidRPr="00DC300C">
              <w:rPr>
                <w:sz w:val="22"/>
                <w:szCs w:val="22"/>
              </w:rPr>
              <w:t>ļaujamo elektro</w:t>
            </w:r>
            <w:r w:rsidRPr="00DC300C">
              <w:rPr>
                <w:sz w:val="22"/>
                <w:szCs w:val="22"/>
              </w:rPr>
              <w:t>apgādes n</w:t>
            </w:r>
            <w:r w:rsidRPr="00DC300C">
              <w:rPr>
                <w:sz w:val="22"/>
                <w:szCs w:val="22"/>
              </w:rPr>
              <w:t xml:space="preserve">eplānoto pārtraukumu novēršanas </w:t>
            </w:r>
            <w:r w:rsidRPr="00DC300C">
              <w:rPr>
                <w:sz w:val="22"/>
                <w:szCs w:val="22"/>
              </w:rPr>
              <w:t>laiku – 24h</w:t>
            </w:r>
            <w:r w:rsidRPr="00DC300C">
              <w:rPr>
                <w:sz w:val="22"/>
                <w:szCs w:val="22"/>
              </w:rPr>
              <w:t>.</w:t>
            </w:r>
          </w:p>
          <w:p w:rsidR="00DC300C" w:rsidP="00DC300C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  <w:p w:rsidR="00DC300C" w:rsidRPr="00D04A7F" w:rsidP="00DC300C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Pamatojums:</w:t>
            </w:r>
          </w:p>
          <w:p w:rsidR="00DC300C" w:rsidP="00DC300C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28768B">
              <w:rPr>
                <w:sz w:val="22"/>
                <w:szCs w:val="22"/>
              </w:rPr>
              <w:t xml:space="preserve">Ministru kabineta </w:t>
            </w:r>
            <w:r w:rsidRPr="0028768B">
              <w:rPr>
                <w:sz w:val="22"/>
                <w:szCs w:val="22"/>
              </w:rPr>
              <w:t>2014. gada 21. janvā</w:t>
            </w:r>
            <w:r w:rsidRPr="0028768B">
              <w:rPr>
                <w:sz w:val="22"/>
                <w:szCs w:val="22"/>
              </w:rPr>
              <w:t xml:space="preserve">ra noteikumos </w:t>
            </w:r>
            <w:r w:rsidRPr="0028768B">
              <w:rPr>
                <w:sz w:val="22"/>
                <w:szCs w:val="22"/>
              </w:rPr>
              <w:t>Nr. 50 “E</w:t>
            </w:r>
            <w:r w:rsidRPr="0028768B">
              <w:rPr>
                <w:sz w:val="22"/>
                <w:szCs w:val="22"/>
              </w:rPr>
              <w:t>l</w:t>
            </w:r>
            <w:r w:rsidRPr="0028768B">
              <w:rPr>
                <w:sz w:val="22"/>
                <w:szCs w:val="22"/>
              </w:rPr>
              <w:t>ektroenerģijas tirdzniecības u</w:t>
            </w:r>
            <w:r w:rsidRPr="0028768B">
              <w:rPr>
                <w:sz w:val="22"/>
                <w:szCs w:val="22"/>
              </w:rPr>
              <w:t>n lietošanas</w:t>
            </w:r>
            <w:r w:rsidRPr="0028768B">
              <w:rPr>
                <w:sz w:val="22"/>
                <w:szCs w:val="22"/>
              </w:rPr>
              <w:t xml:space="preserve"> noteikumi” n</w:t>
            </w:r>
            <w:r w:rsidRPr="0028768B">
              <w:rPr>
                <w:sz w:val="22"/>
                <w:szCs w:val="22"/>
              </w:rPr>
              <w:t>oteiktais maksimāli pieļa</w:t>
            </w:r>
            <w:r w:rsidRPr="0028768B">
              <w:rPr>
                <w:sz w:val="22"/>
                <w:szCs w:val="22"/>
              </w:rPr>
              <w:t>uj</w:t>
            </w:r>
            <w:r w:rsidRPr="0028768B">
              <w:rPr>
                <w:sz w:val="22"/>
                <w:szCs w:val="22"/>
              </w:rPr>
              <w:t>amais pārtraukuma novēršana</w:t>
            </w:r>
            <w:r w:rsidRPr="0028768B">
              <w:rPr>
                <w:sz w:val="22"/>
                <w:szCs w:val="22"/>
              </w:rPr>
              <w:t>s l</w:t>
            </w:r>
            <w:r w:rsidRPr="0028768B">
              <w:rPr>
                <w:sz w:val="22"/>
                <w:szCs w:val="22"/>
              </w:rPr>
              <w:t>aiks ir 24 stun</w:t>
            </w:r>
            <w:r w:rsidRPr="0028768B">
              <w:rPr>
                <w:sz w:val="22"/>
                <w:szCs w:val="22"/>
              </w:rPr>
              <w:t>das. 24h – normatīvais lielums, kas nav u</w:t>
            </w:r>
            <w:r w:rsidRPr="0028768B">
              <w:rPr>
                <w:sz w:val="22"/>
                <w:szCs w:val="22"/>
              </w:rPr>
              <w:t>zskatāms par operatoru mot</w:t>
            </w:r>
            <w:r w:rsidRPr="0028768B">
              <w:rPr>
                <w:sz w:val="22"/>
                <w:szCs w:val="22"/>
              </w:rPr>
              <w:t>ivējošu risinājumu</w:t>
            </w:r>
            <w:r w:rsidRPr="0028768B">
              <w:rPr>
                <w:sz w:val="22"/>
                <w:szCs w:val="22"/>
              </w:rPr>
              <w:t>, bet gan obligāti n</w:t>
            </w:r>
            <w:r w:rsidRPr="0028768B">
              <w:rPr>
                <w:sz w:val="22"/>
                <w:szCs w:val="22"/>
              </w:rPr>
              <w:t>odrošināmu min</w:t>
            </w:r>
            <w:r w:rsidRPr="0028768B">
              <w:rPr>
                <w:sz w:val="22"/>
                <w:szCs w:val="22"/>
              </w:rPr>
              <w:t>imālo kva</w:t>
            </w:r>
            <w:r w:rsidRPr="0028768B">
              <w:rPr>
                <w:sz w:val="22"/>
                <w:szCs w:val="22"/>
              </w:rPr>
              <w:t>l</w:t>
            </w:r>
            <w:r w:rsidRPr="0028768B">
              <w:rPr>
                <w:sz w:val="22"/>
                <w:szCs w:val="22"/>
              </w:rPr>
              <w:t>itātes sta</w:t>
            </w:r>
            <w:r w:rsidRPr="0028768B">
              <w:rPr>
                <w:sz w:val="22"/>
                <w:szCs w:val="22"/>
              </w:rPr>
              <w:t>ndartu, kas operator</w:t>
            </w:r>
            <w:r w:rsidRPr="0028768B">
              <w:rPr>
                <w:sz w:val="22"/>
                <w:szCs w:val="22"/>
              </w:rPr>
              <w:t>am ir jānodrošina visā si</w:t>
            </w:r>
            <w:r w:rsidRPr="0028768B">
              <w:rPr>
                <w:sz w:val="22"/>
                <w:szCs w:val="22"/>
              </w:rPr>
              <w:t>stēmā. Minimālā elektroap</w:t>
            </w:r>
            <w:r w:rsidRPr="0028768B">
              <w:rPr>
                <w:sz w:val="22"/>
                <w:szCs w:val="22"/>
              </w:rPr>
              <w:t>gā</w:t>
            </w:r>
            <w:r w:rsidRPr="0028768B">
              <w:rPr>
                <w:sz w:val="22"/>
                <w:szCs w:val="22"/>
              </w:rPr>
              <w:t>des drošuma standarta paaug</w:t>
            </w:r>
            <w:r w:rsidRPr="0028768B">
              <w:rPr>
                <w:sz w:val="22"/>
                <w:szCs w:val="22"/>
              </w:rPr>
              <w:t>sti</w:t>
            </w:r>
            <w:r w:rsidRPr="0028768B">
              <w:rPr>
                <w:sz w:val="22"/>
                <w:szCs w:val="22"/>
              </w:rPr>
              <w:t>nāšana jeb pieļ</w:t>
            </w:r>
            <w:r w:rsidRPr="0028768B">
              <w:rPr>
                <w:sz w:val="22"/>
                <w:szCs w:val="22"/>
              </w:rPr>
              <w:t>aujamā pārtrauk</w:t>
            </w:r>
            <w:r w:rsidRPr="0028768B">
              <w:rPr>
                <w:sz w:val="22"/>
                <w:szCs w:val="22"/>
              </w:rPr>
              <w:t>umu laika samazināšana līd</w:t>
            </w:r>
            <w:r w:rsidRPr="0028768B">
              <w:rPr>
                <w:sz w:val="22"/>
                <w:szCs w:val="22"/>
              </w:rPr>
              <w:t>z 12h visā sistēmā tiešā v</w:t>
            </w:r>
            <w:r w:rsidRPr="0028768B">
              <w:rPr>
                <w:sz w:val="22"/>
                <w:szCs w:val="22"/>
              </w:rPr>
              <w:t>eidā atspoguļosies</w:t>
            </w:r>
            <w:r w:rsidRPr="0028768B">
              <w:rPr>
                <w:sz w:val="22"/>
                <w:szCs w:val="22"/>
              </w:rPr>
              <w:t xml:space="preserve"> sistēmas pakalpojum</w:t>
            </w:r>
            <w:r w:rsidRPr="0028768B">
              <w:rPr>
                <w:sz w:val="22"/>
                <w:szCs w:val="22"/>
              </w:rPr>
              <w:t>u tarifa apmēr</w:t>
            </w:r>
            <w:r w:rsidRPr="0028768B">
              <w:rPr>
                <w:sz w:val="22"/>
                <w:szCs w:val="22"/>
              </w:rPr>
              <w:t>ā, kas In</w:t>
            </w:r>
            <w:r w:rsidRPr="0028768B">
              <w:rPr>
                <w:sz w:val="22"/>
                <w:szCs w:val="22"/>
              </w:rPr>
              <w:t>f</w:t>
            </w:r>
            <w:r w:rsidRPr="0028768B">
              <w:rPr>
                <w:sz w:val="22"/>
                <w:szCs w:val="22"/>
              </w:rPr>
              <w:t>ormatīvajā</w:t>
            </w:r>
            <w:r w:rsidRPr="0028768B">
              <w:rPr>
                <w:sz w:val="22"/>
                <w:szCs w:val="22"/>
              </w:rPr>
              <w:t xml:space="preserve"> ziņojumā nav vērtēt</w:t>
            </w:r>
            <w:r w:rsidRPr="0028768B">
              <w:rPr>
                <w:sz w:val="22"/>
                <w:szCs w:val="22"/>
              </w:rPr>
              <w:t>s.</w:t>
            </w:r>
          </w:p>
          <w:p w:rsidR="00DC300C" w:rsidP="00DC300C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28768B">
              <w:rPr>
                <w:sz w:val="22"/>
                <w:szCs w:val="22"/>
              </w:rPr>
              <w:t>AS "Sadales tīkls" ies</w:t>
            </w:r>
            <w:r w:rsidRPr="0028768B">
              <w:rPr>
                <w:sz w:val="22"/>
                <w:szCs w:val="22"/>
              </w:rPr>
              <w:t>katā normatīvajos aktos n</w:t>
            </w:r>
            <w:r w:rsidRPr="0028768B">
              <w:rPr>
                <w:sz w:val="22"/>
                <w:szCs w:val="22"/>
              </w:rPr>
              <w:t>ot</w:t>
            </w:r>
            <w:r w:rsidRPr="0028768B">
              <w:rPr>
                <w:sz w:val="22"/>
                <w:szCs w:val="22"/>
              </w:rPr>
              <w:t>eiktā obligāti pieļaujamā p</w:t>
            </w:r>
            <w:r w:rsidRPr="0028768B">
              <w:rPr>
                <w:sz w:val="22"/>
                <w:szCs w:val="22"/>
              </w:rPr>
              <w:t>ārt</w:t>
            </w:r>
            <w:r w:rsidRPr="0028768B">
              <w:rPr>
                <w:sz w:val="22"/>
                <w:szCs w:val="22"/>
              </w:rPr>
              <w:t>rau</w:t>
            </w:r>
            <w:r w:rsidRPr="0028768B">
              <w:rPr>
                <w:sz w:val="22"/>
                <w:szCs w:val="22"/>
              </w:rPr>
              <w:t>kumu novērša</w:t>
            </w:r>
            <w:r w:rsidRPr="0028768B">
              <w:rPr>
                <w:sz w:val="22"/>
                <w:szCs w:val="22"/>
              </w:rPr>
              <w:t>nas laika sa</w:t>
            </w:r>
            <w:r w:rsidRPr="0028768B">
              <w:rPr>
                <w:sz w:val="22"/>
                <w:szCs w:val="22"/>
              </w:rPr>
              <w:t>mazināšana no 24h uz 12h nesa</w:t>
            </w:r>
            <w:r w:rsidRPr="0028768B">
              <w:rPr>
                <w:sz w:val="22"/>
                <w:szCs w:val="22"/>
              </w:rPr>
              <w:t>sniegs plānoto mērķi – inv</w:t>
            </w:r>
            <w:r w:rsidRPr="0028768B">
              <w:rPr>
                <w:sz w:val="22"/>
                <w:szCs w:val="22"/>
              </w:rPr>
              <w:t>estīciju vides uzl</w:t>
            </w:r>
            <w:r w:rsidRPr="0028768B">
              <w:rPr>
                <w:sz w:val="22"/>
                <w:szCs w:val="22"/>
              </w:rPr>
              <w:t>abošanos, bet sistēm</w:t>
            </w:r>
            <w:r w:rsidRPr="0028768B">
              <w:rPr>
                <w:sz w:val="22"/>
                <w:szCs w:val="22"/>
              </w:rPr>
              <w:t xml:space="preserve">as operatoram </w:t>
            </w:r>
            <w:r w:rsidRPr="0028768B">
              <w:rPr>
                <w:sz w:val="22"/>
                <w:szCs w:val="22"/>
              </w:rPr>
              <w:t>un sistēm</w:t>
            </w:r>
            <w:r w:rsidRPr="0028768B">
              <w:rPr>
                <w:sz w:val="22"/>
                <w:szCs w:val="22"/>
              </w:rPr>
              <w:t>a</w:t>
            </w:r>
            <w:r w:rsidRPr="0028768B">
              <w:rPr>
                <w:sz w:val="22"/>
                <w:szCs w:val="22"/>
              </w:rPr>
              <w:t>s lietotāj</w:t>
            </w:r>
            <w:r w:rsidRPr="0028768B">
              <w:rPr>
                <w:sz w:val="22"/>
                <w:szCs w:val="22"/>
              </w:rPr>
              <w:t>iem radītās papildus</w:t>
            </w:r>
            <w:r w:rsidRPr="0028768B">
              <w:rPr>
                <w:sz w:val="22"/>
                <w:szCs w:val="22"/>
              </w:rPr>
              <w:t xml:space="preserve"> izmaksas nebūs samē</w:t>
            </w:r>
            <w:r w:rsidRPr="0028768B">
              <w:rPr>
                <w:sz w:val="22"/>
                <w:szCs w:val="22"/>
              </w:rPr>
              <w:t>rīgas</w:t>
            </w:r>
            <w:r w:rsidRPr="0028768B">
              <w:rPr>
                <w:sz w:val="22"/>
                <w:szCs w:val="22"/>
              </w:rPr>
              <w:t xml:space="preserve"> ar 1,8% pārtraukumu oper</w:t>
            </w:r>
            <w:r w:rsidRPr="0028768B">
              <w:rPr>
                <w:sz w:val="22"/>
                <w:szCs w:val="22"/>
              </w:rPr>
              <w:t>at</w:t>
            </w:r>
            <w:r w:rsidRPr="0028768B">
              <w:rPr>
                <w:sz w:val="22"/>
                <w:szCs w:val="22"/>
              </w:rPr>
              <w:t>īvāku novēršanu. Regulējuma</w:t>
            </w:r>
            <w:r w:rsidRPr="0028768B">
              <w:rPr>
                <w:sz w:val="22"/>
                <w:szCs w:val="22"/>
              </w:rPr>
              <w:t xml:space="preserve"> iz</w:t>
            </w:r>
            <w:r w:rsidRPr="0028768B">
              <w:rPr>
                <w:sz w:val="22"/>
                <w:szCs w:val="22"/>
              </w:rPr>
              <w:t>maiņas, pārejot</w:t>
            </w:r>
            <w:r w:rsidRPr="0028768B">
              <w:rPr>
                <w:sz w:val="22"/>
                <w:szCs w:val="22"/>
              </w:rPr>
              <w:t xml:space="preserve"> uz pārtraukumu</w:t>
            </w:r>
            <w:r w:rsidRPr="0028768B">
              <w:rPr>
                <w:sz w:val="22"/>
                <w:szCs w:val="22"/>
              </w:rPr>
              <w:t xml:space="preserve"> obligātu novēršanu 12 stu</w:t>
            </w:r>
            <w:r w:rsidRPr="0028768B">
              <w:rPr>
                <w:sz w:val="22"/>
                <w:szCs w:val="22"/>
              </w:rPr>
              <w:t>ndās, praktiski nozīmētu:</w:t>
            </w:r>
          </w:p>
          <w:p w:rsidR="00DC300C" w:rsidRPr="0028768B" w:rsidP="00DC300C">
            <w:pPr>
              <w:pStyle w:val="naisc"/>
              <w:jc w:val="both"/>
              <w:rPr>
                <w:sz w:val="22"/>
                <w:szCs w:val="22"/>
              </w:rPr>
            </w:pPr>
            <w:r w:rsidRPr="0028768B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Pr="0028768B">
              <w:rPr>
                <w:sz w:val="22"/>
                <w:szCs w:val="22"/>
              </w:rPr>
              <w:t>tarifu pieaugumu</w:t>
            </w:r>
            <w:r w:rsidRPr="0028768B">
              <w:rPr>
                <w:sz w:val="22"/>
                <w:szCs w:val="22"/>
              </w:rPr>
              <w:t xml:space="preserve"> visiem sistēmas lie</w:t>
            </w:r>
            <w:r w:rsidRPr="0028768B">
              <w:rPr>
                <w:sz w:val="22"/>
                <w:szCs w:val="22"/>
              </w:rPr>
              <w:t>totājiem dēļ i</w:t>
            </w:r>
            <w:r w:rsidRPr="0028768B">
              <w:rPr>
                <w:sz w:val="22"/>
                <w:szCs w:val="22"/>
              </w:rPr>
              <w:t>kdienā uz</w:t>
            </w:r>
            <w:r w:rsidRPr="0028768B">
              <w:rPr>
                <w:sz w:val="22"/>
                <w:szCs w:val="22"/>
              </w:rPr>
              <w:t>t</w:t>
            </w:r>
            <w:r w:rsidRPr="0028768B">
              <w:rPr>
                <w:sz w:val="22"/>
                <w:szCs w:val="22"/>
              </w:rPr>
              <w:t>uramo resu</w:t>
            </w:r>
            <w:r w:rsidRPr="0028768B">
              <w:rPr>
                <w:sz w:val="22"/>
                <w:szCs w:val="22"/>
              </w:rPr>
              <w:t>rsu palielināšanas;</w:t>
            </w:r>
          </w:p>
          <w:p w:rsidR="00DC300C" w:rsidP="00DC300C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28768B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Pr="0028768B">
              <w:rPr>
                <w:sz w:val="22"/>
                <w:szCs w:val="22"/>
              </w:rPr>
              <w:t>pieslēguma maksas pieaugum</w:t>
            </w:r>
            <w:r w:rsidRPr="0028768B">
              <w:rPr>
                <w:sz w:val="22"/>
                <w:szCs w:val="22"/>
              </w:rPr>
              <w:t>u dēļ drošākiem un dār</w:t>
            </w:r>
            <w:r w:rsidRPr="0028768B">
              <w:rPr>
                <w:sz w:val="22"/>
                <w:szCs w:val="22"/>
              </w:rPr>
              <w:t>gā</w:t>
            </w:r>
            <w:r w:rsidRPr="0028768B">
              <w:rPr>
                <w:sz w:val="22"/>
                <w:szCs w:val="22"/>
              </w:rPr>
              <w:t>kiem tīkla risinājumiem;</w:t>
            </w:r>
          </w:p>
          <w:p w:rsidR="00DC300C" w:rsidP="00DC300C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28768B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Pr="0028768B">
              <w:rPr>
                <w:sz w:val="22"/>
                <w:szCs w:val="22"/>
              </w:rPr>
              <w:t>tur</w:t>
            </w:r>
            <w:r w:rsidRPr="0028768B">
              <w:rPr>
                <w:sz w:val="22"/>
                <w:szCs w:val="22"/>
              </w:rPr>
              <w:t>pmāko gadu elek</w:t>
            </w:r>
            <w:r w:rsidRPr="0028768B">
              <w:rPr>
                <w:sz w:val="22"/>
                <w:szCs w:val="22"/>
              </w:rPr>
              <w:t>trotīkla invest</w:t>
            </w:r>
            <w:r w:rsidRPr="0028768B">
              <w:rPr>
                <w:sz w:val="22"/>
                <w:szCs w:val="22"/>
              </w:rPr>
              <w:t>īciju pārorientēšanu uz iz</w:t>
            </w:r>
            <w:r w:rsidRPr="0028768B">
              <w:rPr>
                <w:sz w:val="22"/>
                <w:szCs w:val="22"/>
              </w:rPr>
              <w:t>kliedēto lauku elektrotīkl</w:t>
            </w:r>
            <w:r w:rsidRPr="0028768B"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;</w:t>
            </w:r>
          </w:p>
          <w:p w:rsidR="00DC300C" w:rsidP="00DC300C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28768B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Pr="0028768B">
              <w:rPr>
                <w:sz w:val="22"/>
                <w:szCs w:val="22"/>
              </w:rPr>
              <w:t>papildus droš</w:t>
            </w:r>
            <w:r w:rsidRPr="0028768B">
              <w:rPr>
                <w:sz w:val="22"/>
                <w:szCs w:val="22"/>
              </w:rPr>
              <w:t>ības riskus personāl</w:t>
            </w:r>
            <w:r w:rsidRPr="0028768B">
              <w:rPr>
                <w:sz w:val="22"/>
                <w:szCs w:val="22"/>
              </w:rPr>
              <w:t>am dēļ nepieci</w:t>
            </w:r>
            <w:r w:rsidRPr="0028768B">
              <w:rPr>
                <w:sz w:val="22"/>
                <w:szCs w:val="22"/>
              </w:rPr>
              <w:t xml:space="preserve">ešamības </w:t>
            </w:r>
            <w:r w:rsidRPr="0028768B">
              <w:rPr>
                <w:sz w:val="22"/>
                <w:szCs w:val="22"/>
              </w:rPr>
              <w:t>n</w:t>
            </w:r>
            <w:r w:rsidRPr="0028768B">
              <w:rPr>
                <w:sz w:val="22"/>
                <w:szCs w:val="22"/>
              </w:rPr>
              <w:t xml:space="preserve">odrošināt </w:t>
            </w:r>
            <w:r w:rsidRPr="0028768B">
              <w:rPr>
                <w:sz w:val="22"/>
                <w:szCs w:val="22"/>
              </w:rPr>
              <w:t>bojājumu vietas atra</w:t>
            </w:r>
            <w:r w:rsidRPr="0028768B">
              <w:rPr>
                <w:sz w:val="22"/>
                <w:szCs w:val="22"/>
              </w:rPr>
              <w:t>šanu (b</w:t>
            </w:r>
            <w:r w:rsidRPr="0028768B">
              <w:rPr>
                <w:sz w:val="22"/>
                <w:szCs w:val="22"/>
              </w:rPr>
              <w:t>ojātās vidsprieguma elektr</w:t>
            </w:r>
            <w:r w:rsidRPr="0028768B">
              <w:rPr>
                <w:sz w:val="22"/>
                <w:szCs w:val="22"/>
              </w:rPr>
              <w:t>olīnijas spriegum</w:t>
            </w:r>
            <w:r w:rsidRPr="0028768B">
              <w:rPr>
                <w:sz w:val="22"/>
                <w:szCs w:val="22"/>
              </w:rPr>
              <w:t>ak</w:t>
            </w:r>
            <w:r w:rsidRPr="0028768B">
              <w:rPr>
                <w:sz w:val="22"/>
                <w:szCs w:val="22"/>
              </w:rPr>
              <w:t>tīvas!), lokalizēša</w:t>
            </w:r>
            <w:r w:rsidRPr="0028768B">
              <w:rPr>
                <w:sz w:val="22"/>
                <w:szCs w:val="22"/>
              </w:rPr>
              <w:t>nu un novēršanu (darbs</w:t>
            </w:r>
            <w:r w:rsidRPr="0028768B">
              <w:rPr>
                <w:sz w:val="22"/>
                <w:szCs w:val="22"/>
              </w:rPr>
              <w:t xml:space="preserve"> aug</w:t>
            </w:r>
            <w:r w:rsidRPr="0028768B">
              <w:rPr>
                <w:sz w:val="22"/>
                <w:szCs w:val="22"/>
              </w:rPr>
              <w:t>stumā) arī diennakts tumšajā laikā un ned</w:t>
            </w:r>
            <w:r w:rsidRPr="0028768B">
              <w:rPr>
                <w:sz w:val="22"/>
                <w:szCs w:val="22"/>
              </w:rPr>
              <w:t>rošos vides apstākļos (jop</w:t>
            </w:r>
            <w:r w:rsidRPr="0028768B">
              <w:rPr>
                <w:sz w:val="22"/>
                <w:szCs w:val="22"/>
              </w:rPr>
              <w:t>rojām pastiprināts</w:t>
            </w:r>
            <w:r w:rsidRPr="0028768B">
              <w:rPr>
                <w:sz w:val="22"/>
                <w:szCs w:val="22"/>
              </w:rPr>
              <w:t xml:space="preserve"> vējš, negaiss, snie</w:t>
            </w:r>
            <w:r w:rsidRPr="0028768B">
              <w:rPr>
                <w:sz w:val="22"/>
                <w:szCs w:val="22"/>
              </w:rPr>
              <w:t>gputenis)</w:t>
            </w:r>
            <w:r>
              <w:rPr>
                <w:sz w:val="22"/>
                <w:szCs w:val="22"/>
              </w:rPr>
              <w:t>;</w:t>
            </w:r>
          </w:p>
          <w:p w:rsidR="00DC300C" w:rsidRPr="0028768B" w:rsidP="00DC300C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28768B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Pr="0028768B">
              <w:rPr>
                <w:sz w:val="22"/>
                <w:szCs w:val="22"/>
              </w:rPr>
              <w:t>p</w:t>
            </w:r>
            <w:r w:rsidRPr="0028768B">
              <w:rPr>
                <w:sz w:val="22"/>
                <w:szCs w:val="22"/>
              </w:rPr>
              <w:t>ārmaksu p</w:t>
            </w:r>
            <w:r w:rsidRPr="0028768B">
              <w:rPr>
                <w:sz w:val="22"/>
                <w:szCs w:val="22"/>
              </w:rPr>
              <w:t>a</w:t>
            </w:r>
            <w:r w:rsidRPr="0028768B">
              <w:rPr>
                <w:sz w:val="22"/>
                <w:szCs w:val="22"/>
              </w:rPr>
              <w:t>r pakalpoj</w:t>
            </w:r>
            <w:r w:rsidRPr="0028768B">
              <w:rPr>
                <w:sz w:val="22"/>
                <w:szCs w:val="22"/>
              </w:rPr>
              <w:t>umu lietotājiem, kam</w:t>
            </w:r>
            <w:r w:rsidRPr="0028768B">
              <w:rPr>
                <w:sz w:val="22"/>
                <w:szCs w:val="22"/>
              </w:rPr>
              <w:t xml:space="preserve"> šāds drošuma līmeni</w:t>
            </w:r>
            <w:r w:rsidRPr="0028768B">
              <w:rPr>
                <w:sz w:val="22"/>
                <w:szCs w:val="22"/>
              </w:rPr>
              <w:t>s nav nepiecieša</w:t>
            </w:r>
            <w:r w:rsidRPr="0028768B">
              <w:rPr>
                <w:sz w:val="22"/>
                <w:szCs w:val="22"/>
              </w:rPr>
              <w:t>ms.</w:t>
            </w:r>
          </w:p>
          <w:p w:rsidR="00E67414" w:rsidRPr="006E2383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67414" w:rsidRPr="00DC300C" w:rsidP="00F747A3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DC300C" w:rsidR="00DC300C">
              <w:rPr>
                <w:b/>
                <w:bCs/>
                <w:sz w:val="22"/>
                <w:szCs w:val="22"/>
              </w:rPr>
              <w:t>Ņemts vēr</w:t>
            </w:r>
            <w:r w:rsidRPr="00DC300C" w:rsidR="00DC300C">
              <w:rPr>
                <w:b/>
                <w:bCs/>
                <w:sz w:val="22"/>
                <w:szCs w:val="22"/>
              </w:rPr>
              <w:t xml:space="preserve">ā. 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414" w:rsidRPr="006E2383" w:rsidP="00F747A3">
            <w:pPr>
              <w:jc w:val="both"/>
              <w:rPr>
                <w:sz w:val="22"/>
                <w:szCs w:val="22"/>
              </w:rPr>
            </w:pPr>
            <w:r w:rsidR="00DC300C">
              <w:rPr>
                <w:sz w:val="22"/>
                <w:szCs w:val="22"/>
              </w:rPr>
              <w:t xml:space="preserve">Secināms, </w:t>
            </w:r>
            <w:r w:rsidRPr="00DC300C" w:rsidR="00DC300C">
              <w:rPr>
                <w:sz w:val="22"/>
                <w:szCs w:val="22"/>
              </w:rPr>
              <w:t>ka Note</w:t>
            </w:r>
            <w:r w:rsidRPr="00DC300C" w:rsidR="00DC300C">
              <w:rPr>
                <w:sz w:val="22"/>
                <w:szCs w:val="22"/>
              </w:rPr>
              <w:t>ikumos noteiktais maksimāl</w:t>
            </w:r>
            <w:r w:rsidRPr="00DC300C" w:rsidR="00DC300C">
              <w:rPr>
                <w:sz w:val="22"/>
                <w:szCs w:val="22"/>
              </w:rPr>
              <w:t>i pieļaujamais pārtraukuma</w:t>
            </w:r>
            <w:r w:rsidRPr="00DC300C" w:rsidR="00DC300C">
              <w:rPr>
                <w:sz w:val="22"/>
                <w:szCs w:val="22"/>
              </w:rPr>
              <w:t xml:space="preserve"> novēršanas laiks 24 stundas jāpatur spēk</w:t>
            </w:r>
            <w:r w:rsidRPr="00DC300C" w:rsidR="00DC300C">
              <w:rPr>
                <w:sz w:val="22"/>
                <w:szCs w:val="22"/>
              </w:rPr>
              <w:t>ā. Tas ir normatīv</w:t>
            </w:r>
            <w:r w:rsidRPr="00DC300C" w:rsidR="00DC300C">
              <w:rPr>
                <w:sz w:val="22"/>
                <w:szCs w:val="22"/>
              </w:rPr>
              <w:t>ais lielums, kas nav uzskatāms par oper</w:t>
            </w:r>
            <w:r w:rsidRPr="00DC300C" w:rsidR="00DC300C">
              <w:rPr>
                <w:sz w:val="22"/>
                <w:szCs w:val="22"/>
              </w:rPr>
              <w:t>ator</w:t>
            </w:r>
            <w:r w:rsidRPr="00DC300C" w:rsidR="00DC300C">
              <w:rPr>
                <w:sz w:val="22"/>
                <w:szCs w:val="22"/>
              </w:rPr>
              <w:t>u</w:t>
            </w:r>
            <w:r w:rsidRPr="00DC300C" w:rsidR="00DC300C">
              <w:rPr>
                <w:sz w:val="22"/>
                <w:szCs w:val="22"/>
              </w:rPr>
              <w:t xml:space="preserve"> motivējošu risinājumu sistēma</w:t>
            </w:r>
            <w:r w:rsidRPr="00DC300C" w:rsidR="00DC300C">
              <w:rPr>
                <w:sz w:val="22"/>
                <w:szCs w:val="22"/>
              </w:rPr>
              <w:t>s pakalpojuma drošuma un kvali</w:t>
            </w:r>
            <w:r w:rsidRPr="00DC300C" w:rsidR="00DC300C">
              <w:rPr>
                <w:sz w:val="22"/>
                <w:szCs w:val="22"/>
              </w:rPr>
              <w:t>tātes pilnveidošanai</w:t>
            </w:r>
            <w:r w:rsidRPr="00DC300C" w:rsidR="00DC300C">
              <w:rPr>
                <w:sz w:val="22"/>
                <w:szCs w:val="22"/>
              </w:rPr>
              <w:t>, bet gan obligāti no</w:t>
            </w:r>
            <w:r w:rsidRPr="00DC300C" w:rsidR="00DC300C">
              <w:rPr>
                <w:sz w:val="22"/>
                <w:szCs w:val="22"/>
              </w:rPr>
              <w:t>drošināmu minimālo kvalitā</w:t>
            </w:r>
            <w:r w:rsidRPr="00DC300C" w:rsidR="00DC300C">
              <w:rPr>
                <w:sz w:val="22"/>
                <w:szCs w:val="22"/>
              </w:rPr>
              <w:t>tes standartu, kas operato</w:t>
            </w:r>
            <w:r w:rsidRPr="00DC300C" w:rsidR="00DC300C">
              <w:rPr>
                <w:sz w:val="22"/>
                <w:szCs w:val="22"/>
              </w:rPr>
              <w:t xml:space="preserve">ram ir jānodrošina visā sistēmā, ikvienā </w:t>
            </w:r>
            <w:r w:rsidRPr="00DC300C" w:rsidR="00DC300C">
              <w:rPr>
                <w:sz w:val="22"/>
                <w:szCs w:val="22"/>
              </w:rPr>
              <w:t xml:space="preserve">objektā, ikvienam </w:t>
            </w:r>
            <w:r w:rsidRPr="00DC300C" w:rsidR="00DC300C">
              <w:rPr>
                <w:sz w:val="22"/>
                <w:szCs w:val="22"/>
              </w:rPr>
              <w:t>lietotājam. Pamatojoties uz AS “Sadales</w:t>
            </w:r>
            <w:r w:rsidRPr="00DC300C" w:rsidR="00DC300C">
              <w:rPr>
                <w:sz w:val="22"/>
                <w:szCs w:val="22"/>
              </w:rPr>
              <w:t xml:space="preserve"> tīk</w:t>
            </w:r>
            <w:r w:rsidRPr="00DC300C" w:rsidR="00DC300C">
              <w:rPr>
                <w:sz w:val="22"/>
                <w:szCs w:val="22"/>
              </w:rPr>
              <w:t>l</w:t>
            </w:r>
            <w:r w:rsidRPr="00DC300C" w:rsidR="00DC300C">
              <w:rPr>
                <w:sz w:val="22"/>
                <w:szCs w:val="22"/>
              </w:rPr>
              <w:t>s” sn</w:t>
            </w:r>
            <w:r w:rsidRPr="00DC300C" w:rsidR="00DC300C">
              <w:rPr>
                <w:sz w:val="22"/>
                <w:szCs w:val="22"/>
              </w:rPr>
              <w:t>iegto informāciju, minimā</w:t>
            </w:r>
            <w:r w:rsidRPr="00DC300C" w:rsidR="00DC300C">
              <w:rPr>
                <w:sz w:val="22"/>
                <w:szCs w:val="22"/>
              </w:rPr>
              <w:t>lā elektroapgādes drošuma</w:t>
            </w:r>
            <w:r w:rsidRPr="00DC300C" w:rsidR="00DC300C">
              <w:rPr>
                <w:sz w:val="22"/>
                <w:szCs w:val="22"/>
              </w:rPr>
              <w:t xml:space="preserve"> standarta paaugstināšana</w:t>
            </w:r>
            <w:r w:rsidRPr="00DC300C" w:rsidR="00DC300C">
              <w:rPr>
                <w:sz w:val="22"/>
                <w:szCs w:val="22"/>
              </w:rPr>
              <w:t xml:space="preserve"> jeb pieļaujamā pārtr</w:t>
            </w:r>
            <w:r w:rsidRPr="00DC300C" w:rsidR="00DC300C">
              <w:rPr>
                <w:sz w:val="22"/>
                <w:szCs w:val="22"/>
              </w:rPr>
              <w:t xml:space="preserve">aukumu laika samazināšana </w:t>
            </w:r>
            <w:r w:rsidRPr="00DC300C" w:rsidR="00DC300C">
              <w:rPr>
                <w:sz w:val="22"/>
                <w:szCs w:val="22"/>
              </w:rPr>
              <w:t>līdz 12h visā sistēmā tieš</w:t>
            </w:r>
            <w:r w:rsidRPr="00DC300C" w:rsidR="00DC300C">
              <w:rPr>
                <w:sz w:val="22"/>
                <w:szCs w:val="22"/>
              </w:rPr>
              <w:t>ā veidā atspoguļosies sistēmas pakalpojum</w:t>
            </w:r>
            <w:r w:rsidRPr="00DC300C" w:rsidR="00DC300C">
              <w:rPr>
                <w:sz w:val="22"/>
                <w:szCs w:val="22"/>
              </w:rPr>
              <w:t>u tarifa apmērā, i</w:t>
            </w:r>
            <w:r w:rsidRPr="00DC300C" w:rsidR="00DC300C">
              <w:rPr>
                <w:sz w:val="22"/>
                <w:szCs w:val="22"/>
              </w:rPr>
              <w:t>t īpaši ņemot vērā, ka atsevišķām lieto</w:t>
            </w:r>
            <w:r w:rsidRPr="00DC300C" w:rsidR="00DC300C">
              <w:rPr>
                <w:sz w:val="22"/>
                <w:szCs w:val="22"/>
              </w:rPr>
              <w:t>tāju</w:t>
            </w:r>
            <w:r w:rsidRPr="00DC300C" w:rsidR="00DC300C">
              <w:rPr>
                <w:sz w:val="22"/>
                <w:szCs w:val="22"/>
              </w:rPr>
              <w:t xml:space="preserve"> </w:t>
            </w:r>
            <w:r w:rsidRPr="00DC300C" w:rsidR="00DC300C">
              <w:rPr>
                <w:sz w:val="22"/>
                <w:szCs w:val="22"/>
              </w:rPr>
              <w:t>grupā</w:t>
            </w:r>
            <w:r w:rsidRPr="00DC300C" w:rsidR="00DC300C">
              <w:rPr>
                <w:sz w:val="22"/>
                <w:szCs w:val="22"/>
              </w:rPr>
              <w:t>m un sistēmas lietotāju o</w:t>
            </w:r>
            <w:r w:rsidRPr="00DC300C" w:rsidR="00DC300C">
              <w:rPr>
                <w:sz w:val="22"/>
                <w:szCs w:val="22"/>
              </w:rPr>
              <w:t>bjektiem jau esošais mini</w:t>
            </w:r>
            <w:r w:rsidRPr="00DC300C" w:rsidR="00DC300C">
              <w:rPr>
                <w:sz w:val="22"/>
                <w:szCs w:val="22"/>
              </w:rPr>
              <w:t>mālā elektroapgādes drošu</w:t>
            </w:r>
            <w:r w:rsidRPr="00DC300C" w:rsidR="00DC300C">
              <w:rPr>
                <w:sz w:val="22"/>
                <w:szCs w:val="22"/>
              </w:rPr>
              <w:t>ma standarts var šķis</w:t>
            </w:r>
            <w:r w:rsidRPr="00DC300C" w:rsidR="00DC300C">
              <w:rPr>
                <w:sz w:val="22"/>
                <w:szCs w:val="22"/>
              </w:rPr>
              <w:t>t par augstu un elektroapg</w:t>
            </w:r>
            <w:r w:rsidRPr="00DC300C" w:rsidR="00DC300C">
              <w:rPr>
                <w:sz w:val="22"/>
                <w:szCs w:val="22"/>
              </w:rPr>
              <w:t>ādes rezervēšanu būtu iespējams realizēt efektīvākā un lētākā veidā</w:t>
            </w:r>
            <w:r w:rsidRPr="00DC300C" w:rsidR="00DC300C">
              <w:rPr>
                <w:sz w:val="22"/>
                <w:szCs w:val="22"/>
              </w:rPr>
              <w:t xml:space="preserve"> ar risinājumiem l</w:t>
            </w:r>
            <w:r w:rsidRPr="00DC300C" w:rsidR="00DC300C">
              <w:rPr>
                <w:sz w:val="22"/>
                <w:szCs w:val="22"/>
              </w:rPr>
              <w:t>ietotāja elektroietaišu pusē (piemēram,</w:t>
            </w:r>
            <w:r w:rsidRPr="00DC300C" w:rsidR="00DC300C">
              <w:rPr>
                <w:sz w:val="22"/>
                <w:szCs w:val="22"/>
              </w:rPr>
              <w:t xml:space="preserve"> ar </w:t>
            </w:r>
            <w:r w:rsidRPr="00DC300C" w:rsidR="00DC300C">
              <w:rPr>
                <w:sz w:val="22"/>
                <w:szCs w:val="22"/>
              </w:rPr>
              <w:t>n</w:t>
            </w:r>
            <w:r w:rsidRPr="00DC300C" w:rsidR="00DC300C">
              <w:rPr>
                <w:sz w:val="22"/>
                <w:szCs w:val="22"/>
              </w:rPr>
              <w:t>epārtrauktās barošanas iekārta</w:t>
            </w:r>
            <w:r w:rsidRPr="00DC300C" w:rsidR="00DC300C">
              <w:rPr>
                <w:sz w:val="22"/>
                <w:szCs w:val="22"/>
              </w:rPr>
              <w:t>s UPS uzstādīšanu). Pieļaujamā</w:t>
            </w:r>
            <w:r w:rsidRPr="00DC300C" w:rsidR="00DC300C">
              <w:rPr>
                <w:sz w:val="22"/>
                <w:szCs w:val="22"/>
              </w:rPr>
              <w:t xml:space="preserve"> pārtraukumu laika s</w:t>
            </w:r>
            <w:r w:rsidRPr="00DC300C" w:rsidR="00DC300C">
              <w:rPr>
                <w:sz w:val="22"/>
                <w:szCs w:val="22"/>
              </w:rPr>
              <w:t>amazināšana gandrīz n</w:t>
            </w:r>
            <w:r w:rsidRPr="00DC300C" w:rsidR="00DC300C">
              <w:rPr>
                <w:sz w:val="22"/>
                <w:szCs w:val="22"/>
              </w:rPr>
              <w:t>oteikti radīs pretēju ieda</w:t>
            </w:r>
            <w:r w:rsidRPr="00DC300C" w:rsidR="00DC300C">
              <w:rPr>
                <w:sz w:val="22"/>
                <w:szCs w:val="22"/>
              </w:rPr>
              <w:t>rbību – sistēmas operatora</w:t>
            </w:r>
            <w:r w:rsidRPr="00DC300C" w:rsidR="00DC300C">
              <w:rPr>
                <w:sz w:val="22"/>
                <w:szCs w:val="22"/>
              </w:rPr>
              <w:t xml:space="preserve"> darbības izmaksu un arī sistēmas pieslēg</w:t>
            </w:r>
            <w:r w:rsidRPr="00DC300C" w:rsidR="00DC300C">
              <w:rPr>
                <w:sz w:val="22"/>
                <w:szCs w:val="22"/>
              </w:rPr>
              <w:t>uma maksas pieaugu</w:t>
            </w:r>
            <w:r w:rsidRPr="00DC300C" w:rsidR="00DC300C">
              <w:rPr>
                <w:sz w:val="22"/>
                <w:szCs w:val="22"/>
              </w:rPr>
              <w:t>mu. AS "Sadales tīkls" (lielākais elekt</w:t>
            </w:r>
            <w:r w:rsidRPr="00DC300C" w:rsidR="00DC300C">
              <w:rPr>
                <w:sz w:val="22"/>
                <w:szCs w:val="22"/>
              </w:rPr>
              <w:t>roen</w:t>
            </w:r>
            <w:r w:rsidRPr="00DC300C" w:rsidR="00DC300C">
              <w:rPr>
                <w:sz w:val="22"/>
                <w:szCs w:val="22"/>
              </w:rPr>
              <w:t>e</w:t>
            </w:r>
            <w:r w:rsidRPr="00DC300C" w:rsidR="00DC300C">
              <w:rPr>
                <w:sz w:val="22"/>
                <w:szCs w:val="22"/>
              </w:rPr>
              <w:t>rģijas sadales sistēmas operat</w:t>
            </w:r>
            <w:r w:rsidRPr="00DC300C" w:rsidR="00DC300C">
              <w:rPr>
                <w:sz w:val="22"/>
                <w:szCs w:val="22"/>
              </w:rPr>
              <w:t>ors Latvijā) ieskatā normatīva</w:t>
            </w:r>
            <w:r w:rsidRPr="00DC300C" w:rsidR="00DC300C">
              <w:rPr>
                <w:sz w:val="22"/>
                <w:szCs w:val="22"/>
              </w:rPr>
              <w:t>jos aktos noteiktā o</w:t>
            </w:r>
            <w:r w:rsidRPr="00DC300C" w:rsidR="00DC300C">
              <w:rPr>
                <w:sz w:val="22"/>
                <w:szCs w:val="22"/>
              </w:rPr>
              <w:t>bligāti pieļaujamā pā</w:t>
            </w:r>
            <w:r w:rsidRPr="00DC300C" w:rsidR="00DC300C">
              <w:rPr>
                <w:sz w:val="22"/>
                <w:szCs w:val="22"/>
              </w:rPr>
              <w:t>rtraukumu novēršanas laika</w:t>
            </w:r>
            <w:r w:rsidRPr="00DC300C" w:rsidR="00DC300C">
              <w:rPr>
                <w:sz w:val="22"/>
                <w:szCs w:val="22"/>
              </w:rPr>
              <w:t xml:space="preserve"> samazināšana no 24h uz 12</w:t>
            </w:r>
            <w:r w:rsidRPr="00DC300C" w:rsidR="00DC300C">
              <w:rPr>
                <w:sz w:val="22"/>
                <w:szCs w:val="22"/>
              </w:rPr>
              <w:t xml:space="preserve">h nesasniegs plānoto mērķi – investīciju </w:t>
            </w:r>
            <w:r w:rsidRPr="00DC300C" w:rsidR="00DC300C">
              <w:rPr>
                <w:sz w:val="22"/>
                <w:szCs w:val="22"/>
              </w:rPr>
              <w:t>vides uzlabošanos,</w:t>
            </w:r>
            <w:r w:rsidRPr="00DC300C" w:rsidR="00DC300C">
              <w:rPr>
                <w:sz w:val="22"/>
                <w:szCs w:val="22"/>
              </w:rPr>
              <w:t xml:space="preserve"> bet sistēmas operatoram un sistēmas li</w:t>
            </w:r>
            <w:r w:rsidRPr="00DC300C" w:rsidR="00DC300C">
              <w:rPr>
                <w:sz w:val="22"/>
                <w:szCs w:val="22"/>
              </w:rPr>
              <w:t>etot</w:t>
            </w:r>
            <w:r w:rsidRPr="00DC300C" w:rsidR="00DC300C">
              <w:rPr>
                <w:sz w:val="22"/>
                <w:szCs w:val="22"/>
              </w:rPr>
              <w:t>ā</w:t>
            </w:r>
            <w:r w:rsidRPr="00DC300C" w:rsidR="00DC300C">
              <w:rPr>
                <w:sz w:val="22"/>
                <w:szCs w:val="22"/>
              </w:rPr>
              <w:t xml:space="preserve">jiem </w:t>
            </w:r>
            <w:r w:rsidRPr="00DC300C" w:rsidR="00DC300C">
              <w:rPr>
                <w:sz w:val="22"/>
                <w:szCs w:val="22"/>
              </w:rPr>
              <w:t>radītās papildus izmaksas</w:t>
            </w:r>
            <w:r w:rsidRPr="00DC300C" w:rsidR="00DC300C">
              <w:rPr>
                <w:sz w:val="22"/>
                <w:szCs w:val="22"/>
              </w:rPr>
              <w:t xml:space="preserve"> nebūs samērīgas ar 1,8% </w:t>
            </w:r>
            <w:r w:rsidRPr="00DC300C" w:rsidR="00DC300C">
              <w:rPr>
                <w:sz w:val="22"/>
                <w:szCs w:val="22"/>
              </w:rPr>
              <w:t>pārtraukumu operatīvāku n</w:t>
            </w:r>
            <w:r w:rsidRPr="00DC300C" w:rsidR="00DC300C">
              <w:rPr>
                <w:sz w:val="22"/>
                <w:szCs w:val="22"/>
              </w:rPr>
              <w:t>ovēršanu. Tādējādi ie</w:t>
            </w:r>
            <w:r w:rsidRPr="00DC300C" w:rsidR="00DC300C">
              <w:rPr>
                <w:sz w:val="22"/>
                <w:szCs w:val="22"/>
              </w:rPr>
              <w:t>teicams arī turpmāk  sagla</w:t>
            </w:r>
            <w:r w:rsidRPr="00DC300C" w:rsidR="00DC300C">
              <w:rPr>
                <w:sz w:val="22"/>
                <w:szCs w:val="22"/>
              </w:rPr>
              <w:t>bāt 24 stundas kā obligāti</w:t>
            </w:r>
            <w:r w:rsidRPr="00DC300C" w:rsidR="00DC300C">
              <w:rPr>
                <w:sz w:val="22"/>
                <w:szCs w:val="22"/>
              </w:rPr>
              <w:t xml:space="preserve"> nodrošināmu minimālo kvalitātes standart</w:t>
            </w:r>
            <w:r w:rsidRPr="00DC300C" w:rsidR="00DC300C">
              <w:rPr>
                <w:sz w:val="22"/>
                <w:szCs w:val="22"/>
              </w:rPr>
              <w:t>u elektroapgādē.</w:t>
            </w:r>
          </w:p>
        </w:tc>
      </w:tr>
      <w:tr w:rsidTr="00ED451E">
        <w:tblPrEx>
          <w:tblW w:w="14818" w:type="dxa"/>
          <w:tblLayout w:type="fixed"/>
          <w:tblLook w:val="00A0"/>
        </w:tblPrEx>
        <w:tc>
          <w:tcPr>
            <w:tcW w:w="5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67414" w:rsidP="003B71E0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55FF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67414" w:rsidRPr="006E2383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150F54" w:rsidR="00DC300C">
              <w:rPr>
                <w:sz w:val="22"/>
                <w:szCs w:val="22"/>
              </w:rPr>
              <w:t>Informatīvais ziņojums</w:t>
            </w:r>
          </w:p>
        </w:tc>
        <w:tc>
          <w:tcPr>
            <w:tcW w:w="6095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A3F30" w:rsidRPr="00CA3F30" w:rsidP="00CA3F30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CA3F30">
              <w:rPr>
                <w:sz w:val="22"/>
                <w:szCs w:val="22"/>
              </w:rPr>
              <w:t>AS "Sadales tīkl</w:t>
            </w:r>
            <w:r w:rsidRPr="00CA3F30">
              <w:rPr>
                <w:sz w:val="22"/>
                <w:szCs w:val="22"/>
              </w:rPr>
              <w:t>s</w:t>
            </w:r>
            <w:r w:rsidRPr="00CA3F30">
              <w:rPr>
                <w:sz w:val="22"/>
                <w:szCs w:val="22"/>
              </w:rPr>
              <w:t>" i</w:t>
            </w:r>
            <w:r w:rsidRPr="00CA3F30">
              <w:rPr>
                <w:sz w:val="22"/>
                <w:szCs w:val="22"/>
              </w:rPr>
              <w:t>erosina</w:t>
            </w:r>
            <w:r w:rsidRPr="00CA3F30">
              <w:rPr>
                <w:sz w:val="22"/>
                <w:szCs w:val="22"/>
              </w:rPr>
              <w:t xml:space="preserve"> </w:t>
            </w:r>
            <w:r w:rsidRPr="00CA3F30">
              <w:rPr>
                <w:sz w:val="22"/>
                <w:szCs w:val="22"/>
              </w:rPr>
              <w:t xml:space="preserve">veidot regulējumu, </w:t>
            </w:r>
            <w:r w:rsidRPr="00CA3F30">
              <w:rPr>
                <w:sz w:val="22"/>
                <w:szCs w:val="22"/>
              </w:rPr>
              <w:t>kas ļautu lietotāj</w:t>
            </w:r>
            <w:r w:rsidRPr="00CA3F30">
              <w:rPr>
                <w:sz w:val="22"/>
                <w:szCs w:val="22"/>
              </w:rPr>
              <w:t>am pašam izvēlēties sev nepiecie</w:t>
            </w:r>
            <w:r w:rsidRPr="00CA3F30">
              <w:rPr>
                <w:sz w:val="22"/>
                <w:szCs w:val="22"/>
              </w:rPr>
              <w:t xml:space="preserve">šamo </w:t>
            </w:r>
            <w:r w:rsidRPr="00CA3F30">
              <w:rPr>
                <w:sz w:val="22"/>
                <w:szCs w:val="22"/>
              </w:rPr>
              <w:t>paaugstināta ele</w:t>
            </w:r>
            <w:r w:rsidRPr="00CA3F30">
              <w:rPr>
                <w:sz w:val="22"/>
                <w:szCs w:val="22"/>
              </w:rPr>
              <w:t>ktroapgādes</w:t>
            </w:r>
            <w:r w:rsidRPr="00CA3F30">
              <w:rPr>
                <w:sz w:val="22"/>
                <w:szCs w:val="22"/>
              </w:rPr>
              <w:t xml:space="preserve"> drošuma līmen</w:t>
            </w:r>
            <w:r w:rsidRPr="00CA3F30">
              <w:rPr>
                <w:sz w:val="22"/>
                <w:szCs w:val="22"/>
              </w:rPr>
              <w:t>i</w:t>
            </w:r>
            <w:r w:rsidRPr="00CA3F30">
              <w:rPr>
                <w:sz w:val="22"/>
                <w:szCs w:val="22"/>
              </w:rPr>
              <w:t xml:space="preserve"> (lietotāju grupas pēc elektroapgādes nepārtrauktības prasībām) nea</w:t>
            </w:r>
            <w:r w:rsidRPr="00CA3F30">
              <w:rPr>
                <w:sz w:val="22"/>
                <w:szCs w:val="22"/>
              </w:rPr>
              <w:t xml:space="preserve">tkarīgi no tā atrašanās </w:t>
            </w:r>
            <w:r w:rsidRPr="00CA3F30">
              <w:rPr>
                <w:sz w:val="22"/>
                <w:szCs w:val="22"/>
              </w:rPr>
              <w:t>vietas (pilsētā, laukos</w:t>
            </w:r>
            <w:r w:rsidRPr="00CA3F30">
              <w:rPr>
                <w:sz w:val="22"/>
                <w:szCs w:val="22"/>
              </w:rPr>
              <w:t xml:space="preserve">) un atkarībā </w:t>
            </w:r>
            <w:r w:rsidRPr="00CA3F30">
              <w:rPr>
                <w:sz w:val="22"/>
                <w:szCs w:val="22"/>
              </w:rPr>
              <w:t>n</w:t>
            </w:r>
            <w:r w:rsidRPr="00CA3F30">
              <w:rPr>
                <w:sz w:val="22"/>
                <w:szCs w:val="22"/>
              </w:rPr>
              <w:t>o izvēlē</w:t>
            </w:r>
            <w:r w:rsidRPr="00CA3F30">
              <w:rPr>
                <w:sz w:val="22"/>
                <w:szCs w:val="22"/>
              </w:rPr>
              <w:t xml:space="preserve">tā </w:t>
            </w:r>
            <w:r w:rsidRPr="00CA3F30">
              <w:rPr>
                <w:sz w:val="22"/>
                <w:szCs w:val="22"/>
              </w:rPr>
              <w:t>dro</w:t>
            </w:r>
            <w:r w:rsidRPr="00CA3F30">
              <w:rPr>
                <w:sz w:val="22"/>
                <w:szCs w:val="22"/>
              </w:rPr>
              <w:t>šuma līmeņa veid</w:t>
            </w:r>
            <w:r w:rsidRPr="00CA3F30">
              <w:rPr>
                <w:sz w:val="22"/>
                <w:szCs w:val="22"/>
              </w:rPr>
              <w:t>ot (segt izmaksa</w:t>
            </w:r>
            <w:r w:rsidRPr="00CA3F30">
              <w:rPr>
                <w:sz w:val="22"/>
                <w:szCs w:val="22"/>
              </w:rPr>
              <w:t>s)</w:t>
            </w:r>
            <w:r w:rsidRPr="00CA3F30">
              <w:rPr>
                <w:sz w:val="22"/>
                <w:szCs w:val="22"/>
              </w:rPr>
              <w:t xml:space="preserve"> atbilstošu pieslēgumu sistēmai </w:t>
            </w:r>
            <w:r w:rsidRPr="00CA3F30">
              <w:rPr>
                <w:sz w:val="22"/>
                <w:szCs w:val="22"/>
              </w:rPr>
              <w:t>un maksā</w:t>
            </w:r>
            <w:r w:rsidRPr="00CA3F30">
              <w:rPr>
                <w:sz w:val="22"/>
                <w:szCs w:val="22"/>
              </w:rPr>
              <w:t>t atšķirīgu t</w:t>
            </w:r>
            <w:r w:rsidRPr="00CA3F30">
              <w:rPr>
                <w:sz w:val="22"/>
                <w:szCs w:val="22"/>
              </w:rPr>
              <w:t>arifu</w:t>
            </w:r>
            <w:r w:rsidRPr="00CA3F30">
              <w:rPr>
                <w:sz w:val="22"/>
                <w:szCs w:val="22"/>
              </w:rPr>
              <w:t>.</w:t>
            </w:r>
          </w:p>
          <w:p w:rsidR="00CA3F30" w:rsidP="00CA3F30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</w:p>
          <w:p w:rsidR="00CA3F30" w:rsidRPr="0028768B" w:rsidP="00CA3F30">
            <w:pPr>
              <w:pStyle w:val="naisc"/>
              <w:spacing w:before="0" w:after="0"/>
              <w:jc w:val="left"/>
              <w:rPr>
                <w:sz w:val="22"/>
                <w:szCs w:val="22"/>
              </w:rPr>
            </w:pPr>
            <w:r w:rsidRPr="0028768B">
              <w:rPr>
                <w:sz w:val="22"/>
                <w:szCs w:val="22"/>
              </w:rPr>
              <w:t>Pam</w:t>
            </w:r>
            <w:r w:rsidRPr="0028768B">
              <w:rPr>
                <w:sz w:val="22"/>
                <w:szCs w:val="22"/>
              </w:rPr>
              <w:t>atojums:</w:t>
            </w:r>
          </w:p>
          <w:p w:rsidR="00E67414" w:rsidRPr="006E2383" w:rsidP="00ED5C12">
            <w:pPr>
              <w:pStyle w:val="naisc"/>
              <w:spacing w:before="0" w:after="0"/>
              <w:jc w:val="left"/>
              <w:rPr>
                <w:sz w:val="22"/>
                <w:szCs w:val="22"/>
              </w:rPr>
            </w:pPr>
            <w:r w:rsidR="00CA3F30">
              <w:rPr>
                <w:sz w:val="22"/>
                <w:szCs w:val="22"/>
              </w:rPr>
              <w:t>A</w:t>
            </w:r>
            <w:r w:rsidRPr="0061053F" w:rsidR="00CA3F30">
              <w:rPr>
                <w:sz w:val="22"/>
                <w:szCs w:val="22"/>
              </w:rPr>
              <w:t>tsev</w:t>
            </w:r>
            <w:r w:rsidRPr="0061053F" w:rsidR="00CA3F30">
              <w:rPr>
                <w:sz w:val="22"/>
                <w:szCs w:val="22"/>
              </w:rPr>
              <w:t>i</w:t>
            </w:r>
            <w:r w:rsidRPr="0061053F" w:rsidR="00CA3F30">
              <w:rPr>
                <w:sz w:val="22"/>
                <w:szCs w:val="22"/>
              </w:rPr>
              <w:t>šķām lietotāju grupām un sistēmas lietotāju objektiem jau esošais m</w:t>
            </w:r>
            <w:r w:rsidRPr="0061053F" w:rsidR="00CA3F30">
              <w:rPr>
                <w:sz w:val="22"/>
                <w:szCs w:val="22"/>
              </w:rPr>
              <w:t>inimālā elektroapgādes d</w:t>
            </w:r>
            <w:r w:rsidRPr="0061053F" w:rsidR="00CA3F30">
              <w:rPr>
                <w:sz w:val="22"/>
                <w:szCs w:val="22"/>
              </w:rPr>
              <w:t>rošuma standarts var šķist par augstu</w:t>
            </w:r>
            <w:r w:rsidRPr="0061053F" w:rsidR="00CA3F30">
              <w:rPr>
                <w:sz w:val="22"/>
                <w:szCs w:val="22"/>
              </w:rPr>
              <w:t xml:space="preserve"> </w:t>
            </w:r>
            <w:r w:rsidRPr="0061053F" w:rsidR="00CA3F30">
              <w:rPr>
                <w:sz w:val="22"/>
                <w:szCs w:val="22"/>
              </w:rPr>
              <w:t>un elektroa</w:t>
            </w:r>
            <w:r w:rsidRPr="0061053F" w:rsidR="00CA3F30">
              <w:rPr>
                <w:sz w:val="22"/>
                <w:szCs w:val="22"/>
              </w:rPr>
              <w:t>pgād</w:t>
            </w:r>
            <w:r w:rsidRPr="0061053F" w:rsidR="00CA3F30">
              <w:rPr>
                <w:sz w:val="22"/>
                <w:szCs w:val="22"/>
              </w:rPr>
              <w:t xml:space="preserve">es rezervēšanu </w:t>
            </w:r>
            <w:r w:rsidRPr="0061053F" w:rsidR="00CA3F30">
              <w:rPr>
                <w:sz w:val="22"/>
                <w:szCs w:val="22"/>
              </w:rPr>
              <w:t xml:space="preserve">būtu iespējams </w:t>
            </w:r>
            <w:r w:rsidRPr="0061053F" w:rsidR="00CA3F30">
              <w:rPr>
                <w:sz w:val="22"/>
                <w:szCs w:val="22"/>
              </w:rPr>
              <w:t>rea</w:t>
            </w:r>
            <w:r w:rsidRPr="0061053F" w:rsidR="00CA3F30">
              <w:rPr>
                <w:sz w:val="22"/>
                <w:szCs w:val="22"/>
              </w:rPr>
              <w:t>lizēt efektīvākā un lētākā veidā</w:t>
            </w:r>
            <w:r w:rsidRPr="0061053F" w:rsidR="00CA3F30">
              <w:rPr>
                <w:sz w:val="22"/>
                <w:szCs w:val="22"/>
              </w:rPr>
              <w:t xml:space="preserve"> </w:t>
            </w:r>
            <w:r w:rsidRPr="0061053F" w:rsidR="00CA3F30">
              <w:rPr>
                <w:sz w:val="22"/>
                <w:szCs w:val="22"/>
              </w:rPr>
              <w:t>ar risinājumiem liet</w:t>
            </w:r>
            <w:r w:rsidRPr="0061053F" w:rsidR="00CA3F30">
              <w:rPr>
                <w:sz w:val="22"/>
                <w:szCs w:val="22"/>
              </w:rPr>
              <w:t>otāja elekt</w:t>
            </w:r>
            <w:r w:rsidRPr="0061053F" w:rsidR="00CA3F30">
              <w:rPr>
                <w:sz w:val="22"/>
                <w:szCs w:val="22"/>
              </w:rPr>
              <w:t>roietaišu pusē</w:t>
            </w:r>
            <w:r w:rsidRPr="0061053F" w:rsidR="00CA3F30">
              <w:rPr>
                <w:sz w:val="22"/>
                <w:szCs w:val="22"/>
              </w:rPr>
              <w:t xml:space="preserve"> </w:t>
            </w:r>
            <w:r w:rsidRPr="0061053F" w:rsidR="00CA3F30">
              <w:rPr>
                <w:sz w:val="22"/>
                <w:szCs w:val="22"/>
              </w:rPr>
              <w:t>(piemēram, ar nepārtrauktās barošanas iekārtas UPS uzstādīšanu). Pi</w:t>
            </w:r>
            <w:r w:rsidRPr="0061053F" w:rsidR="00CA3F30">
              <w:rPr>
                <w:sz w:val="22"/>
                <w:szCs w:val="22"/>
              </w:rPr>
              <w:t>eļaujamā pārtraukumu lai</w:t>
            </w:r>
            <w:r w:rsidRPr="0061053F" w:rsidR="00CA3F30">
              <w:rPr>
                <w:sz w:val="22"/>
                <w:szCs w:val="22"/>
              </w:rPr>
              <w:t>ka samazināšana gan</w:t>
            </w:r>
            <w:r w:rsidRPr="0061053F" w:rsidR="00CA3F30">
              <w:rPr>
                <w:sz w:val="22"/>
                <w:szCs w:val="22"/>
              </w:rPr>
              <w:t>drīz noteikti radī</w:t>
            </w:r>
            <w:r w:rsidRPr="0061053F" w:rsidR="00CA3F30">
              <w:rPr>
                <w:sz w:val="22"/>
                <w:szCs w:val="22"/>
              </w:rPr>
              <w:t>s</w:t>
            </w:r>
            <w:r w:rsidRPr="0061053F" w:rsidR="00CA3F30">
              <w:rPr>
                <w:sz w:val="22"/>
                <w:szCs w:val="22"/>
              </w:rPr>
              <w:t xml:space="preserve"> pretēju ie</w:t>
            </w:r>
            <w:r w:rsidRPr="0061053F" w:rsidR="00CA3F30">
              <w:rPr>
                <w:sz w:val="22"/>
                <w:szCs w:val="22"/>
              </w:rPr>
              <w:t>darb</w:t>
            </w:r>
            <w:r w:rsidRPr="0061053F" w:rsidR="00CA3F30">
              <w:rPr>
                <w:sz w:val="22"/>
                <w:szCs w:val="22"/>
              </w:rPr>
              <w:t xml:space="preserve">ību – sistēmas </w:t>
            </w:r>
            <w:r w:rsidRPr="0061053F" w:rsidR="00CA3F30">
              <w:rPr>
                <w:sz w:val="22"/>
                <w:szCs w:val="22"/>
              </w:rPr>
              <w:t>operatora darbī</w:t>
            </w:r>
            <w:r w:rsidRPr="0061053F" w:rsidR="00CA3F30">
              <w:rPr>
                <w:sz w:val="22"/>
                <w:szCs w:val="22"/>
              </w:rPr>
              <w:t>bas</w:t>
            </w:r>
            <w:r w:rsidRPr="0061053F" w:rsidR="00CA3F30">
              <w:rPr>
                <w:sz w:val="22"/>
                <w:szCs w:val="22"/>
              </w:rPr>
              <w:t xml:space="preserve"> izmaksu un arī sistēmas pieslēg</w:t>
            </w:r>
            <w:r w:rsidRPr="0061053F" w:rsidR="00CA3F30">
              <w:rPr>
                <w:sz w:val="22"/>
                <w:szCs w:val="22"/>
              </w:rPr>
              <w:t>u</w:t>
            </w:r>
            <w:r w:rsidRPr="0061053F" w:rsidR="00CA3F30">
              <w:rPr>
                <w:sz w:val="22"/>
                <w:szCs w:val="22"/>
              </w:rPr>
              <w:t>ma maksas pieaugumu</w:t>
            </w:r>
            <w:r w:rsidR="00CA3F30">
              <w:rPr>
                <w:sz w:val="22"/>
                <w:szCs w:val="22"/>
              </w:rPr>
              <w:t>.</w:t>
            </w:r>
          </w:p>
        </w:tc>
        <w:tc>
          <w:tcPr>
            <w:tcW w:w="2977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67414" w:rsidRPr="00CA3F30" w:rsidP="00F747A3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CA3F30" w:rsidR="00CA3F30">
              <w:rPr>
                <w:b/>
                <w:bCs/>
                <w:sz w:val="22"/>
                <w:szCs w:val="22"/>
              </w:rPr>
              <w:t xml:space="preserve">Informācija precizēta. 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414" w:rsidRPr="006E2383" w:rsidP="00F747A3">
            <w:pPr>
              <w:jc w:val="both"/>
              <w:rPr>
                <w:sz w:val="22"/>
                <w:szCs w:val="22"/>
              </w:rPr>
            </w:pPr>
            <w:r w:rsidRPr="00CA3F30" w:rsidR="00CA3F30">
              <w:rPr>
                <w:sz w:val="22"/>
                <w:szCs w:val="22"/>
              </w:rPr>
              <w:t>J</w:t>
            </w:r>
            <w:r w:rsidRPr="00CA3F30" w:rsidR="00CA3F30">
              <w:rPr>
                <w:sz w:val="22"/>
                <w:szCs w:val="22"/>
              </w:rPr>
              <w:t>āatzīmē, ka šobrīd spēkā esošais regulējums pieļauj klientam izvēl</w:t>
            </w:r>
            <w:r w:rsidRPr="00CA3F30" w:rsidR="00CA3F30">
              <w:rPr>
                <w:sz w:val="22"/>
                <w:szCs w:val="22"/>
              </w:rPr>
              <w:t>ēties vai tam nepieciešams augstākas kvalitātes elektroapgāde</w:t>
            </w:r>
            <w:r w:rsidRPr="00CA3F30" w:rsidR="00CA3F30">
              <w:rPr>
                <w:sz w:val="22"/>
                <w:szCs w:val="22"/>
              </w:rPr>
              <w:t>s</w:t>
            </w:r>
            <w:r w:rsidRPr="00CA3F30" w:rsidR="00CA3F30">
              <w:rPr>
                <w:sz w:val="22"/>
                <w:szCs w:val="22"/>
              </w:rPr>
              <w:t xml:space="preserve"> risinājums un tikai tajos gad</w:t>
            </w:r>
            <w:r w:rsidRPr="00CA3F30" w:rsidR="00CA3F30">
              <w:rPr>
                <w:sz w:val="22"/>
                <w:szCs w:val="22"/>
              </w:rPr>
              <w:t xml:space="preserve">ījumos, nevis visos obligāti, </w:t>
            </w:r>
            <w:r w:rsidRPr="00CA3F30" w:rsidR="00CA3F30">
              <w:rPr>
                <w:sz w:val="22"/>
                <w:szCs w:val="22"/>
              </w:rPr>
              <w:t>tiek izbūvēti rezerv</w:t>
            </w:r>
            <w:r w:rsidRPr="00CA3F30" w:rsidR="00CA3F30">
              <w:rPr>
                <w:sz w:val="22"/>
                <w:szCs w:val="22"/>
              </w:rPr>
              <w:t>es pieslēgumi.</w:t>
            </w:r>
          </w:p>
        </w:tc>
      </w:tr>
      <w:tr w:rsidTr="00ED451E">
        <w:tblPrEx>
          <w:tblW w:w="14818" w:type="dxa"/>
          <w:tblLayout w:type="fixed"/>
          <w:tblLook w:val="00A0"/>
        </w:tblPrEx>
        <w:tc>
          <w:tcPr>
            <w:tcW w:w="5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67414" w:rsidP="003B71E0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55FF3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67414" w:rsidRPr="006E2383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150F54" w:rsidR="00DC300C">
              <w:rPr>
                <w:sz w:val="22"/>
                <w:szCs w:val="22"/>
              </w:rPr>
              <w:t>I</w:t>
            </w:r>
            <w:r w:rsidRPr="00150F54" w:rsidR="00DC300C">
              <w:rPr>
                <w:sz w:val="22"/>
                <w:szCs w:val="22"/>
              </w:rPr>
              <w:t>nformatīvais ziņojums</w:t>
            </w:r>
          </w:p>
        </w:tc>
        <w:tc>
          <w:tcPr>
            <w:tcW w:w="6095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A3F30" w:rsidRPr="00CA3F30" w:rsidP="00CA3F30">
            <w:pPr>
              <w:pStyle w:val="naisc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 w:rsidRPr="00CA3F30">
              <w:rPr>
                <w:sz w:val="22"/>
                <w:szCs w:val="22"/>
              </w:rPr>
              <w:t>AS "S</w:t>
            </w:r>
            <w:r w:rsidRPr="00CA3F30">
              <w:rPr>
                <w:sz w:val="22"/>
                <w:szCs w:val="22"/>
              </w:rPr>
              <w:t xml:space="preserve">adales tīkls" </w:t>
            </w:r>
            <w:r w:rsidRPr="00CA3F30">
              <w:rPr>
                <w:sz w:val="22"/>
                <w:szCs w:val="22"/>
              </w:rPr>
              <w:t>i</w:t>
            </w:r>
            <w:r w:rsidRPr="00CA3F30">
              <w:rPr>
                <w:sz w:val="22"/>
                <w:szCs w:val="22"/>
              </w:rPr>
              <w:t>erosina</w:t>
            </w:r>
            <w:r w:rsidRPr="00CA3F30">
              <w:t xml:space="preserve"> </w:t>
            </w:r>
            <w:r w:rsidRPr="00CA3F30">
              <w:rPr>
                <w:sz w:val="22"/>
                <w:szCs w:val="22"/>
              </w:rPr>
              <w:t>i</w:t>
            </w:r>
            <w:r w:rsidRPr="00CA3F30">
              <w:rPr>
                <w:sz w:val="22"/>
                <w:szCs w:val="22"/>
              </w:rPr>
              <w:t xml:space="preserve">zveidot visus sistēmas operatoru lietotājus iekļaujošu </w:t>
            </w:r>
            <w:r w:rsidRPr="00CA3F30">
              <w:rPr>
                <w:sz w:val="22"/>
                <w:szCs w:val="22"/>
              </w:rPr>
              <w:t xml:space="preserve">pārtraukumu kompensācijas mehānismu, vienlaikus </w:t>
            </w:r>
            <w:r w:rsidRPr="00CA3F30">
              <w:rPr>
                <w:sz w:val="22"/>
                <w:szCs w:val="22"/>
              </w:rPr>
              <w:t>pārvērt</w:t>
            </w:r>
            <w:r w:rsidRPr="00CA3F30">
              <w:rPr>
                <w:sz w:val="22"/>
                <w:szCs w:val="22"/>
              </w:rPr>
              <w:t>ējot laika periodus un kompensā</w:t>
            </w:r>
            <w:r w:rsidRPr="00CA3F30">
              <w:rPr>
                <w:sz w:val="22"/>
                <w:szCs w:val="22"/>
              </w:rPr>
              <w:t>cijas apmērus</w:t>
            </w:r>
            <w:r w:rsidRPr="00CA3F30">
              <w:rPr>
                <w:sz w:val="22"/>
                <w:szCs w:val="22"/>
              </w:rPr>
              <w:t>.</w:t>
            </w:r>
          </w:p>
          <w:p w:rsidR="00CA3F30" w:rsidP="00CA3F30">
            <w:pPr>
              <w:pStyle w:val="naisc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</w:p>
          <w:p w:rsidR="00CA3F30" w:rsidRPr="00B97CFC" w:rsidP="00CA3F30">
            <w:pPr>
              <w:pStyle w:val="naisc"/>
              <w:spacing w:before="0" w:after="0"/>
              <w:jc w:val="left"/>
              <w:rPr>
                <w:sz w:val="22"/>
                <w:szCs w:val="22"/>
              </w:rPr>
            </w:pPr>
            <w:r w:rsidRPr="00B97CFC">
              <w:rPr>
                <w:sz w:val="22"/>
                <w:szCs w:val="22"/>
              </w:rPr>
              <w:t>Pamatojums:</w:t>
            </w:r>
          </w:p>
          <w:p w:rsidR="00CA3F30" w:rsidP="00CA3F30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B97CFC">
              <w:rPr>
                <w:sz w:val="22"/>
                <w:szCs w:val="22"/>
              </w:rPr>
              <w:t>Lai motivētu vi</w:t>
            </w:r>
            <w:r w:rsidRPr="00B97CFC">
              <w:rPr>
                <w:sz w:val="22"/>
                <w:szCs w:val="22"/>
              </w:rPr>
              <w:t>sus elektroener</w:t>
            </w:r>
            <w:r w:rsidRPr="00B97CFC">
              <w:rPr>
                <w:sz w:val="22"/>
                <w:szCs w:val="22"/>
              </w:rPr>
              <w:t xml:space="preserve">ģijas </w:t>
            </w:r>
            <w:r w:rsidRPr="00B97CFC">
              <w:rPr>
                <w:sz w:val="22"/>
                <w:szCs w:val="22"/>
              </w:rPr>
              <w:t>sistēmas opera</w:t>
            </w:r>
            <w:r w:rsidRPr="00B97CFC">
              <w:rPr>
                <w:sz w:val="22"/>
                <w:szCs w:val="22"/>
              </w:rPr>
              <w:t xml:space="preserve">torus, t.sk. </w:t>
            </w:r>
            <w:r w:rsidRPr="00B97CFC">
              <w:rPr>
                <w:sz w:val="22"/>
                <w:szCs w:val="22"/>
              </w:rPr>
              <w:t>pārvades sistēmas operat</w:t>
            </w:r>
            <w:r w:rsidRPr="00B97CFC">
              <w:rPr>
                <w:sz w:val="22"/>
                <w:szCs w:val="22"/>
              </w:rPr>
              <w:t xml:space="preserve">oru un mazos </w:t>
            </w:r>
            <w:r w:rsidRPr="00B97CFC">
              <w:rPr>
                <w:sz w:val="22"/>
                <w:szCs w:val="22"/>
              </w:rPr>
              <w:t>sadales sistēmas operatorus, uzlabot elekt</w:t>
            </w:r>
            <w:r w:rsidRPr="00B97CFC">
              <w:rPr>
                <w:sz w:val="22"/>
                <w:szCs w:val="22"/>
              </w:rPr>
              <w:t>roapgādes drošuma rādītājus un mazināt pār</w:t>
            </w:r>
            <w:r w:rsidRPr="00B97CFC">
              <w:rPr>
                <w:sz w:val="22"/>
                <w:szCs w:val="22"/>
              </w:rPr>
              <w:t>trauku</w:t>
            </w:r>
            <w:r w:rsidRPr="00B97CFC">
              <w:rPr>
                <w:sz w:val="22"/>
                <w:szCs w:val="22"/>
              </w:rPr>
              <w:t>mu novē</w:t>
            </w:r>
            <w:r w:rsidRPr="00B97CFC">
              <w:rPr>
                <w:sz w:val="22"/>
                <w:szCs w:val="22"/>
              </w:rPr>
              <w:t>ršanas laiku,</w:t>
            </w:r>
            <w:r>
              <w:rPr>
                <w:sz w:val="22"/>
                <w:szCs w:val="22"/>
              </w:rPr>
              <w:t xml:space="preserve"> </w:t>
            </w:r>
            <w:r w:rsidRPr="00B97CFC">
              <w:rPr>
                <w:sz w:val="22"/>
                <w:szCs w:val="22"/>
              </w:rPr>
              <w:t>AS "Sadales tīkls</w:t>
            </w:r>
            <w:r w:rsidRPr="00B97CFC">
              <w:rPr>
                <w:sz w:val="22"/>
                <w:szCs w:val="22"/>
              </w:rPr>
              <w:t>" atbalsta Ekonom</w:t>
            </w:r>
            <w:r w:rsidRPr="00B97CFC">
              <w:rPr>
                <w:sz w:val="22"/>
                <w:szCs w:val="22"/>
              </w:rPr>
              <w:t>ikas ministrijas ierosināj</w:t>
            </w:r>
            <w:r w:rsidRPr="00B97CFC">
              <w:rPr>
                <w:sz w:val="22"/>
                <w:szCs w:val="22"/>
              </w:rPr>
              <w:t>umu attīstīt pārtrauk</w:t>
            </w:r>
            <w:r w:rsidRPr="00B97CFC">
              <w:rPr>
                <w:sz w:val="22"/>
                <w:szCs w:val="22"/>
              </w:rPr>
              <w:t>umu kompensāci</w:t>
            </w:r>
            <w:r w:rsidRPr="00B97CFC">
              <w:rPr>
                <w:sz w:val="22"/>
                <w:szCs w:val="22"/>
              </w:rPr>
              <w:t>ju mehānismu,</w:t>
            </w:r>
            <w:r w:rsidRPr="00B97CFC">
              <w:rPr>
                <w:sz w:val="22"/>
                <w:szCs w:val="22"/>
              </w:rPr>
              <w:t xml:space="preserve"> pārskatot pā</w:t>
            </w:r>
            <w:r w:rsidRPr="00B97CFC">
              <w:rPr>
                <w:sz w:val="22"/>
                <w:szCs w:val="22"/>
              </w:rPr>
              <w:t>rtraukuma i</w:t>
            </w:r>
            <w:r w:rsidRPr="00B97CFC">
              <w:rPr>
                <w:sz w:val="22"/>
                <w:szCs w:val="22"/>
              </w:rPr>
              <w:t xml:space="preserve">lgumu, kura pārsniegšanas gadījumā sistēmas lietotājam </w:t>
            </w:r>
            <w:r w:rsidRPr="00B97CFC">
              <w:rPr>
                <w:sz w:val="22"/>
                <w:szCs w:val="22"/>
              </w:rPr>
              <w:t>piemērojama kompensācija. Kompensāciju mehānisma</w:t>
            </w:r>
            <w:r w:rsidRPr="00B97CFC">
              <w:rPr>
                <w:sz w:val="22"/>
                <w:szCs w:val="22"/>
              </w:rPr>
              <w:t xml:space="preserve"> attīst</w:t>
            </w:r>
            <w:r w:rsidRPr="00B97CFC">
              <w:rPr>
                <w:sz w:val="22"/>
                <w:szCs w:val="22"/>
              </w:rPr>
              <w:t>ība līdzsva</w:t>
            </w:r>
            <w:r w:rsidRPr="00B97CFC">
              <w:rPr>
                <w:sz w:val="22"/>
                <w:szCs w:val="22"/>
              </w:rPr>
              <w:t>ros sistēmas lietotā</w:t>
            </w:r>
            <w:r w:rsidRPr="00B97CFC">
              <w:rPr>
                <w:sz w:val="22"/>
                <w:szCs w:val="22"/>
              </w:rPr>
              <w:t>ja un sistēmas operatora intereses, tomēr neatstās tik būtisku i</w:t>
            </w:r>
            <w:r w:rsidRPr="00B97CFC">
              <w:rPr>
                <w:sz w:val="22"/>
                <w:szCs w:val="22"/>
              </w:rPr>
              <w:t>etekmi uz sist</w:t>
            </w:r>
            <w:r w:rsidRPr="00B97CFC">
              <w:rPr>
                <w:sz w:val="22"/>
                <w:szCs w:val="22"/>
              </w:rPr>
              <w:t>ēmas pakalpoj</w:t>
            </w:r>
            <w:r w:rsidRPr="00B97CFC">
              <w:rPr>
                <w:sz w:val="22"/>
                <w:szCs w:val="22"/>
              </w:rPr>
              <w:t xml:space="preserve">uma izmaksām </w:t>
            </w:r>
            <w:r w:rsidRPr="00B97CFC">
              <w:rPr>
                <w:sz w:val="22"/>
                <w:szCs w:val="22"/>
              </w:rPr>
              <w:t>pārējiem li</w:t>
            </w:r>
            <w:r w:rsidRPr="00B97CFC">
              <w:rPr>
                <w:sz w:val="22"/>
                <w:szCs w:val="22"/>
              </w:rPr>
              <w:t>etotājiem, kuriem jau šobrīd 98.2% gadījumu bojājums ti</w:t>
            </w:r>
            <w:r w:rsidRPr="00B97CFC">
              <w:rPr>
                <w:sz w:val="22"/>
                <w:szCs w:val="22"/>
              </w:rPr>
              <w:t>ek novērsts 12 stundās. Būtiskākais esošā pārtra</w:t>
            </w:r>
            <w:r w:rsidRPr="00B97CFC">
              <w:rPr>
                <w:sz w:val="22"/>
                <w:szCs w:val="22"/>
              </w:rPr>
              <w:t>ukumu k</w:t>
            </w:r>
            <w:r w:rsidRPr="00B97CFC">
              <w:rPr>
                <w:sz w:val="22"/>
                <w:szCs w:val="22"/>
              </w:rPr>
              <w:t>ompensācija</w:t>
            </w:r>
            <w:r w:rsidRPr="00B97CFC">
              <w:rPr>
                <w:sz w:val="22"/>
                <w:szCs w:val="22"/>
              </w:rPr>
              <w:t xml:space="preserve">s mehānisma trūkums </w:t>
            </w:r>
            <w:r w:rsidRPr="00B97CFC">
              <w:rPr>
                <w:sz w:val="22"/>
                <w:szCs w:val="22"/>
              </w:rPr>
              <w:t>varētu būt tas, ka mehānisms netiek attiecināts vienlīdzīgi uz v</w:t>
            </w:r>
            <w:r w:rsidRPr="00B97CFC">
              <w:rPr>
                <w:sz w:val="22"/>
                <w:szCs w:val="22"/>
              </w:rPr>
              <w:t>isiem sistēmas</w:t>
            </w:r>
            <w:r w:rsidRPr="00B97CFC">
              <w:rPr>
                <w:sz w:val="22"/>
                <w:szCs w:val="22"/>
              </w:rPr>
              <w:t xml:space="preserve"> operatoriem </w:t>
            </w:r>
            <w:r w:rsidRPr="00B97CFC">
              <w:rPr>
                <w:sz w:val="22"/>
                <w:szCs w:val="22"/>
              </w:rPr>
              <w:t>(nav vienlīdz</w:t>
            </w:r>
            <w:r w:rsidRPr="00B97CFC">
              <w:rPr>
                <w:sz w:val="22"/>
                <w:szCs w:val="22"/>
              </w:rPr>
              <w:t>īgi piemēro</w:t>
            </w:r>
            <w:r w:rsidRPr="00B97CFC">
              <w:rPr>
                <w:sz w:val="22"/>
                <w:szCs w:val="22"/>
              </w:rPr>
              <w:t>jams visiem Latvijā esošajiem elektroenerģijas lietotāj</w:t>
            </w:r>
            <w:r w:rsidRPr="00B97CFC">
              <w:rPr>
                <w:sz w:val="22"/>
                <w:szCs w:val="22"/>
              </w:rPr>
              <w:t>iem) un ka kompensācijas apmērs nav gradēts atka</w:t>
            </w:r>
            <w:r w:rsidRPr="00B97CFC">
              <w:rPr>
                <w:sz w:val="22"/>
                <w:szCs w:val="22"/>
              </w:rPr>
              <w:t>rībā no</w:t>
            </w:r>
            <w:r w:rsidRPr="00B97CFC">
              <w:rPr>
                <w:sz w:val="22"/>
                <w:szCs w:val="22"/>
              </w:rPr>
              <w:t xml:space="preserve"> faktiskā p</w:t>
            </w:r>
            <w:r w:rsidRPr="00B97CFC">
              <w:rPr>
                <w:sz w:val="22"/>
                <w:szCs w:val="22"/>
              </w:rPr>
              <w:t>ārtraukuma ilguma. T</w:t>
            </w:r>
            <w:r w:rsidRPr="00B97CFC">
              <w:rPr>
                <w:sz w:val="22"/>
                <w:szCs w:val="22"/>
              </w:rPr>
              <w:t>rūkst tiesiska pamatojuma, kādēļ pret visiem operatoriem un sist</w:t>
            </w:r>
            <w:r w:rsidRPr="00B97CFC">
              <w:rPr>
                <w:sz w:val="22"/>
                <w:szCs w:val="22"/>
              </w:rPr>
              <w:t>ēmas lietotāji</w:t>
            </w:r>
            <w:r w:rsidRPr="00B97CFC">
              <w:rPr>
                <w:sz w:val="22"/>
                <w:szCs w:val="22"/>
              </w:rPr>
              <w:t>em nav ievēro</w:t>
            </w:r>
            <w:r w:rsidRPr="00B97CFC">
              <w:rPr>
                <w:sz w:val="22"/>
                <w:szCs w:val="22"/>
              </w:rPr>
              <w:t>ti vienlīdzīg</w:t>
            </w:r>
            <w:r w:rsidRPr="00B97CFC">
              <w:rPr>
                <w:sz w:val="22"/>
                <w:szCs w:val="22"/>
              </w:rPr>
              <w:t>i nosacījum</w:t>
            </w:r>
            <w:r w:rsidRPr="00B97CFC">
              <w:rPr>
                <w:sz w:val="22"/>
                <w:szCs w:val="22"/>
              </w:rPr>
              <w:t>i.</w:t>
            </w:r>
          </w:p>
          <w:p w:rsidR="00CA3F30" w:rsidRPr="00B97CFC" w:rsidP="00CA3F30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61053F">
              <w:rPr>
                <w:sz w:val="22"/>
                <w:szCs w:val="22"/>
              </w:rPr>
              <w:t>Kā negatīvo aspektu kompensāciju</w:t>
            </w:r>
            <w:r w:rsidRPr="0061053F">
              <w:rPr>
                <w:sz w:val="22"/>
                <w:szCs w:val="22"/>
              </w:rPr>
              <w:t xml:space="preserve"> mehānisma attīstība</w:t>
            </w:r>
            <w:r w:rsidRPr="0061053F">
              <w:rPr>
                <w:sz w:val="22"/>
                <w:szCs w:val="22"/>
              </w:rPr>
              <w:t>i AS "Sadales tīkls"</w:t>
            </w:r>
            <w:r w:rsidRPr="0061053F">
              <w:rPr>
                <w:sz w:val="22"/>
                <w:szCs w:val="22"/>
              </w:rPr>
              <w:t xml:space="preserve"> saskata kompensāciju admini</w:t>
            </w:r>
            <w:r w:rsidRPr="0061053F">
              <w:rPr>
                <w:sz w:val="22"/>
                <w:szCs w:val="22"/>
              </w:rPr>
              <w:t>strēšan</w:t>
            </w:r>
            <w:r w:rsidRPr="0061053F">
              <w:rPr>
                <w:sz w:val="22"/>
                <w:szCs w:val="22"/>
              </w:rPr>
              <w:t>as informācijas sistē</w:t>
            </w:r>
            <w:r w:rsidRPr="0061053F">
              <w:rPr>
                <w:sz w:val="22"/>
                <w:szCs w:val="22"/>
              </w:rPr>
              <w:t>mas izveid</w:t>
            </w:r>
            <w:r w:rsidRPr="0061053F">
              <w:rPr>
                <w:sz w:val="22"/>
                <w:szCs w:val="22"/>
              </w:rPr>
              <w:t>i un integrēšanu tirgus ziņojumu un datu apmaiņas procesos, kuru</w:t>
            </w:r>
            <w:r w:rsidRPr="0061053F">
              <w:rPr>
                <w:sz w:val="22"/>
                <w:szCs w:val="22"/>
              </w:rPr>
              <w:t xml:space="preserve"> izstrādes un </w:t>
            </w:r>
            <w:r w:rsidRPr="0061053F">
              <w:rPr>
                <w:sz w:val="22"/>
                <w:szCs w:val="22"/>
              </w:rPr>
              <w:t>uzturēšanas izmaksas attie</w:t>
            </w:r>
            <w:r w:rsidRPr="0061053F">
              <w:rPr>
                <w:sz w:val="22"/>
                <w:szCs w:val="22"/>
              </w:rPr>
              <w:t>cībā pret p</w:t>
            </w:r>
            <w:r w:rsidRPr="0061053F">
              <w:rPr>
                <w:sz w:val="22"/>
                <w:szCs w:val="22"/>
              </w:rPr>
              <w:t>ārtraukumu skaitu un kompensāciju a</w:t>
            </w:r>
            <w:r w:rsidRPr="0061053F">
              <w:rPr>
                <w:sz w:val="22"/>
                <w:szCs w:val="22"/>
              </w:rPr>
              <w:t xml:space="preserve">pmēru būtu relatīvi </w:t>
            </w:r>
            <w:r w:rsidRPr="0061053F">
              <w:rPr>
                <w:sz w:val="22"/>
                <w:szCs w:val="22"/>
              </w:rPr>
              <w:t>augstas. AS "Sadales</w:t>
            </w:r>
            <w:r w:rsidRPr="0061053F">
              <w:rPr>
                <w:sz w:val="22"/>
                <w:szCs w:val="22"/>
              </w:rPr>
              <w:t xml:space="preserve"> tīkls" sākotnējā aplēse lie</w:t>
            </w:r>
            <w:r w:rsidRPr="0061053F">
              <w:rPr>
                <w:sz w:val="22"/>
                <w:szCs w:val="22"/>
              </w:rPr>
              <w:t>cina, k</w:t>
            </w:r>
            <w:r w:rsidRPr="0061053F">
              <w:rPr>
                <w:sz w:val="22"/>
                <w:szCs w:val="22"/>
              </w:rPr>
              <w:t>a kompensāciju mehāni</w:t>
            </w:r>
            <w:r w:rsidRPr="0061053F">
              <w:rPr>
                <w:sz w:val="22"/>
                <w:szCs w:val="22"/>
              </w:rPr>
              <w:t>sma izstrā</w:t>
            </w:r>
            <w:r w:rsidRPr="0061053F">
              <w:rPr>
                <w:sz w:val="22"/>
                <w:szCs w:val="22"/>
              </w:rPr>
              <w:t>des un uzturēšanas informācijas sistēmas izmaksas kā minimums sa</w:t>
            </w:r>
            <w:r w:rsidRPr="0061053F">
              <w:rPr>
                <w:sz w:val="22"/>
                <w:szCs w:val="22"/>
              </w:rPr>
              <w:t>sniegtu 100 tū</w:t>
            </w:r>
            <w:r w:rsidRPr="0061053F">
              <w:rPr>
                <w:sz w:val="22"/>
                <w:szCs w:val="22"/>
              </w:rPr>
              <w:t>kst. EUR.  Kompensāciju mehānisma izs</w:t>
            </w:r>
            <w:r w:rsidRPr="0061053F">
              <w:rPr>
                <w:sz w:val="22"/>
                <w:szCs w:val="22"/>
              </w:rPr>
              <w:t>trādes un uzturēšanas izmaksām no r</w:t>
            </w:r>
            <w:r w:rsidRPr="0061053F">
              <w:rPr>
                <w:sz w:val="22"/>
                <w:szCs w:val="22"/>
              </w:rPr>
              <w:t>egulatora puses jāti</w:t>
            </w:r>
            <w:r w:rsidRPr="0061053F">
              <w:rPr>
                <w:sz w:val="22"/>
                <w:szCs w:val="22"/>
              </w:rPr>
              <w:t>ek atzītām par opera</w:t>
            </w:r>
            <w:r w:rsidRPr="0061053F">
              <w:rPr>
                <w:sz w:val="22"/>
                <w:szCs w:val="22"/>
              </w:rPr>
              <w:t>tora pamatotām izmaksām un t</w:t>
            </w:r>
            <w:r w:rsidRPr="0061053F">
              <w:rPr>
                <w:sz w:val="22"/>
                <w:szCs w:val="22"/>
              </w:rPr>
              <w:t>ām ir j</w:t>
            </w:r>
            <w:r w:rsidRPr="0061053F">
              <w:rPr>
                <w:sz w:val="22"/>
                <w:szCs w:val="22"/>
              </w:rPr>
              <w:t>ābūt iekļautām sistēm</w:t>
            </w:r>
            <w:r w:rsidRPr="0061053F">
              <w:rPr>
                <w:sz w:val="22"/>
                <w:szCs w:val="22"/>
              </w:rPr>
              <w:t>as operato</w:t>
            </w:r>
            <w:r w:rsidRPr="0061053F">
              <w:rPr>
                <w:sz w:val="22"/>
                <w:szCs w:val="22"/>
              </w:rPr>
              <w:t>ru pakalpojumu tarifos. Bez informāciju sistēmas izstrādes, pārt</w:t>
            </w:r>
            <w:r w:rsidRPr="0061053F">
              <w:rPr>
                <w:sz w:val="22"/>
                <w:szCs w:val="22"/>
              </w:rPr>
              <w:t xml:space="preserve">raukumos virs </w:t>
            </w:r>
            <w:r w:rsidRPr="0061053F">
              <w:rPr>
                <w:sz w:val="22"/>
                <w:szCs w:val="22"/>
              </w:rPr>
              <w:t>12h iesaistīto objektu skaita dēļ (~4</w:t>
            </w:r>
            <w:r w:rsidRPr="0061053F">
              <w:rPr>
                <w:sz w:val="22"/>
                <w:szCs w:val="22"/>
              </w:rPr>
              <w:t>000 gadā), regulējumu nebūtu prakti</w:t>
            </w:r>
            <w:r w:rsidRPr="0061053F">
              <w:rPr>
                <w:sz w:val="22"/>
                <w:szCs w:val="22"/>
              </w:rPr>
              <w:t>ski iespējams piemēr</w:t>
            </w:r>
            <w:r w:rsidRPr="0061053F">
              <w:rPr>
                <w:sz w:val="22"/>
                <w:szCs w:val="22"/>
              </w:rPr>
              <w:t>ot, atšķirībā no eso</w:t>
            </w:r>
            <w:r w:rsidRPr="0061053F">
              <w:rPr>
                <w:sz w:val="22"/>
                <w:szCs w:val="22"/>
              </w:rPr>
              <w:t>šās situācijas (24h), kad at</w:t>
            </w:r>
            <w:r w:rsidRPr="0061053F">
              <w:rPr>
                <w:sz w:val="22"/>
                <w:szCs w:val="22"/>
              </w:rPr>
              <w:t>tiecīgu</w:t>
            </w:r>
            <w:r w:rsidRPr="0061053F">
              <w:rPr>
                <w:sz w:val="22"/>
                <w:szCs w:val="22"/>
              </w:rPr>
              <w:t xml:space="preserve"> objektu skaits nepār</w:t>
            </w:r>
            <w:r w:rsidRPr="0061053F">
              <w:rPr>
                <w:sz w:val="22"/>
                <w:szCs w:val="22"/>
              </w:rPr>
              <w:t>sniedz 10.</w:t>
            </w:r>
          </w:p>
          <w:p w:rsidR="00E67414" w:rsidRPr="006E2383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67414" w:rsidRPr="00CA3F30" w:rsidP="00F747A3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="00956A04">
              <w:rPr>
                <w:b/>
                <w:bCs/>
                <w:sz w:val="22"/>
                <w:szCs w:val="22"/>
              </w:rPr>
              <w:t>Ņ</w:t>
            </w:r>
            <w:r w:rsidRPr="00CA3F30" w:rsidR="00CA3F30">
              <w:rPr>
                <w:b/>
                <w:bCs/>
                <w:sz w:val="22"/>
                <w:szCs w:val="22"/>
              </w:rPr>
              <w:t xml:space="preserve">emts </w:t>
            </w:r>
            <w:r w:rsidRPr="00CA3F30" w:rsidR="00CA3F30">
              <w:rPr>
                <w:b/>
                <w:bCs/>
                <w:sz w:val="22"/>
                <w:szCs w:val="22"/>
              </w:rPr>
              <w:t>vērā</w:t>
            </w:r>
            <w:r w:rsidRPr="00CA3F30" w:rsidR="00CA3F30">
              <w:rPr>
                <w:b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414" w:rsidP="00F747A3">
            <w:pPr>
              <w:jc w:val="both"/>
              <w:rPr>
                <w:sz w:val="22"/>
                <w:szCs w:val="22"/>
              </w:rPr>
            </w:pPr>
            <w:r w:rsidR="00956A04">
              <w:rPr>
                <w:sz w:val="22"/>
                <w:szCs w:val="22"/>
              </w:rPr>
              <w:t>1)</w:t>
            </w:r>
            <w:r w:rsidR="00956A04">
              <w:rPr>
                <w:sz w:val="22"/>
                <w:szCs w:val="22"/>
              </w:rPr>
              <w:t xml:space="preserve">Skatīt </w:t>
            </w:r>
            <w:r w:rsidR="00F26D2D">
              <w:rPr>
                <w:sz w:val="22"/>
                <w:szCs w:val="22"/>
              </w:rPr>
              <w:t xml:space="preserve">sadaļas </w:t>
            </w:r>
            <w:r w:rsidR="00F26D2D">
              <w:rPr>
                <w:sz w:val="22"/>
                <w:szCs w:val="22"/>
              </w:rPr>
              <w:t>“</w:t>
            </w:r>
            <w:r w:rsidRPr="00F26D2D" w:rsidR="00F26D2D">
              <w:rPr>
                <w:sz w:val="22"/>
                <w:szCs w:val="22"/>
              </w:rPr>
              <w:t>Jautājumi, par kuriem saskaņoša</w:t>
            </w:r>
            <w:r w:rsidRPr="00F26D2D" w:rsidR="00F26D2D">
              <w:rPr>
                <w:sz w:val="22"/>
                <w:szCs w:val="22"/>
              </w:rPr>
              <w:t>nā vienošanās</w:t>
            </w:r>
            <w:r w:rsidRPr="00F26D2D" w:rsidR="00F26D2D">
              <w:rPr>
                <w:sz w:val="22"/>
                <w:szCs w:val="22"/>
              </w:rPr>
              <w:t xml:space="preserve"> ir panākta</w:t>
            </w:r>
            <w:r w:rsidR="00F26D2D">
              <w:rPr>
                <w:sz w:val="22"/>
                <w:szCs w:val="22"/>
              </w:rPr>
              <w:t>”</w:t>
            </w:r>
            <w:r w:rsidR="00F26D2D">
              <w:rPr>
                <w:sz w:val="22"/>
                <w:szCs w:val="22"/>
              </w:rPr>
              <w:t xml:space="preserve"> </w:t>
            </w:r>
            <w:r w:rsidR="00F26D2D">
              <w:rPr>
                <w:sz w:val="22"/>
                <w:szCs w:val="22"/>
              </w:rPr>
              <w:t>pirmo LDDK atzinumu.</w:t>
            </w:r>
            <w:r w:rsidR="00F26D2D">
              <w:rPr>
                <w:sz w:val="22"/>
                <w:szCs w:val="22"/>
              </w:rPr>
              <w:t xml:space="preserve"> </w:t>
            </w:r>
          </w:p>
          <w:p w:rsidR="00956A04" w:rsidP="00F747A3">
            <w:pPr>
              <w:jc w:val="both"/>
              <w:rPr>
                <w:sz w:val="22"/>
                <w:szCs w:val="22"/>
              </w:rPr>
            </w:pPr>
          </w:p>
          <w:p w:rsidR="00956A04" w:rsidP="00F747A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)</w:t>
            </w:r>
            <w:r w:rsidRPr="00956A04">
              <w:rPr>
                <w:sz w:val="22"/>
                <w:szCs w:val="22"/>
              </w:rPr>
              <w:t xml:space="preserve">Līdz ar to, ņemot vērā augstāk sniegto informāciju, ir pamatoti noteikt grozījumos Noteikumos un citos </w:t>
            </w:r>
            <w:r w:rsidRPr="00956A04">
              <w:rPr>
                <w:sz w:val="22"/>
                <w:szCs w:val="22"/>
              </w:rPr>
              <w:t>normatī</w:t>
            </w:r>
            <w:r w:rsidRPr="00956A04">
              <w:rPr>
                <w:sz w:val="22"/>
                <w:szCs w:val="22"/>
              </w:rPr>
              <w:t>vajos aktos, kuru mē</w:t>
            </w:r>
            <w:r w:rsidRPr="00956A04">
              <w:rPr>
                <w:sz w:val="22"/>
                <w:szCs w:val="22"/>
              </w:rPr>
              <w:t>rķis ir uzl</w:t>
            </w:r>
            <w:r w:rsidRPr="00956A04">
              <w:rPr>
                <w:sz w:val="22"/>
                <w:szCs w:val="22"/>
              </w:rPr>
              <w:t xml:space="preserve">abot elektroapgādes drošību Latvijā, ka kompensācijas mehānismu </w:t>
            </w:r>
            <w:r w:rsidRPr="00956A04">
              <w:rPr>
                <w:sz w:val="22"/>
                <w:szCs w:val="22"/>
              </w:rPr>
              <w:t xml:space="preserve">piemēro, kad </w:t>
            </w:r>
            <w:r w:rsidRPr="00956A04">
              <w:rPr>
                <w:sz w:val="22"/>
                <w:szCs w:val="22"/>
              </w:rPr>
              <w:t>neplānots pārtraukums pārsniedz 12, n</w:t>
            </w:r>
            <w:r w:rsidRPr="00956A04">
              <w:rPr>
                <w:sz w:val="22"/>
                <w:szCs w:val="22"/>
              </w:rPr>
              <w:t>evis 24 stundas. Tātad, par laika slieksni jeb atskaites punktu kompensācijas piemērošanai nosakot 12 st</w:t>
            </w:r>
            <w:r w:rsidRPr="00956A04">
              <w:rPr>
                <w:sz w:val="22"/>
                <w:szCs w:val="22"/>
              </w:rPr>
              <w:t>undas n</w:t>
            </w:r>
            <w:r w:rsidRPr="00956A04">
              <w:rPr>
                <w:sz w:val="22"/>
                <w:szCs w:val="22"/>
              </w:rPr>
              <w:t>o neplānota pārtrauk</w:t>
            </w:r>
            <w:r w:rsidRPr="00956A04">
              <w:rPr>
                <w:sz w:val="22"/>
                <w:szCs w:val="22"/>
              </w:rPr>
              <w:t xml:space="preserve">uma sākuma </w:t>
            </w:r>
            <w:r w:rsidRPr="00956A04">
              <w:rPr>
                <w:sz w:val="22"/>
                <w:szCs w:val="22"/>
              </w:rPr>
              <w:t>līdz neplānota pārtraukuma novēršanai.</w:t>
            </w:r>
          </w:p>
          <w:p w:rsidR="00956A04" w:rsidRPr="006E2383" w:rsidP="00F747A3">
            <w:pPr>
              <w:jc w:val="both"/>
              <w:rPr>
                <w:sz w:val="22"/>
                <w:szCs w:val="22"/>
              </w:rPr>
            </w:pPr>
            <w:r w:rsidRPr="00956A04">
              <w:rPr>
                <w:sz w:val="22"/>
                <w:szCs w:val="22"/>
              </w:rPr>
              <w:t>Savukārt kompensācijas ap</w:t>
            </w:r>
            <w:r w:rsidRPr="00956A04">
              <w:rPr>
                <w:sz w:val="22"/>
                <w:szCs w:val="22"/>
              </w:rPr>
              <w:t>mēru, ņemot v</w:t>
            </w:r>
            <w:r w:rsidRPr="00956A04">
              <w:rPr>
                <w:sz w:val="22"/>
                <w:szCs w:val="22"/>
              </w:rPr>
              <w:t>ērā, ka neplānota pārtraukuma gadījum</w:t>
            </w:r>
            <w:r w:rsidRPr="00956A04">
              <w:rPr>
                <w:sz w:val="22"/>
                <w:szCs w:val="22"/>
              </w:rPr>
              <w:t>ā netiek nodrošināta ne nodrošināmā pieslēguma jauda ne elektroenerģijas piegāde, būtu jādala divas komp</w:t>
            </w:r>
            <w:r w:rsidRPr="00956A04">
              <w:rPr>
                <w:sz w:val="22"/>
                <w:szCs w:val="22"/>
              </w:rPr>
              <w:t>onentēs</w:t>
            </w:r>
            <w:r w:rsidRPr="00956A04">
              <w:rPr>
                <w:sz w:val="22"/>
                <w:szCs w:val="22"/>
              </w:rPr>
              <w:t xml:space="preserve"> – līdzšinējā fiksēt</w:t>
            </w:r>
            <w:r w:rsidRPr="00956A04">
              <w:rPr>
                <w:sz w:val="22"/>
                <w:szCs w:val="22"/>
              </w:rPr>
              <w:t>as sistēmas</w:t>
            </w:r>
            <w:r w:rsidRPr="00956A04">
              <w:rPr>
                <w:sz w:val="22"/>
                <w:szCs w:val="22"/>
              </w:rPr>
              <w:t xml:space="preserve"> maksas kompensācija par vienu norēķinu periodu (sistēmas pakalp</w:t>
            </w:r>
            <w:r w:rsidRPr="00956A04">
              <w:rPr>
                <w:sz w:val="22"/>
                <w:szCs w:val="22"/>
              </w:rPr>
              <w:t xml:space="preserve">ojumu tarifa </w:t>
            </w:r>
            <w:r w:rsidRPr="00956A04">
              <w:rPr>
                <w:sz w:val="22"/>
                <w:szCs w:val="22"/>
              </w:rPr>
              <w:t>samazinājumu maksas par pieslēguma no</w:t>
            </w:r>
            <w:r w:rsidRPr="00956A04">
              <w:rPr>
                <w:sz w:val="22"/>
                <w:szCs w:val="22"/>
              </w:rPr>
              <w:t>drošināšanu apmērā) un norēķinu perioda, kura laikā fiksēts neplānots pārtraukums, mainīgās sistēmas mak</w:t>
            </w:r>
            <w:r w:rsidRPr="00956A04">
              <w:rPr>
                <w:sz w:val="22"/>
                <w:szCs w:val="22"/>
              </w:rPr>
              <w:t>sas (si</w:t>
            </w:r>
            <w:r w:rsidRPr="00956A04">
              <w:rPr>
                <w:sz w:val="22"/>
                <w:szCs w:val="22"/>
              </w:rPr>
              <w:t>stēmas pakalpojumu t</w:t>
            </w:r>
            <w:r w:rsidRPr="00956A04">
              <w:rPr>
                <w:sz w:val="22"/>
                <w:szCs w:val="22"/>
              </w:rPr>
              <w:t>arifa maksa</w:t>
            </w:r>
            <w:r w:rsidRPr="00956A04">
              <w:rPr>
                <w:sz w:val="22"/>
                <w:szCs w:val="22"/>
              </w:rPr>
              <w:t>s par elektroenerģijas piegādi) kompensācija 20% apmērā. 20% apm</w:t>
            </w:r>
            <w:r w:rsidRPr="00956A04">
              <w:rPr>
                <w:sz w:val="22"/>
                <w:szCs w:val="22"/>
              </w:rPr>
              <w:t>ērs izvēlēts,</w:t>
            </w:r>
            <w:r w:rsidRPr="00956A04">
              <w:rPr>
                <w:sz w:val="22"/>
                <w:szCs w:val="22"/>
              </w:rPr>
              <w:t xml:space="preserve"> tuvināti pielīdzinot to pievienotās </w:t>
            </w:r>
            <w:r w:rsidRPr="00956A04">
              <w:rPr>
                <w:sz w:val="22"/>
                <w:szCs w:val="22"/>
              </w:rPr>
              <w:t>vērtības nodokļa elektroenerģijas piegādēm likmei.</w:t>
            </w:r>
          </w:p>
        </w:tc>
      </w:tr>
      <w:tr w:rsidTr="00ED451E">
        <w:tblPrEx>
          <w:tblW w:w="14818" w:type="dxa"/>
          <w:tblLayout w:type="fixed"/>
          <w:tblLook w:val="00A0"/>
        </w:tblPrEx>
        <w:tc>
          <w:tcPr>
            <w:tcW w:w="5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67414" w:rsidP="003B71E0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55FF3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67414" w:rsidRPr="006E2383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150F54" w:rsidR="00DC300C">
              <w:rPr>
                <w:sz w:val="22"/>
                <w:szCs w:val="22"/>
              </w:rPr>
              <w:t>Informatīvais ziņojums</w:t>
            </w:r>
          </w:p>
        </w:tc>
        <w:tc>
          <w:tcPr>
            <w:tcW w:w="6095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6A04" w:rsidRPr="00956A04" w:rsidP="00956A04">
            <w:pPr>
              <w:pStyle w:val="naisc"/>
              <w:spacing w:before="0" w:after="0"/>
              <w:jc w:val="left"/>
              <w:rPr>
                <w:sz w:val="22"/>
                <w:szCs w:val="22"/>
              </w:rPr>
            </w:pPr>
            <w:r w:rsidRPr="00956A04">
              <w:rPr>
                <w:sz w:val="22"/>
                <w:szCs w:val="22"/>
              </w:rPr>
              <w:t>AS "Sadales tīkls" ierosi</w:t>
            </w:r>
            <w:r w:rsidRPr="00956A04">
              <w:rPr>
                <w:sz w:val="22"/>
                <w:szCs w:val="22"/>
              </w:rPr>
              <w:t>na</w:t>
            </w:r>
            <w:r w:rsidRPr="00956A04">
              <w:t xml:space="preserve"> </w:t>
            </w:r>
            <w:r w:rsidRPr="00956A04">
              <w:rPr>
                <w:sz w:val="22"/>
                <w:szCs w:val="22"/>
              </w:rPr>
              <w:t>nem</w:t>
            </w:r>
            <w:r w:rsidRPr="00956A04">
              <w:rPr>
                <w:sz w:val="22"/>
                <w:szCs w:val="22"/>
              </w:rPr>
              <w:t>a</w:t>
            </w:r>
            <w:r w:rsidRPr="00956A04">
              <w:rPr>
                <w:sz w:val="22"/>
                <w:szCs w:val="22"/>
              </w:rPr>
              <w:t>inīt kompensā</w:t>
            </w:r>
            <w:r w:rsidRPr="00956A04">
              <w:rPr>
                <w:sz w:val="22"/>
                <w:szCs w:val="22"/>
              </w:rPr>
              <w:t>cijas piemērošana</w:t>
            </w:r>
            <w:r w:rsidRPr="00956A04">
              <w:rPr>
                <w:sz w:val="22"/>
                <w:szCs w:val="22"/>
              </w:rPr>
              <w:t>s</w:t>
            </w:r>
            <w:r w:rsidRPr="00956A04">
              <w:rPr>
                <w:sz w:val="22"/>
                <w:szCs w:val="22"/>
              </w:rPr>
              <w:t xml:space="preserve"> nosacījumus attiecībā uz brīdinājumu līmeņiem – saglabāt dze</w:t>
            </w:r>
            <w:r w:rsidRPr="00956A04">
              <w:rPr>
                <w:sz w:val="22"/>
                <w:szCs w:val="22"/>
              </w:rPr>
              <w:t>lte</w:t>
            </w:r>
            <w:r w:rsidRPr="00956A04">
              <w:rPr>
                <w:sz w:val="22"/>
                <w:szCs w:val="22"/>
              </w:rPr>
              <w:t>no brīdinā</w:t>
            </w:r>
            <w:r w:rsidRPr="00956A04">
              <w:rPr>
                <w:sz w:val="22"/>
                <w:szCs w:val="22"/>
              </w:rPr>
              <w:t>jum</w:t>
            </w:r>
            <w:r w:rsidRPr="00956A04">
              <w:rPr>
                <w:sz w:val="22"/>
                <w:szCs w:val="22"/>
              </w:rPr>
              <w:t>u kā kritē</w:t>
            </w:r>
            <w:r w:rsidRPr="00956A04">
              <w:rPr>
                <w:sz w:val="22"/>
                <w:szCs w:val="22"/>
              </w:rPr>
              <w:t xml:space="preserve">riju </w:t>
            </w:r>
            <w:r w:rsidRPr="00956A04">
              <w:rPr>
                <w:sz w:val="22"/>
                <w:szCs w:val="22"/>
              </w:rPr>
              <w:t>n</w:t>
            </w:r>
            <w:r w:rsidRPr="00956A04">
              <w:rPr>
                <w:sz w:val="22"/>
                <w:szCs w:val="22"/>
              </w:rPr>
              <w:t>oteikumos.</w:t>
            </w:r>
          </w:p>
          <w:p w:rsidR="00956A04" w:rsidP="00956A04">
            <w:pPr>
              <w:pStyle w:val="naisc"/>
              <w:spacing w:before="0" w:after="0"/>
              <w:jc w:val="left"/>
              <w:rPr>
                <w:sz w:val="22"/>
                <w:szCs w:val="22"/>
                <w:u w:val="single"/>
              </w:rPr>
            </w:pPr>
          </w:p>
          <w:p w:rsidR="00956A04" w:rsidRPr="00B97CFC" w:rsidP="00956A04">
            <w:pPr>
              <w:pStyle w:val="naisc"/>
              <w:spacing w:before="0" w:after="0"/>
              <w:jc w:val="left"/>
              <w:rPr>
                <w:sz w:val="22"/>
                <w:szCs w:val="22"/>
              </w:rPr>
            </w:pPr>
            <w:r w:rsidRPr="00B97CFC">
              <w:rPr>
                <w:sz w:val="22"/>
                <w:szCs w:val="22"/>
              </w:rPr>
              <w:t>Pamatojum</w:t>
            </w:r>
            <w:r w:rsidRPr="00B97CFC">
              <w:rPr>
                <w:sz w:val="22"/>
                <w:szCs w:val="22"/>
              </w:rPr>
              <w:t>s:</w:t>
            </w:r>
          </w:p>
          <w:p w:rsidR="00E67414" w:rsidRPr="006E2383" w:rsidP="00ED5C12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B97CFC" w:rsidR="00956A04">
              <w:rPr>
                <w:sz w:val="22"/>
                <w:szCs w:val="22"/>
              </w:rPr>
              <w:t>Atbil</w:t>
            </w:r>
            <w:r w:rsidRPr="00B97CFC" w:rsidR="00956A04">
              <w:rPr>
                <w:sz w:val="22"/>
                <w:szCs w:val="22"/>
              </w:rPr>
              <w:t>stoši esošajiem Noteikumiem, kompensāc</w:t>
            </w:r>
            <w:r w:rsidRPr="00B97CFC" w:rsidR="00956A04">
              <w:rPr>
                <w:sz w:val="22"/>
                <w:szCs w:val="22"/>
              </w:rPr>
              <w:t>ija par pārtraukumu nav piemērojama, ja pār</w:t>
            </w:r>
            <w:r w:rsidRPr="00B97CFC" w:rsidR="00956A04">
              <w:rPr>
                <w:sz w:val="22"/>
                <w:szCs w:val="22"/>
              </w:rPr>
              <w:t>traukuma iestāš</w:t>
            </w:r>
            <w:r w:rsidRPr="00B97CFC" w:rsidR="00956A04">
              <w:rPr>
                <w:sz w:val="22"/>
                <w:szCs w:val="22"/>
              </w:rPr>
              <w:t>anās b</w:t>
            </w:r>
            <w:r w:rsidRPr="00B97CFC" w:rsidR="00956A04">
              <w:rPr>
                <w:sz w:val="22"/>
                <w:szCs w:val="22"/>
              </w:rPr>
              <w:t>r</w:t>
            </w:r>
            <w:r w:rsidRPr="00B97CFC" w:rsidR="00956A04">
              <w:rPr>
                <w:sz w:val="22"/>
                <w:szCs w:val="22"/>
              </w:rPr>
              <w:t>īdī attiecīga</w:t>
            </w:r>
            <w:r w:rsidRPr="00B97CFC" w:rsidR="00956A04">
              <w:rPr>
                <w:sz w:val="22"/>
                <w:szCs w:val="22"/>
              </w:rPr>
              <w:t>jā reģionā bijis i</w:t>
            </w:r>
            <w:r w:rsidRPr="00B97CFC" w:rsidR="00956A04">
              <w:rPr>
                <w:sz w:val="22"/>
                <w:szCs w:val="22"/>
              </w:rPr>
              <w:t xml:space="preserve">zsludināts valsts sabiedrības ar ierobežotu atbildību “Latvijas </w:t>
            </w:r>
            <w:r w:rsidRPr="00B97CFC" w:rsidR="00956A04">
              <w:rPr>
                <w:sz w:val="22"/>
                <w:szCs w:val="22"/>
              </w:rPr>
              <w:t>vides, ģeo</w:t>
            </w:r>
            <w:r w:rsidRPr="00B97CFC" w:rsidR="00956A04">
              <w:rPr>
                <w:sz w:val="22"/>
                <w:szCs w:val="22"/>
              </w:rPr>
              <w:t>l</w:t>
            </w:r>
            <w:r w:rsidRPr="00B97CFC" w:rsidR="00956A04">
              <w:rPr>
                <w:sz w:val="22"/>
                <w:szCs w:val="22"/>
              </w:rPr>
              <w:t>oģ</w:t>
            </w:r>
            <w:r w:rsidRPr="00B97CFC" w:rsidR="00956A04">
              <w:rPr>
                <w:sz w:val="22"/>
                <w:szCs w:val="22"/>
              </w:rPr>
              <w:t>ijas un meteoroloģijas centrs” (turpm</w:t>
            </w:r>
            <w:r w:rsidRPr="00B97CFC" w:rsidR="00956A04">
              <w:rPr>
                <w:sz w:val="22"/>
                <w:szCs w:val="22"/>
              </w:rPr>
              <w:t xml:space="preserve">āk </w:t>
            </w:r>
            <w:r w:rsidRPr="00B97CFC" w:rsidR="00956A04">
              <w:rPr>
                <w:sz w:val="22"/>
                <w:szCs w:val="22"/>
              </w:rPr>
              <w:t>– LVĢ</w:t>
            </w:r>
            <w:r w:rsidRPr="00B97CFC" w:rsidR="00956A04">
              <w:rPr>
                <w:sz w:val="22"/>
                <w:szCs w:val="22"/>
              </w:rPr>
              <w:t>MC) d</w:t>
            </w:r>
            <w:r w:rsidRPr="00B97CFC" w:rsidR="00956A04">
              <w:rPr>
                <w:sz w:val="22"/>
                <w:szCs w:val="22"/>
              </w:rPr>
              <w:t>zeltenais brīdinājums par bīstami</w:t>
            </w:r>
            <w:r w:rsidRPr="00B97CFC" w:rsidR="00956A04">
              <w:rPr>
                <w:sz w:val="22"/>
                <w:szCs w:val="22"/>
              </w:rPr>
              <w:t xml:space="preserve">em laika apstākļiem. Atbilstoši </w:t>
            </w:r>
            <w:r w:rsidR="00956A04">
              <w:rPr>
                <w:sz w:val="22"/>
                <w:szCs w:val="22"/>
              </w:rPr>
              <w:t>Informatī</w:t>
            </w:r>
            <w:r w:rsidR="00956A04">
              <w:rPr>
                <w:sz w:val="22"/>
                <w:szCs w:val="22"/>
              </w:rPr>
              <w:t>vajam z</w:t>
            </w:r>
            <w:r w:rsidRPr="00B97CFC" w:rsidR="00956A04">
              <w:rPr>
                <w:sz w:val="22"/>
                <w:szCs w:val="22"/>
              </w:rPr>
              <w:t xml:space="preserve">iņojumam, </w:t>
            </w:r>
            <w:r w:rsidRPr="00B97CFC" w:rsidR="00956A04">
              <w:rPr>
                <w:sz w:val="22"/>
                <w:szCs w:val="22"/>
              </w:rPr>
              <w:t>dzelten</w:t>
            </w:r>
            <w:r w:rsidRPr="00B97CFC" w:rsidR="00956A04">
              <w:rPr>
                <w:sz w:val="22"/>
                <w:szCs w:val="22"/>
              </w:rPr>
              <w:t>o brīdinājumu p</w:t>
            </w:r>
            <w:r w:rsidRPr="00B97CFC" w:rsidR="00956A04">
              <w:rPr>
                <w:sz w:val="22"/>
                <w:szCs w:val="22"/>
              </w:rPr>
              <w:t>iedāvāts aizstāt</w:t>
            </w:r>
            <w:r w:rsidRPr="00B97CFC" w:rsidR="00956A04">
              <w:rPr>
                <w:sz w:val="22"/>
                <w:szCs w:val="22"/>
              </w:rPr>
              <w:t xml:space="preserve"> ar oranžo b</w:t>
            </w:r>
            <w:r w:rsidRPr="00B97CFC" w:rsidR="00956A04">
              <w:rPr>
                <w:sz w:val="22"/>
                <w:szCs w:val="22"/>
              </w:rPr>
              <w:t xml:space="preserve">rīdinājumu.  </w:t>
            </w:r>
            <w:r w:rsidR="00956A04">
              <w:rPr>
                <w:sz w:val="22"/>
                <w:szCs w:val="22"/>
              </w:rPr>
              <w:t>D</w:t>
            </w:r>
            <w:r w:rsidRPr="00B97CFC" w:rsidR="00956A04">
              <w:rPr>
                <w:sz w:val="22"/>
                <w:szCs w:val="22"/>
              </w:rPr>
              <w:t>zeltenais brīdinājums tiek izsludināts</w:t>
            </w:r>
            <w:r w:rsidRPr="00B97CFC" w:rsidR="00956A04">
              <w:rPr>
                <w:sz w:val="22"/>
                <w:szCs w:val="22"/>
              </w:rPr>
              <w:t xml:space="preserve"> pie vētra</w:t>
            </w:r>
            <w:r w:rsidRPr="00B97CFC" w:rsidR="00956A04">
              <w:rPr>
                <w:sz w:val="22"/>
                <w:szCs w:val="22"/>
              </w:rPr>
              <w:t>s s</w:t>
            </w:r>
            <w:r w:rsidRPr="00B97CFC" w:rsidR="00956A04">
              <w:rPr>
                <w:sz w:val="22"/>
                <w:szCs w:val="22"/>
              </w:rPr>
              <w:t>pēka vēja ātruma robežās 20-24 m/s, s</w:t>
            </w:r>
            <w:r w:rsidRPr="00B97CFC" w:rsidR="00956A04">
              <w:rPr>
                <w:sz w:val="22"/>
                <w:szCs w:val="22"/>
              </w:rPr>
              <w:t>avu</w:t>
            </w:r>
            <w:r w:rsidRPr="00B97CFC" w:rsidR="00956A04">
              <w:rPr>
                <w:sz w:val="22"/>
                <w:szCs w:val="22"/>
              </w:rPr>
              <w:t xml:space="preserve">kārt </w:t>
            </w:r>
            <w:r w:rsidRPr="00B97CFC" w:rsidR="00956A04">
              <w:rPr>
                <w:sz w:val="22"/>
                <w:szCs w:val="22"/>
              </w:rPr>
              <w:t>oranž</w:t>
            </w:r>
            <w:r w:rsidRPr="00B97CFC" w:rsidR="00956A04">
              <w:rPr>
                <w:sz w:val="22"/>
                <w:szCs w:val="22"/>
              </w:rPr>
              <w:t xml:space="preserve">ais - robežās 25-32 m/s. Pie abu </w:t>
            </w:r>
            <w:r w:rsidRPr="00B97CFC" w:rsidR="00956A04">
              <w:rPr>
                <w:sz w:val="22"/>
                <w:szCs w:val="22"/>
              </w:rPr>
              <w:t>brīdinājuma līmeņu vēja ātruma ir ierobežot</w:t>
            </w:r>
            <w:r w:rsidRPr="00B97CFC" w:rsidR="00956A04">
              <w:rPr>
                <w:sz w:val="22"/>
                <w:szCs w:val="22"/>
              </w:rPr>
              <w:t>as ie</w:t>
            </w:r>
            <w:r w:rsidRPr="00B97CFC" w:rsidR="00956A04">
              <w:rPr>
                <w:sz w:val="22"/>
                <w:szCs w:val="22"/>
              </w:rPr>
              <w:t>spējas vei</w:t>
            </w:r>
            <w:r w:rsidRPr="00B97CFC" w:rsidR="00956A04">
              <w:rPr>
                <w:sz w:val="22"/>
                <w:szCs w:val="22"/>
              </w:rPr>
              <w:t>kt darb</w:t>
            </w:r>
            <w:r w:rsidRPr="00B97CFC" w:rsidR="00956A04">
              <w:rPr>
                <w:sz w:val="22"/>
                <w:szCs w:val="22"/>
              </w:rPr>
              <w:t>u augstumā (darbi gaisvadu elek</w:t>
            </w:r>
            <w:r w:rsidRPr="00B97CFC" w:rsidR="00956A04">
              <w:rPr>
                <w:sz w:val="22"/>
                <w:szCs w:val="22"/>
              </w:rPr>
              <w:t>trotīklā) dēļ drošības prasībām – montieriem aizliegts pacelties</w:t>
            </w:r>
            <w:r w:rsidRPr="00B97CFC" w:rsidR="00956A04">
              <w:rPr>
                <w:sz w:val="22"/>
                <w:szCs w:val="22"/>
              </w:rPr>
              <w:t xml:space="preserve"> balstā, j</w:t>
            </w:r>
            <w:r w:rsidRPr="00B97CFC" w:rsidR="00956A04">
              <w:rPr>
                <w:sz w:val="22"/>
                <w:szCs w:val="22"/>
              </w:rPr>
              <w:t>a v</w:t>
            </w:r>
            <w:r w:rsidRPr="00B97CFC" w:rsidR="00956A04">
              <w:rPr>
                <w:sz w:val="22"/>
                <w:szCs w:val="22"/>
              </w:rPr>
              <w:t>ēja ātrums pārsniedz 12 m/s, ar pacēl</w:t>
            </w:r>
            <w:r w:rsidRPr="00B97CFC" w:rsidR="00956A04">
              <w:rPr>
                <w:sz w:val="22"/>
                <w:szCs w:val="22"/>
              </w:rPr>
              <w:t>āju</w:t>
            </w:r>
            <w:r w:rsidRPr="00B97CFC" w:rsidR="00956A04">
              <w:rPr>
                <w:sz w:val="22"/>
                <w:szCs w:val="22"/>
              </w:rPr>
              <w:t xml:space="preserve"> aizl</w:t>
            </w:r>
            <w:r w:rsidRPr="00B97CFC" w:rsidR="00956A04">
              <w:rPr>
                <w:sz w:val="22"/>
                <w:szCs w:val="22"/>
              </w:rPr>
              <w:t>iegts veikt darbus, ja vēja ātrums pār</w:t>
            </w:r>
            <w:r w:rsidRPr="00B97CFC" w:rsidR="00956A04">
              <w:rPr>
                <w:sz w:val="22"/>
                <w:szCs w:val="22"/>
              </w:rPr>
              <w:t>sniedz 10 m/s, kā arī negaisa, stipra lietu</w:t>
            </w:r>
            <w:r w:rsidRPr="00B97CFC" w:rsidR="00956A04">
              <w:rPr>
                <w:sz w:val="22"/>
                <w:szCs w:val="22"/>
              </w:rPr>
              <w:t>s, mi</w:t>
            </w:r>
            <w:r w:rsidRPr="00B97CFC" w:rsidR="00956A04">
              <w:rPr>
                <w:sz w:val="22"/>
                <w:szCs w:val="22"/>
              </w:rPr>
              <w:t>glas un sn</w:t>
            </w:r>
            <w:r w:rsidRPr="00B97CFC" w:rsidR="00956A04">
              <w:rPr>
                <w:sz w:val="22"/>
                <w:szCs w:val="22"/>
              </w:rPr>
              <w:t>iegpute</w:t>
            </w:r>
            <w:r w:rsidRPr="00B97CFC" w:rsidR="00956A04">
              <w:rPr>
                <w:sz w:val="22"/>
                <w:szCs w:val="22"/>
              </w:rPr>
              <w:t>ņa laikā, kad ir apgrūtināta re</w:t>
            </w:r>
            <w:r w:rsidRPr="00B97CFC" w:rsidR="00956A04">
              <w:rPr>
                <w:sz w:val="22"/>
                <w:szCs w:val="22"/>
              </w:rPr>
              <w:t>dzamība, kā arī ja gaisa temperatūra ir zemāka par pacēlāja ražo</w:t>
            </w:r>
            <w:r w:rsidRPr="00B97CFC" w:rsidR="00956A04">
              <w:rPr>
                <w:sz w:val="22"/>
                <w:szCs w:val="22"/>
              </w:rPr>
              <w:t>tāja notei</w:t>
            </w:r>
            <w:r w:rsidRPr="00B97CFC" w:rsidR="00956A04">
              <w:rPr>
                <w:sz w:val="22"/>
                <w:szCs w:val="22"/>
              </w:rPr>
              <w:t>kto</w:t>
            </w:r>
            <w:r w:rsidRPr="00B97CFC" w:rsidR="00956A04">
              <w:rPr>
                <w:sz w:val="22"/>
                <w:szCs w:val="22"/>
              </w:rPr>
              <w:t xml:space="preserve"> temperatūru. Nelabvēlīgie laikapstāk</w:t>
            </w:r>
            <w:r w:rsidRPr="00B97CFC" w:rsidR="00956A04">
              <w:rPr>
                <w:sz w:val="22"/>
                <w:szCs w:val="22"/>
              </w:rPr>
              <w:t xml:space="preserve">ļi </w:t>
            </w:r>
            <w:r w:rsidRPr="00B97CFC" w:rsidR="00956A04">
              <w:rPr>
                <w:sz w:val="22"/>
                <w:szCs w:val="22"/>
              </w:rPr>
              <w:t>var s</w:t>
            </w:r>
            <w:r w:rsidRPr="00B97CFC" w:rsidR="00956A04">
              <w:rPr>
                <w:sz w:val="22"/>
                <w:szCs w:val="22"/>
              </w:rPr>
              <w:t>ākties ar dzeltenā līmeņa brīdinājumu,</w:t>
            </w:r>
            <w:r w:rsidRPr="00B97CFC" w:rsidR="00956A04">
              <w:rPr>
                <w:sz w:val="22"/>
                <w:szCs w:val="22"/>
              </w:rPr>
              <w:t xml:space="preserve"> pastiprināties līdz oranžajam līmenim un n</w:t>
            </w:r>
            <w:r w:rsidRPr="00B97CFC" w:rsidR="00956A04">
              <w:rPr>
                <w:sz w:val="22"/>
                <w:szCs w:val="22"/>
              </w:rPr>
              <w:t>oslēg</w:t>
            </w:r>
            <w:r w:rsidRPr="00B97CFC" w:rsidR="00956A04">
              <w:rPr>
                <w:sz w:val="22"/>
                <w:szCs w:val="22"/>
              </w:rPr>
              <w:t>ties atkal</w:t>
            </w:r>
            <w:r w:rsidRPr="00B97CFC" w:rsidR="00956A04">
              <w:rPr>
                <w:sz w:val="22"/>
                <w:szCs w:val="22"/>
              </w:rPr>
              <w:t xml:space="preserve"> ar dze</w:t>
            </w:r>
            <w:r w:rsidRPr="00B97CFC" w:rsidR="00956A04">
              <w:rPr>
                <w:sz w:val="22"/>
                <w:szCs w:val="22"/>
              </w:rPr>
              <w:t>ltenā līmeņa brīdinājumu. Turkl</w:t>
            </w:r>
            <w:r w:rsidRPr="00B97CFC" w:rsidR="00956A04">
              <w:rPr>
                <w:sz w:val="22"/>
                <w:szCs w:val="22"/>
              </w:rPr>
              <w:t>āt arvien biežāk klimata pārmaiņu rezultātā arī Latvijā saskaram</w:t>
            </w:r>
            <w:r w:rsidRPr="00B97CFC" w:rsidR="00956A04">
              <w:rPr>
                <w:sz w:val="22"/>
                <w:szCs w:val="22"/>
              </w:rPr>
              <w:t>ies ar ļot</w:t>
            </w:r>
            <w:r w:rsidRPr="00B97CFC" w:rsidR="00956A04">
              <w:rPr>
                <w:sz w:val="22"/>
                <w:szCs w:val="22"/>
              </w:rPr>
              <w:t>i s</w:t>
            </w:r>
            <w:r w:rsidRPr="00B97CFC" w:rsidR="00956A04">
              <w:rPr>
                <w:sz w:val="22"/>
                <w:szCs w:val="22"/>
              </w:rPr>
              <w:t>pēcīgām lokālām vētrām, kas novērojam</w:t>
            </w:r>
            <w:r w:rsidRPr="00B97CFC" w:rsidR="00956A04">
              <w:rPr>
                <w:sz w:val="22"/>
                <w:szCs w:val="22"/>
              </w:rPr>
              <w:t xml:space="preserve">as </w:t>
            </w:r>
            <w:r w:rsidRPr="00B97CFC" w:rsidR="00956A04">
              <w:rPr>
                <w:sz w:val="22"/>
                <w:szCs w:val="22"/>
              </w:rPr>
              <w:t>arī p</w:t>
            </w:r>
            <w:r w:rsidRPr="00B97CFC" w:rsidR="00956A04">
              <w:rPr>
                <w:sz w:val="22"/>
                <w:szCs w:val="22"/>
              </w:rPr>
              <w:t>ie LV</w:t>
            </w:r>
            <w:r w:rsidRPr="00B97CFC" w:rsidR="00956A04">
              <w:rPr>
                <w:sz w:val="22"/>
                <w:szCs w:val="22"/>
              </w:rPr>
              <w:t>ĢMC dzeltenā brīdinājuma līmeņa u</w:t>
            </w:r>
            <w:r w:rsidRPr="00B97CFC" w:rsidR="00956A04">
              <w:rPr>
                <w:sz w:val="22"/>
                <w:szCs w:val="22"/>
              </w:rPr>
              <w:t>n rada nozīmīgus lokālus elektroapgādes tra</w:t>
            </w:r>
            <w:r w:rsidRPr="00B97CFC" w:rsidR="00956A04">
              <w:rPr>
                <w:sz w:val="22"/>
                <w:szCs w:val="22"/>
              </w:rPr>
              <w:t>ucēju</w:t>
            </w:r>
            <w:r w:rsidRPr="00B97CFC" w:rsidR="00956A04">
              <w:rPr>
                <w:sz w:val="22"/>
                <w:szCs w:val="22"/>
              </w:rPr>
              <w:t>mus.</w:t>
            </w:r>
          </w:p>
        </w:tc>
        <w:tc>
          <w:tcPr>
            <w:tcW w:w="2977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67414" w:rsidRPr="00956A04" w:rsidP="00F747A3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956A04" w:rsidR="00956A04">
              <w:rPr>
                <w:b/>
                <w:bCs/>
                <w:sz w:val="22"/>
                <w:szCs w:val="22"/>
              </w:rPr>
              <w:t>Ņemt</w:t>
            </w:r>
            <w:r w:rsidRPr="00956A04" w:rsidR="00956A04">
              <w:rPr>
                <w:b/>
                <w:bCs/>
                <w:sz w:val="22"/>
                <w:szCs w:val="22"/>
              </w:rPr>
              <w:t>s vērā.</w:t>
            </w:r>
            <w:r w:rsidRPr="00956A04" w:rsidR="00956A04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414" w:rsidRPr="006E2383" w:rsidP="00F747A3">
            <w:pPr>
              <w:jc w:val="both"/>
              <w:rPr>
                <w:sz w:val="22"/>
                <w:szCs w:val="22"/>
              </w:rPr>
            </w:pPr>
            <w:r w:rsidR="00F26D2D">
              <w:rPr>
                <w:sz w:val="22"/>
                <w:szCs w:val="22"/>
              </w:rPr>
              <w:t xml:space="preserve">Ierosinājums </w:t>
            </w:r>
            <w:r w:rsidRPr="00F26D2D" w:rsidR="00F26D2D">
              <w:rPr>
                <w:sz w:val="22"/>
                <w:szCs w:val="22"/>
              </w:rPr>
              <w:t>kompensācijas pi</w:t>
            </w:r>
            <w:r w:rsidRPr="00F26D2D" w:rsidR="00F26D2D">
              <w:rPr>
                <w:sz w:val="22"/>
                <w:szCs w:val="22"/>
              </w:rPr>
              <w:t>emērošanas</w:t>
            </w:r>
            <w:r w:rsidRPr="00F26D2D" w:rsidR="00F26D2D">
              <w:rPr>
                <w:sz w:val="22"/>
                <w:szCs w:val="22"/>
              </w:rPr>
              <w:t xml:space="preserve"> nosacījumu</w:t>
            </w:r>
            <w:r w:rsidRPr="00F26D2D" w:rsidR="00F26D2D">
              <w:rPr>
                <w:sz w:val="22"/>
                <w:szCs w:val="22"/>
              </w:rPr>
              <w:t xml:space="preserve"> </w:t>
            </w:r>
            <w:r w:rsidR="00F26D2D">
              <w:rPr>
                <w:sz w:val="22"/>
                <w:szCs w:val="22"/>
              </w:rPr>
              <w:t xml:space="preserve">maiņai </w:t>
            </w:r>
            <w:r w:rsidRPr="00F26D2D" w:rsidR="00F26D2D">
              <w:rPr>
                <w:sz w:val="22"/>
                <w:szCs w:val="22"/>
              </w:rPr>
              <w:t>attiecībā uz brīdinājumu līmeņiem</w:t>
            </w:r>
            <w:r w:rsidR="00F26D2D">
              <w:rPr>
                <w:sz w:val="22"/>
                <w:szCs w:val="22"/>
              </w:rPr>
              <w:t xml:space="preserve"> </w:t>
            </w:r>
            <w:r w:rsidR="00F26D2D">
              <w:rPr>
                <w:sz w:val="22"/>
                <w:szCs w:val="22"/>
              </w:rPr>
              <w:t>n</w:t>
            </w:r>
            <w:r w:rsidR="00F26D2D">
              <w:rPr>
                <w:sz w:val="22"/>
                <w:szCs w:val="22"/>
              </w:rPr>
              <w:t>av iekļ</w:t>
            </w:r>
            <w:r w:rsidR="00F26D2D">
              <w:rPr>
                <w:sz w:val="22"/>
                <w:szCs w:val="22"/>
              </w:rPr>
              <w:t>a</w:t>
            </w:r>
            <w:r w:rsidR="00F26D2D">
              <w:rPr>
                <w:sz w:val="22"/>
                <w:szCs w:val="22"/>
              </w:rPr>
              <w:t xml:space="preserve">uts </w:t>
            </w:r>
            <w:r w:rsidR="00F26D2D">
              <w:rPr>
                <w:sz w:val="22"/>
                <w:szCs w:val="22"/>
              </w:rPr>
              <w:t>In</w:t>
            </w:r>
            <w:r w:rsidR="00F26D2D">
              <w:rPr>
                <w:sz w:val="22"/>
                <w:szCs w:val="22"/>
              </w:rPr>
              <w:t xml:space="preserve">formatīvajā ziņojumā. </w:t>
            </w:r>
          </w:p>
        </w:tc>
      </w:tr>
      <w:tr w:rsidTr="00ED451E">
        <w:tblPrEx>
          <w:tblW w:w="14818" w:type="dxa"/>
          <w:tblLayout w:type="fixed"/>
          <w:tblLook w:val="00A0"/>
        </w:tblPrEx>
        <w:tc>
          <w:tcPr>
            <w:tcW w:w="5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67414" w:rsidP="003B71E0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  <w:r w:rsidR="00DC300C">
              <w:rPr>
                <w:sz w:val="22"/>
                <w:szCs w:val="22"/>
              </w:rPr>
              <w:t>7</w:t>
            </w:r>
            <w:r w:rsidR="00555FF3">
              <w:rPr>
                <w:sz w:val="22"/>
                <w:szCs w:val="22"/>
              </w:rPr>
              <w:t>10</w:t>
            </w:r>
            <w:r w:rsidR="00DC300C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67414" w:rsidRPr="006E2383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150F54" w:rsidR="00DC300C">
              <w:rPr>
                <w:sz w:val="22"/>
                <w:szCs w:val="22"/>
              </w:rPr>
              <w:t>Informat</w:t>
            </w:r>
            <w:r w:rsidRPr="00150F54" w:rsidR="00DC300C">
              <w:rPr>
                <w:sz w:val="22"/>
                <w:szCs w:val="22"/>
              </w:rPr>
              <w:t>īvais ziņojums</w:t>
            </w:r>
          </w:p>
        </w:tc>
        <w:tc>
          <w:tcPr>
            <w:tcW w:w="6095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6D2D" w:rsidP="00F26D2D">
            <w:pPr>
              <w:pStyle w:val="naisc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 w:rsidRPr="00D064FC">
              <w:rPr>
                <w:b/>
                <w:bCs/>
                <w:sz w:val="22"/>
                <w:szCs w:val="22"/>
              </w:rPr>
              <w:t>Fina</w:t>
            </w:r>
            <w:r w:rsidRPr="00D064FC">
              <w:rPr>
                <w:b/>
                <w:bCs/>
                <w:sz w:val="22"/>
                <w:szCs w:val="22"/>
              </w:rPr>
              <w:t>nšu ministri</w:t>
            </w:r>
            <w:r w:rsidRPr="00D064FC">
              <w:rPr>
                <w:b/>
                <w:bCs/>
                <w:sz w:val="22"/>
                <w:szCs w:val="22"/>
              </w:rPr>
              <w:t>ja</w:t>
            </w:r>
            <w:r w:rsidRPr="00D064FC">
              <w:rPr>
                <w:b/>
                <w:bCs/>
                <w:sz w:val="22"/>
                <w:szCs w:val="22"/>
              </w:rPr>
              <w:t xml:space="preserve"> (26.08.2021. atz</w:t>
            </w:r>
            <w:r w:rsidRPr="00D064FC">
              <w:rPr>
                <w:b/>
                <w:bCs/>
                <w:sz w:val="22"/>
                <w:szCs w:val="22"/>
              </w:rPr>
              <w:t>inum</w:t>
            </w:r>
            <w:r w:rsidRPr="00D064FC">
              <w:rPr>
                <w:b/>
                <w:bCs/>
                <w:sz w:val="22"/>
                <w:szCs w:val="22"/>
              </w:rPr>
              <w:t xml:space="preserve">s </w:t>
            </w:r>
            <w:r w:rsidRPr="00D064FC">
              <w:rPr>
                <w:b/>
                <w:bCs/>
                <w:sz w:val="22"/>
                <w:szCs w:val="22"/>
              </w:rPr>
              <w:t>12/A-7/4713</w:t>
            </w:r>
            <w:r w:rsidRPr="00D064FC">
              <w:rPr>
                <w:b/>
                <w:bCs/>
                <w:sz w:val="22"/>
                <w:szCs w:val="22"/>
              </w:rPr>
              <w:t>):</w:t>
            </w:r>
          </w:p>
          <w:p w:rsidR="00CE5A64" w:rsidP="00F26D2D">
            <w:pPr>
              <w:pStyle w:val="naisc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</w:p>
          <w:p w:rsidR="00CE5A64" w:rsidRPr="00CE5A64" w:rsidP="00CE5A64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CE5A64">
              <w:rPr>
                <w:sz w:val="22"/>
                <w:szCs w:val="22"/>
              </w:rPr>
              <w:t>Līdz ar to lūdza</w:t>
            </w:r>
            <w:r w:rsidRPr="00CE5A64">
              <w:rPr>
                <w:sz w:val="22"/>
                <w:szCs w:val="22"/>
              </w:rPr>
              <w:t xml:space="preserve">m </w:t>
            </w:r>
            <w:r w:rsidRPr="00CE5A64">
              <w:rPr>
                <w:sz w:val="22"/>
                <w:szCs w:val="22"/>
              </w:rPr>
              <w:t xml:space="preserve">Informatīvajā </w:t>
            </w:r>
            <w:r w:rsidRPr="00CE5A64">
              <w:rPr>
                <w:sz w:val="22"/>
                <w:szCs w:val="22"/>
              </w:rPr>
              <w:t>z</w:t>
            </w:r>
            <w:r w:rsidRPr="00CE5A64">
              <w:rPr>
                <w:sz w:val="22"/>
                <w:szCs w:val="22"/>
              </w:rPr>
              <w:t>iņojumā</w:t>
            </w:r>
            <w:r w:rsidRPr="00CE5A64">
              <w:rPr>
                <w:sz w:val="22"/>
                <w:szCs w:val="22"/>
              </w:rPr>
              <w:t xml:space="preserve"> ietvert arī novērtējumu attiec</w:t>
            </w:r>
            <w:r w:rsidRPr="00CE5A64">
              <w:rPr>
                <w:sz w:val="22"/>
                <w:szCs w:val="22"/>
              </w:rPr>
              <w:t>ībā u</w:t>
            </w:r>
            <w:r w:rsidRPr="00CE5A64">
              <w:rPr>
                <w:sz w:val="22"/>
                <w:szCs w:val="22"/>
              </w:rPr>
              <w:t>z pārvades sistēmas operatoru.</w:t>
            </w:r>
          </w:p>
          <w:p w:rsidR="00CE5A64" w:rsidP="00CE5A64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  <w:p w:rsidR="00CE5A64" w:rsidP="00CE5A64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Pamato</w:t>
            </w:r>
            <w:r>
              <w:rPr>
                <w:sz w:val="22"/>
                <w:szCs w:val="22"/>
              </w:rPr>
              <w:t>jums:</w:t>
            </w:r>
          </w:p>
          <w:p w:rsidR="00E67414" w:rsidRPr="00ED5C12" w:rsidP="00ED5C12">
            <w:pPr>
              <w:pStyle w:val="naisc"/>
              <w:spacing w:before="0" w:after="0"/>
              <w:jc w:val="both"/>
              <w:rPr>
                <w:sz w:val="22"/>
                <w:szCs w:val="22"/>
                <w:u w:val="single"/>
              </w:rPr>
            </w:pPr>
            <w:r w:rsidRPr="00032B10" w:rsidR="00CE5A64">
              <w:rPr>
                <w:sz w:val="22"/>
                <w:szCs w:val="22"/>
              </w:rPr>
              <w:t xml:space="preserve">Ņemot vērā, ka </w:t>
            </w:r>
            <w:r w:rsidRPr="00032B10" w:rsidR="00CE5A64">
              <w:rPr>
                <w:sz w:val="22"/>
                <w:szCs w:val="22"/>
              </w:rPr>
              <w:t>ar ziņojumu v</w:t>
            </w:r>
            <w:r w:rsidRPr="00032B10" w:rsidR="00CE5A64">
              <w:rPr>
                <w:sz w:val="22"/>
                <w:szCs w:val="22"/>
              </w:rPr>
              <w:t>ērtēta iespēja</w:t>
            </w:r>
            <w:r w:rsidRPr="00032B10" w:rsidR="00CE5A64">
              <w:rPr>
                <w:sz w:val="22"/>
                <w:szCs w:val="22"/>
              </w:rPr>
              <w:t xml:space="preserve"> samazināt neplānotas e</w:t>
            </w:r>
            <w:r w:rsidRPr="00032B10" w:rsidR="00CE5A64">
              <w:rPr>
                <w:sz w:val="22"/>
                <w:szCs w:val="22"/>
              </w:rPr>
              <w:t xml:space="preserve">nergoapgādes pārtraukuma laiku īsāku par 24 stundām </w:t>
            </w:r>
            <w:r w:rsidRPr="00032B10" w:rsidR="00CE5A64">
              <w:rPr>
                <w:sz w:val="22"/>
                <w:szCs w:val="22"/>
              </w:rPr>
              <w:t>attiecībā uz AS ''Sadales tīkls'', jā</w:t>
            </w:r>
            <w:r w:rsidRPr="00032B10" w:rsidR="00CE5A64">
              <w:rPr>
                <w:sz w:val="22"/>
                <w:szCs w:val="22"/>
              </w:rPr>
              <w:t>ņem vērā</w:t>
            </w:r>
            <w:r w:rsidRPr="00032B10" w:rsidR="00CE5A64">
              <w:rPr>
                <w:sz w:val="22"/>
                <w:szCs w:val="22"/>
              </w:rPr>
              <w:t>, ka šā</w:t>
            </w:r>
            <w:r w:rsidRPr="00032B10" w:rsidR="00CE5A64">
              <w:rPr>
                <w:sz w:val="22"/>
                <w:szCs w:val="22"/>
              </w:rPr>
              <w:t>das pra</w:t>
            </w:r>
            <w:r w:rsidRPr="00032B10" w:rsidR="00CE5A64">
              <w:rPr>
                <w:sz w:val="22"/>
                <w:szCs w:val="22"/>
              </w:rPr>
              <w:t>sības ietekmēs arī pārvades sis</w:t>
            </w:r>
            <w:r w:rsidRPr="00032B10" w:rsidR="00CE5A64">
              <w:rPr>
                <w:sz w:val="22"/>
                <w:szCs w:val="22"/>
              </w:rPr>
              <w:t>tēmas</w:t>
            </w:r>
            <w:r w:rsidRPr="00032B10" w:rsidR="00CE5A64">
              <w:rPr>
                <w:sz w:val="22"/>
                <w:szCs w:val="22"/>
              </w:rPr>
              <w:t xml:space="preserve"> operatoru, t.i. AS ''Augstsprieguma t</w:t>
            </w:r>
            <w:r w:rsidRPr="00032B10" w:rsidR="00CE5A64">
              <w:rPr>
                <w:sz w:val="22"/>
                <w:szCs w:val="22"/>
              </w:rPr>
              <w:t>īkls'' būs jāsamazina</w:t>
            </w:r>
            <w:r w:rsidRPr="00032B10" w:rsidR="00CE5A64">
              <w:rPr>
                <w:sz w:val="22"/>
                <w:szCs w:val="22"/>
              </w:rPr>
              <w:t xml:space="preserve"> maksimālais </w:t>
            </w:r>
            <w:r w:rsidRPr="00032B10" w:rsidR="00CE5A64">
              <w:rPr>
                <w:sz w:val="22"/>
                <w:szCs w:val="22"/>
              </w:rPr>
              <w:t xml:space="preserve">laika periods </w:t>
            </w:r>
            <w:r w:rsidRPr="00032B10" w:rsidR="00CE5A64">
              <w:rPr>
                <w:sz w:val="22"/>
                <w:szCs w:val="22"/>
              </w:rPr>
              <w:t>elektroenerģijas piegād</w:t>
            </w:r>
            <w:r w:rsidRPr="00032B10" w:rsidR="00CE5A64">
              <w:rPr>
                <w:sz w:val="22"/>
                <w:szCs w:val="22"/>
              </w:rPr>
              <w:t>es neplānota pārtraukuma novērša</w:t>
            </w:r>
            <w:r w:rsidRPr="00032B10" w:rsidR="00CE5A64">
              <w:rPr>
                <w:sz w:val="22"/>
                <w:szCs w:val="22"/>
              </w:rPr>
              <w:t xml:space="preserve">nai attiecībā uz pārvades sistēmas dalībniekiem. </w:t>
            </w:r>
          </w:p>
        </w:tc>
        <w:tc>
          <w:tcPr>
            <w:tcW w:w="2977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230E" w:rsidP="00F747A3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CE5A64" w:rsidR="00CE5A64">
              <w:rPr>
                <w:b/>
                <w:bCs/>
                <w:sz w:val="22"/>
                <w:szCs w:val="22"/>
              </w:rPr>
              <w:t xml:space="preserve">Ņemts vērā. </w:t>
            </w:r>
          </w:p>
          <w:p w:rsidR="00E67414" w:rsidRPr="00CE5A64" w:rsidP="00F747A3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CE5A64" w:rsidR="00A6230E">
              <w:rPr>
                <w:sz w:val="22"/>
                <w:szCs w:val="22"/>
              </w:rPr>
              <w:t>Skatīt s</w:t>
            </w:r>
            <w:r w:rsidRPr="00CE5A64" w:rsidR="00A6230E">
              <w:rPr>
                <w:sz w:val="22"/>
                <w:szCs w:val="22"/>
              </w:rPr>
              <w:t xml:space="preserve">adaļas </w:t>
            </w:r>
            <w:r w:rsidRPr="00CE5A64" w:rsidR="00A6230E">
              <w:rPr>
                <w:sz w:val="22"/>
                <w:szCs w:val="22"/>
              </w:rPr>
              <w:t>“Jautājumi, par kuriem saskaņoš</w:t>
            </w:r>
            <w:r w:rsidRPr="00CE5A64" w:rsidR="00A6230E">
              <w:rPr>
                <w:sz w:val="22"/>
                <w:szCs w:val="22"/>
              </w:rPr>
              <w:t>anā vienošanās ir panākta” pirmo LDDK atzinumu.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414" w:rsidRPr="006E2383" w:rsidP="00F747A3">
            <w:pPr>
              <w:jc w:val="both"/>
              <w:rPr>
                <w:sz w:val="22"/>
                <w:szCs w:val="22"/>
              </w:rPr>
            </w:pPr>
          </w:p>
        </w:tc>
      </w:tr>
      <w:tr w:rsidTr="00ED451E">
        <w:tblPrEx>
          <w:tblW w:w="14818" w:type="dxa"/>
          <w:tblLayout w:type="fixed"/>
          <w:tblLook w:val="00A0"/>
        </w:tblPrEx>
        <w:tc>
          <w:tcPr>
            <w:tcW w:w="5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67414" w:rsidP="003B71E0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  <w:r w:rsidR="00DC300C">
              <w:rPr>
                <w:sz w:val="22"/>
                <w:szCs w:val="22"/>
              </w:rPr>
              <w:t>8</w:t>
            </w:r>
            <w:r w:rsidR="00555FF3">
              <w:rPr>
                <w:sz w:val="22"/>
                <w:szCs w:val="22"/>
              </w:rPr>
              <w:t>11</w:t>
            </w:r>
            <w:r w:rsidR="00DC300C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67414" w:rsidRPr="006E2383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150F54" w:rsidR="00DC300C">
              <w:rPr>
                <w:sz w:val="22"/>
                <w:szCs w:val="22"/>
              </w:rPr>
              <w:t>Informatīv</w:t>
            </w:r>
            <w:r w:rsidRPr="00150F54" w:rsidR="00DC300C">
              <w:rPr>
                <w:sz w:val="22"/>
                <w:szCs w:val="22"/>
              </w:rPr>
              <w:t>ais ziņojums</w:t>
            </w:r>
          </w:p>
        </w:tc>
        <w:tc>
          <w:tcPr>
            <w:tcW w:w="6095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230E" w:rsidP="00A6230E">
            <w:pPr>
              <w:pStyle w:val="naisc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Priekšlikums:</w:t>
            </w:r>
          </w:p>
          <w:p w:rsidR="00A6230E" w:rsidP="00A6230E">
            <w:pPr>
              <w:pStyle w:val="naisc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Pr="00032B10">
              <w:rPr>
                <w:sz w:val="22"/>
                <w:szCs w:val="22"/>
              </w:rPr>
              <w:t>ēršam uzmanību, ka Ek</w:t>
            </w:r>
            <w:r w:rsidRPr="00032B10">
              <w:rPr>
                <w:sz w:val="22"/>
                <w:szCs w:val="22"/>
              </w:rPr>
              <w:t>onomikas ministrijas izveidotās Sistēmas</w:t>
            </w:r>
            <w:r w:rsidRPr="00032B10">
              <w:rPr>
                <w:sz w:val="22"/>
                <w:szCs w:val="22"/>
              </w:rPr>
              <w:t xml:space="preserve"> pakalpojumu tarifu efektivi</w:t>
            </w:r>
            <w:r w:rsidRPr="00032B10">
              <w:rPr>
                <w:sz w:val="22"/>
                <w:szCs w:val="22"/>
              </w:rPr>
              <w:t>zācijas darba grupas iet</w:t>
            </w:r>
            <w:r w:rsidRPr="00032B10">
              <w:rPr>
                <w:sz w:val="22"/>
                <w:szCs w:val="22"/>
              </w:rPr>
              <w:t>varos tiek s</w:t>
            </w:r>
            <w:r w:rsidRPr="00032B10">
              <w:rPr>
                <w:sz w:val="22"/>
                <w:szCs w:val="22"/>
              </w:rPr>
              <w:t xml:space="preserve">katīts </w:t>
            </w:r>
            <w:r w:rsidRPr="00032B10">
              <w:rPr>
                <w:sz w:val="22"/>
                <w:szCs w:val="22"/>
              </w:rPr>
              <w:t>jautājums par viena transformat</w:t>
            </w:r>
            <w:r w:rsidRPr="00032B10">
              <w:rPr>
                <w:sz w:val="22"/>
                <w:szCs w:val="22"/>
              </w:rPr>
              <w:t>ora shēmas</w:t>
            </w:r>
            <w:r w:rsidRPr="00032B10">
              <w:rPr>
                <w:sz w:val="22"/>
                <w:szCs w:val="22"/>
              </w:rPr>
              <w:t xml:space="preserve"> vai vienkāršotas shēmas apakšstacijas risin</w:t>
            </w:r>
            <w:r w:rsidRPr="00032B10">
              <w:rPr>
                <w:sz w:val="22"/>
                <w:szCs w:val="22"/>
              </w:rPr>
              <w:t>ājuma ievie</w:t>
            </w:r>
            <w:r w:rsidRPr="00032B10">
              <w:rPr>
                <w:sz w:val="22"/>
                <w:szCs w:val="22"/>
              </w:rPr>
              <w:t>šan</w:t>
            </w:r>
            <w:r w:rsidRPr="00032B10">
              <w:rPr>
                <w:sz w:val="22"/>
                <w:szCs w:val="22"/>
              </w:rPr>
              <w:t>u AS ''Sad</w:t>
            </w:r>
            <w:r w:rsidRPr="00032B10">
              <w:rPr>
                <w:sz w:val="22"/>
                <w:szCs w:val="22"/>
              </w:rPr>
              <w:t>ales</w:t>
            </w:r>
            <w:r w:rsidRPr="00032B10">
              <w:rPr>
                <w:sz w:val="22"/>
                <w:szCs w:val="22"/>
              </w:rPr>
              <w:t xml:space="preserve"> tīkls'' pieslēgumos pie pārvade</w:t>
            </w:r>
            <w:r w:rsidRPr="00032B10">
              <w:rPr>
                <w:sz w:val="22"/>
                <w:szCs w:val="22"/>
              </w:rPr>
              <w:t>s sistēmas. Ņemot vērā, ka šo risinājumu</w:t>
            </w:r>
            <w:r w:rsidRPr="00032B10">
              <w:rPr>
                <w:sz w:val="22"/>
                <w:szCs w:val="22"/>
              </w:rPr>
              <w:t xml:space="preserve"> ieviešana attiecībā uz AS '</w:t>
            </w:r>
            <w:r w:rsidRPr="00032B10">
              <w:rPr>
                <w:sz w:val="22"/>
                <w:szCs w:val="22"/>
              </w:rPr>
              <w:t xml:space="preserve">'Augstsprieguma tīkls'' </w:t>
            </w:r>
            <w:r w:rsidRPr="00032B10">
              <w:rPr>
                <w:sz w:val="22"/>
                <w:szCs w:val="22"/>
              </w:rPr>
              <w:t>neizbēgami b</w:t>
            </w:r>
            <w:r w:rsidRPr="00032B10">
              <w:rPr>
                <w:sz w:val="22"/>
                <w:szCs w:val="22"/>
              </w:rPr>
              <w:t>ūs sais</w:t>
            </w:r>
            <w:r w:rsidRPr="00032B10">
              <w:rPr>
                <w:sz w:val="22"/>
                <w:szCs w:val="22"/>
              </w:rPr>
              <w:t>tīta ar energoapgādes neplānota</w:t>
            </w:r>
            <w:r w:rsidRPr="00032B10">
              <w:rPr>
                <w:sz w:val="22"/>
                <w:szCs w:val="22"/>
              </w:rPr>
              <w:t xml:space="preserve"> pārtrauku</w:t>
            </w:r>
            <w:r w:rsidRPr="00032B10">
              <w:rPr>
                <w:sz w:val="22"/>
                <w:szCs w:val="22"/>
              </w:rPr>
              <w:t>ma laika palielinājumu līdz pat 20 dienām, l</w:t>
            </w:r>
            <w:r w:rsidRPr="00032B10">
              <w:rPr>
                <w:sz w:val="22"/>
                <w:szCs w:val="22"/>
              </w:rPr>
              <w:t>ūdzam izvēr</w:t>
            </w:r>
            <w:r w:rsidRPr="00032B10">
              <w:rPr>
                <w:sz w:val="22"/>
                <w:szCs w:val="22"/>
              </w:rPr>
              <w:t>tēt</w:t>
            </w:r>
            <w:r w:rsidRPr="00032B10">
              <w:rPr>
                <w:sz w:val="22"/>
                <w:szCs w:val="22"/>
              </w:rPr>
              <w:t xml:space="preserve"> nepiecieš</w:t>
            </w:r>
            <w:r w:rsidRPr="00032B10">
              <w:rPr>
                <w:sz w:val="22"/>
                <w:szCs w:val="22"/>
              </w:rPr>
              <w:t>amīb</w:t>
            </w:r>
            <w:r w:rsidRPr="00032B10">
              <w:rPr>
                <w:sz w:val="22"/>
                <w:szCs w:val="22"/>
              </w:rPr>
              <w:t>u arī šos jautājumus ietvert ziņ</w:t>
            </w:r>
            <w:r w:rsidRPr="00032B10">
              <w:rPr>
                <w:sz w:val="22"/>
                <w:szCs w:val="22"/>
              </w:rPr>
              <w:t>ojumā.</w:t>
            </w:r>
          </w:p>
          <w:p w:rsidR="00E67414" w:rsidRPr="006E2383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67414" w:rsidP="00F747A3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A6230E" w:rsidR="00A6230E">
              <w:rPr>
                <w:b/>
                <w:bCs/>
                <w:sz w:val="22"/>
                <w:szCs w:val="22"/>
              </w:rPr>
              <w:t xml:space="preserve">Daļēji ņemts </w:t>
            </w:r>
            <w:r w:rsidRPr="00A6230E" w:rsidR="00A6230E">
              <w:rPr>
                <w:b/>
                <w:bCs/>
                <w:sz w:val="22"/>
                <w:szCs w:val="22"/>
              </w:rPr>
              <w:t>vēra</w:t>
            </w:r>
            <w:r w:rsidRPr="00A6230E" w:rsidR="00A6230E">
              <w:rPr>
                <w:b/>
                <w:bCs/>
                <w:sz w:val="22"/>
                <w:szCs w:val="22"/>
              </w:rPr>
              <w:t>.</w:t>
            </w:r>
            <w:r w:rsidRPr="00A6230E" w:rsidR="00A6230E">
              <w:rPr>
                <w:b/>
                <w:bCs/>
                <w:sz w:val="22"/>
                <w:szCs w:val="22"/>
              </w:rPr>
              <w:t xml:space="preserve"> </w:t>
            </w:r>
          </w:p>
          <w:p w:rsidR="00A6230E" w:rsidRPr="00A6230E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Informatīvajā ziņojum</w:t>
            </w:r>
            <w:r w:rsidR="00EC2889">
              <w:rPr>
                <w:sz w:val="22"/>
                <w:szCs w:val="22"/>
              </w:rPr>
              <w:t>ā</w:t>
            </w:r>
            <w:r>
              <w:rPr>
                <w:sz w:val="22"/>
                <w:szCs w:val="22"/>
              </w:rPr>
              <w:t xml:space="preserve"> ir </w:t>
            </w:r>
            <w:r>
              <w:rPr>
                <w:sz w:val="22"/>
                <w:szCs w:val="22"/>
              </w:rPr>
              <w:t>norādīts, ka t</w:t>
            </w:r>
            <w:r w:rsidRPr="00A6230E">
              <w:rPr>
                <w:sz w:val="22"/>
                <w:szCs w:val="22"/>
              </w:rPr>
              <w:t xml:space="preserve">urpmākajos grozījumos </w:t>
            </w:r>
            <w:r>
              <w:rPr>
                <w:sz w:val="22"/>
                <w:szCs w:val="22"/>
              </w:rPr>
              <w:t>normatīvajos a</w:t>
            </w:r>
            <w:r>
              <w:rPr>
                <w:sz w:val="22"/>
                <w:szCs w:val="22"/>
              </w:rPr>
              <w:t>kto</w:t>
            </w:r>
            <w:r>
              <w:rPr>
                <w:sz w:val="22"/>
                <w:szCs w:val="22"/>
              </w:rPr>
              <w:t xml:space="preserve">s </w:t>
            </w:r>
            <w:r w:rsidRPr="00A6230E">
              <w:rPr>
                <w:sz w:val="22"/>
                <w:szCs w:val="22"/>
              </w:rPr>
              <w:t>ir</w:t>
            </w:r>
            <w:r w:rsidRPr="00A6230E">
              <w:rPr>
                <w:sz w:val="22"/>
                <w:szCs w:val="22"/>
              </w:rPr>
              <w:t xml:space="preserve"> nepieciešams noteikt izņēmumus</w:t>
            </w:r>
            <w:r w:rsidRPr="00A6230E">
              <w:rPr>
                <w:sz w:val="22"/>
                <w:szCs w:val="22"/>
              </w:rPr>
              <w:t xml:space="preserve"> un apstākļus, kad kompensācija netiek piemērota vai pastāv atšķi</w:t>
            </w:r>
            <w:r w:rsidRPr="00A6230E">
              <w:rPr>
                <w:sz w:val="22"/>
                <w:szCs w:val="22"/>
              </w:rPr>
              <w:t>rīgi nosacīju</w:t>
            </w:r>
            <w:r w:rsidRPr="00A6230E">
              <w:rPr>
                <w:sz w:val="22"/>
                <w:szCs w:val="22"/>
              </w:rPr>
              <w:t>mi kompensācijas saņemšanai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414" w:rsidRPr="006E2383" w:rsidP="00F747A3">
            <w:pPr>
              <w:jc w:val="both"/>
              <w:rPr>
                <w:sz w:val="22"/>
                <w:szCs w:val="22"/>
              </w:rPr>
            </w:pPr>
            <w:r w:rsidRPr="00A6230E" w:rsidR="00A6230E">
              <w:rPr>
                <w:sz w:val="22"/>
                <w:szCs w:val="22"/>
              </w:rPr>
              <w:t>Turpmāka</w:t>
            </w:r>
            <w:r w:rsidRPr="00A6230E" w:rsidR="00A6230E">
              <w:rPr>
                <w:sz w:val="22"/>
                <w:szCs w:val="22"/>
              </w:rPr>
              <w:t>jos grozījumos Noteikumos vai citos normatīvajos aktos enerģētikas jomā, kas tiks veikti ar mērķi uzlabo</w:t>
            </w:r>
            <w:r w:rsidRPr="00A6230E" w:rsidR="00A6230E">
              <w:rPr>
                <w:sz w:val="22"/>
                <w:szCs w:val="22"/>
              </w:rPr>
              <w:t>t inves</w:t>
            </w:r>
            <w:r w:rsidRPr="00A6230E" w:rsidR="00A6230E">
              <w:rPr>
                <w:sz w:val="22"/>
                <w:szCs w:val="22"/>
              </w:rPr>
              <w:t>tīciju vidi un palielināt elekt</w:t>
            </w:r>
            <w:r w:rsidRPr="00A6230E" w:rsidR="00A6230E">
              <w:rPr>
                <w:sz w:val="22"/>
                <w:szCs w:val="22"/>
              </w:rPr>
              <w:t xml:space="preserve">roapgādes kvalitātes prasības, ir nepieciešams noteikt izņēmumus </w:t>
            </w:r>
            <w:r w:rsidRPr="00A6230E" w:rsidR="00A6230E">
              <w:rPr>
                <w:sz w:val="22"/>
                <w:szCs w:val="22"/>
              </w:rPr>
              <w:t>un apstākļus,</w:t>
            </w:r>
            <w:r w:rsidRPr="00A6230E" w:rsidR="00A6230E">
              <w:rPr>
                <w:sz w:val="22"/>
                <w:szCs w:val="22"/>
              </w:rPr>
              <w:t xml:space="preserve"> kad kompen</w:t>
            </w:r>
            <w:r w:rsidRPr="00A6230E" w:rsidR="00A6230E">
              <w:rPr>
                <w:sz w:val="22"/>
                <w:szCs w:val="22"/>
              </w:rPr>
              <w:t>sācija netiek piemērota v</w:t>
            </w:r>
            <w:r w:rsidRPr="00A6230E" w:rsidR="00A6230E">
              <w:rPr>
                <w:sz w:val="22"/>
                <w:szCs w:val="22"/>
              </w:rPr>
              <w:t xml:space="preserve">ai pastāv atšķirīgi nosacījumi kompensācijas saņemšanai. Piemēram, nepieciešams noteikt kādā veidā tiek </w:t>
            </w:r>
            <w:r w:rsidRPr="00A6230E" w:rsidR="00A6230E">
              <w:rPr>
                <w:sz w:val="22"/>
                <w:szCs w:val="22"/>
              </w:rPr>
              <w:t>nodroši</w:t>
            </w:r>
            <w:r w:rsidRPr="00A6230E" w:rsidR="00A6230E">
              <w:rPr>
                <w:sz w:val="22"/>
                <w:szCs w:val="22"/>
              </w:rPr>
              <w:t>nāta pārvades un sadales sistēm</w:t>
            </w:r>
            <w:r w:rsidRPr="00A6230E" w:rsidR="00A6230E">
              <w:rPr>
                <w:sz w:val="22"/>
                <w:szCs w:val="22"/>
              </w:rPr>
              <w:t>u operatoru savstarpēja kompensēšana, kā arī nepieciešams noteikt</w:t>
            </w:r>
            <w:r w:rsidRPr="00A6230E" w:rsidR="00A6230E">
              <w:rPr>
                <w:sz w:val="22"/>
                <w:szCs w:val="22"/>
              </w:rPr>
              <w:t xml:space="preserve"> izņēmumus ga</w:t>
            </w:r>
            <w:r w:rsidRPr="00A6230E" w:rsidR="00A6230E">
              <w:rPr>
                <w:sz w:val="22"/>
                <w:szCs w:val="22"/>
              </w:rPr>
              <w:t>dījumos, ka</w:t>
            </w:r>
            <w:r w:rsidRPr="00A6230E" w:rsidR="00A6230E">
              <w:rPr>
                <w:sz w:val="22"/>
                <w:szCs w:val="22"/>
              </w:rPr>
              <w:t>d elektroenerģijas lietot</w:t>
            </w:r>
            <w:r w:rsidRPr="00A6230E" w:rsidR="00A6230E">
              <w:rPr>
                <w:sz w:val="22"/>
                <w:szCs w:val="22"/>
              </w:rPr>
              <w:t>ājs ir pieslēgts pie radiāliem pieslēgumiem vai izmanto tā saucamo viena transformatora shēmu – šādos ga</w:t>
            </w:r>
            <w:r w:rsidRPr="00A6230E" w:rsidR="00A6230E">
              <w:rPr>
                <w:sz w:val="22"/>
                <w:szCs w:val="22"/>
              </w:rPr>
              <w:t>dījumos</w:t>
            </w:r>
            <w:r w:rsidRPr="00A6230E" w:rsidR="00A6230E">
              <w:rPr>
                <w:sz w:val="22"/>
                <w:szCs w:val="22"/>
              </w:rPr>
              <w:t xml:space="preserve"> neplānotu elektroenerģijas pār</w:t>
            </w:r>
            <w:r w:rsidRPr="00A6230E" w:rsidR="00A6230E">
              <w:rPr>
                <w:sz w:val="22"/>
                <w:szCs w:val="22"/>
              </w:rPr>
              <w:t>traukumu laiks, no kura izmaksa kompensāciju, varētu sākties no 2</w:t>
            </w:r>
            <w:r w:rsidRPr="00A6230E" w:rsidR="00A6230E">
              <w:rPr>
                <w:sz w:val="22"/>
                <w:szCs w:val="22"/>
              </w:rPr>
              <w:t>4 stundām līd</w:t>
            </w:r>
            <w:r w:rsidRPr="00A6230E" w:rsidR="00A6230E">
              <w:rPr>
                <w:sz w:val="22"/>
                <w:szCs w:val="22"/>
              </w:rPr>
              <w:t>z 20 dienām</w:t>
            </w:r>
            <w:r w:rsidRPr="00A6230E" w:rsidR="00A6230E">
              <w:rPr>
                <w:sz w:val="22"/>
                <w:szCs w:val="22"/>
              </w:rPr>
              <w:t>.</w:t>
            </w:r>
          </w:p>
        </w:tc>
      </w:tr>
      <w:tr w:rsidTr="00ED451E">
        <w:tblPrEx>
          <w:tblW w:w="14818" w:type="dxa"/>
          <w:tblLayout w:type="fixed"/>
          <w:tblLook w:val="00A0"/>
        </w:tblPrEx>
        <w:tc>
          <w:tcPr>
            <w:tcW w:w="5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55FF3" w:rsidP="003B71E0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112.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55FF3" w:rsidRPr="00150F54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150F54">
              <w:rPr>
                <w:sz w:val="22"/>
                <w:szCs w:val="22"/>
              </w:rPr>
              <w:t>Informatīvais ziņojums</w:t>
            </w:r>
          </w:p>
        </w:tc>
        <w:tc>
          <w:tcPr>
            <w:tcW w:w="6095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5C12" w:rsidRPr="00032B10" w:rsidP="00ED5C12">
            <w:pPr>
              <w:pStyle w:val="naisc"/>
              <w:spacing w:before="0" w:after="0"/>
              <w:jc w:val="left"/>
              <w:rPr>
                <w:sz w:val="22"/>
                <w:szCs w:val="22"/>
              </w:rPr>
            </w:pPr>
            <w:r w:rsidRPr="00032B10">
              <w:rPr>
                <w:sz w:val="22"/>
                <w:szCs w:val="22"/>
              </w:rPr>
              <w:t>Priekšlikums</w:t>
            </w:r>
            <w:r w:rsidRPr="00032B10">
              <w:rPr>
                <w:sz w:val="22"/>
                <w:szCs w:val="22"/>
              </w:rPr>
              <w:t>:</w:t>
            </w:r>
          </w:p>
          <w:p w:rsidR="00ED5C12" w:rsidP="00ED5C12">
            <w:pPr>
              <w:pStyle w:val="naisc"/>
              <w:spacing w:before="0" w:after="0"/>
              <w:jc w:val="left"/>
              <w:rPr>
                <w:sz w:val="22"/>
                <w:szCs w:val="22"/>
              </w:rPr>
            </w:pPr>
            <w:r w:rsidRPr="00032B10">
              <w:rPr>
                <w:sz w:val="22"/>
                <w:szCs w:val="22"/>
              </w:rPr>
              <w:t>Lūdzam, papild</w:t>
            </w:r>
            <w:r w:rsidRPr="00032B10">
              <w:rPr>
                <w:sz w:val="22"/>
                <w:szCs w:val="22"/>
              </w:rPr>
              <w:t xml:space="preserve">inot ziņojumu </w:t>
            </w:r>
            <w:r w:rsidRPr="00032B10">
              <w:rPr>
                <w:sz w:val="22"/>
                <w:szCs w:val="22"/>
              </w:rPr>
              <w:t>ar skaidrojumu, kā atbilstoši Minis</w:t>
            </w:r>
            <w:r w:rsidRPr="00032B10">
              <w:rPr>
                <w:sz w:val="22"/>
                <w:szCs w:val="22"/>
              </w:rPr>
              <w:t>t</w:t>
            </w:r>
            <w:r w:rsidRPr="00032B10">
              <w:rPr>
                <w:sz w:val="22"/>
                <w:szCs w:val="22"/>
              </w:rPr>
              <w:t>ru</w:t>
            </w:r>
            <w:r w:rsidRPr="00032B10">
              <w:rPr>
                <w:sz w:val="22"/>
                <w:szCs w:val="22"/>
              </w:rPr>
              <w:t xml:space="preserve"> kabineta 2020.gada 7.aprīļa</w:t>
            </w:r>
            <w:r w:rsidRPr="00032B10">
              <w:rPr>
                <w:sz w:val="22"/>
                <w:szCs w:val="22"/>
              </w:rPr>
              <w:t xml:space="preserve"> sēdes</w:t>
            </w:r>
            <w:r w:rsidRPr="00032B10">
              <w:rPr>
                <w:sz w:val="22"/>
                <w:szCs w:val="22"/>
              </w:rPr>
              <w:t xml:space="preserve"> protokollēmuma Nr.22 24.§ 2</w:t>
            </w:r>
            <w:r w:rsidRPr="00032B10">
              <w:rPr>
                <w:sz w:val="22"/>
                <w:szCs w:val="22"/>
              </w:rPr>
              <w:t>.punktā dotajam uzdevumam - uzlabot kompensācijas mehānismu neplānotu pā</w:t>
            </w:r>
            <w:r w:rsidRPr="00032B10">
              <w:rPr>
                <w:sz w:val="22"/>
                <w:szCs w:val="22"/>
              </w:rPr>
              <w:t>rtraukumu ga</w:t>
            </w:r>
            <w:r w:rsidRPr="00032B10">
              <w:rPr>
                <w:sz w:val="22"/>
                <w:szCs w:val="22"/>
              </w:rPr>
              <w:t>dījumā – tiek uzlabots kompensācijas mehān</w:t>
            </w:r>
            <w:r w:rsidRPr="00032B10">
              <w:rPr>
                <w:sz w:val="22"/>
                <w:szCs w:val="22"/>
              </w:rPr>
              <w:t>is</w:t>
            </w:r>
            <w:r w:rsidRPr="00032B10">
              <w:rPr>
                <w:sz w:val="22"/>
                <w:szCs w:val="22"/>
              </w:rPr>
              <w:t xml:space="preserve">ms, ierosinot </w:t>
            </w:r>
            <w:r w:rsidRPr="00032B10">
              <w:rPr>
                <w:sz w:val="22"/>
                <w:szCs w:val="22"/>
              </w:rPr>
              <w:t>Ministru kabineta 2014.gada 21.janvāra noteikumos</w:t>
            </w:r>
            <w:r w:rsidRPr="00032B10">
              <w:rPr>
                <w:sz w:val="22"/>
                <w:szCs w:val="22"/>
              </w:rPr>
              <w:t xml:space="preserve"> </w:t>
            </w:r>
            <w:r w:rsidRPr="00032B10">
              <w:rPr>
                <w:sz w:val="22"/>
                <w:szCs w:val="22"/>
              </w:rPr>
              <w:t>Nr</w:t>
            </w:r>
            <w:r w:rsidRPr="00032B10">
              <w:rPr>
                <w:sz w:val="22"/>
                <w:szCs w:val="22"/>
              </w:rPr>
              <w:t>.50 “Elektroenerģijas tirdzn</w:t>
            </w:r>
            <w:r w:rsidRPr="00032B10">
              <w:rPr>
                <w:sz w:val="22"/>
                <w:szCs w:val="22"/>
              </w:rPr>
              <w:t>iecība</w:t>
            </w:r>
            <w:r w:rsidRPr="00032B10">
              <w:rPr>
                <w:sz w:val="22"/>
                <w:szCs w:val="22"/>
              </w:rPr>
              <w:t>s un lietošanas noteikumi” n</w:t>
            </w:r>
            <w:r w:rsidRPr="00032B10">
              <w:rPr>
                <w:sz w:val="22"/>
                <w:szCs w:val="22"/>
              </w:rPr>
              <w:t xml:space="preserve">oteikt, ka neplānotu pārtraukumu gadījumā nosacījumi par elektroapgādes </w:t>
            </w:r>
            <w:r w:rsidRPr="00032B10">
              <w:rPr>
                <w:sz w:val="22"/>
                <w:szCs w:val="22"/>
              </w:rPr>
              <w:t>atjaunošanas</w:t>
            </w:r>
            <w:r w:rsidRPr="00032B10">
              <w:rPr>
                <w:sz w:val="22"/>
                <w:szCs w:val="22"/>
              </w:rPr>
              <w:t xml:space="preserve"> laiku un kompensācijas piemērošanu neatti</w:t>
            </w:r>
            <w:r w:rsidRPr="00032B10">
              <w:rPr>
                <w:sz w:val="22"/>
                <w:szCs w:val="22"/>
              </w:rPr>
              <w:t>ec</w:t>
            </w:r>
            <w:r w:rsidRPr="00032B10">
              <w:rPr>
                <w:sz w:val="22"/>
                <w:szCs w:val="22"/>
              </w:rPr>
              <w:t>as uz tādiem n</w:t>
            </w:r>
            <w:r w:rsidRPr="00032B10">
              <w:rPr>
                <w:sz w:val="22"/>
                <w:szCs w:val="22"/>
              </w:rPr>
              <w:t>eplānotiem pār</w:t>
            </w:r>
            <w:r w:rsidRPr="00032B10">
              <w:rPr>
                <w:sz w:val="22"/>
                <w:szCs w:val="22"/>
              </w:rPr>
              <w:t>traukumiem, kas radušies laikā, kad</w:t>
            </w:r>
            <w:r w:rsidRPr="00032B10">
              <w:rPr>
                <w:sz w:val="22"/>
                <w:szCs w:val="22"/>
              </w:rPr>
              <w:t xml:space="preserve"> </w:t>
            </w:r>
            <w:r w:rsidRPr="00032B10">
              <w:rPr>
                <w:sz w:val="22"/>
                <w:szCs w:val="22"/>
              </w:rPr>
              <w:t>va</w:t>
            </w:r>
            <w:r w:rsidRPr="00032B10">
              <w:rPr>
                <w:sz w:val="22"/>
                <w:szCs w:val="22"/>
              </w:rPr>
              <w:t>lsts sabiedrība ar ierobežot</w:t>
            </w:r>
            <w:r w:rsidRPr="00032B10">
              <w:rPr>
                <w:sz w:val="22"/>
                <w:szCs w:val="22"/>
              </w:rPr>
              <w:t>u atbi</w:t>
            </w:r>
            <w:r w:rsidRPr="00032B10">
              <w:rPr>
                <w:sz w:val="22"/>
                <w:szCs w:val="22"/>
              </w:rPr>
              <w:t>ldību “Latvijas Vides, ģeolo</w:t>
            </w:r>
            <w:r w:rsidRPr="00032B10">
              <w:rPr>
                <w:sz w:val="22"/>
                <w:szCs w:val="22"/>
              </w:rPr>
              <w:t>ģijas un meteoroloģijas centrs” attiecīgajā valsts reģionā izsludinājusi</w:t>
            </w:r>
            <w:r w:rsidRPr="00032B10">
              <w:rPr>
                <w:sz w:val="22"/>
                <w:szCs w:val="22"/>
              </w:rPr>
              <w:t xml:space="preserve"> vismaz oran</w:t>
            </w:r>
            <w:r w:rsidRPr="00032B10">
              <w:rPr>
                <w:sz w:val="22"/>
                <w:szCs w:val="22"/>
              </w:rPr>
              <w:t>žo brīdinājumu par laikapstākļiem.</w:t>
            </w:r>
          </w:p>
        </w:tc>
        <w:tc>
          <w:tcPr>
            <w:tcW w:w="2977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55FF3" w:rsidP="00F747A3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Daļēji ņemts vērā.</w:t>
            </w:r>
          </w:p>
          <w:p w:rsidR="00ED5C12" w:rsidRPr="00ED5C12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CE5A64">
              <w:rPr>
                <w:sz w:val="22"/>
                <w:szCs w:val="22"/>
              </w:rPr>
              <w:t>Ierosin</w:t>
            </w:r>
            <w:r w:rsidRPr="00CE5A64">
              <w:rPr>
                <w:sz w:val="22"/>
                <w:szCs w:val="22"/>
              </w:rPr>
              <w:t>ājums kompensācijas piemērošanas nosacījumu maiņai attiecībā uz b</w:t>
            </w:r>
            <w:r w:rsidRPr="00CE5A64">
              <w:rPr>
                <w:sz w:val="22"/>
                <w:szCs w:val="22"/>
              </w:rPr>
              <w:t>r</w:t>
            </w:r>
            <w:r w:rsidRPr="00CE5A64">
              <w:rPr>
                <w:sz w:val="22"/>
                <w:szCs w:val="22"/>
              </w:rPr>
              <w:t>ī</w:t>
            </w:r>
            <w:r w:rsidRPr="00CE5A64">
              <w:rPr>
                <w:sz w:val="22"/>
                <w:szCs w:val="22"/>
              </w:rPr>
              <w:t>dinājumu līmeņiem nav iekļaut</w:t>
            </w:r>
            <w:r w:rsidRPr="00CE5A64">
              <w:rPr>
                <w:sz w:val="22"/>
                <w:szCs w:val="22"/>
              </w:rPr>
              <w:t>s Informatīv</w:t>
            </w:r>
            <w:r w:rsidRPr="00CE5A64">
              <w:rPr>
                <w:sz w:val="22"/>
                <w:szCs w:val="22"/>
              </w:rPr>
              <w:t>ajā ziņojumā.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5FF3" w:rsidRPr="00A6230E" w:rsidP="00F747A3">
            <w:pPr>
              <w:jc w:val="both"/>
              <w:rPr>
                <w:sz w:val="22"/>
                <w:szCs w:val="22"/>
              </w:rPr>
            </w:pPr>
          </w:p>
        </w:tc>
      </w:tr>
      <w:tr w:rsidTr="00ED451E">
        <w:tblPrEx>
          <w:tblW w:w="14818" w:type="dxa"/>
          <w:tblLayout w:type="fixed"/>
          <w:tblLook w:val="00A0"/>
        </w:tblPrEx>
        <w:tc>
          <w:tcPr>
            <w:tcW w:w="5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300C" w:rsidP="003B71E0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555FF3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300C" w:rsidRPr="006E2383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150F54">
              <w:rPr>
                <w:sz w:val="22"/>
                <w:szCs w:val="22"/>
              </w:rPr>
              <w:t>Informatīvais ziņo</w:t>
            </w:r>
            <w:r w:rsidRPr="00150F54">
              <w:rPr>
                <w:sz w:val="22"/>
                <w:szCs w:val="22"/>
              </w:rPr>
              <w:t>jums</w:t>
            </w:r>
          </w:p>
        </w:tc>
        <w:tc>
          <w:tcPr>
            <w:tcW w:w="6095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0CDA" w:rsidP="00590CDA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0F0862">
              <w:rPr>
                <w:b/>
                <w:bCs/>
                <w:sz w:val="22"/>
                <w:szCs w:val="22"/>
              </w:rPr>
              <w:t>T</w:t>
            </w:r>
            <w:r w:rsidRPr="000F0862">
              <w:rPr>
                <w:b/>
                <w:bCs/>
                <w:sz w:val="22"/>
                <w:szCs w:val="22"/>
              </w:rPr>
              <w:t>ieslietu minist</w:t>
            </w:r>
            <w:r w:rsidRPr="000F0862">
              <w:rPr>
                <w:b/>
                <w:bCs/>
                <w:sz w:val="22"/>
                <w:szCs w:val="22"/>
              </w:rPr>
              <w:t>rija</w:t>
            </w:r>
            <w:r w:rsidRPr="000F0862">
              <w:rPr>
                <w:b/>
                <w:bCs/>
                <w:sz w:val="22"/>
                <w:szCs w:val="22"/>
              </w:rPr>
              <w:t xml:space="preserve"> (26.08.2</w:t>
            </w:r>
            <w:r w:rsidRPr="000F0862">
              <w:rPr>
                <w:b/>
                <w:bCs/>
                <w:sz w:val="22"/>
                <w:szCs w:val="22"/>
              </w:rPr>
              <w:t>02</w:t>
            </w:r>
            <w:r w:rsidRPr="000F0862">
              <w:rPr>
                <w:b/>
                <w:bCs/>
                <w:sz w:val="22"/>
                <w:szCs w:val="22"/>
              </w:rPr>
              <w:t>1. atzinums 1-9.1/923):</w:t>
            </w:r>
          </w:p>
          <w:p w:rsidR="00DC300C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  <w:p w:rsidR="00AA52F8" w:rsidP="00AA52F8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93171B">
              <w:rPr>
                <w:sz w:val="22"/>
                <w:szCs w:val="22"/>
              </w:rPr>
              <w:t>Vēršam uzmanību, ka Elektroenerģijas tirgus</w:t>
            </w:r>
            <w:r w:rsidRPr="0093171B">
              <w:rPr>
                <w:sz w:val="22"/>
                <w:szCs w:val="22"/>
              </w:rPr>
              <w:t xml:space="preserve"> likumā</w:t>
            </w:r>
            <w:r w:rsidRPr="0093171B">
              <w:rPr>
                <w:sz w:val="22"/>
                <w:szCs w:val="22"/>
              </w:rPr>
              <w:t xml:space="preserve"> šobrī</w:t>
            </w:r>
            <w:r w:rsidRPr="0093171B">
              <w:rPr>
                <w:sz w:val="22"/>
                <w:szCs w:val="22"/>
              </w:rPr>
              <w:t>d par kompensācijām elekt</w:t>
            </w:r>
            <w:r w:rsidRPr="0093171B">
              <w:rPr>
                <w:sz w:val="22"/>
                <w:szCs w:val="22"/>
              </w:rPr>
              <w:t>roenerģijas sadales</w:t>
            </w:r>
            <w:r w:rsidRPr="0093171B">
              <w:rPr>
                <w:sz w:val="22"/>
                <w:szCs w:val="22"/>
              </w:rPr>
              <w:t xml:space="preserve"> sistēmas liet</w:t>
            </w:r>
            <w:r w:rsidRPr="0093171B">
              <w:rPr>
                <w:sz w:val="22"/>
                <w:szCs w:val="22"/>
              </w:rPr>
              <w:t>otājiem nav pa</w:t>
            </w:r>
            <w:r w:rsidRPr="0093171B">
              <w:rPr>
                <w:sz w:val="22"/>
                <w:szCs w:val="22"/>
              </w:rPr>
              <w:t>redzēts nekāds speciālais regulējums.</w:t>
            </w:r>
            <w:r>
              <w:rPr>
                <w:sz w:val="22"/>
                <w:szCs w:val="22"/>
              </w:rPr>
              <w:t xml:space="preserve"> </w:t>
            </w:r>
            <w:r w:rsidRPr="0093171B">
              <w:rPr>
                <w:sz w:val="22"/>
                <w:szCs w:val="22"/>
              </w:rPr>
              <w:t>Tieslietu ministrija uzskata,</w:t>
            </w:r>
            <w:r w:rsidRPr="0093171B">
              <w:rPr>
                <w:sz w:val="22"/>
                <w:szCs w:val="22"/>
              </w:rPr>
              <w:t xml:space="preserve"> ka t</w:t>
            </w:r>
            <w:r w:rsidRPr="0093171B">
              <w:rPr>
                <w:sz w:val="22"/>
                <w:szCs w:val="22"/>
              </w:rPr>
              <w:t>iesiskās noteiktības nodrošināš</w:t>
            </w:r>
            <w:r w:rsidRPr="0093171B">
              <w:rPr>
                <w:sz w:val="22"/>
                <w:szCs w:val="22"/>
              </w:rPr>
              <w:t>anai Elektroenerģijas tirgus likumā vispirms nepieciešams veidot atb</w:t>
            </w:r>
            <w:r w:rsidRPr="0093171B">
              <w:rPr>
                <w:sz w:val="22"/>
                <w:szCs w:val="22"/>
              </w:rPr>
              <w:t>ilstošu</w:t>
            </w:r>
            <w:r w:rsidRPr="0093171B">
              <w:rPr>
                <w:sz w:val="22"/>
                <w:szCs w:val="22"/>
              </w:rPr>
              <w:t xml:space="preserve"> regul</w:t>
            </w:r>
            <w:r w:rsidRPr="0093171B">
              <w:rPr>
                <w:sz w:val="22"/>
                <w:szCs w:val="22"/>
              </w:rPr>
              <w:t>ējumu ar būtiskākajām nor</w:t>
            </w:r>
            <w:r w:rsidRPr="0093171B">
              <w:rPr>
                <w:sz w:val="22"/>
                <w:szCs w:val="22"/>
              </w:rPr>
              <w:t>mām par kompensācij</w:t>
            </w:r>
            <w:r w:rsidRPr="0093171B">
              <w:rPr>
                <w:sz w:val="22"/>
                <w:szCs w:val="22"/>
              </w:rPr>
              <w:t>as noteikšanu.</w:t>
            </w:r>
            <w:r w:rsidRPr="0093171B">
              <w:rPr>
                <w:sz w:val="22"/>
                <w:szCs w:val="22"/>
              </w:rPr>
              <w:t xml:space="preserve"> </w:t>
            </w:r>
          </w:p>
          <w:p w:rsidR="00AA52F8" w:rsidP="00AA52F8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  <w:p w:rsidR="00AA52F8" w:rsidP="00AA52F8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Pamatojums:</w:t>
            </w:r>
          </w:p>
          <w:p w:rsidR="001942A3" w:rsidRPr="006E2383" w:rsidP="00ED5C12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93171B" w:rsidR="00AA52F8">
              <w:rPr>
                <w:sz w:val="22"/>
                <w:szCs w:val="22"/>
              </w:rPr>
              <w:t>Tas ir nepieciešams, lai strīdu gadījumā civilproce</w:t>
            </w:r>
            <w:r w:rsidRPr="0093171B" w:rsidR="00AA52F8">
              <w:rPr>
                <w:sz w:val="22"/>
                <w:szCs w:val="22"/>
              </w:rPr>
              <w:t>sā, kad abas pu</w:t>
            </w:r>
            <w:r w:rsidRPr="0093171B" w:rsidR="00AA52F8">
              <w:rPr>
                <w:sz w:val="22"/>
                <w:szCs w:val="22"/>
              </w:rPr>
              <w:t>ses i</w:t>
            </w:r>
            <w:r w:rsidRPr="0093171B" w:rsidR="00AA52F8">
              <w:rPr>
                <w:sz w:val="22"/>
                <w:szCs w:val="22"/>
              </w:rPr>
              <w:t>r privātpersonas, nerastos šaub</w:t>
            </w:r>
            <w:r w:rsidRPr="0093171B" w:rsidR="00AA52F8">
              <w:rPr>
                <w:sz w:val="22"/>
                <w:szCs w:val="22"/>
              </w:rPr>
              <w:t xml:space="preserve">as par piemērojamo tiesību normu, jo Civillikumā noteiktās saistību </w:t>
            </w:r>
            <w:r w:rsidRPr="0093171B" w:rsidR="00AA52F8">
              <w:rPr>
                <w:sz w:val="22"/>
                <w:szCs w:val="22"/>
              </w:rPr>
              <w:t>tiesība</w:t>
            </w:r>
            <w:r w:rsidRPr="0093171B" w:rsidR="00AA52F8">
              <w:rPr>
                <w:sz w:val="22"/>
                <w:szCs w:val="22"/>
              </w:rPr>
              <w:t>s kā k</w:t>
            </w:r>
            <w:r w:rsidRPr="0093171B" w:rsidR="00AA52F8">
              <w:rPr>
                <w:sz w:val="22"/>
                <w:szCs w:val="22"/>
              </w:rPr>
              <w:t>ompensāciju paredz, piemē</w:t>
            </w:r>
            <w:r w:rsidRPr="0093171B" w:rsidR="00AA52F8">
              <w:rPr>
                <w:sz w:val="22"/>
                <w:szCs w:val="22"/>
              </w:rPr>
              <w:t>ram, līgumsodu. Tād</w:t>
            </w:r>
            <w:r w:rsidRPr="0093171B" w:rsidR="00AA52F8">
              <w:rPr>
                <w:sz w:val="22"/>
                <w:szCs w:val="22"/>
              </w:rPr>
              <w:t>ējādi izveidot</w:t>
            </w:r>
            <w:r w:rsidRPr="0093171B" w:rsidR="00AA52F8">
              <w:rPr>
                <w:sz w:val="22"/>
                <w:szCs w:val="22"/>
              </w:rPr>
              <w:t>ās tiesību sis</w:t>
            </w:r>
            <w:r w:rsidRPr="0093171B" w:rsidR="00AA52F8">
              <w:rPr>
                <w:sz w:val="22"/>
                <w:szCs w:val="22"/>
              </w:rPr>
              <w:t>tēmas ietvaros nebūtu pieļaujams, ka tiesiskais regu</w:t>
            </w:r>
            <w:r w:rsidRPr="0093171B" w:rsidR="00AA52F8">
              <w:rPr>
                <w:sz w:val="22"/>
                <w:szCs w:val="22"/>
              </w:rPr>
              <w:t>lējums par komp</w:t>
            </w:r>
            <w:r w:rsidRPr="0093171B" w:rsidR="00AA52F8">
              <w:rPr>
                <w:sz w:val="22"/>
                <w:szCs w:val="22"/>
              </w:rPr>
              <w:t>ensāc</w:t>
            </w:r>
            <w:r w:rsidRPr="0093171B" w:rsidR="00AA52F8">
              <w:rPr>
                <w:sz w:val="22"/>
                <w:szCs w:val="22"/>
              </w:rPr>
              <w:t>iju noteikšanu ir tikai Ministr</w:t>
            </w:r>
            <w:r w:rsidRPr="0093171B" w:rsidR="00AA52F8">
              <w:rPr>
                <w:sz w:val="22"/>
                <w:szCs w:val="22"/>
              </w:rPr>
              <w:t>u kabineta noteikumos, proti, normatīvo aktu hierarhijā zemāka līmeņ</w:t>
            </w:r>
            <w:r w:rsidRPr="0093171B" w:rsidR="00AA52F8">
              <w:rPr>
                <w:sz w:val="22"/>
                <w:szCs w:val="22"/>
              </w:rPr>
              <w:t>a norma</w:t>
            </w:r>
            <w:r w:rsidRPr="0093171B" w:rsidR="00AA52F8">
              <w:rPr>
                <w:sz w:val="22"/>
                <w:szCs w:val="22"/>
              </w:rPr>
              <w:t>tīvajā</w:t>
            </w:r>
            <w:r w:rsidRPr="0093171B" w:rsidR="00AA52F8">
              <w:rPr>
                <w:sz w:val="22"/>
                <w:szCs w:val="22"/>
              </w:rPr>
              <w:t xml:space="preserve"> aktā. Ievērojot minēto, </w:t>
            </w:r>
            <w:r w:rsidRPr="0093171B" w:rsidR="00AA52F8">
              <w:rPr>
                <w:sz w:val="22"/>
                <w:szCs w:val="22"/>
              </w:rPr>
              <w:t>informatīvo ziņojum</w:t>
            </w:r>
            <w:r w:rsidRPr="0093171B" w:rsidR="00AA52F8">
              <w:rPr>
                <w:sz w:val="22"/>
                <w:szCs w:val="22"/>
              </w:rPr>
              <w:t>u nepieciešams</w:t>
            </w:r>
            <w:r w:rsidRPr="0093171B" w:rsidR="00AA52F8">
              <w:rPr>
                <w:sz w:val="22"/>
                <w:szCs w:val="22"/>
              </w:rPr>
              <w:t xml:space="preserve"> papildināt ar atbilstošu informāciju par iespējamiem grozījumiem </w:t>
            </w:r>
            <w:r w:rsidRPr="0093171B" w:rsidR="00AA52F8">
              <w:rPr>
                <w:sz w:val="22"/>
                <w:szCs w:val="22"/>
              </w:rPr>
              <w:t>Elektroenerģija</w:t>
            </w:r>
            <w:r w:rsidRPr="0093171B" w:rsidR="00AA52F8">
              <w:rPr>
                <w:sz w:val="22"/>
                <w:szCs w:val="22"/>
              </w:rPr>
              <w:t>s tir</w:t>
            </w:r>
            <w:r w:rsidRPr="0093171B" w:rsidR="00AA52F8">
              <w:rPr>
                <w:sz w:val="22"/>
                <w:szCs w:val="22"/>
              </w:rPr>
              <w:t>gus likumā.</w:t>
            </w:r>
          </w:p>
        </w:tc>
        <w:tc>
          <w:tcPr>
            <w:tcW w:w="2977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300C" w:rsidP="00F747A3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="00AA52F8">
              <w:rPr>
                <w:b/>
                <w:bCs/>
                <w:sz w:val="22"/>
                <w:szCs w:val="22"/>
              </w:rPr>
              <w:t xml:space="preserve">Daļēji ņemts vērā. </w:t>
            </w:r>
          </w:p>
          <w:p w:rsidR="00D67F2B" w:rsidRPr="00D67F2B" w:rsidP="00ED5C12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Informatīvajā ziņojumā </w:t>
            </w:r>
            <w:r w:rsidR="00F508D8">
              <w:rPr>
                <w:sz w:val="22"/>
                <w:szCs w:val="22"/>
              </w:rPr>
              <w:t xml:space="preserve">ir noteikts </w:t>
            </w:r>
            <w:r w:rsidR="00F508D8">
              <w:rPr>
                <w:sz w:val="22"/>
                <w:szCs w:val="22"/>
              </w:rPr>
              <w:t>“</w:t>
            </w:r>
            <w:r w:rsidRPr="00F508D8" w:rsidR="00F508D8">
              <w:rPr>
                <w:sz w:val="22"/>
                <w:szCs w:val="22"/>
              </w:rPr>
              <w:t>Turpmākajos grozījumos Noteiku</w:t>
            </w:r>
            <w:r w:rsidRPr="00F508D8" w:rsidR="00F508D8">
              <w:rPr>
                <w:sz w:val="22"/>
                <w:szCs w:val="22"/>
              </w:rPr>
              <w:t>mos vai</w:t>
            </w:r>
            <w:r w:rsidRPr="00F508D8" w:rsidR="00F508D8">
              <w:rPr>
                <w:sz w:val="22"/>
                <w:szCs w:val="22"/>
              </w:rPr>
              <w:t xml:space="preserve"> citos normatīvajos aktos enerģ</w:t>
            </w:r>
            <w:r w:rsidRPr="00F508D8" w:rsidR="00F508D8">
              <w:rPr>
                <w:sz w:val="22"/>
                <w:szCs w:val="22"/>
              </w:rPr>
              <w:t>ētikas jomā, kas tiks veikti ar mērķi uzlabot investīciju vidi un palielināt elektroapgādes kvalitātes prasības</w:t>
            </w:r>
            <w:r w:rsidR="00F508D8">
              <w:rPr>
                <w:sz w:val="22"/>
                <w:szCs w:val="22"/>
              </w:rPr>
              <w:t>…</w:t>
            </w:r>
            <w:r w:rsidR="00F508D8">
              <w:rPr>
                <w:sz w:val="22"/>
                <w:szCs w:val="22"/>
              </w:rPr>
              <w:t>”</w:t>
            </w:r>
            <w:r w:rsidR="00F508D8">
              <w:rPr>
                <w:sz w:val="22"/>
                <w:szCs w:val="22"/>
              </w:rPr>
              <w:t>,</w:t>
            </w:r>
            <w:r w:rsidR="00F508D8">
              <w:rPr>
                <w:sz w:val="22"/>
                <w:szCs w:val="22"/>
              </w:rPr>
              <w:t xml:space="preserve"> kas </w:t>
            </w:r>
            <w:r w:rsidR="00F508D8">
              <w:rPr>
                <w:sz w:val="22"/>
                <w:szCs w:val="22"/>
              </w:rPr>
              <w:t xml:space="preserve">ļautu </w:t>
            </w:r>
            <w:r w:rsidR="00F508D8">
              <w:rPr>
                <w:sz w:val="22"/>
                <w:szCs w:val="22"/>
              </w:rPr>
              <w:t xml:space="preserve">izveidot </w:t>
            </w:r>
            <w:r w:rsidRPr="007E6D01" w:rsidR="007E6D01">
              <w:rPr>
                <w:sz w:val="22"/>
                <w:szCs w:val="22"/>
              </w:rPr>
              <w:t>atbilstošu regulē</w:t>
            </w:r>
            <w:r w:rsidRPr="007E6D01" w:rsidR="007E6D01">
              <w:rPr>
                <w:sz w:val="22"/>
                <w:szCs w:val="22"/>
              </w:rPr>
              <w:t>jumu ar būtiskākajām normām par kompensācijas noteikšanu</w:t>
            </w:r>
            <w:r w:rsidR="007E6D01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00C" w:rsidRPr="006E2383" w:rsidP="00F747A3">
            <w:pPr>
              <w:jc w:val="both"/>
              <w:rPr>
                <w:sz w:val="22"/>
                <w:szCs w:val="22"/>
              </w:rPr>
            </w:pPr>
          </w:p>
        </w:tc>
      </w:tr>
      <w:tr w:rsidTr="00ED451E">
        <w:tblPrEx>
          <w:tblW w:w="14818" w:type="dxa"/>
          <w:tblLayout w:type="fixed"/>
          <w:tblLook w:val="00A0"/>
        </w:tblPrEx>
        <w:tc>
          <w:tcPr>
            <w:tcW w:w="5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52F8" w:rsidP="003B71E0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</w:p>
          <w:p w:rsidR="00AA52F8" w:rsidP="00AA52F8">
            <w:pPr>
              <w:rPr>
                <w:sz w:val="22"/>
                <w:szCs w:val="22"/>
              </w:rPr>
            </w:pPr>
          </w:p>
          <w:p w:rsidR="00AA52F8" w:rsidRPr="00AA52F8" w:rsidP="00AA52F8">
            <w:r>
              <w:t>1</w:t>
            </w:r>
            <w:r w:rsidR="00555FF3">
              <w:t>4</w:t>
            </w:r>
            <w:r>
              <w:t>.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52F8" w:rsidRPr="00150F54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52F8" w:rsidRPr="00ED5C12" w:rsidP="00ED5C12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590CDA">
              <w:rPr>
                <w:sz w:val="22"/>
                <w:szCs w:val="22"/>
              </w:rPr>
              <w:t>Vienl</w:t>
            </w:r>
            <w:r w:rsidRPr="00590CDA">
              <w:rPr>
                <w:sz w:val="22"/>
                <w:szCs w:val="22"/>
              </w:rPr>
              <w:t>aikus nepieciešams precizēt pro</w:t>
            </w:r>
            <w:r w:rsidRPr="00590CDA">
              <w:rPr>
                <w:sz w:val="22"/>
                <w:szCs w:val="22"/>
              </w:rPr>
              <w:t>tokollēmuma projekta 2. punktu un uzdevumu izteikt ar aug</w:t>
            </w:r>
            <w:r w:rsidRPr="00590CDA">
              <w:rPr>
                <w:sz w:val="22"/>
                <w:szCs w:val="22"/>
              </w:rPr>
              <w:t>stāku vispārinājuma pakāpi, proti, norādīt jomu un uz</w:t>
            </w:r>
            <w:r w:rsidRPr="00590CDA">
              <w:rPr>
                <w:sz w:val="22"/>
                <w:szCs w:val="22"/>
              </w:rPr>
              <w:t>devum</w:t>
            </w:r>
            <w:r w:rsidRPr="00590CDA">
              <w:rPr>
                <w:sz w:val="22"/>
                <w:szCs w:val="22"/>
              </w:rPr>
              <w:t>a mērķi, nevis konkrētu normatīvo akt</w:t>
            </w:r>
            <w:r w:rsidRPr="00590CDA">
              <w:rPr>
                <w:sz w:val="22"/>
                <w:szCs w:val="22"/>
              </w:rPr>
              <w:t>u, kurā jāveic grozījumi.</w:t>
            </w:r>
          </w:p>
        </w:tc>
        <w:tc>
          <w:tcPr>
            <w:tcW w:w="2977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52F8" w:rsidRPr="00E77417" w:rsidP="00F747A3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E77417">
              <w:rPr>
                <w:b/>
                <w:bCs/>
                <w:sz w:val="22"/>
                <w:szCs w:val="22"/>
              </w:rPr>
              <w:t>P</w:t>
            </w:r>
            <w:r w:rsidRPr="00E77417">
              <w:rPr>
                <w:b/>
                <w:bCs/>
                <w:sz w:val="22"/>
                <w:szCs w:val="22"/>
              </w:rPr>
              <w:t>rotokollēmuma</w:t>
            </w:r>
            <w:r w:rsidRPr="00E77417">
              <w:rPr>
                <w:b/>
                <w:bCs/>
                <w:sz w:val="22"/>
                <w:szCs w:val="22"/>
              </w:rPr>
              <w:t xml:space="preserve"> </w:t>
            </w:r>
            <w:r w:rsidRPr="00E77417">
              <w:rPr>
                <w:b/>
                <w:bCs/>
                <w:sz w:val="22"/>
                <w:szCs w:val="22"/>
              </w:rPr>
              <w:t>projekts precizēts.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52F8" w:rsidRPr="006E2383" w:rsidP="00F747A3">
            <w:pPr>
              <w:jc w:val="both"/>
              <w:rPr>
                <w:sz w:val="22"/>
                <w:szCs w:val="22"/>
              </w:rPr>
            </w:pPr>
          </w:p>
        </w:tc>
      </w:tr>
      <w:tr w:rsidTr="00ED451E">
        <w:tblPrEx>
          <w:tblW w:w="14818" w:type="dxa"/>
          <w:tblLayout w:type="fixed"/>
          <w:tblLook w:val="00A0"/>
        </w:tblPrEx>
        <w:tc>
          <w:tcPr>
            <w:tcW w:w="5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300C" w:rsidP="003B71E0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="00555FF3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300C" w:rsidRPr="006E2383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150F54">
              <w:rPr>
                <w:sz w:val="22"/>
                <w:szCs w:val="22"/>
              </w:rPr>
              <w:t>Inf</w:t>
            </w:r>
            <w:r w:rsidRPr="00150F54">
              <w:rPr>
                <w:sz w:val="22"/>
                <w:szCs w:val="22"/>
              </w:rPr>
              <w:t>ormatīvais ziņojums</w:t>
            </w:r>
          </w:p>
        </w:tc>
        <w:tc>
          <w:tcPr>
            <w:tcW w:w="6095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5C12" w:rsidP="00ED5C12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0F0862">
              <w:rPr>
                <w:b/>
                <w:bCs/>
                <w:sz w:val="22"/>
                <w:szCs w:val="22"/>
              </w:rPr>
              <w:t>Sabiedrisko pakalpojumu regulēšanas kom</w:t>
            </w:r>
            <w:r w:rsidRPr="000F0862">
              <w:rPr>
                <w:b/>
                <w:bCs/>
                <w:sz w:val="22"/>
                <w:szCs w:val="22"/>
              </w:rPr>
              <w:t>isija</w:t>
            </w:r>
            <w:r w:rsidRPr="000F0862">
              <w:rPr>
                <w:b/>
                <w:bCs/>
                <w:sz w:val="22"/>
                <w:szCs w:val="22"/>
              </w:rPr>
              <w:t xml:space="preserve"> (turpmāk </w:t>
            </w:r>
            <w:r w:rsidRPr="000F0862">
              <w:rPr>
                <w:b/>
                <w:bCs/>
                <w:sz w:val="22"/>
                <w:szCs w:val="22"/>
              </w:rPr>
              <w:t>–</w:t>
            </w:r>
            <w:r w:rsidRPr="000F0862">
              <w:rPr>
                <w:b/>
                <w:bCs/>
                <w:sz w:val="22"/>
                <w:szCs w:val="22"/>
              </w:rPr>
              <w:t xml:space="preserve"> SPRK</w:t>
            </w:r>
            <w:r w:rsidRPr="000F0862">
              <w:rPr>
                <w:b/>
                <w:bCs/>
                <w:sz w:val="22"/>
                <w:szCs w:val="22"/>
              </w:rPr>
              <w:t>) (</w:t>
            </w:r>
            <w:r w:rsidRPr="000F0862">
              <w:rPr>
                <w:b/>
                <w:bCs/>
                <w:sz w:val="22"/>
                <w:szCs w:val="22"/>
              </w:rPr>
              <w:t>27.0</w:t>
            </w:r>
            <w:r w:rsidRPr="000F0862">
              <w:rPr>
                <w:b/>
                <w:bCs/>
                <w:sz w:val="22"/>
                <w:szCs w:val="22"/>
              </w:rPr>
              <w:t>8.202</w:t>
            </w:r>
            <w:r w:rsidRPr="000F0862">
              <w:rPr>
                <w:b/>
                <w:bCs/>
                <w:sz w:val="22"/>
                <w:szCs w:val="22"/>
              </w:rPr>
              <w:t xml:space="preserve">1. </w:t>
            </w:r>
            <w:r w:rsidRPr="000F0862">
              <w:rPr>
                <w:b/>
                <w:bCs/>
                <w:sz w:val="22"/>
                <w:szCs w:val="22"/>
              </w:rPr>
              <w:t xml:space="preserve">atzinums </w:t>
            </w:r>
            <w:r w:rsidRPr="000F0862">
              <w:rPr>
                <w:b/>
                <w:bCs/>
                <w:sz w:val="22"/>
                <w:szCs w:val="22"/>
              </w:rPr>
              <w:t>N</w:t>
            </w:r>
            <w:r w:rsidRPr="000F0862">
              <w:rPr>
                <w:b/>
                <w:bCs/>
                <w:sz w:val="22"/>
                <w:szCs w:val="22"/>
              </w:rPr>
              <w:t>r.1-2.42/2426</w:t>
            </w:r>
            <w:r w:rsidRPr="000F0862">
              <w:rPr>
                <w:b/>
                <w:bCs/>
                <w:sz w:val="22"/>
                <w:szCs w:val="22"/>
              </w:rPr>
              <w:t>):</w:t>
            </w:r>
          </w:p>
          <w:p w:rsidR="00DC300C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  <w:p w:rsidR="001942A3" w:rsidRPr="001942A3" w:rsidP="001942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1942A3">
              <w:rPr>
                <w:sz w:val="22"/>
                <w:szCs w:val="22"/>
              </w:rPr>
              <w:t xml:space="preserve">SPRK </w:t>
            </w:r>
            <w:r w:rsidRPr="001942A3">
              <w:rPr>
                <w:sz w:val="22"/>
                <w:szCs w:val="22"/>
              </w:rPr>
              <w:t>ieskatā ne</w:t>
            </w:r>
            <w:r w:rsidRPr="001942A3">
              <w:rPr>
                <w:sz w:val="22"/>
                <w:szCs w:val="22"/>
              </w:rPr>
              <w:t>plān</w:t>
            </w:r>
            <w:r w:rsidRPr="001942A3">
              <w:rPr>
                <w:sz w:val="22"/>
                <w:szCs w:val="22"/>
              </w:rPr>
              <w:t>otu elektroapgādes pārtraukumu novēršana</w:t>
            </w:r>
            <w:r w:rsidRPr="001942A3">
              <w:rPr>
                <w:sz w:val="22"/>
                <w:szCs w:val="22"/>
              </w:rPr>
              <w:t xml:space="preserve"> 12 </w:t>
            </w:r>
            <w:r w:rsidRPr="001942A3">
              <w:rPr>
                <w:sz w:val="22"/>
                <w:szCs w:val="22"/>
              </w:rPr>
              <w:t>stundu laikā būtu i</w:t>
            </w:r>
            <w:r w:rsidRPr="001942A3">
              <w:rPr>
                <w:sz w:val="22"/>
                <w:szCs w:val="22"/>
              </w:rPr>
              <w:t>evieš</w:t>
            </w:r>
            <w:r w:rsidRPr="001942A3">
              <w:rPr>
                <w:sz w:val="22"/>
                <w:szCs w:val="22"/>
              </w:rPr>
              <w:t>ama ātrāk, no 2023.gada 1.j</w:t>
            </w:r>
            <w:r w:rsidRPr="001942A3">
              <w:rPr>
                <w:sz w:val="22"/>
                <w:szCs w:val="22"/>
              </w:rPr>
              <w:t>a</w:t>
            </w:r>
            <w:r w:rsidRPr="001942A3">
              <w:rPr>
                <w:sz w:val="22"/>
                <w:szCs w:val="22"/>
              </w:rPr>
              <w:t>nvāra</w:t>
            </w:r>
            <w:r w:rsidRPr="001942A3">
              <w:rPr>
                <w:sz w:val="22"/>
                <w:szCs w:val="22"/>
              </w:rPr>
              <w:t>.</w:t>
            </w:r>
          </w:p>
          <w:p w:rsidR="001942A3" w:rsidRPr="006E2383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300C" w:rsidP="00F747A3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1942A3" w:rsidR="001942A3">
              <w:rPr>
                <w:b/>
                <w:bCs/>
                <w:sz w:val="22"/>
                <w:szCs w:val="22"/>
              </w:rPr>
              <w:t xml:space="preserve">Daļēji ņemts vērā. </w:t>
            </w:r>
          </w:p>
          <w:p w:rsidR="001942A3" w:rsidRPr="001942A3" w:rsidP="00F747A3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Informatīvajā ziņojum</w:t>
            </w:r>
            <w:r w:rsidR="00EC2889">
              <w:rPr>
                <w:sz w:val="22"/>
                <w:szCs w:val="22"/>
              </w:rPr>
              <w:t>ā</w:t>
            </w:r>
            <w:r>
              <w:rPr>
                <w:sz w:val="22"/>
                <w:szCs w:val="22"/>
              </w:rPr>
              <w:t xml:space="preserve"> ir </w:t>
            </w:r>
            <w:r>
              <w:rPr>
                <w:sz w:val="22"/>
                <w:szCs w:val="22"/>
              </w:rPr>
              <w:t>norādīts, ka</w:t>
            </w:r>
            <w:r w:rsidR="00EC2889">
              <w:rPr>
                <w:sz w:val="22"/>
                <w:szCs w:val="22"/>
              </w:rPr>
              <w:t xml:space="preserve"> </w:t>
            </w:r>
            <w:r w:rsidR="00EC2889">
              <w:rPr>
                <w:sz w:val="22"/>
                <w:szCs w:val="22"/>
              </w:rPr>
              <w:t>i</w:t>
            </w:r>
            <w:r w:rsidRPr="00EC2889" w:rsidR="00EC2889">
              <w:rPr>
                <w:sz w:val="22"/>
                <w:szCs w:val="22"/>
              </w:rPr>
              <w:t>z</w:t>
            </w:r>
            <w:r w:rsidRPr="00EC2889" w:rsidR="00EC2889">
              <w:rPr>
                <w:sz w:val="22"/>
                <w:szCs w:val="22"/>
              </w:rPr>
              <w:t>m</w:t>
            </w:r>
            <w:r w:rsidRPr="00EC2889" w:rsidR="00EC2889">
              <w:rPr>
                <w:sz w:val="22"/>
                <w:szCs w:val="22"/>
              </w:rPr>
              <w:t xml:space="preserve">aiņas </w:t>
            </w:r>
            <w:r w:rsidRPr="00EC2889" w:rsidR="00EC2889">
              <w:rPr>
                <w:sz w:val="22"/>
                <w:szCs w:val="22"/>
              </w:rPr>
              <w:t>kompe</w:t>
            </w:r>
            <w:r w:rsidRPr="00EC2889" w:rsidR="00EC2889">
              <w:rPr>
                <w:sz w:val="22"/>
                <w:szCs w:val="22"/>
              </w:rPr>
              <w:t>nsācijas piemērošanā un apm</w:t>
            </w:r>
            <w:r w:rsidRPr="00EC2889" w:rsidR="00EC2889">
              <w:rPr>
                <w:sz w:val="22"/>
                <w:szCs w:val="22"/>
              </w:rPr>
              <w:t>ērā</w:t>
            </w:r>
            <w:r w:rsidR="00EC2889">
              <w:rPr>
                <w:sz w:val="22"/>
                <w:szCs w:val="22"/>
              </w:rPr>
              <w:t xml:space="preserve"> stātos </w:t>
            </w:r>
            <w:r w:rsidRPr="00EC2889" w:rsidR="00EC2889">
              <w:rPr>
                <w:sz w:val="22"/>
                <w:szCs w:val="22"/>
              </w:rPr>
              <w:t>spēkā nākošajā gadā pēc gada, kad spēkā s</w:t>
            </w:r>
            <w:r w:rsidRPr="00EC2889" w:rsidR="00EC2889">
              <w:rPr>
                <w:sz w:val="22"/>
                <w:szCs w:val="22"/>
              </w:rPr>
              <w:t>tājas</w:t>
            </w:r>
            <w:r w:rsidR="00EC2889">
              <w:rPr>
                <w:sz w:val="22"/>
                <w:szCs w:val="22"/>
              </w:rPr>
              <w:t xml:space="preserve"> atbilstošie grozījumi </w:t>
            </w:r>
            <w:r w:rsidR="00EC2889">
              <w:rPr>
                <w:sz w:val="22"/>
                <w:szCs w:val="22"/>
              </w:rPr>
              <w:t>normatīvajos</w:t>
            </w:r>
            <w:r w:rsidR="00EC2889">
              <w:rPr>
                <w:sz w:val="22"/>
                <w:szCs w:val="22"/>
              </w:rPr>
              <w:t xml:space="preserve"> akt</w:t>
            </w:r>
            <w:r w:rsidR="00EC2889">
              <w:rPr>
                <w:sz w:val="22"/>
                <w:szCs w:val="22"/>
              </w:rPr>
              <w:t>os</w:t>
            </w:r>
            <w:r w:rsidR="00EC2889">
              <w:rPr>
                <w:sz w:val="22"/>
                <w:szCs w:val="22"/>
              </w:rPr>
              <w:t xml:space="preserve">, bet </w:t>
            </w:r>
            <w:r w:rsidRPr="00EC2889" w:rsidR="00EC2889">
              <w:rPr>
                <w:sz w:val="22"/>
                <w:szCs w:val="22"/>
              </w:rPr>
              <w:t>nav noteikt</w:t>
            </w:r>
            <w:r w:rsidRPr="00EC2889" w:rsidR="00EC2889">
              <w:rPr>
                <w:sz w:val="22"/>
                <w:szCs w:val="22"/>
              </w:rPr>
              <w:t>s konkrēts termiņš</w:t>
            </w:r>
            <w:r w:rsidR="00EC2889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00C" w:rsidRPr="006E2383" w:rsidP="00F747A3">
            <w:pPr>
              <w:jc w:val="both"/>
              <w:rPr>
                <w:sz w:val="22"/>
                <w:szCs w:val="22"/>
              </w:rPr>
            </w:pPr>
          </w:p>
        </w:tc>
      </w:tr>
      <w:tr w:rsidTr="00ED451E">
        <w:tblPrEx>
          <w:tblW w:w="14818" w:type="dxa"/>
          <w:tblLayout w:type="fixed"/>
          <w:tblLook w:val="00A0"/>
        </w:tblPrEx>
        <w:tc>
          <w:tcPr>
            <w:tcW w:w="5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300C" w:rsidP="003B71E0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555FF3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300C" w:rsidRPr="006E2383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150F54">
              <w:rPr>
                <w:sz w:val="22"/>
                <w:szCs w:val="22"/>
              </w:rPr>
              <w:t>Informatīvais ziņojum</w:t>
            </w:r>
            <w:r w:rsidRPr="00150F54">
              <w:rPr>
                <w:sz w:val="22"/>
                <w:szCs w:val="22"/>
              </w:rPr>
              <w:t>s</w:t>
            </w:r>
          </w:p>
        </w:tc>
        <w:tc>
          <w:tcPr>
            <w:tcW w:w="6095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300C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0E2513" w:rsidR="000E2513">
              <w:rPr>
                <w:sz w:val="22"/>
                <w:szCs w:val="22"/>
              </w:rPr>
              <w:t>Ziņojumā iztrūkst sadaļa par iespējamām sistēmas o</w:t>
            </w:r>
            <w:r w:rsidRPr="000E2513" w:rsidR="000E2513">
              <w:rPr>
                <w:sz w:val="22"/>
                <w:szCs w:val="22"/>
              </w:rPr>
              <w:t>peratora papildu izmaksām vai investīcijām infrastruktūrā, lai nodrošinātu elektroenerģijas neplānotu pārtrauk</w:t>
            </w:r>
            <w:r w:rsidRPr="000E2513" w:rsidR="000E2513">
              <w:rPr>
                <w:sz w:val="22"/>
                <w:szCs w:val="22"/>
              </w:rPr>
              <w:t>umu ātrāku novēršanu, kā š</w:t>
            </w:r>
            <w:r w:rsidRPr="000E2513" w:rsidR="000E2513">
              <w:rPr>
                <w:sz w:val="22"/>
                <w:szCs w:val="22"/>
              </w:rPr>
              <w:t>obrīd noteikts Note</w:t>
            </w:r>
            <w:r w:rsidRPr="000E2513" w:rsidR="000E2513">
              <w:rPr>
                <w:sz w:val="22"/>
                <w:szCs w:val="22"/>
              </w:rPr>
              <w:t>ikumos (MK</w:t>
            </w:r>
            <w:r w:rsidRPr="000E2513" w:rsidR="000E2513">
              <w:rPr>
                <w:sz w:val="22"/>
                <w:szCs w:val="22"/>
              </w:rPr>
              <w:t xml:space="preserve"> </w:t>
            </w:r>
            <w:r w:rsidRPr="000E2513" w:rsidR="000E2513">
              <w:rPr>
                <w:sz w:val="22"/>
                <w:szCs w:val="22"/>
              </w:rPr>
              <w:t>2014.g</w:t>
            </w:r>
            <w:r w:rsidRPr="000E2513" w:rsidR="000E2513">
              <w:rPr>
                <w:sz w:val="22"/>
                <w:szCs w:val="22"/>
              </w:rPr>
              <w:t>ada 21.janvāra noteikumi Nr.50 “</w:t>
            </w:r>
            <w:r w:rsidRPr="000E2513" w:rsidR="000E2513">
              <w:rPr>
                <w:sz w:val="22"/>
                <w:szCs w:val="22"/>
              </w:rPr>
              <w:t>Elektroenerģijas tirdzniecības un lietošanas noteiku</w:t>
            </w:r>
            <w:r w:rsidRPr="000E2513" w:rsidR="000E2513">
              <w:rPr>
                <w:sz w:val="22"/>
                <w:szCs w:val="22"/>
              </w:rPr>
              <w:t>mi”) (24h laikā).</w:t>
            </w:r>
          </w:p>
          <w:p w:rsidR="000E2513" w:rsidRPr="006E2383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E2513" w:rsidP="000E2513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1942A3">
              <w:rPr>
                <w:b/>
                <w:bCs/>
                <w:sz w:val="22"/>
                <w:szCs w:val="22"/>
              </w:rPr>
              <w:t xml:space="preserve">Daļēji ņemts vērā. </w:t>
            </w:r>
          </w:p>
          <w:p w:rsidR="00DC300C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="000E2513">
              <w:rPr>
                <w:sz w:val="22"/>
                <w:szCs w:val="22"/>
              </w:rPr>
              <w:t xml:space="preserve">Informatīvais ziņojums papildināts ar </w:t>
            </w:r>
            <w:r w:rsidRPr="000E2513" w:rsidR="000E2513">
              <w:rPr>
                <w:sz w:val="22"/>
                <w:szCs w:val="22"/>
              </w:rPr>
              <w:t>AS “Sadales Tīkls”</w:t>
            </w:r>
            <w:r w:rsidR="000E2513">
              <w:rPr>
                <w:sz w:val="22"/>
                <w:szCs w:val="22"/>
              </w:rPr>
              <w:t xml:space="preserve"> sniegto informāciju</w:t>
            </w:r>
            <w:r w:rsidR="000E2513">
              <w:rPr>
                <w:sz w:val="22"/>
                <w:szCs w:val="22"/>
              </w:rPr>
              <w:t xml:space="preserve"> u</w:t>
            </w:r>
            <w:r w:rsidR="000E2513">
              <w:rPr>
                <w:sz w:val="22"/>
                <w:szCs w:val="22"/>
              </w:rPr>
              <w:t>n atzinumiem</w:t>
            </w:r>
            <w:r w:rsidR="000E2513">
              <w:rPr>
                <w:sz w:val="22"/>
                <w:szCs w:val="22"/>
              </w:rPr>
              <w:t xml:space="preserve">. </w:t>
            </w:r>
            <w:r w:rsidR="00406E70">
              <w:rPr>
                <w:sz w:val="22"/>
                <w:szCs w:val="22"/>
              </w:rPr>
              <w:t>Ņemot</w:t>
            </w:r>
            <w:r w:rsidR="00406E70">
              <w:rPr>
                <w:sz w:val="22"/>
                <w:szCs w:val="22"/>
              </w:rPr>
              <w:t xml:space="preserve"> vērā</w:t>
            </w:r>
            <w:r w:rsidR="00406E70">
              <w:rPr>
                <w:sz w:val="22"/>
                <w:szCs w:val="22"/>
              </w:rPr>
              <w:t>, ka Informatī</w:t>
            </w:r>
            <w:r w:rsidR="00406E70">
              <w:rPr>
                <w:sz w:val="22"/>
                <w:szCs w:val="22"/>
              </w:rPr>
              <w:t>vā ziņojum</w:t>
            </w:r>
            <w:r w:rsidR="00406E70">
              <w:rPr>
                <w:sz w:val="22"/>
                <w:szCs w:val="22"/>
              </w:rPr>
              <w:t>a</w:t>
            </w:r>
            <w:r w:rsidR="00406E70">
              <w:rPr>
                <w:sz w:val="22"/>
                <w:szCs w:val="22"/>
              </w:rPr>
              <w:t xml:space="preserve"> no</w:t>
            </w:r>
            <w:r w:rsidR="00406E70">
              <w:rPr>
                <w:sz w:val="22"/>
                <w:szCs w:val="22"/>
              </w:rPr>
              <w:t>sac</w:t>
            </w:r>
            <w:r w:rsidR="00406E70">
              <w:rPr>
                <w:sz w:val="22"/>
                <w:szCs w:val="22"/>
              </w:rPr>
              <w:t xml:space="preserve">ījumi turpmāk atteiktos uz </w:t>
            </w:r>
            <w:r w:rsidRPr="00406E70" w:rsidR="00406E70">
              <w:rPr>
                <w:sz w:val="22"/>
                <w:szCs w:val="22"/>
              </w:rPr>
              <w:t>visie</w:t>
            </w:r>
            <w:r w:rsidRPr="00406E70" w:rsidR="00406E70">
              <w:rPr>
                <w:sz w:val="22"/>
                <w:szCs w:val="22"/>
              </w:rPr>
              <w:t xml:space="preserve">m </w:t>
            </w:r>
            <w:r w:rsidR="00406E70">
              <w:rPr>
                <w:sz w:val="22"/>
                <w:szCs w:val="22"/>
              </w:rPr>
              <w:t>Latvijas</w:t>
            </w:r>
            <w:r w:rsidRPr="00406E70" w:rsidR="00406E70">
              <w:rPr>
                <w:sz w:val="22"/>
                <w:szCs w:val="22"/>
              </w:rPr>
              <w:t xml:space="preserve"> sadales sistēmas operatoriem un vienīgo p</w:t>
            </w:r>
            <w:r w:rsidRPr="00406E70" w:rsidR="00406E70">
              <w:rPr>
                <w:sz w:val="22"/>
                <w:szCs w:val="22"/>
              </w:rPr>
              <w:t>ārvades sistēmas operatoru</w:t>
            </w:r>
            <w:r w:rsidR="00406E70">
              <w:rPr>
                <w:sz w:val="22"/>
                <w:szCs w:val="22"/>
              </w:rPr>
              <w:t>, d</w:t>
            </w:r>
            <w:r w:rsidRPr="000E2513" w:rsidR="000E2513">
              <w:rPr>
                <w:sz w:val="22"/>
                <w:szCs w:val="22"/>
              </w:rPr>
              <w:t>etalizētākā informācija</w:t>
            </w:r>
            <w:r w:rsidR="000E2513">
              <w:rPr>
                <w:sz w:val="22"/>
                <w:szCs w:val="22"/>
              </w:rPr>
              <w:t xml:space="preserve"> ir</w:t>
            </w:r>
            <w:r w:rsidR="000E2513">
              <w:rPr>
                <w:sz w:val="22"/>
                <w:szCs w:val="22"/>
              </w:rPr>
              <w:t xml:space="preserve"> </w:t>
            </w:r>
            <w:r w:rsidRPr="000E2513" w:rsidR="000E2513">
              <w:rPr>
                <w:sz w:val="22"/>
                <w:szCs w:val="22"/>
              </w:rPr>
              <w:t>AS “Sadales Tīkls”</w:t>
            </w:r>
            <w:r w:rsidR="000E2513">
              <w:rPr>
                <w:sz w:val="22"/>
                <w:szCs w:val="22"/>
              </w:rPr>
              <w:t xml:space="preserve"> </w:t>
            </w:r>
            <w:r w:rsidR="000E2513">
              <w:rPr>
                <w:sz w:val="22"/>
                <w:szCs w:val="22"/>
              </w:rPr>
              <w:t xml:space="preserve">komercnoslēpums. </w:t>
            </w:r>
          </w:p>
          <w:p w:rsidR="00E77417" w:rsidRPr="006E2383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00C" w:rsidRPr="006E2383" w:rsidP="00F747A3">
            <w:pPr>
              <w:jc w:val="both"/>
              <w:rPr>
                <w:sz w:val="22"/>
                <w:szCs w:val="22"/>
              </w:rPr>
            </w:pPr>
          </w:p>
        </w:tc>
      </w:tr>
      <w:tr w:rsidTr="00ED451E">
        <w:tblPrEx>
          <w:tblW w:w="14818" w:type="dxa"/>
          <w:tblLayout w:type="fixed"/>
          <w:tblLook w:val="00A0"/>
        </w:tblPrEx>
        <w:tc>
          <w:tcPr>
            <w:tcW w:w="5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0CDA" w:rsidP="003B71E0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555FF3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0CDA" w:rsidRPr="00150F54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150F54">
              <w:rPr>
                <w:sz w:val="22"/>
                <w:szCs w:val="22"/>
              </w:rPr>
              <w:t>Informatīvais ziņojums</w:t>
            </w:r>
          </w:p>
        </w:tc>
        <w:tc>
          <w:tcPr>
            <w:tcW w:w="6095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0CDA" w:rsidRPr="006E2383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E77417" w:rsidR="00E77417">
              <w:rPr>
                <w:sz w:val="22"/>
                <w:szCs w:val="22"/>
              </w:rPr>
              <w:t>Ziņojumā būt</w:t>
            </w:r>
            <w:r w:rsidRPr="00E77417" w:rsidR="00E77417">
              <w:rPr>
                <w:sz w:val="22"/>
                <w:szCs w:val="22"/>
              </w:rPr>
              <w:t>u jāietver arī info</w:t>
            </w:r>
            <w:r w:rsidRPr="00E77417" w:rsidR="00E77417">
              <w:rPr>
                <w:sz w:val="22"/>
                <w:szCs w:val="22"/>
              </w:rPr>
              <w:t>rmācija pa</w:t>
            </w:r>
            <w:r w:rsidRPr="00E77417" w:rsidR="00E77417">
              <w:rPr>
                <w:sz w:val="22"/>
                <w:szCs w:val="22"/>
              </w:rPr>
              <w:t>r</w:t>
            </w:r>
            <w:r w:rsidRPr="00E77417" w:rsidR="00E77417">
              <w:rPr>
                <w:sz w:val="22"/>
                <w:szCs w:val="22"/>
              </w:rPr>
              <w:t xml:space="preserve"> to, k</w:t>
            </w:r>
            <w:r w:rsidRPr="00E77417" w:rsidR="00E77417">
              <w:rPr>
                <w:sz w:val="22"/>
                <w:szCs w:val="22"/>
              </w:rPr>
              <w:t>a minētās prasības būtu attiecin</w:t>
            </w:r>
            <w:r w:rsidRPr="00E77417" w:rsidR="00E77417">
              <w:rPr>
                <w:sz w:val="22"/>
                <w:szCs w:val="22"/>
              </w:rPr>
              <w:t>āmas arī uz mazajiem sadales sistēmas operatoriem.</w:t>
            </w:r>
          </w:p>
        </w:tc>
        <w:tc>
          <w:tcPr>
            <w:tcW w:w="2977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0CDA" w:rsidRPr="00E77417" w:rsidP="00F747A3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E77417" w:rsidR="00E77417">
              <w:rPr>
                <w:b/>
                <w:bCs/>
                <w:sz w:val="22"/>
                <w:szCs w:val="22"/>
              </w:rPr>
              <w:t xml:space="preserve">Ņemts vērā. </w:t>
            </w:r>
          </w:p>
          <w:p w:rsidR="00E77417" w:rsidRPr="006E2383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E77417">
              <w:rPr>
                <w:sz w:val="22"/>
                <w:szCs w:val="22"/>
              </w:rPr>
              <w:t>Skatīt sadaļas “Jautājumi, par kuriem saskaņošanā vienošanās ir panākta”</w:t>
            </w:r>
            <w:r w:rsidRPr="00E77417">
              <w:rPr>
                <w:sz w:val="22"/>
                <w:szCs w:val="22"/>
              </w:rPr>
              <w:t xml:space="preserve"> pirmo LDDK atzinumu.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CDA" w:rsidRPr="006E2383" w:rsidP="00F747A3">
            <w:pPr>
              <w:jc w:val="both"/>
              <w:rPr>
                <w:sz w:val="22"/>
                <w:szCs w:val="22"/>
              </w:rPr>
            </w:pPr>
          </w:p>
        </w:tc>
      </w:tr>
      <w:tr w:rsidTr="00ED451E">
        <w:tblPrEx>
          <w:tblW w:w="14818" w:type="dxa"/>
          <w:tblLayout w:type="fixed"/>
          <w:tblLook w:val="00A0"/>
        </w:tblPrEx>
        <w:tc>
          <w:tcPr>
            <w:tcW w:w="5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0CDA" w:rsidP="003B71E0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="00555FF3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0CDA" w:rsidRPr="00150F54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150F54">
              <w:rPr>
                <w:sz w:val="22"/>
                <w:szCs w:val="22"/>
              </w:rPr>
              <w:t>Informatīvais ziņojum</w:t>
            </w:r>
            <w:r w:rsidRPr="00150F54">
              <w:rPr>
                <w:sz w:val="22"/>
                <w:szCs w:val="22"/>
              </w:rPr>
              <w:t>s</w:t>
            </w:r>
          </w:p>
        </w:tc>
        <w:tc>
          <w:tcPr>
            <w:tcW w:w="6095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0CDA" w:rsidRPr="006E2383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E77417" w:rsidR="00E77417">
              <w:rPr>
                <w:sz w:val="22"/>
                <w:szCs w:val="22"/>
              </w:rPr>
              <w:t>Nepieciešams arī n</w:t>
            </w:r>
            <w:r w:rsidRPr="00E77417" w:rsidR="00E77417">
              <w:rPr>
                <w:sz w:val="22"/>
                <w:szCs w:val="22"/>
              </w:rPr>
              <w:t>oteikt nepl</w:t>
            </w:r>
            <w:r w:rsidRPr="00E77417" w:rsidR="00E77417">
              <w:rPr>
                <w:sz w:val="22"/>
                <w:szCs w:val="22"/>
              </w:rPr>
              <w:t>ā</w:t>
            </w:r>
            <w:r w:rsidRPr="00E77417" w:rsidR="00E77417">
              <w:rPr>
                <w:sz w:val="22"/>
                <w:szCs w:val="22"/>
              </w:rPr>
              <w:t>not</w:t>
            </w:r>
            <w:r w:rsidRPr="00E77417" w:rsidR="00E77417">
              <w:rPr>
                <w:sz w:val="22"/>
                <w:szCs w:val="22"/>
              </w:rPr>
              <w:t>u p</w:t>
            </w:r>
            <w:r w:rsidRPr="00E77417" w:rsidR="00E77417">
              <w:rPr>
                <w:sz w:val="22"/>
                <w:szCs w:val="22"/>
              </w:rPr>
              <w:t>ārtraukuma ilguma samazinājumu p</w:t>
            </w:r>
            <w:r w:rsidRPr="00E77417" w:rsidR="00E77417">
              <w:rPr>
                <w:sz w:val="22"/>
                <w:szCs w:val="22"/>
              </w:rPr>
              <w:t>ārvades sistēmas operatoram,  tādēļ arī nepieciešams izvērtēt augstāku kvalitātes prasību izvirzīšanu elektroenerģijas pārvades sistēmā, vai arī būtu jāsniedz Ziņojuma skaidrojums, kāpēc u</w:t>
            </w:r>
            <w:r w:rsidRPr="00E77417" w:rsidR="00E77417">
              <w:rPr>
                <w:sz w:val="22"/>
                <w:szCs w:val="22"/>
              </w:rPr>
              <w:t>zlabojumi nepiecie</w:t>
            </w:r>
            <w:r w:rsidRPr="00E77417" w:rsidR="00E77417">
              <w:rPr>
                <w:sz w:val="22"/>
                <w:szCs w:val="22"/>
              </w:rPr>
              <w:t xml:space="preserve">šami tikai </w:t>
            </w:r>
            <w:r w:rsidRPr="00E77417" w:rsidR="00E77417">
              <w:rPr>
                <w:sz w:val="22"/>
                <w:szCs w:val="22"/>
              </w:rPr>
              <w:t>l</w:t>
            </w:r>
            <w:r w:rsidRPr="00E77417" w:rsidR="00E77417">
              <w:rPr>
                <w:sz w:val="22"/>
                <w:szCs w:val="22"/>
              </w:rPr>
              <w:t>iet</w:t>
            </w:r>
            <w:r w:rsidRPr="00E77417" w:rsidR="00E77417">
              <w:rPr>
                <w:sz w:val="22"/>
                <w:szCs w:val="22"/>
              </w:rPr>
              <w:t>otā</w:t>
            </w:r>
            <w:r w:rsidRPr="00E77417" w:rsidR="00E77417">
              <w:rPr>
                <w:sz w:val="22"/>
                <w:szCs w:val="22"/>
              </w:rPr>
              <w:t xml:space="preserve">jiem, kas pieslēgti pie lielākā </w:t>
            </w:r>
            <w:r w:rsidRPr="00E77417" w:rsidR="00E77417">
              <w:rPr>
                <w:sz w:val="22"/>
                <w:szCs w:val="22"/>
              </w:rPr>
              <w:t>sadales sistēmas operatora. Pārvades sistēmas operatoram neplānotu elektroenerģijas pārtraukumu ilguma samazinājums būtu jānosaka tāds pats vai pat zemāks par sadales sistēmas operatoram n</w:t>
            </w:r>
            <w:r w:rsidRPr="00E77417" w:rsidR="00E77417">
              <w:rPr>
                <w:sz w:val="22"/>
                <w:szCs w:val="22"/>
              </w:rPr>
              <w:t>oteikto.</w:t>
            </w:r>
          </w:p>
        </w:tc>
        <w:tc>
          <w:tcPr>
            <w:tcW w:w="2977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77417" w:rsidRPr="00E77417" w:rsidP="00E77417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E77417">
              <w:rPr>
                <w:b/>
                <w:bCs/>
                <w:sz w:val="22"/>
                <w:szCs w:val="22"/>
              </w:rPr>
              <w:t>Ņemts vēr</w:t>
            </w:r>
            <w:r w:rsidRPr="00E77417">
              <w:rPr>
                <w:b/>
                <w:bCs/>
                <w:sz w:val="22"/>
                <w:szCs w:val="22"/>
              </w:rPr>
              <w:t xml:space="preserve">ā. </w:t>
            </w:r>
          </w:p>
          <w:p w:rsidR="00590CDA" w:rsidRPr="006E2383" w:rsidP="00E77417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E77417" w:rsidR="00E77417">
              <w:rPr>
                <w:sz w:val="22"/>
                <w:szCs w:val="22"/>
              </w:rPr>
              <w:t xml:space="preserve">Skatīt </w:t>
            </w:r>
            <w:r w:rsidRPr="00E77417" w:rsidR="00E77417">
              <w:rPr>
                <w:sz w:val="22"/>
                <w:szCs w:val="22"/>
              </w:rPr>
              <w:t>s</w:t>
            </w:r>
            <w:r w:rsidRPr="00E77417" w:rsidR="00E77417">
              <w:rPr>
                <w:sz w:val="22"/>
                <w:szCs w:val="22"/>
              </w:rPr>
              <w:t>adaļas</w:t>
            </w:r>
            <w:r w:rsidRPr="00E77417" w:rsidR="00E77417">
              <w:rPr>
                <w:sz w:val="22"/>
                <w:szCs w:val="22"/>
              </w:rPr>
              <w:t xml:space="preserve"> “Jautājumi, par kuriem saskaņoš</w:t>
            </w:r>
            <w:r w:rsidRPr="00E77417" w:rsidR="00E77417">
              <w:rPr>
                <w:sz w:val="22"/>
                <w:szCs w:val="22"/>
              </w:rPr>
              <w:t>anā vienošanās ir panākta” pirmo LDDK atzinumu.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CDA" w:rsidRPr="006E2383" w:rsidP="00F747A3">
            <w:pPr>
              <w:jc w:val="both"/>
              <w:rPr>
                <w:sz w:val="22"/>
                <w:szCs w:val="22"/>
              </w:rPr>
            </w:pPr>
          </w:p>
        </w:tc>
      </w:tr>
      <w:tr w:rsidTr="00ED451E">
        <w:tblPrEx>
          <w:tblW w:w="14818" w:type="dxa"/>
          <w:tblLayout w:type="fixed"/>
          <w:tblLook w:val="00A0"/>
        </w:tblPrEx>
        <w:tc>
          <w:tcPr>
            <w:tcW w:w="5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0CDA" w:rsidP="003B71E0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</w:p>
          <w:p w:rsidR="00E77417" w:rsidRPr="00E77417" w:rsidP="00E77417">
            <w:r>
              <w:t>1</w:t>
            </w:r>
            <w:r w:rsidR="00555FF3">
              <w:t>9</w:t>
            </w:r>
            <w:r>
              <w:t xml:space="preserve">. 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0CDA" w:rsidRPr="00150F54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150F54">
              <w:rPr>
                <w:sz w:val="22"/>
                <w:szCs w:val="22"/>
              </w:rPr>
              <w:t>Informatīvais ziņojums</w:t>
            </w:r>
          </w:p>
        </w:tc>
        <w:tc>
          <w:tcPr>
            <w:tcW w:w="6095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0CDA" w:rsidRPr="006E2383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E77417" w:rsidR="00E77417">
              <w:rPr>
                <w:sz w:val="22"/>
                <w:szCs w:val="22"/>
              </w:rPr>
              <w:t>Ziņojuma pirmās sadaļas otrajā rindkopā norādīts, ka atbilstoši Noteikumiem, kompensāciju lietotājiem piemēro</w:t>
            </w:r>
            <w:r w:rsidRPr="00E77417" w:rsidR="00E77417">
              <w:rPr>
                <w:sz w:val="22"/>
                <w:szCs w:val="22"/>
              </w:rPr>
              <w:t xml:space="preserve"> sistēmas operato</w:t>
            </w:r>
            <w:r w:rsidRPr="00E77417" w:rsidR="00E77417">
              <w:rPr>
                <w:sz w:val="22"/>
                <w:szCs w:val="22"/>
              </w:rPr>
              <w:t>rs, kura sad</w:t>
            </w:r>
            <w:r w:rsidRPr="00E77417" w:rsidR="00E77417">
              <w:rPr>
                <w:sz w:val="22"/>
                <w:szCs w:val="22"/>
              </w:rPr>
              <w:t>a</w:t>
            </w:r>
            <w:r w:rsidRPr="00E77417" w:rsidR="00E77417">
              <w:rPr>
                <w:sz w:val="22"/>
                <w:szCs w:val="22"/>
              </w:rPr>
              <w:t>les tī</w:t>
            </w:r>
            <w:r w:rsidRPr="00E77417" w:rsidR="00E77417">
              <w:rPr>
                <w:sz w:val="22"/>
                <w:szCs w:val="22"/>
              </w:rPr>
              <w:t>kliem pieslēgti m</w:t>
            </w:r>
            <w:r w:rsidRPr="00E77417" w:rsidR="00E77417">
              <w:rPr>
                <w:sz w:val="22"/>
                <w:szCs w:val="22"/>
              </w:rPr>
              <w:t>azāk par simt t</w:t>
            </w:r>
            <w:r w:rsidRPr="00E77417" w:rsidR="00E77417">
              <w:rPr>
                <w:sz w:val="22"/>
                <w:szCs w:val="22"/>
              </w:rPr>
              <w:t xml:space="preserve">ūkstošiem lietotāju, savukārt Noteikumos norādīts – “sadales sistēmas operators, kura sadales tīkliem pieslēgti vairāk par simt tūkstošiem lietotāju”. Vienlaicīgi Regulators lūdz vienādot </w:t>
            </w:r>
            <w:r w:rsidRPr="00E77417" w:rsidR="00E77417">
              <w:rPr>
                <w:sz w:val="22"/>
                <w:szCs w:val="22"/>
              </w:rPr>
              <w:t>trešās sadaļas pi</w:t>
            </w:r>
            <w:r w:rsidRPr="00E77417" w:rsidR="00E77417">
              <w:rPr>
                <w:sz w:val="22"/>
                <w:szCs w:val="22"/>
              </w:rPr>
              <w:t>rmajā punktā</w:t>
            </w:r>
            <w:r w:rsidRPr="00E77417" w:rsidR="00E77417">
              <w:rPr>
                <w:sz w:val="22"/>
                <w:szCs w:val="22"/>
              </w:rPr>
              <w:t xml:space="preserve"> </w:t>
            </w:r>
            <w:r w:rsidRPr="00E77417" w:rsidR="00E77417">
              <w:rPr>
                <w:sz w:val="22"/>
                <w:szCs w:val="22"/>
              </w:rPr>
              <w:t>un tre</w:t>
            </w:r>
            <w:r w:rsidRPr="00E77417" w:rsidR="00E77417">
              <w:rPr>
                <w:sz w:val="22"/>
                <w:szCs w:val="22"/>
              </w:rPr>
              <w:t>šajā punktā sasni</w:t>
            </w:r>
            <w:r w:rsidRPr="00E77417" w:rsidR="00E77417">
              <w:rPr>
                <w:sz w:val="22"/>
                <w:szCs w:val="22"/>
              </w:rPr>
              <w:t>edzamo neplānot</w:t>
            </w:r>
            <w:r w:rsidRPr="00E77417" w:rsidR="00E77417">
              <w:rPr>
                <w:sz w:val="22"/>
                <w:szCs w:val="22"/>
              </w:rPr>
              <w:t>o pārtraukumu novēršanas laikus no 2025.gada 1.janvāra.</w:t>
            </w:r>
          </w:p>
        </w:tc>
        <w:tc>
          <w:tcPr>
            <w:tcW w:w="2977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0CDA" w:rsidRPr="00E77417" w:rsidP="00F747A3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E77417" w:rsidR="00E77417">
              <w:rPr>
                <w:b/>
                <w:bCs/>
                <w:sz w:val="22"/>
                <w:szCs w:val="22"/>
              </w:rPr>
              <w:t>Informācija precizēta.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CDA" w:rsidRPr="006E2383" w:rsidP="00F747A3">
            <w:pPr>
              <w:jc w:val="both"/>
              <w:rPr>
                <w:sz w:val="22"/>
                <w:szCs w:val="22"/>
              </w:rPr>
            </w:pPr>
          </w:p>
        </w:tc>
      </w:tr>
      <w:tr w:rsidTr="00ED451E">
        <w:tblPrEx>
          <w:tblW w:w="14818" w:type="dxa"/>
          <w:tblLayout w:type="fixed"/>
          <w:tblLook w:val="00A0"/>
        </w:tblPrEx>
        <w:tc>
          <w:tcPr>
            <w:tcW w:w="5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0CDA" w:rsidP="003B71E0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</w:p>
          <w:p w:rsidR="001E152A" w:rsidP="001E152A">
            <w:pPr>
              <w:rPr>
                <w:sz w:val="22"/>
                <w:szCs w:val="22"/>
              </w:rPr>
            </w:pPr>
          </w:p>
          <w:p w:rsidR="001E152A" w:rsidRPr="001E152A" w:rsidP="001E152A">
            <w:r w:rsidR="00555FF3">
              <w:t>20</w:t>
            </w:r>
            <w:r>
              <w:t xml:space="preserve">. 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0CDA" w:rsidRPr="00150F54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150F54">
              <w:rPr>
                <w:sz w:val="22"/>
                <w:szCs w:val="22"/>
              </w:rPr>
              <w:t>Informatīvais ziņojums</w:t>
            </w:r>
          </w:p>
        </w:tc>
        <w:tc>
          <w:tcPr>
            <w:tcW w:w="6095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0CDA" w:rsidRPr="006E2383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1E152A" w:rsidR="001E152A">
              <w:rPr>
                <w:sz w:val="22"/>
                <w:szCs w:val="22"/>
              </w:rPr>
              <w:t>SPRK neredz pamatu kompensācijas apmēra palielināšanu atlikt līdz 2024.gada 3</w:t>
            </w:r>
            <w:r w:rsidRPr="001E152A" w:rsidR="001E152A">
              <w:rPr>
                <w:sz w:val="22"/>
                <w:szCs w:val="22"/>
              </w:rPr>
              <w:t>1.decembrim, jo s</w:t>
            </w:r>
            <w:r w:rsidRPr="001E152A" w:rsidR="001E152A">
              <w:rPr>
                <w:sz w:val="22"/>
                <w:szCs w:val="22"/>
              </w:rPr>
              <w:t>askaņā ar El</w:t>
            </w:r>
            <w:r w:rsidRPr="001E152A" w:rsidR="001E152A">
              <w:rPr>
                <w:sz w:val="22"/>
                <w:szCs w:val="22"/>
              </w:rPr>
              <w:t>e</w:t>
            </w:r>
            <w:r w:rsidRPr="001E152A" w:rsidR="001E152A">
              <w:rPr>
                <w:sz w:val="22"/>
                <w:szCs w:val="22"/>
              </w:rPr>
              <w:t>ktroen</w:t>
            </w:r>
            <w:r w:rsidRPr="001E152A" w:rsidR="001E152A">
              <w:rPr>
                <w:sz w:val="22"/>
                <w:szCs w:val="22"/>
              </w:rPr>
              <w:t>erģijas sadales sistēmas pakalpo</w:t>
            </w:r>
            <w:r w:rsidRPr="001E152A" w:rsidR="001E152A">
              <w:rPr>
                <w:sz w:val="22"/>
                <w:szCs w:val="22"/>
              </w:rPr>
              <w:t>jumu tarifu aprēķi</w:t>
            </w:r>
            <w:r w:rsidRPr="001E152A" w:rsidR="001E152A">
              <w:rPr>
                <w:sz w:val="22"/>
                <w:szCs w:val="22"/>
              </w:rPr>
              <w:t>nāšanas metodikas (SPRK lēmums Nr.1/32 “Elektroenerģijas sadales sistēmas pakalpojumu tarifu aprēķināšanas metodika”)  39.45 apakšpunktu, to ir iespējams izdarīt nekavējo</w:t>
            </w:r>
            <w:r w:rsidRPr="001E152A" w:rsidR="001E152A">
              <w:rPr>
                <w:sz w:val="22"/>
                <w:szCs w:val="22"/>
              </w:rPr>
              <w:t>ties. SPRK ieskat</w:t>
            </w:r>
            <w:r w:rsidRPr="001E152A" w:rsidR="001E152A">
              <w:rPr>
                <w:sz w:val="22"/>
                <w:szCs w:val="22"/>
              </w:rPr>
              <w:t>ā Ziņojuma 3</w:t>
            </w:r>
            <w:r w:rsidRPr="001E152A" w:rsidR="001E152A">
              <w:rPr>
                <w:sz w:val="22"/>
                <w:szCs w:val="22"/>
              </w:rPr>
              <w:t>.</w:t>
            </w:r>
            <w:r w:rsidRPr="001E152A" w:rsidR="001E152A">
              <w:rPr>
                <w:sz w:val="22"/>
                <w:szCs w:val="22"/>
              </w:rPr>
              <w:t>sadaļā</w:t>
            </w:r>
            <w:r w:rsidRPr="001E152A" w:rsidR="001E152A">
              <w:rPr>
                <w:sz w:val="22"/>
                <w:szCs w:val="22"/>
              </w:rPr>
              <w:t xml:space="preserve"> būtu dzēšams ceturtais punkts u</w:t>
            </w:r>
            <w:r w:rsidRPr="001E152A" w:rsidR="001E152A">
              <w:rPr>
                <w:sz w:val="22"/>
                <w:szCs w:val="22"/>
              </w:rPr>
              <w:t>n jau tagad būtu j</w:t>
            </w:r>
            <w:r w:rsidRPr="001E152A" w:rsidR="001E152A">
              <w:rPr>
                <w:sz w:val="22"/>
                <w:szCs w:val="22"/>
              </w:rPr>
              <w:t>āizvērtē iespēja palielināt kompensācijas apmēru.</w:t>
            </w:r>
          </w:p>
        </w:tc>
        <w:tc>
          <w:tcPr>
            <w:tcW w:w="2977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E152A" w:rsidP="001E152A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1942A3">
              <w:rPr>
                <w:b/>
                <w:bCs/>
                <w:sz w:val="22"/>
                <w:szCs w:val="22"/>
              </w:rPr>
              <w:t xml:space="preserve">Daļēji ņemts vērā. </w:t>
            </w:r>
          </w:p>
          <w:p w:rsidR="00590CDA" w:rsidRPr="006E2383" w:rsidP="001E152A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="001E152A">
              <w:rPr>
                <w:sz w:val="22"/>
                <w:szCs w:val="22"/>
              </w:rPr>
              <w:t>Informatīvajā ziņojum</w:t>
            </w:r>
            <w:r w:rsidR="001E152A">
              <w:rPr>
                <w:sz w:val="22"/>
                <w:szCs w:val="22"/>
              </w:rPr>
              <w:t>ā</w:t>
            </w:r>
            <w:r w:rsidR="001E152A">
              <w:rPr>
                <w:sz w:val="22"/>
                <w:szCs w:val="22"/>
              </w:rPr>
              <w:t xml:space="preserve"> ir </w:t>
            </w:r>
            <w:r w:rsidR="001E152A">
              <w:rPr>
                <w:sz w:val="22"/>
                <w:szCs w:val="22"/>
              </w:rPr>
              <w:t>norādīts, ka</w:t>
            </w:r>
            <w:r w:rsidR="001E152A">
              <w:rPr>
                <w:sz w:val="22"/>
                <w:szCs w:val="22"/>
              </w:rPr>
              <w:t xml:space="preserve"> </w:t>
            </w:r>
            <w:r w:rsidR="001E152A">
              <w:rPr>
                <w:sz w:val="22"/>
                <w:szCs w:val="22"/>
              </w:rPr>
              <w:t>i</w:t>
            </w:r>
            <w:r w:rsidRPr="00EC2889" w:rsidR="001E152A">
              <w:rPr>
                <w:sz w:val="22"/>
                <w:szCs w:val="22"/>
              </w:rPr>
              <w:t>zmaiņas kompe</w:t>
            </w:r>
            <w:r w:rsidRPr="00EC2889" w:rsidR="001E152A">
              <w:rPr>
                <w:sz w:val="22"/>
                <w:szCs w:val="22"/>
              </w:rPr>
              <w:t>nsācijas piemērošanā un apmērā</w:t>
            </w:r>
            <w:r w:rsidR="001E152A">
              <w:rPr>
                <w:sz w:val="22"/>
                <w:szCs w:val="22"/>
              </w:rPr>
              <w:t xml:space="preserve"> stātos </w:t>
            </w:r>
            <w:r w:rsidRPr="00EC2889" w:rsidR="001E152A">
              <w:rPr>
                <w:sz w:val="22"/>
                <w:szCs w:val="22"/>
              </w:rPr>
              <w:t>spēkā nāk</w:t>
            </w:r>
            <w:r w:rsidRPr="00EC2889" w:rsidR="001E152A">
              <w:rPr>
                <w:sz w:val="22"/>
                <w:szCs w:val="22"/>
              </w:rPr>
              <w:t>ošajā gadā pēc ga</w:t>
            </w:r>
            <w:r w:rsidRPr="00EC2889" w:rsidR="001E152A">
              <w:rPr>
                <w:sz w:val="22"/>
                <w:szCs w:val="22"/>
              </w:rPr>
              <w:t>da, kad spēk</w:t>
            </w:r>
            <w:r w:rsidRPr="00EC2889" w:rsidR="001E152A">
              <w:rPr>
                <w:sz w:val="22"/>
                <w:szCs w:val="22"/>
              </w:rPr>
              <w:t>ā</w:t>
            </w:r>
            <w:r w:rsidRPr="00EC2889" w:rsidR="001E152A">
              <w:rPr>
                <w:sz w:val="22"/>
                <w:szCs w:val="22"/>
              </w:rPr>
              <w:t xml:space="preserve"> s</w:t>
            </w:r>
            <w:r w:rsidRPr="00EC2889" w:rsidR="001E152A">
              <w:rPr>
                <w:sz w:val="22"/>
                <w:szCs w:val="22"/>
              </w:rPr>
              <w:t>tāja</w:t>
            </w:r>
            <w:r w:rsidRPr="00EC2889" w:rsidR="001E152A">
              <w:rPr>
                <w:sz w:val="22"/>
                <w:szCs w:val="22"/>
              </w:rPr>
              <w:t>s</w:t>
            </w:r>
            <w:r w:rsidR="001E152A">
              <w:rPr>
                <w:sz w:val="22"/>
                <w:szCs w:val="22"/>
              </w:rPr>
              <w:t xml:space="preserve"> atbilstošie grozījumi </w:t>
            </w:r>
            <w:r w:rsidR="001E152A">
              <w:rPr>
                <w:sz w:val="22"/>
                <w:szCs w:val="22"/>
              </w:rPr>
              <w:t>normatīv</w:t>
            </w:r>
            <w:r w:rsidR="001E152A">
              <w:rPr>
                <w:sz w:val="22"/>
                <w:szCs w:val="22"/>
              </w:rPr>
              <w:t>ajos</w:t>
            </w:r>
            <w:r w:rsidR="001E152A">
              <w:rPr>
                <w:sz w:val="22"/>
                <w:szCs w:val="22"/>
              </w:rPr>
              <w:t xml:space="preserve"> akt</w:t>
            </w:r>
            <w:r w:rsidR="001E152A">
              <w:rPr>
                <w:sz w:val="22"/>
                <w:szCs w:val="22"/>
              </w:rPr>
              <w:t>os</w:t>
            </w:r>
            <w:r w:rsidR="001E152A">
              <w:rPr>
                <w:sz w:val="22"/>
                <w:szCs w:val="22"/>
              </w:rPr>
              <w:t xml:space="preserve">, bet </w:t>
            </w:r>
            <w:r w:rsidRPr="00EC2889" w:rsidR="001E152A">
              <w:rPr>
                <w:sz w:val="22"/>
                <w:szCs w:val="22"/>
              </w:rPr>
              <w:t>nav noteikts konkrēts termiņš</w:t>
            </w:r>
            <w:r w:rsidR="001E152A">
              <w:rPr>
                <w:sz w:val="22"/>
                <w:szCs w:val="22"/>
              </w:rPr>
              <w:t xml:space="preserve">. </w:t>
            </w:r>
            <w:r w:rsidRPr="00EC2889" w:rsidR="001E152A">
              <w:rPr>
                <w:sz w:val="22"/>
                <w:szCs w:val="22"/>
              </w:rPr>
              <w:t xml:space="preserve">Skatīt sadaļas “Jautājumi, par kuriem saskaņošanā vienošanās ir panākta” </w:t>
            </w:r>
            <w:r w:rsidR="001E152A">
              <w:rPr>
                <w:sz w:val="22"/>
                <w:szCs w:val="22"/>
              </w:rPr>
              <w:t>otro</w:t>
            </w:r>
            <w:r w:rsidRPr="00EC2889" w:rsidR="001E152A">
              <w:rPr>
                <w:sz w:val="22"/>
                <w:szCs w:val="22"/>
              </w:rPr>
              <w:t xml:space="preserve"> LDDK atzinumu.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CDA" w:rsidRPr="006E2383" w:rsidP="00F747A3">
            <w:pPr>
              <w:jc w:val="both"/>
              <w:rPr>
                <w:sz w:val="22"/>
                <w:szCs w:val="22"/>
              </w:rPr>
            </w:pPr>
          </w:p>
        </w:tc>
      </w:tr>
      <w:tr w:rsidTr="00ED451E">
        <w:tblPrEx>
          <w:tblW w:w="14818" w:type="dxa"/>
          <w:tblLayout w:type="fixed"/>
          <w:tblLook w:val="00A0"/>
        </w:tblPrEx>
        <w:tc>
          <w:tcPr>
            <w:tcW w:w="5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0CDA" w:rsidP="003B71E0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  <w:r w:rsidR="001E152A">
              <w:rPr>
                <w:sz w:val="22"/>
                <w:szCs w:val="22"/>
              </w:rPr>
              <w:t>1</w:t>
            </w:r>
            <w:r w:rsidR="00555FF3">
              <w:rPr>
                <w:sz w:val="22"/>
                <w:szCs w:val="22"/>
              </w:rPr>
              <w:t>21</w:t>
            </w:r>
            <w:r w:rsidR="001E152A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0CDA" w:rsidRPr="00150F54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150F54">
              <w:rPr>
                <w:sz w:val="22"/>
                <w:szCs w:val="22"/>
              </w:rPr>
              <w:t>Informatīvais ziņojums</w:t>
            </w:r>
          </w:p>
        </w:tc>
        <w:tc>
          <w:tcPr>
            <w:tcW w:w="6095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0CDA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1E152A" w:rsidR="001E152A">
              <w:rPr>
                <w:sz w:val="22"/>
                <w:szCs w:val="22"/>
              </w:rPr>
              <w:t>Lūgums precizēt In</w:t>
            </w:r>
            <w:r w:rsidRPr="001E152A" w:rsidR="001E152A">
              <w:rPr>
                <w:sz w:val="22"/>
                <w:szCs w:val="22"/>
              </w:rPr>
              <w:t>formatīvajā ziņoj</w:t>
            </w:r>
            <w:r w:rsidRPr="001E152A" w:rsidR="001E152A">
              <w:rPr>
                <w:sz w:val="22"/>
                <w:szCs w:val="22"/>
              </w:rPr>
              <w:t>umā, no kādi</w:t>
            </w:r>
            <w:r w:rsidRPr="001E152A" w:rsidR="001E152A">
              <w:rPr>
                <w:sz w:val="22"/>
                <w:szCs w:val="22"/>
              </w:rPr>
              <w:t>e</w:t>
            </w:r>
            <w:r w:rsidRPr="001E152A" w:rsidR="001E152A">
              <w:rPr>
                <w:sz w:val="22"/>
                <w:szCs w:val="22"/>
              </w:rPr>
              <w:t>m līdz</w:t>
            </w:r>
            <w:r w:rsidRPr="001E152A" w:rsidR="001E152A">
              <w:rPr>
                <w:sz w:val="22"/>
                <w:szCs w:val="22"/>
              </w:rPr>
              <w:t>ekļiem tiks segtas sistēmas oper</w:t>
            </w:r>
            <w:r w:rsidRPr="001E152A" w:rsidR="001E152A">
              <w:rPr>
                <w:sz w:val="22"/>
                <w:szCs w:val="22"/>
              </w:rPr>
              <w:t>atora izmaksātās kompensācijas.</w:t>
            </w:r>
          </w:p>
          <w:p w:rsidR="001E152A" w:rsidRPr="006E2383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90CDA" w:rsidRPr="00555FF3" w:rsidP="00F747A3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555FF3" w:rsidR="00555FF3">
              <w:rPr>
                <w:b/>
                <w:bCs/>
                <w:sz w:val="22"/>
                <w:szCs w:val="22"/>
              </w:rPr>
              <w:t>Ņemts vērā.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CDA" w:rsidRPr="006E2383" w:rsidP="00F747A3">
            <w:pPr>
              <w:jc w:val="both"/>
              <w:rPr>
                <w:sz w:val="22"/>
                <w:szCs w:val="22"/>
              </w:rPr>
            </w:pPr>
            <w:r w:rsidRPr="009A3F79" w:rsidR="009A3F79">
              <w:rPr>
                <w:sz w:val="22"/>
                <w:szCs w:val="22"/>
              </w:rPr>
              <w:t>Savukārt kompensācijas apmēru, ņemot vērā, ka neplānota pārtraukuma gadījum</w:t>
            </w:r>
            <w:r w:rsidRPr="009A3F79" w:rsidR="009A3F79">
              <w:rPr>
                <w:sz w:val="22"/>
                <w:szCs w:val="22"/>
              </w:rPr>
              <w:t>ā netiek nodrošināta ne nodrošināmā pieslēguma jauda ne elektroenerģ</w:t>
            </w:r>
            <w:r w:rsidRPr="009A3F79" w:rsidR="009A3F79">
              <w:rPr>
                <w:sz w:val="22"/>
                <w:szCs w:val="22"/>
              </w:rPr>
              <w:t>ijas piegāde, būtu jādala di</w:t>
            </w:r>
            <w:r w:rsidRPr="009A3F79" w:rsidR="009A3F79">
              <w:rPr>
                <w:sz w:val="22"/>
                <w:szCs w:val="22"/>
              </w:rPr>
              <w:t>vas komponen</w:t>
            </w:r>
            <w:r w:rsidRPr="009A3F79" w:rsidR="009A3F79">
              <w:rPr>
                <w:sz w:val="22"/>
                <w:szCs w:val="22"/>
              </w:rPr>
              <w:t>t</w:t>
            </w:r>
            <w:r w:rsidRPr="009A3F79" w:rsidR="009A3F79">
              <w:rPr>
                <w:sz w:val="22"/>
                <w:szCs w:val="22"/>
              </w:rPr>
              <w:t>ēs – l</w:t>
            </w:r>
            <w:r w:rsidRPr="009A3F79" w:rsidR="009A3F79">
              <w:rPr>
                <w:sz w:val="22"/>
                <w:szCs w:val="22"/>
              </w:rPr>
              <w:t>īdzšinējā fiksētas sistēmas maks</w:t>
            </w:r>
            <w:r w:rsidRPr="009A3F79" w:rsidR="009A3F79">
              <w:rPr>
                <w:sz w:val="22"/>
                <w:szCs w:val="22"/>
              </w:rPr>
              <w:t>as kompensācija par vienu norēķinu periodu (sistēmas pakalpojumu tarifa samazinājumu maksas par pieslēguma no</w:t>
            </w:r>
            <w:r w:rsidRPr="009A3F79" w:rsidR="009A3F79">
              <w:rPr>
                <w:sz w:val="22"/>
                <w:szCs w:val="22"/>
              </w:rPr>
              <w:t>drošināšanu apmērā) un norēķinu perioda, kura laikā fiksēts neplānot</w:t>
            </w:r>
            <w:r w:rsidRPr="009A3F79" w:rsidR="009A3F79">
              <w:rPr>
                <w:sz w:val="22"/>
                <w:szCs w:val="22"/>
              </w:rPr>
              <w:t>s pārtraukums, mainīgās sist</w:t>
            </w:r>
            <w:r w:rsidRPr="009A3F79" w:rsidR="009A3F79">
              <w:rPr>
                <w:sz w:val="22"/>
                <w:szCs w:val="22"/>
              </w:rPr>
              <w:t xml:space="preserve">ēmas maksas </w:t>
            </w:r>
            <w:r w:rsidRPr="009A3F79" w:rsidR="009A3F79">
              <w:rPr>
                <w:sz w:val="22"/>
                <w:szCs w:val="22"/>
              </w:rPr>
              <w:t>(</w:t>
            </w:r>
            <w:r w:rsidRPr="009A3F79" w:rsidR="009A3F79">
              <w:rPr>
                <w:sz w:val="22"/>
                <w:szCs w:val="22"/>
              </w:rPr>
              <w:t>sistēm</w:t>
            </w:r>
            <w:r w:rsidRPr="009A3F79" w:rsidR="009A3F79">
              <w:rPr>
                <w:sz w:val="22"/>
                <w:szCs w:val="22"/>
              </w:rPr>
              <w:t>as pakalpojumu tarifa maksas par</w:t>
            </w:r>
            <w:r w:rsidRPr="009A3F79" w:rsidR="009A3F79">
              <w:rPr>
                <w:sz w:val="22"/>
                <w:szCs w:val="22"/>
              </w:rPr>
              <w:t xml:space="preserve"> elektroenerģijas piegādi) kompensācija 20% apmērā. 20% apmērs izvēlēts, tuvināti pielīdzinot to pievienotās </w:t>
            </w:r>
            <w:r w:rsidRPr="009A3F79" w:rsidR="009A3F79">
              <w:rPr>
                <w:sz w:val="22"/>
                <w:szCs w:val="22"/>
              </w:rPr>
              <w:t>vērtības nodokļa elektroenerģijas piegādēm likmei.</w:t>
            </w:r>
          </w:p>
        </w:tc>
      </w:tr>
      <w:tr w:rsidTr="00ED451E">
        <w:tblPrEx>
          <w:tblW w:w="14818" w:type="dxa"/>
          <w:tblLayout w:type="fixed"/>
          <w:tblLook w:val="00A0"/>
        </w:tblPrEx>
        <w:tc>
          <w:tcPr>
            <w:tcW w:w="5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55FF3" w:rsidP="003B71E0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222.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55FF3" w:rsidRPr="00150F54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150F54">
              <w:rPr>
                <w:sz w:val="22"/>
                <w:szCs w:val="22"/>
              </w:rPr>
              <w:t>Informatīva</w:t>
            </w:r>
            <w:r w:rsidRPr="00150F54">
              <w:rPr>
                <w:sz w:val="22"/>
                <w:szCs w:val="22"/>
              </w:rPr>
              <w:t>is ziņojums</w:t>
            </w:r>
          </w:p>
        </w:tc>
        <w:tc>
          <w:tcPr>
            <w:tcW w:w="6095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5C12" w:rsidRPr="001E152A" w:rsidP="00ED5C12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2D182F">
              <w:rPr>
                <w:sz w:val="22"/>
                <w:szCs w:val="22"/>
              </w:rPr>
              <w:t>At</w:t>
            </w:r>
            <w:r w:rsidRPr="002D182F">
              <w:rPr>
                <w:sz w:val="22"/>
                <w:szCs w:val="22"/>
              </w:rPr>
              <w:t>bil</w:t>
            </w:r>
            <w:r w:rsidRPr="002D182F">
              <w:rPr>
                <w:sz w:val="22"/>
                <w:szCs w:val="22"/>
              </w:rPr>
              <w:t>stoši spēkā esošajiem Noteikumiem kompensāci</w:t>
            </w:r>
            <w:r w:rsidRPr="002D182F">
              <w:rPr>
                <w:sz w:val="22"/>
                <w:szCs w:val="22"/>
              </w:rPr>
              <w:t xml:space="preserve">ja tiek noteikta </w:t>
            </w:r>
            <w:r w:rsidRPr="002D182F">
              <w:rPr>
                <w:sz w:val="22"/>
                <w:szCs w:val="22"/>
              </w:rPr>
              <w:t>k</w:t>
            </w:r>
            <w:r w:rsidRPr="002D182F">
              <w:rPr>
                <w:sz w:val="22"/>
                <w:szCs w:val="22"/>
              </w:rPr>
              <w:t>ā</w:t>
            </w:r>
            <w:r w:rsidRPr="002D182F">
              <w:rPr>
                <w:sz w:val="22"/>
                <w:szCs w:val="22"/>
              </w:rPr>
              <w:t xml:space="preserve"> s</w:t>
            </w:r>
            <w:r w:rsidRPr="002D182F">
              <w:rPr>
                <w:sz w:val="22"/>
                <w:szCs w:val="22"/>
              </w:rPr>
              <w:t xml:space="preserve">adales sistēmas pakalpojumu </w:t>
            </w:r>
            <w:r w:rsidRPr="002D182F">
              <w:rPr>
                <w:sz w:val="22"/>
                <w:szCs w:val="22"/>
              </w:rPr>
              <w:t>tarifa samazinājums maksas p</w:t>
            </w:r>
            <w:r w:rsidRPr="002D182F">
              <w:rPr>
                <w:sz w:val="22"/>
                <w:szCs w:val="22"/>
              </w:rPr>
              <w:t>ar pieslēguma nodrošinā</w:t>
            </w:r>
            <w:r w:rsidRPr="002D182F">
              <w:rPr>
                <w:sz w:val="22"/>
                <w:szCs w:val="22"/>
              </w:rPr>
              <w:t>šanu apmērā par norēķinu periodu, kurā reģistrēts attiecīgais elektroenerģijas piegādes neplāno</w:t>
            </w:r>
            <w:r w:rsidRPr="002D182F">
              <w:rPr>
                <w:sz w:val="22"/>
                <w:szCs w:val="22"/>
              </w:rPr>
              <w:t>ts pārt</w:t>
            </w:r>
            <w:r w:rsidRPr="002D182F">
              <w:rPr>
                <w:sz w:val="22"/>
                <w:szCs w:val="22"/>
              </w:rPr>
              <w:t>raukums</w:t>
            </w:r>
            <w:r w:rsidRPr="002D182F">
              <w:rPr>
                <w:sz w:val="22"/>
                <w:szCs w:val="22"/>
              </w:rPr>
              <w:t>. S</w:t>
            </w:r>
            <w:r w:rsidRPr="002D182F">
              <w:rPr>
                <w:sz w:val="22"/>
                <w:szCs w:val="22"/>
              </w:rPr>
              <w:t xml:space="preserve">PRK secina, ka 2020.gadā bija divi gadījumi </w:t>
            </w:r>
            <w:r w:rsidRPr="002D182F">
              <w:rPr>
                <w:sz w:val="22"/>
                <w:szCs w:val="22"/>
              </w:rPr>
              <w:t>un ir izmaksāta k</w:t>
            </w:r>
            <w:r w:rsidRPr="002D182F">
              <w:rPr>
                <w:sz w:val="22"/>
                <w:szCs w:val="22"/>
              </w:rPr>
              <w:t>o</w:t>
            </w:r>
            <w:r w:rsidRPr="002D182F">
              <w:rPr>
                <w:sz w:val="22"/>
                <w:szCs w:val="22"/>
              </w:rPr>
              <w:t>m</w:t>
            </w:r>
            <w:r w:rsidRPr="002D182F">
              <w:rPr>
                <w:sz w:val="22"/>
                <w:szCs w:val="22"/>
              </w:rPr>
              <w:t>pensācija ar kopējo summu 2,48</w:t>
            </w:r>
            <w:r w:rsidRPr="002D182F">
              <w:rPr>
                <w:sz w:val="22"/>
                <w:szCs w:val="22"/>
              </w:rPr>
              <w:t xml:space="preserve"> EUR, kas SPRK ieskatā nekompe</w:t>
            </w:r>
            <w:r w:rsidRPr="002D182F">
              <w:rPr>
                <w:sz w:val="22"/>
                <w:szCs w:val="22"/>
              </w:rPr>
              <w:t>nsē lietotāja iespēja</w:t>
            </w:r>
            <w:r w:rsidRPr="002D182F">
              <w:rPr>
                <w:sz w:val="22"/>
                <w:szCs w:val="22"/>
              </w:rPr>
              <w:t>mās neērtības, kas radušās neplānota elektroapgādes pārtraukuma dēļ. Ņemot vērā iepriekš minēto</w:t>
            </w:r>
            <w:r w:rsidRPr="002D182F">
              <w:rPr>
                <w:sz w:val="22"/>
                <w:szCs w:val="22"/>
              </w:rPr>
              <w:t xml:space="preserve">, būtu </w:t>
            </w:r>
            <w:r w:rsidRPr="002D182F">
              <w:rPr>
                <w:sz w:val="22"/>
                <w:szCs w:val="22"/>
              </w:rPr>
              <w:t>jānosak</w:t>
            </w:r>
            <w:r w:rsidRPr="002D182F">
              <w:rPr>
                <w:sz w:val="22"/>
                <w:szCs w:val="22"/>
              </w:rPr>
              <w:t>a m</w:t>
            </w:r>
            <w:r w:rsidRPr="002D182F">
              <w:rPr>
                <w:sz w:val="22"/>
                <w:szCs w:val="22"/>
              </w:rPr>
              <w:t>inimālais kompensācijas apmērs.</w:t>
            </w:r>
          </w:p>
        </w:tc>
        <w:tc>
          <w:tcPr>
            <w:tcW w:w="2977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55FF3" w:rsidP="00F747A3">
            <w:pPr>
              <w:pStyle w:val="naisc"/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 w:rsidRPr="00555FF3">
              <w:rPr>
                <w:b/>
                <w:bCs/>
                <w:sz w:val="22"/>
                <w:szCs w:val="22"/>
              </w:rPr>
              <w:t>Daļēji ņemts vērā.</w:t>
            </w:r>
          </w:p>
          <w:p w:rsidR="00ED5C12" w:rsidRPr="00ED5C12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ED5C12">
              <w:rPr>
                <w:sz w:val="22"/>
                <w:szCs w:val="22"/>
              </w:rPr>
              <w:t>Informatīvajā ziņojumā piedāvāti papildināti kompensācijas apmēra nosacījumi.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5FF3" w:rsidRPr="009A3F79" w:rsidP="00F747A3">
            <w:pPr>
              <w:jc w:val="both"/>
              <w:rPr>
                <w:sz w:val="22"/>
                <w:szCs w:val="22"/>
              </w:rPr>
            </w:pPr>
          </w:p>
        </w:tc>
      </w:tr>
      <w:tr w:rsidTr="00ED451E">
        <w:tblPrEx>
          <w:tblW w:w="14818" w:type="dxa"/>
          <w:tblLayout w:type="fixed"/>
          <w:tblLook w:val="00A0"/>
        </w:tblPrEx>
        <w:tc>
          <w:tcPr>
            <w:tcW w:w="53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E2383" w:rsidRPr="006E2383" w:rsidP="003B71E0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</w:p>
          <w:p w:rsidR="006E2383" w:rsidRPr="006E2383" w:rsidP="006E2383">
            <w:pPr>
              <w:rPr>
                <w:sz w:val="22"/>
                <w:szCs w:val="22"/>
              </w:rPr>
            </w:pPr>
            <w:r w:rsidR="00555FF3">
              <w:rPr>
                <w:sz w:val="22"/>
                <w:szCs w:val="22"/>
              </w:rPr>
              <w:t>23</w:t>
            </w:r>
            <w:r w:rsidR="00AA52F8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E2383" w:rsidRPr="006E2383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ED451E" w:rsidR="00ED451E">
              <w:rPr>
                <w:sz w:val="22"/>
                <w:szCs w:val="22"/>
              </w:rPr>
              <w:t>Info</w:t>
            </w:r>
            <w:r w:rsidRPr="00ED451E" w:rsidR="00ED451E">
              <w:rPr>
                <w:sz w:val="22"/>
                <w:szCs w:val="22"/>
              </w:rPr>
              <w:t>rmatīva</w:t>
            </w:r>
            <w:r w:rsidRPr="00ED451E" w:rsidR="00ED451E">
              <w:rPr>
                <w:sz w:val="22"/>
                <w:szCs w:val="22"/>
              </w:rPr>
              <w:t>is ziņojums</w:t>
            </w:r>
          </w:p>
        </w:tc>
        <w:tc>
          <w:tcPr>
            <w:tcW w:w="6095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5C12" w:rsidRPr="006E2383" w:rsidP="00ED5C12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  <w:r w:rsidRPr="00201CD3" w:rsidR="007B2692">
              <w:rPr>
                <w:b/>
                <w:bCs/>
                <w:sz w:val="22"/>
                <w:szCs w:val="22"/>
              </w:rPr>
              <w:t xml:space="preserve">Latvijas Brīvo </w:t>
            </w:r>
            <w:r w:rsidRPr="00201CD3" w:rsidR="007B2692">
              <w:rPr>
                <w:b/>
                <w:bCs/>
                <w:sz w:val="22"/>
                <w:szCs w:val="22"/>
              </w:rPr>
              <w:t>a</w:t>
            </w:r>
            <w:r w:rsidRPr="00201CD3" w:rsidR="007B2692">
              <w:rPr>
                <w:b/>
                <w:bCs/>
                <w:sz w:val="22"/>
                <w:szCs w:val="22"/>
              </w:rPr>
              <w:t>rodbi</w:t>
            </w:r>
            <w:r w:rsidRPr="00201CD3" w:rsidR="007B2692">
              <w:rPr>
                <w:b/>
                <w:bCs/>
                <w:sz w:val="22"/>
                <w:szCs w:val="22"/>
              </w:rPr>
              <w:t>edrību</w:t>
            </w:r>
            <w:r w:rsidRPr="00201CD3" w:rsidR="007B2692">
              <w:rPr>
                <w:b/>
                <w:bCs/>
                <w:sz w:val="22"/>
                <w:szCs w:val="22"/>
              </w:rPr>
              <w:t xml:space="preserve"> </w:t>
            </w:r>
            <w:r w:rsidRPr="00201CD3" w:rsidR="007B2692">
              <w:rPr>
                <w:b/>
                <w:bCs/>
                <w:sz w:val="22"/>
                <w:szCs w:val="22"/>
              </w:rPr>
              <w:t>savie</w:t>
            </w:r>
            <w:r w:rsidRPr="00201CD3" w:rsidR="007B2692">
              <w:rPr>
                <w:b/>
                <w:bCs/>
                <w:sz w:val="22"/>
                <w:szCs w:val="22"/>
              </w:rPr>
              <w:t>n</w:t>
            </w:r>
            <w:r w:rsidRPr="00201CD3" w:rsidR="007B2692">
              <w:rPr>
                <w:b/>
                <w:bCs/>
                <w:sz w:val="22"/>
                <w:szCs w:val="22"/>
              </w:rPr>
              <w:t>ība</w:t>
            </w:r>
            <w:r w:rsidR="007B2692">
              <w:rPr>
                <w:b/>
                <w:bCs/>
                <w:sz w:val="22"/>
                <w:szCs w:val="22"/>
              </w:rPr>
              <w:t xml:space="preserve"> </w:t>
            </w:r>
            <w:r w:rsidR="007B2692">
              <w:rPr>
                <w:b/>
                <w:bCs/>
                <w:sz w:val="22"/>
                <w:szCs w:val="22"/>
              </w:rPr>
              <w:t>(2</w:t>
            </w:r>
            <w:r w:rsidR="007B2692">
              <w:rPr>
                <w:b/>
                <w:bCs/>
                <w:sz w:val="22"/>
                <w:szCs w:val="22"/>
              </w:rPr>
              <w:t>5.0</w:t>
            </w:r>
            <w:r w:rsidR="007B2692">
              <w:rPr>
                <w:b/>
                <w:bCs/>
                <w:sz w:val="22"/>
                <w:szCs w:val="22"/>
              </w:rPr>
              <w:t>8.2021.):</w:t>
              <w:br/>
            </w:r>
            <w:r w:rsidR="007B2692">
              <w:rPr>
                <w:sz w:val="22"/>
                <w:szCs w:val="22"/>
              </w:rPr>
              <w:t>S</w:t>
            </w:r>
            <w:r w:rsidR="007B2692">
              <w:rPr>
                <w:sz w:val="22"/>
                <w:szCs w:val="22"/>
              </w:rPr>
              <w:t xml:space="preserve">askaņo </w:t>
            </w:r>
            <w:r w:rsidR="007B2692">
              <w:rPr>
                <w:sz w:val="22"/>
                <w:szCs w:val="22"/>
              </w:rPr>
              <w:t>bez i</w:t>
            </w:r>
            <w:r w:rsidR="007B2692">
              <w:rPr>
                <w:sz w:val="22"/>
                <w:szCs w:val="22"/>
              </w:rPr>
              <w:t>ebildumiem.</w:t>
            </w:r>
          </w:p>
        </w:tc>
        <w:tc>
          <w:tcPr>
            <w:tcW w:w="2977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E2383" w:rsidRPr="006E2383" w:rsidP="00F747A3">
            <w:pPr>
              <w:pStyle w:val="naisc"/>
              <w:spacing w:before="0" w:after="0"/>
              <w:jc w:val="both"/>
              <w:rPr>
                <w:sz w:val="22"/>
                <w:szCs w:val="22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383" w:rsidRPr="006E2383" w:rsidP="00F747A3">
            <w:pPr>
              <w:jc w:val="both"/>
              <w:rPr>
                <w:sz w:val="22"/>
                <w:szCs w:val="22"/>
              </w:rPr>
            </w:pPr>
          </w:p>
        </w:tc>
      </w:tr>
      <w:tr w:rsidTr="006E2383">
        <w:tblPrEx>
          <w:tblW w:w="148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ayout w:type="fixed"/>
          <w:tblLook w:val="00A0"/>
        </w:tblPrEx>
        <w:trPr>
          <w:gridAfter w:val="2"/>
          <w:wAfter w:w="5697" w:type="dxa"/>
        </w:trPr>
        <w:tc>
          <w:tcPr>
            <w:tcW w:w="2942" w:type="dxa"/>
            <w:gridSpan w:val="3"/>
          </w:tcPr>
          <w:p w:rsidR="00D92D47" w:rsidRPr="006E2383" w:rsidP="00E74517">
            <w:pPr>
              <w:pStyle w:val="naiskr"/>
              <w:spacing w:before="0" w:after="0"/>
              <w:rPr>
                <w:sz w:val="22"/>
                <w:szCs w:val="22"/>
              </w:rPr>
            </w:pPr>
          </w:p>
          <w:p w:rsidR="007116C7" w:rsidRPr="006E2383" w:rsidP="00E74517">
            <w:pPr>
              <w:pStyle w:val="naiskr"/>
              <w:spacing w:before="0" w:after="0"/>
              <w:rPr>
                <w:sz w:val="22"/>
                <w:szCs w:val="22"/>
              </w:rPr>
            </w:pPr>
            <w:r w:rsidRPr="006E2383">
              <w:rPr>
                <w:sz w:val="22"/>
                <w:szCs w:val="22"/>
              </w:rPr>
              <w:t>Atbildīgā ama</w:t>
            </w:r>
            <w:r w:rsidRPr="006E2383">
              <w:rPr>
                <w:sz w:val="22"/>
                <w:szCs w:val="22"/>
              </w:rPr>
              <w:t>tpersona</w:t>
            </w:r>
          </w:p>
        </w:tc>
        <w:tc>
          <w:tcPr>
            <w:tcW w:w="6179" w:type="dxa"/>
            <w:gridSpan w:val="2"/>
          </w:tcPr>
          <w:p w:rsidR="007116C7" w:rsidRPr="006E2383" w:rsidP="00DB7395">
            <w:pPr>
              <w:pStyle w:val="naiskr"/>
              <w:spacing w:before="0" w:after="0"/>
              <w:ind w:firstLine="720"/>
              <w:rPr>
                <w:sz w:val="22"/>
                <w:szCs w:val="22"/>
              </w:rPr>
            </w:pPr>
            <w:r w:rsidRPr="006E2383">
              <w:rPr>
                <w:sz w:val="22"/>
                <w:szCs w:val="22"/>
              </w:rPr>
              <w:t>  </w:t>
            </w:r>
          </w:p>
        </w:tc>
      </w:tr>
      <w:tr w:rsidTr="006E2383">
        <w:tblPrEx>
          <w:tblW w:w="1481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ayout w:type="fixed"/>
          <w:tblLook w:val="00A0"/>
        </w:tblPrEx>
        <w:trPr>
          <w:gridAfter w:val="2"/>
          <w:wAfter w:w="5697" w:type="dxa"/>
        </w:trPr>
        <w:tc>
          <w:tcPr>
            <w:tcW w:w="2942" w:type="dxa"/>
            <w:gridSpan w:val="3"/>
          </w:tcPr>
          <w:p w:rsidR="007116C7" w:rsidRPr="006E2383" w:rsidP="00DB7395">
            <w:pPr>
              <w:pStyle w:val="naiskr"/>
              <w:spacing w:before="0" w:after="0"/>
              <w:ind w:firstLine="720"/>
              <w:rPr>
                <w:sz w:val="22"/>
                <w:szCs w:val="22"/>
              </w:rPr>
            </w:pPr>
          </w:p>
        </w:tc>
        <w:tc>
          <w:tcPr>
            <w:tcW w:w="6179" w:type="dxa"/>
            <w:gridSpan w:val="2"/>
            <w:tcBorders>
              <w:top w:val="single" w:sz="6" w:space="0" w:color="000000"/>
            </w:tcBorders>
          </w:tcPr>
          <w:p w:rsidR="007116C7" w:rsidRPr="006E2383" w:rsidP="00D64FB0">
            <w:pPr>
              <w:pStyle w:val="naisc"/>
              <w:spacing w:before="0" w:after="0"/>
              <w:ind w:firstLine="720"/>
              <w:rPr>
                <w:sz w:val="22"/>
                <w:szCs w:val="22"/>
              </w:rPr>
            </w:pPr>
            <w:r w:rsidRPr="006E2383">
              <w:rPr>
                <w:sz w:val="22"/>
                <w:szCs w:val="22"/>
              </w:rPr>
              <w:t>(paraksts</w:t>
            </w:r>
            <w:r w:rsidRPr="006E2383" w:rsidR="00D64FB0">
              <w:rPr>
                <w:sz w:val="22"/>
                <w:szCs w:val="22"/>
              </w:rPr>
              <w:t>*</w:t>
            </w:r>
            <w:r w:rsidRPr="006E2383">
              <w:rPr>
                <w:sz w:val="22"/>
                <w:szCs w:val="22"/>
              </w:rPr>
              <w:t>)</w:t>
            </w:r>
          </w:p>
        </w:tc>
      </w:tr>
    </w:tbl>
    <w:p w:rsidR="003B71E0" w:rsidRPr="00712B66" w:rsidP="00AA52F8">
      <w:pPr>
        <w:pStyle w:val="naisf"/>
        <w:spacing w:before="0" w:after="0"/>
        <w:ind w:firstLine="0"/>
      </w:pPr>
    </w:p>
    <w:p w:rsidR="00317DC7" w:rsidP="00DB7395">
      <w:pPr>
        <w:pStyle w:val="naisf"/>
        <w:spacing w:before="0" w:after="0"/>
        <w:ind w:firstLine="720"/>
      </w:pPr>
      <w:r w:rsidR="00184479">
        <w:t>Pie</w:t>
      </w:r>
      <w:r w:rsidR="00184479">
        <w:t>zīme.</w:t>
      </w:r>
      <w:r w:rsidR="00767BF3">
        <w:t> </w:t>
      </w:r>
      <w:r w:rsidRPr="00712B66" w:rsidR="00FB6C91">
        <w:t>*</w:t>
      </w:r>
      <w:r w:rsidR="00767BF3">
        <w:t> </w:t>
      </w:r>
      <w:r w:rsidRPr="00712B66">
        <w:t>Dokume</w:t>
      </w:r>
      <w:r w:rsidRPr="00712B66">
        <w:t>nta rekv</w:t>
      </w:r>
      <w:r w:rsidRPr="00712B66">
        <w:t xml:space="preserve">izītu </w:t>
      </w:r>
      <w:r w:rsidRPr="00184479" w:rsidR="00364BB6">
        <w:t>"</w:t>
      </w:r>
      <w:r w:rsidRPr="00184479" w:rsidR="0018210A">
        <w:t>p</w:t>
      </w:r>
      <w:r w:rsidRPr="00184479">
        <w:t>araksts</w:t>
      </w:r>
      <w:r w:rsidRPr="00184479" w:rsidR="00364BB6">
        <w:t>"</w:t>
      </w:r>
      <w:r w:rsidRPr="00184479">
        <w:t xml:space="preserve"> </w:t>
      </w:r>
      <w:r w:rsidRPr="00712B66">
        <w:t>neaiz</w:t>
      </w:r>
      <w:r w:rsidRPr="00712B66">
        <w:t>pilda,</w:t>
      </w:r>
      <w:r w:rsidRPr="00712B66">
        <w:t xml:space="preserve"> ja elektroniskais dok</w:t>
      </w:r>
      <w:r w:rsidRPr="00712B66">
        <w:t>ument</w:t>
      </w:r>
      <w:r w:rsidRPr="00712B66">
        <w:t xml:space="preserve">s ir </w:t>
      </w:r>
      <w:r w:rsidR="00184479">
        <w:t>sagatavots</w:t>
      </w:r>
      <w:r w:rsidRPr="00712B66">
        <w:t xml:space="preserve"> atbilstoši </w:t>
      </w:r>
      <w:r w:rsidR="00184479">
        <w:t>normat</w:t>
      </w:r>
      <w:r w:rsidR="00184479">
        <w:t>īv</w:t>
      </w:r>
      <w:r w:rsidR="00184479">
        <w:t>ajiem</w:t>
      </w:r>
      <w:r w:rsidR="00184479">
        <w:t xml:space="preserve"> a</w:t>
      </w:r>
      <w:r w:rsidR="00184479">
        <w:t>ktie</w:t>
      </w:r>
      <w:r w:rsidR="00184479">
        <w:t>m p</w:t>
      </w:r>
      <w:r w:rsidR="00184479">
        <w:t xml:space="preserve">ar </w:t>
      </w:r>
      <w:r w:rsidRPr="00712B66">
        <w:t>el</w:t>
      </w:r>
      <w:r w:rsidRPr="00712B66">
        <w:t>ektronisko dok</w:t>
      </w:r>
      <w:r w:rsidRPr="00712B66">
        <w:t>umentu nofor</w:t>
      </w:r>
      <w:r w:rsidRPr="00712B66">
        <w:t>m</w:t>
      </w:r>
      <w:r w:rsidRPr="00712B66">
        <w:t>ēšan</w:t>
      </w:r>
      <w:r w:rsidR="00184479">
        <w:t>u.</w:t>
      </w:r>
    </w:p>
    <w:p w:rsidR="00081008" w:rsidRPr="00712B66" w:rsidP="00DB7395">
      <w:pPr>
        <w:pStyle w:val="naisf"/>
        <w:spacing w:before="0" w:after="0"/>
        <w:ind w:firstLine="720"/>
      </w:pPr>
    </w:p>
    <w:p w:rsidR="004373E1" w:rsidRPr="00712B66" w:rsidP="00922DE8">
      <w:pPr>
        <w:pStyle w:val="naisf"/>
        <w:spacing w:before="0" w:after="0"/>
        <w:ind w:firstLine="0"/>
      </w:pPr>
      <w:r w:rsidR="00C819B3">
        <w:t>A</w:t>
      </w:r>
      <w:r w:rsidR="00C819B3">
        <w:t>rturs Čerkass</w:t>
      </w:r>
    </w:p>
    <w:tbl>
      <w:tblPr>
        <w:tblStyle w:val="TableNormal"/>
        <w:tblW w:w="0" w:type="auto"/>
        <w:tblLook w:val="00A0"/>
      </w:tblPr>
      <w:tblGrid>
        <w:gridCol w:w="8268"/>
      </w:tblGrid>
      <w:tr>
        <w:tblPrEx>
          <w:tblW w:w="0" w:type="auto"/>
          <w:tblLook w:val="00A0"/>
        </w:tblPrEx>
        <w:tc>
          <w:tcPr>
            <w:tcW w:w="8268" w:type="dxa"/>
            <w:tcBorders>
              <w:top w:val="single" w:sz="4" w:space="0" w:color="000000"/>
            </w:tcBorders>
          </w:tcPr>
          <w:p w:rsidR="008655A2" w:rsidRPr="00712B66" w:rsidP="00184479">
            <w:pPr>
              <w:jc w:val="center"/>
            </w:pPr>
          </w:p>
        </w:tc>
      </w:tr>
      <w:tr>
        <w:tblPrEx>
          <w:tblW w:w="0" w:type="auto"/>
          <w:tblLook w:val="00A0"/>
        </w:tblPrEx>
        <w:tc>
          <w:tcPr>
            <w:tcW w:w="8268" w:type="dxa"/>
            <w:tcBorders>
              <w:bottom w:val="single" w:sz="4" w:space="0" w:color="000000"/>
            </w:tcBorders>
          </w:tcPr>
          <w:p w:rsidR="008655A2" w:rsidRPr="00712B66" w:rsidP="0036160E">
            <w:r w:rsidR="00922DE8">
              <w:t>EM</w:t>
            </w:r>
            <w:r w:rsidR="00447B3D">
              <w:t xml:space="preserve"> </w:t>
            </w:r>
            <w:r w:rsidR="00447B3D">
              <w:t>E</w:t>
            </w:r>
            <w:r w:rsidR="00447B3D">
              <w:t>nerģijas</w:t>
            </w:r>
            <w:r w:rsidR="00447B3D">
              <w:t xml:space="preserve"> </w:t>
            </w:r>
            <w:r w:rsidR="00447B3D">
              <w:t>tirg</w:t>
            </w:r>
            <w:r w:rsidR="00447B3D">
              <w:t>us un inf</w:t>
            </w:r>
            <w:r w:rsidR="00447B3D">
              <w:t>rastruktūra</w:t>
            </w:r>
            <w:r w:rsidR="00447B3D">
              <w:t>s</w:t>
            </w:r>
            <w:r w:rsidR="00447B3D">
              <w:t xml:space="preserve"> departamenta </w:t>
            </w:r>
            <w:r w:rsidR="00C819B3">
              <w:t>vecākais eksperts</w:t>
            </w:r>
          </w:p>
        </w:tc>
      </w:tr>
      <w:tr>
        <w:tblPrEx>
          <w:tblW w:w="0" w:type="auto"/>
          <w:tblLook w:val="00A0"/>
        </w:tblPrEx>
        <w:tc>
          <w:tcPr>
            <w:tcW w:w="8268" w:type="dxa"/>
            <w:tcBorders>
              <w:top w:val="single" w:sz="4" w:space="0" w:color="000000"/>
            </w:tcBorders>
          </w:tcPr>
          <w:p w:rsidR="008655A2" w:rsidRPr="00712B66" w:rsidP="00184479">
            <w:pPr>
              <w:jc w:val="center"/>
            </w:pPr>
          </w:p>
        </w:tc>
      </w:tr>
      <w:tr>
        <w:tblPrEx>
          <w:tblW w:w="0" w:type="auto"/>
          <w:tblLook w:val="00A0"/>
        </w:tblPrEx>
        <w:tc>
          <w:tcPr>
            <w:tcW w:w="8268" w:type="dxa"/>
            <w:tcBorders>
              <w:bottom w:val="single" w:sz="4" w:space="0" w:color="000000"/>
            </w:tcBorders>
          </w:tcPr>
          <w:p w:rsidR="008655A2" w:rsidRPr="00712B66" w:rsidP="0036160E">
            <w:r w:rsidR="00447B3D">
              <w:t>67</w:t>
            </w:r>
            <w:r w:rsidR="00C819B3">
              <w:t>013041</w:t>
            </w:r>
          </w:p>
        </w:tc>
      </w:tr>
      <w:tr>
        <w:tblPrEx>
          <w:tblW w:w="0" w:type="auto"/>
          <w:tblLook w:val="00A0"/>
        </w:tblPrEx>
        <w:tc>
          <w:tcPr>
            <w:tcW w:w="8268" w:type="dxa"/>
            <w:tcBorders>
              <w:top w:val="single" w:sz="4" w:space="0" w:color="000000"/>
            </w:tcBorders>
          </w:tcPr>
          <w:p w:rsidR="008655A2" w:rsidRPr="00712B66" w:rsidP="00184479">
            <w:pPr>
              <w:jc w:val="center"/>
            </w:pPr>
          </w:p>
        </w:tc>
      </w:tr>
      <w:tr>
        <w:tblPrEx>
          <w:tblW w:w="0" w:type="auto"/>
          <w:tblLook w:val="00A0"/>
        </w:tblPrEx>
        <w:tc>
          <w:tcPr>
            <w:tcW w:w="8268" w:type="dxa"/>
            <w:tcBorders>
              <w:bottom w:val="single" w:sz="4" w:space="0" w:color="000000"/>
            </w:tcBorders>
          </w:tcPr>
          <w:p w:rsidR="008655A2" w:rsidRPr="00712B66" w:rsidP="0036160E">
            <w:r w:rsidR="00C819B3">
              <w:t>a</w:t>
            </w:r>
            <w:r w:rsidR="00C819B3">
              <w:t>r</w:t>
            </w:r>
            <w:r w:rsidR="00C819B3">
              <w:t>turs.</w:t>
            </w:r>
            <w:r w:rsidR="00C819B3">
              <w:t>cer</w:t>
            </w:r>
            <w:r w:rsidR="00C819B3">
              <w:t>kass@</w:t>
            </w:r>
            <w:r w:rsidR="00C819B3">
              <w:t>em.gov.lv</w:t>
            </w:r>
          </w:p>
        </w:tc>
      </w:tr>
      <w:tr>
        <w:tblPrEx>
          <w:tblW w:w="0" w:type="auto"/>
          <w:tblLook w:val="00A0"/>
        </w:tblPrEx>
        <w:tc>
          <w:tcPr>
            <w:tcW w:w="8268" w:type="dxa"/>
            <w:tcBorders>
              <w:top w:val="single" w:sz="4" w:space="0" w:color="000000"/>
            </w:tcBorders>
          </w:tcPr>
          <w:p w:rsidR="008655A2" w:rsidRPr="00712B66" w:rsidP="00184479">
            <w:pPr>
              <w:jc w:val="center"/>
            </w:pPr>
          </w:p>
        </w:tc>
      </w:tr>
    </w:tbl>
    <w:p w:rsidR="007116C7" w:rsidP="00ED5C12">
      <w:pPr>
        <w:pStyle w:val="naisf"/>
        <w:spacing w:before="0" w:after="0"/>
        <w:ind w:firstLine="0"/>
        <w:jc w:val="left"/>
        <w:rPr>
          <w:sz w:val="28"/>
          <w:szCs w:val="28"/>
        </w:rPr>
      </w:pPr>
    </w:p>
    <w:sectPr w:rsidSect="00D5760D">
      <w:headerReference w:type="even" r:id="rId5"/>
      <w:headerReference w:type="default" r:id="rId6"/>
      <w:footerReference w:type="default" r:id="rId7"/>
      <w:footerReference w:type="first" r:id="rId8"/>
      <w:pgSz w:w="16838" w:h="11906" w:orient="landscape" w:code="9"/>
      <w:pgMar w:top="1418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D3C">
    <w:pPr>
      <w:pStyle w:val="Footer"/>
    </w:pPr>
    <w:r w:rsidR="00B635DF">
      <w:rPr>
        <w:sz w:val="20"/>
        <w:szCs w:val="20"/>
      </w:rPr>
      <w:fldChar w:fldCharType="begin"/>
    </w:r>
    <w:r w:rsidR="00B635DF">
      <w:rPr>
        <w:sz w:val="20"/>
        <w:szCs w:val="20"/>
      </w:rPr>
      <w:instrText xml:space="preserve"> </w:instrText>
    </w:r>
    <w:r w:rsidR="00B635DF">
      <w:rPr>
        <w:sz w:val="20"/>
        <w:szCs w:val="20"/>
      </w:rPr>
      <w:instrText>FILENAME   \* MERGEFORMAT</w:instrText>
    </w:r>
    <w:r w:rsidR="00B635DF">
      <w:rPr>
        <w:sz w:val="20"/>
        <w:szCs w:val="20"/>
      </w:rPr>
      <w:instrText xml:space="preserve"> </w:instrText>
    </w:r>
    <w:r w:rsidR="00B635DF">
      <w:rPr>
        <w:sz w:val="20"/>
        <w:szCs w:val="20"/>
      </w:rPr>
      <w:fldChar w:fldCharType="separate"/>
    </w:r>
    <w:r w:rsidR="00A317AF">
      <w:rPr>
        <w:noProof/>
        <w:sz w:val="20"/>
        <w:szCs w:val="20"/>
      </w:rPr>
      <w:t>EMiz</w:t>
    </w:r>
    <w:r w:rsidR="00A317AF">
      <w:rPr>
        <w:noProof/>
        <w:sz w:val="20"/>
        <w:szCs w:val="20"/>
      </w:rPr>
      <w:t>z_</w:t>
    </w:r>
    <w:r w:rsidR="002D182F">
      <w:rPr>
        <w:noProof/>
        <w:sz w:val="20"/>
        <w:szCs w:val="20"/>
      </w:rPr>
      <w:t>16052</w:t>
    </w:r>
    <w:r w:rsidR="002D182F">
      <w:rPr>
        <w:noProof/>
        <w:sz w:val="20"/>
        <w:szCs w:val="20"/>
      </w:rPr>
      <w:t>2</w:t>
    </w:r>
    <w:r w:rsidR="00A317AF">
      <w:rPr>
        <w:noProof/>
        <w:sz w:val="20"/>
        <w:szCs w:val="20"/>
      </w:rPr>
      <w:t>_</w:t>
    </w:r>
    <w:r w:rsidR="00C819B3">
      <w:rPr>
        <w:noProof/>
        <w:sz w:val="20"/>
        <w:szCs w:val="20"/>
      </w:rPr>
      <w:t>EPNP</w:t>
    </w:r>
    <w:r w:rsidR="00B635DF">
      <w:rPr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5E7" w:rsidRPr="00015C84" w:rsidP="00364BB6">
    <w:pPr>
      <w:pStyle w:val="Footer"/>
      <w:rPr>
        <w:sz w:val="20"/>
        <w:szCs w:val="20"/>
      </w:rPr>
    </w:pPr>
    <w:r w:rsidRPr="00015C84" w:rsidR="00015C84">
      <w:rPr>
        <w:sz w:val="20"/>
        <w:szCs w:val="20"/>
      </w:rPr>
      <w:t>MKizz_01</w:t>
    </w:r>
    <w:r w:rsidRPr="00015C84" w:rsidR="00015C84">
      <w:rPr>
        <w:sz w:val="20"/>
        <w:szCs w:val="20"/>
      </w:rPr>
      <w:t>0116_nosauk</w:t>
    </w:r>
    <w:r w:rsidRPr="00015C84" w:rsidR="00015C84">
      <w:rPr>
        <w:sz w:val="20"/>
        <w:szCs w:val="20"/>
      </w:rPr>
      <w:t>ums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5E7" w:rsidP="00364BB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455E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5E7" w:rsidP="00364BB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61D3C">
      <w:rPr>
        <w:rStyle w:val="PageNumber"/>
        <w:noProof/>
      </w:rPr>
      <w:t>3</w:t>
    </w:r>
    <w:r>
      <w:rPr>
        <w:rStyle w:val="PageNumber"/>
      </w:rPr>
      <w:fldChar w:fldCharType="end"/>
    </w:r>
  </w:p>
  <w:p w:rsidR="006455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B4835"/>
    <w:multiLevelType w:val="hybridMultilevel"/>
    <w:tmpl w:val="2C866F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8F33AA"/>
    <w:multiLevelType w:val="hybridMultilevel"/>
    <w:tmpl w:val="0F080876"/>
    <w:lvl w:ilvl="0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5726DE"/>
    <w:multiLevelType w:val="hybridMultilevel"/>
    <w:tmpl w:val="13089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2150701"/>
    <w:multiLevelType w:val="hybridMultilevel"/>
    <w:tmpl w:val="AC5493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D03A30"/>
    <w:multiLevelType w:val="hybridMultilevel"/>
    <w:tmpl w:val="C2DE7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6BB530C"/>
    <w:multiLevelType w:val="hybridMultilevel"/>
    <w:tmpl w:val="88A23F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A8080A"/>
    <w:multiLevelType w:val="multilevel"/>
    <w:tmpl w:val="B248F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7">
    <w:nsid w:val="7D10278F"/>
    <w:multiLevelType w:val="multilevel"/>
    <w:tmpl w:val="DB46B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20"/>
  <w:drawingGridHorizontalSpacing w:val="120"/>
  <w:displayHorizont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6CE4"/>
    <w:rsid w:val="00001F89"/>
    <w:rsid w:val="00003C53"/>
    <w:rsid w:val="0000456E"/>
    <w:rsid w:val="000055EA"/>
    <w:rsid w:val="00006BF1"/>
    <w:rsid w:val="0001118D"/>
    <w:rsid w:val="0001131F"/>
    <w:rsid w:val="00011663"/>
    <w:rsid w:val="0001249F"/>
    <w:rsid w:val="000125C0"/>
    <w:rsid w:val="0001270C"/>
    <w:rsid w:val="000136AA"/>
    <w:rsid w:val="00013B4C"/>
    <w:rsid w:val="00013BF6"/>
    <w:rsid w:val="0001554C"/>
    <w:rsid w:val="00015B94"/>
    <w:rsid w:val="00015C84"/>
    <w:rsid w:val="00015DE5"/>
    <w:rsid w:val="00016FBA"/>
    <w:rsid w:val="000172E2"/>
    <w:rsid w:val="00017449"/>
    <w:rsid w:val="00020249"/>
    <w:rsid w:val="00022338"/>
    <w:rsid w:val="0002296A"/>
    <w:rsid w:val="00022B0F"/>
    <w:rsid w:val="00022B9A"/>
    <w:rsid w:val="00023FD6"/>
    <w:rsid w:val="0002416A"/>
    <w:rsid w:val="00024CCD"/>
    <w:rsid w:val="00024D20"/>
    <w:rsid w:val="000253DB"/>
    <w:rsid w:val="000278E7"/>
    <w:rsid w:val="00027A63"/>
    <w:rsid w:val="00027F9D"/>
    <w:rsid w:val="000307B5"/>
    <w:rsid w:val="00032457"/>
    <w:rsid w:val="00032B10"/>
    <w:rsid w:val="0003343B"/>
    <w:rsid w:val="0003413A"/>
    <w:rsid w:val="000349CA"/>
    <w:rsid w:val="0003557A"/>
    <w:rsid w:val="00035C06"/>
    <w:rsid w:val="000366DF"/>
    <w:rsid w:val="000376CD"/>
    <w:rsid w:val="00040A5C"/>
    <w:rsid w:val="00043005"/>
    <w:rsid w:val="0004345F"/>
    <w:rsid w:val="00044026"/>
    <w:rsid w:val="00046075"/>
    <w:rsid w:val="00046605"/>
    <w:rsid w:val="00046CAD"/>
    <w:rsid w:val="00046F5C"/>
    <w:rsid w:val="00047385"/>
    <w:rsid w:val="00047EC6"/>
    <w:rsid w:val="00050162"/>
    <w:rsid w:val="00050554"/>
    <w:rsid w:val="00053706"/>
    <w:rsid w:val="00053E04"/>
    <w:rsid w:val="000579E6"/>
    <w:rsid w:val="00060E03"/>
    <w:rsid w:val="000641CE"/>
    <w:rsid w:val="0006453E"/>
    <w:rsid w:val="00065271"/>
    <w:rsid w:val="00065E96"/>
    <w:rsid w:val="00066176"/>
    <w:rsid w:val="0006618D"/>
    <w:rsid w:val="00066885"/>
    <w:rsid w:val="0006694E"/>
    <w:rsid w:val="00066A37"/>
    <w:rsid w:val="00066F05"/>
    <w:rsid w:val="00072628"/>
    <w:rsid w:val="000728ED"/>
    <w:rsid w:val="000733F5"/>
    <w:rsid w:val="000733FF"/>
    <w:rsid w:val="0007577A"/>
    <w:rsid w:val="000775D0"/>
    <w:rsid w:val="00081008"/>
    <w:rsid w:val="00081B0F"/>
    <w:rsid w:val="0008283D"/>
    <w:rsid w:val="00083090"/>
    <w:rsid w:val="00083214"/>
    <w:rsid w:val="00083B8F"/>
    <w:rsid w:val="00084B11"/>
    <w:rsid w:val="00085322"/>
    <w:rsid w:val="0008656F"/>
    <w:rsid w:val="00086AB9"/>
    <w:rsid w:val="00086BCE"/>
    <w:rsid w:val="00086F36"/>
    <w:rsid w:val="00090168"/>
    <w:rsid w:val="00090C76"/>
    <w:rsid w:val="00091033"/>
    <w:rsid w:val="00091F10"/>
    <w:rsid w:val="0009302B"/>
    <w:rsid w:val="00093EC2"/>
    <w:rsid w:val="000958A2"/>
    <w:rsid w:val="000965E7"/>
    <w:rsid w:val="000A0041"/>
    <w:rsid w:val="000A06FC"/>
    <w:rsid w:val="000A1A02"/>
    <w:rsid w:val="000A4035"/>
    <w:rsid w:val="000A483A"/>
    <w:rsid w:val="000A4B43"/>
    <w:rsid w:val="000A55D2"/>
    <w:rsid w:val="000A64D3"/>
    <w:rsid w:val="000A77B9"/>
    <w:rsid w:val="000A7EA7"/>
    <w:rsid w:val="000B0403"/>
    <w:rsid w:val="000B057B"/>
    <w:rsid w:val="000B06E7"/>
    <w:rsid w:val="000B0C94"/>
    <w:rsid w:val="000B15E5"/>
    <w:rsid w:val="000B2382"/>
    <w:rsid w:val="000B3171"/>
    <w:rsid w:val="000B34A5"/>
    <w:rsid w:val="000B4746"/>
    <w:rsid w:val="000B7966"/>
    <w:rsid w:val="000B7CB1"/>
    <w:rsid w:val="000C0AE6"/>
    <w:rsid w:val="000C0D0D"/>
    <w:rsid w:val="000C2555"/>
    <w:rsid w:val="000C3545"/>
    <w:rsid w:val="000C498A"/>
    <w:rsid w:val="000C4C16"/>
    <w:rsid w:val="000C56FC"/>
    <w:rsid w:val="000C7907"/>
    <w:rsid w:val="000C7A11"/>
    <w:rsid w:val="000C7F5E"/>
    <w:rsid w:val="000D00AC"/>
    <w:rsid w:val="000D0AED"/>
    <w:rsid w:val="000D3602"/>
    <w:rsid w:val="000D4D89"/>
    <w:rsid w:val="000D6BBD"/>
    <w:rsid w:val="000D7751"/>
    <w:rsid w:val="000D7C23"/>
    <w:rsid w:val="000E0A16"/>
    <w:rsid w:val="000E1BFA"/>
    <w:rsid w:val="000E2142"/>
    <w:rsid w:val="000E21D0"/>
    <w:rsid w:val="000E2513"/>
    <w:rsid w:val="000E2A38"/>
    <w:rsid w:val="000E2ACC"/>
    <w:rsid w:val="000E5509"/>
    <w:rsid w:val="000E585F"/>
    <w:rsid w:val="000E66F8"/>
    <w:rsid w:val="000F054F"/>
    <w:rsid w:val="000F079D"/>
    <w:rsid w:val="000F0862"/>
    <w:rsid w:val="000F0D9D"/>
    <w:rsid w:val="000F1D56"/>
    <w:rsid w:val="000F2534"/>
    <w:rsid w:val="000F28D9"/>
    <w:rsid w:val="000F2D43"/>
    <w:rsid w:val="000F2F9A"/>
    <w:rsid w:val="000F3AA0"/>
    <w:rsid w:val="000F4AEB"/>
    <w:rsid w:val="000F4B40"/>
    <w:rsid w:val="000F4C3B"/>
    <w:rsid w:val="000F4E7B"/>
    <w:rsid w:val="000F57C3"/>
    <w:rsid w:val="000F5C37"/>
    <w:rsid w:val="000F5DF0"/>
    <w:rsid w:val="000F6A0B"/>
    <w:rsid w:val="000F7695"/>
    <w:rsid w:val="001012E3"/>
    <w:rsid w:val="00101EEB"/>
    <w:rsid w:val="001022F2"/>
    <w:rsid w:val="0010375A"/>
    <w:rsid w:val="001038ED"/>
    <w:rsid w:val="001042B0"/>
    <w:rsid w:val="00104B12"/>
    <w:rsid w:val="00106F4F"/>
    <w:rsid w:val="001071D3"/>
    <w:rsid w:val="001075A8"/>
    <w:rsid w:val="00110259"/>
    <w:rsid w:val="00110AA9"/>
    <w:rsid w:val="00111DB9"/>
    <w:rsid w:val="0011254D"/>
    <w:rsid w:val="001131CA"/>
    <w:rsid w:val="001139C2"/>
    <w:rsid w:val="00114559"/>
    <w:rsid w:val="00114EA9"/>
    <w:rsid w:val="00115ED0"/>
    <w:rsid w:val="0011683C"/>
    <w:rsid w:val="00116D49"/>
    <w:rsid w:val="001179E8"/>
    <w:rsid w:val="0012021B"/>
    <w:rsid w:val="0012222D"/>
    <w:rsid w:val="001255E6"/>
    <w:rsid w:val="0013053A"/>
    <w:rsid w:val="0013066A"/>
    <w:rsid w:val="001315EF"/>
    <w:rsid w:val="00131F39"/>
    <w:rsid w:val="00132375"/>
    <w:rsid w:val="00132E73"/>
    <w:rsid w:val="00133505"/>
    <w:rsid w:val="00134188"/>
    <w:rsid w:val="00137403"/>
    <w:rsid w:val="00140706"/>
    <w:rsid w:val="0014122A"/>
    <w:rsid w:val="00141E85"/>
    <w:rsid w:val="0014319C"/>
    <w:rsid w:val="001436B3"/>
    <w:rsid w:val="00143976"/>
    <w:rsid w:val="00143DAC"/>
    <w:rsid w:val="00144622"/>
    <w:rsid w:val="00144781"/>
    <w:rsid w:val="00144917"/>
    <w:rsid w:val="0014702D"/>
    <w:rsid w:val="00147596"/>
    <w:rsid w:val="00147F68"/>
    <w:rsid w:val="00150F54"/>
    <w:rsid w:val="00152718"/>
    <w:rsid w:val="001530CF"/>
    <w:rsid w:val="00153F12"/>
    <w:rsid w:val="001543DB"/>
    <w:rsid w:val="00155473"/>
    <w:rsid w:val="00155DC2"/>
    <w:rsid w:val="00156D90"/>
    <w:rsid w:val="00156E9F"/>
    <w:rsid w:val="00157A57"/>
    <w:rsid w:val="00157DB6"/>
    <w:rsid w:val="00157EC2"/>
    <w:rsid w:val="00162A68"/>
    <w:rsid w:val="00162E08"/>
    <w:rsid w:val="001633F1"/>
    <w:rsid w:val="0016531E"/>
    <w:rsid w:val="0016565C"/>
    <w:rsid w:val="00166314"/>
    <w:rsid w:val="00166746"/>
    <w:rsid w:val="00167590"/>
    <w:rsid w:val="00167918"/>
    <w:rsid w:val="00167C1E"/>
    <w:rsid w:val="0017043B"/>
    <w:rsid w:val="001706A1"/>
    <w:rsid w:val="00170914"/>
    <w:rsid w:val="00170DF2"/>
    <w:rsid w:val="00174841"/>
    <w:rsid w:val="001761FD"/>
    <w:rsid w:val="00177D61"/>
    <w:rsid w:val="00180125"/>
    <w:rsid w:val="001808CA"/>
    <w:rsid w:val="00180923"/>
    <w:rsid w:val="00180CE5"/>
    <w:rsid w:val="00181BAA"/>
    <w:rsid w:val="00181D2D"/>
    <w:rsid w:val="0018210A"/>
    <w:rsid w:val="00182DE0"/>
    <w:rsid w:val="0018386C"/>
    <w:rsid w:val="00184479"/>
    <w:rsid w:val="0018472C"/>
    <w:rsid w:val="00184838"/>
    <w:rsid w:val="00185755"/>
    <w:rsid w:val="00187398"/>
    <w:rsid w:val="00187F73"/>
    <w:rsid w:val="00187FB0"/>
    <w:rsid w:val="001902E9"/>
    <w:rsid w:val="00190327"/>
    <w:rsid w:val="00190A0A"/>
    <w:rsid w:val="00191ACB"/>
    <w:rsid w:val="001926F2"/>
    <w:rsid w:val="00193BCE"/>
    <w:rsid w:val="001942A3"/>
    <w:rsid w:val="00194B87"/>
    <w:rsid w:val="0019569A"/>
    <w:rsid w:val="00195962"/>
    <w:rsid w:val="00197533"/>
    <w:rsid w:val="001977E7"/>
    <w:rsid w:val="00197CCA"/>
    <w:rsid w:val="001A0D8A"/>
    <w:rsid w:val="001A192D"/>
    <w:rsid w:val="001A7C72"/>
    <w:rsid w:val="001B084B"/>
    <w:rsid w:val="001B0CEC"/>
    <w:rsid w:val="001B0FFC"/>
    <w:rsid w:val="001B14BF"/>
    <w:rsid w:val="001B1CF2"/>
    <w:rsid w:val="001B4388"/>
    <w:rsid w:val="001B463E"/>
    <w:rsid w:val="001B49E0"/>
    <w:rsid w:val="001B5377"/>
    <w:rsid w:val="001B6553"/>
    <w:rsid w:val="001B6647"/>
    <w:rsid w:val="001B6A47"/>
    <w:rsid w:val="001B6B0A"/>
    <w:rsid w:val="001B6C3C"/>
    <w:rsid w:val="001C0824"/>
    <w:rsid w:val="001C0B83"/>
    <w:rsid w:val="001C1510"/>
    <w:rsid w:val="001C1989"/>
    <w:rsid w:val="001C28FD"/>
    <w:rsid w:val="001C3349"/>
    <w:rsid w:val="001C458C"/>
    <w:rsid w:val="001C4ABA"/>
    <w:rsid w:val="001C546B"/>
    <w:rsid w:val="001C5EA2"/>
    <w:rsid w:val="001C6608"/>
    <w:rsid w:val="001C6C7D"/>
    <w:rsid w:val="001D1CB1"/>
    <w:rsid w:val="001D2AC0"/>
    <w:rsid w:val="001D2DBA"/>
    <w:rsid w:val="001D2FD0"/>
    <w:rsid w:val="001D3830"/>
    <w:rsid w:val="001D3BA6"/>
    <w:rsid w:val="001D5564"/>
    <w:rsid w:val="001D6FAA"/>
    <w:rsid w:val="001D70FA"/>
    <w:rsid w:val="001D7BA9"/>
    <w:rsid w:val="001E039D"/>
    <w:rsid w:val="001E152A"/>
    <w:rsid w:val="001E22E7"/>
    <w:rsid w:val="001E2714"/>
    <w:rsid w:val="001E398C"/>
    <w:rsid w:val="001E4456"/>
    <w:rsid w:val="001E4DDC"/>
    <w:rsid w:val="001E774F"/>
    <w:rsid w:val="001E7C1D"/>
    <w:rsid w:val="001F073F"/>
    <w:rsid w:val="001F3009"/>
    <w:rsid w:val="001F3358"/>
    <w:rsid w:val="001F35CB"/>
    <w:rsid w:val="001F390F"/>
    <w:rsid w:val="001F5CD1"/>
    <w:rsid w:val="001F7257"/>
    <w:rsid w:val="001F7739"/>
    <w:rsid w:val="0020011B"/>
    <w:rsid w:val="0020187E"/>
    <w:rsid w:val="00201CD3"/>
    <w:rsid w:val="00201DC6"/>
    <w:rsid w:val="00202375"/>
    <w:rsid w:val="002025EA"/>
    <w:rsid w:val="00202884"/>
    <w:rsid w:val="00202C54"/>
    <w:rsid w:val="00202E44"/>
    <w:rsid w:val="00203556"/>
    <w:rsid w:val="00204D0F"/>
    <w:rsid w:val="00204DB6"/>
    <w:rsid w:val="002056ED"/>
    <w:rsid w:val="00205C3A"/>
    <w:rsid w:val="00211793"/>
    <w:rsid w:val="00211C11"/>
    <w:rsid w:val="00211C2A"/>
    <w:rsid w:val="00212345"/>
    <w:rsid w:val="00214809"/>
    <w:rsid w:val="002149A1"/>
    <w:rsid w:val="00214E7A"/>
    <w:rsid w:val="00215BFE"/>
    <w:rsid w:val="00215C44"/>
    <w:rsid w:val="00216E73"/>
    <w:rsid w:val="0021774C"/>
    <w:rsid w:val="00217FF6"/>
    <w:rsid w:val="00222386"/>
    <w:rsid w:val="00222F51"/>
    <w:rsid w:val="002230E1"/>
    <w:rsid w:val="00223361"/>
    <w:rsid w:val="002244BA"/>
    <w:rsid w:val="002247AA"/>
    <w:rsid w:val="00224DA7"/>
    <w:rsid w:val="002261CB"/>
    <w:rsid w:val="002268BF"/>
    <w:rsid w:val="00227BDE"/>
    <w:rsid w:val="00230045"/>
    <w:rsid w:val="0023014E"/>
    <w:rsid w:val="002308FA"/>
    <w:rsid w:val="0023132F"/>
    <w:rsid w:val="00231AA5"/>
    <w:rsid w:val="00232F90"/>
    <w:rsid w:val="0023339B"/>
    <w:rsid w:val="0023469C"/>
    <w:rsid w:val="00234C71"/>
    <w:rsid w:val="00235511"/>
    <w:rsid w:val="002366E0"/>
    <w:rsid w:val="00236DE1"/>
    <w:rsid w:val="002372EE"/>
    <w:rsid w:val="002372FD"/>
    <w:rsid w:val="0023764D"/>
    <w:rsid w:val="002415BC"/>
    <w:rsid w:val="002434B2"/>
    <w:rsid w:val="002442F4"/>
    <w:rsid w:val="002445EA"/>
    <w:rsid w:val="00244ECE"/>
    <w:rsid w:val="00244FC5"/>
    <w:rsid w:val="00245D1D"/>
    <w:rsid w:val="00250EDA"/>
    <w:rsid w:val="00251502"/>
    <w:rsid w:val="002518E8"/>
    <w:rsid w:val="00251C10"/>
    <w:rsid w:val="00252E1E"/>
    <w:rsid w:val="002538BA"/>
    <w:rsid w:val="0025469D"/>
    <w:rsid w:val="002552B1"/>
    <w:rsid w:val="00255D01"/>
    <w:rsid w:val="00256E55"/>
    <w:rsid w:val="00257E0E"/>
    <w:rsid w:val="00257FF4"/>
    <w:rsid w:val="00260FCB"/>
    <w:rsid w:val="002615F5"/>
    <w:rsid w:val="002616B9"/>
    <w:rsid w:val="0026217B"/>
    <w:rsid w:val="002629E4"/>
    <w:rsid w:val="00262B1A"/>
    <w:rsid w:val="00263FE3"/>
    <w:rsid w:val="00265593"/>
    <w:rsid w:val="002675EA"/>
    <w:rsid w:val="00267BC5"/>
    <w:rsid w:val="00267CBE"/>
    <w:rsid w:val="00267E0B"/>
    <w:rsid w:val="00270680"/>
    <w:rsid w:val="00271103"/>
    <w:rsid w:val="002721FA"/>
    <w:rsid w:val="0027230C"/>
    <w:rsid w:val="00272B99"/>
    <w:rsid w:val="0027380D"/>
    <w:rsid w:val="0027468E"/>
    <w:rsid w:val="00274826"/>
    <w:rsid w:val="00275005"/>
    <w:rsid w:val="002752AB"/>
    <w:rsid w:val="002756D6"/>
    <w:rsid w:val="0027573C"/>
    <w:rsid w:val="002815D0"/>
    <w:rsid w:val="002820A7"/>
    <w:rsid w:val="00283B82"/>
    <w:rsid w:val="00283E13"/>
    <w:rsid w:val="00286478"/>
    <w:rsid w:val="0028768B"/>
    <w:rsid w:val="00287EDD"/>
    <w:rsid w:val="0029141B"/>
    <w:rsid w:val="002927D3"/>
    <w:rsid w:val="00294BDE"/>
    <w:rsid w:val="00295DB6"/>
    <w:rsid w:val="0029788B"/>
    <w:rsid w:val="00297D1B"/>
    <w:rsid w:val="00297F4D"/>
    <w:rsid w:val="002A0226"/>
    <w:rsid w:val="002A0661"/>
    <w:rsid w:val="002A1CF2"/>
    <w:rsid w:val="002A2ED0"/>
    <w:rsid w:val="002A3A84"/>
    <w:rsid w:val="002A4C3E"/>
    <w:rsid w:val="002A56BC"/>
    <w:rsid w:val="002A5C53"/>
    <w:rsid w:val="002A6AD6"/>
    <w:rsid w:val="002A72CC"/>
    <w:rsid w:val="002A76AB"/>
    <w:rsid w:val="002A7A4F"/>
    <w:rsid w:val="002A7AFE"/>
    <w:rsid w:val="002B01DB"/>
    <w:rsid w:val="002B09C0"/>
    <w:rsid w:val="002B13B3"/>
    <w:rsid w:val="002B183D"/>
    <w:rsid w:val="002B1DBF"/>
    <w:rsid w:val="002B207F"/>
    <w:rsid w:val="002B231A"/>
    <w:rsid w:val="002B2A48"/>
    <w:rsid w:val="002B2BEE"/>
    <w:rsid w:val="002B31AD"/>
    <w:rsid w:val="002B3EA7"/>
    <w:rsid w:val="002B4BAE"/>
    <w:rsid w:val="002B538B"/>
    <w:rsid w:val="002B581B"/>
    <w:rsid w:val="002C2892"/>
    <w:rsid w:val="002C58AB"/>
    <w:rsid w:val="002C6D84"/>
    <w:rsid w:val="002C7D21"/>
    <w:rsid w:val="002D1564"/>
    <w:rsid w:val="002D182F"/>
    <w:rsid w:val="002D1CA4"/>
    <w:rsid w:val="002D2C09"/>
    <w:rsid w:val="002D2C45"/>
    <w:rsid w:val="002D4969"/>
    <w:rsid w:val="002D4EE1"/>
    <w:rsid w:val="002D4F49"/>
    <w:rsid w:val="002D778E"/>
    <w:rsid w:val="002E04D7"/>
    <w:rsid w:val="002E06DD"/>
    <w:rsid w:val="002E171A"/>
    <w:rsid w:val="002E2A24"/>
    <w:rsid w:val="002E367F"/>
    <w:rsid w:val="002E3D66"/>
    <w:rsid w:val="002E3F11"/>
    <w:rsid w:val="002E4B11"/>
    <w:rsid w:val="002E4F70"/>
    <w:rsid w:val="002E5886"/>
    <w:rsid w:val="002E5AD3"/>
    <w:rsid w:val="002E635D"/>
    <w:rsid w:val="002E7562"/>
    <w:rsid w:val="002F071F"/>
    <w:rsid w:val="002F16D5"/>
    <w:rsid w:val="002F1A90"/>
    <w:rsid w:val="002F1C2F"/>
    <w:rsid w:val="002F3D1C"/>
    <w:rsid w:val="002F4EA1"/>
    <w:rsid w:val="002F52DE"/>
    <w:rsid w:val="002F55C1"/>
    <w:rsid w:val="002F797A"/>
    <w:rsid w:val="00300483"/>
    <w:rsid w:val="00301C91"/>
    <w:rsid w:val="00303F2B"/>
    <w:rsid w:val="00304607"/>
    <w:rsid w:val="0030467A"/>
    <w:rsid w:val="00304D4E"/>
    <w:rsid w:val="00304FFD"/>
    <w:rsid w:val="00305608"/>
    <w:rsid w:val="00305B72"/>
    <w:rsid w:val="0030610A"/>
    <w:rsid w:val="00306627"/>
    <w:rsid w:val="003069DD"/>
    <w:rsid w:val="00306CAB"/>
    <w:rsid w:val="0031146F"/>
    <w:rsid w:val="00311795"/>
    <w:rsid w:val="003117B1"/>
    <w:rsid w:val="00311B70"/>
    <w:rsid w:val="00311CBE"/>
    <w:rsid w:val="00312280"/>
    <w:rsid w:val="00312CD0"/>
    <w:rsid w:val="0031449F"/>
    <w:rsid w:val="003145A5"/>
    <w:rsid w:val="003148B9"/>
    <w:rsid w:val="00314A2E"/>
    <w:rsid w:val="00315266"/>
    <w:rsid w:val="0031693B"/>
    <w:rsid w:val="003169CE"/>
    <w:rsid w:val="00316F0A"/>
    <w:rsid w:val="00317DC7"/>
    <w:rsid w:val="003200F9"/>
    <w:rsid w:val="00320F38"/>
    <w:rsid w:val="00321183"/>
    <w:rsid w:val="00321694"/>
    <w:rsid w:val="00321F0A"/>
    <w:rsid w:val="003223CE"/>
    <w:rsid w:val="00322A2D"/>
    <w:rsid w:val="00322E80"/>
    <w:rsid w:val="00324D5B"/>
    <w:rsid w:val="00325045"/>
    <w:rsid w:val="003254B0"/>
    <w:rsid w:val="00325D91"/>
    <w:rsid w:val="003267B4"/>
    <w:rsid w:val="00331193"/>
    <w:rsid w:val="003333D4"/>
    <w:rsid w:val="00334951"/>
    <w:rsid w:val="00336411"/>
    <w:rsid w:val="0033678D"/>
    <w:rsid w:val="0033720D"/>
    <w:rsid w:val="003373E8"/>
    <w:rsid w:val="003443DD"/>
    <w:rsid w:val="00344D5A"/>
    <w:rsid w:val="00346EB6"/>
    <w:rsid w:val="00347EDB"/>
    <w:rsid w:val="00350797"/>
    <w:rsid w:val="003512E3"/>
    <w:rsid w:val="00351A85"/>
    <w:rsid w:val="003522E8"/>
    <w:rsid w:val="003533DF"/>
    <w:rsid w:val="00353989"/>
    <w:rsid w:val="00355B7A"/>
    <w:rsid w:val="0035617C"/>
    <w:rsid w:val="00356E7E"/>
    <w:rsid w:val="00356EB8"/>
    <w:rsid w:val="00357B83"/>
    <w:rsid w:val="003614A8"/>
    <w:rsid w:val="0036160E"/>
    <w:rsid w:val="00362610"/>
    <w:rsid w:val="00363830"/>
    <w:rsid w:val="00363D2D"/>
    <w:rsid w:val="00364BB6"/>
    <w:rsid w:val="00364D6B"/>
    <w:rsid w:val="00365408"/>
    <w:rsid w:val="00365CC0"/>
    <w:rsid w:val="003668DF"/>
    <w:rsid w:val="00367688"/>
    <w:rsid w:val="00367C5E"/>
    <w:rsid w:val="00372221"/>
    <w:rsid w:val="00372CF2"/>
    <w:rsid w:val="00374C7E"/>
    <w:rsid w:val="00376BCE"/>
    <w:rsid w:val="00377353"/>
    <w:rsid w:val="0037736B"/>
    <w:rsid w:val="00381F57"/>
    <w:rsid w:val="0038216E"/>
    <w:rsid w:val="003822E5"/>
    <w:rsid w:val="003830B8"/>
    <w:rsid w:val="00383262"/>
    <w:rsid w:val="003A0A4C"/>
    <w:rsid w:val="003A157A"/>
    <w:rsid w:val="003A283F"/>
    <w:rsid w:val="003A2A16"/>
    <w:rsid w:val="003A2FDD"/>
    <w:rsid w:val="003A3C43"/>
    <w:rsid w:val="003A5CCC"/>
    <w:rsid w:val="003A70FF"/>
    <w:rsid w:val="003A74D2"/>
    <w:rsid w:val="003A756B"/>
    <w:rsid w:val="003A7902"/>
    <w:rsid w:val="003B23D7"/>
    <w:rsid w:val="003B34CB"/>
    <w:rsid w:val="003B3AB4"/>
    <w:rsid w:val="003B3CA8"/>
    <w:rsid w:val="003B45D5"/>
    <w:rsid w:val="003B4A85"/>
    <w:rsid w:val="003B52FE"/>
    <w:rsid w:val="003B572A"/>
    <w:rsid w:val="003B6325"/>
    <w:rsid w:val="003B71E0"/>
    <w:rsid w:val="003B78A4"/>
    <w:rsid w:val="003C144E"/>
    <w:rsid w:val="003C1A07"/>
    <w:rsid w:val="003C1E74"/>
    <w:rsid w:val="003C20A2"/>
    <w:rsid w:val="003C2673"/>
    <w:rsid w:val="003C27A2"/>
    <w:rsid w:val="003C567C"/>
    <w:rsid w:val="003C59B8"/>
    <w:rsid w:val="003C6809"/>
    <w:rsid w:val="003C7897"/>
    <w:rsid w:val="003D0937"/>
    <w:rsid w:val="003D17E6"/>
    <w:rsid w:val="003D1A20"/>
    <w:rsid w:val="003D1AC9"/>
    <w:rsid w:val="003D2AC9"/>
    <w:rsid w:val="003D2CD8"/>
    <w:rsid w:val="003D3724"/>
    <w:rsid w:val="003D46A7"/>
    <w:rsid w:val="003D6376"/>
    <w:rsid w:val="003E1235"/>
    <w:rsid w:val="003E2A35"/>
    <w:rsid w:val="003E2B56"/>
    <w:rsid w:val="003E2CE1"/>
    <w:rsid w:val="003E2DCB"/>
    <w:rsid w:val="003E4C3F"/>
    <w:rsid w:val="003E4D7C"/>
    <w:rsid w:val="003E5FA8"/>
    <w:rsid w:val="003E6252"/>
    <w:rsid w:val="003F0528"/>
    <w:rsid w:val="003F1200"/>
    <w:rsid w:val="003F1421"/>
    <w:rsid w:val="003F1844"/>
    <w:rsid w:val="003F241E"/>
    <w:rsid w:val="003F28C0"/>
    <w:rsid w:val="003F52B2"/>
    <w:rsid w:val="003F716E"/>
    <w:rsid w:val="003F73AD"/>
    <w:rsid w:val="00400061"/>
    <w:rsid w:val="0040068A"/>
    <w:rsid w:val="00400813"/>
    <w:rsid w:val="004013AD"/>
    <w:rsid w:val="00402215"/>
    <w:rsid w:val="00402C35"/>
    <w:rsid w:val="0040405B"/>
    <w:rsid w:val="00404195"/>
    <w:rsid w:val="00404211"/>
    <w:rsid w:val="004042A4"/>
    <w:rsid w:val="00404346"/>
    <w:rsid w:val="004043F3"/>
    <w:rsid w:val="00404DAA"/>
    <w:rsid w:val="00404DDD"/>
    <w:rsid w:val="0040578B"/>
    <w:rsid w:val="004065D6"/>
    <w:rsid w:val="0040687D"/>
    <w:rsid w:val="00406E70"/>
    <w:rsid w:val="0040709D"/>
    <w:rsid w:val="0040713F"/>
    <w:rsid w:val="004075A3"/>
    <w:rsid w:val="00410C48"/>
    <w:rsid w:val="00416277"/>
    <w:rsid w:val="00416E24"/>
    <w:rsid w:val="0042063D"/>
    <w:rsid w:val="00422B23"/>
    <w:rsid w:val="00423A60"/>
    <w:rsid w:val="0042651C"/>
    <w:rsid w:val="00426E9B"/>
    <w:rsid w:val="00427D55"/>
    <w:rsid w:val="0043233C"/>
    <w:rsid w:val="004345A6"/>
    <w:rsid w:val="00435B2F"/>
    <w:rsid w:val="00435E03"/>
    <w:rsid w:val="004373E1"/>
    <w:rsid w:val="004374A3"/>
    <w:rsid w:val="00437A7E"/>
    <w:rsid w:val="00437B6C"/>
    <w:rsid w:val="00440144"/>
    <w:rsid w:val="0044064E"/>
    <w:rsid w:val="00440805"/>
    <w:rsid w:val="004412E1"/>
    <w:rsid w:val="00441554"/>
    <w:rsid w:val="00442E48"/>
    <w:rsid w:val="00443DCD"/>
    <w:rsid w:val="00443E7E"/>
    <w:rsid w:val="00444C06"/>
    <w:rsid w:val="0044533B"/>
    <w:rsid w:val="004454DF"/>
    <w:rsid w:val="00446804"/>
    <w:rsid w:val="004478D4"/>
    <w:rsid w:val="00447B3D"/>
    <w:rsid w:val="00450380"/>
    <w:rsid w:val="004505C6"/>
    <w:rsid w:val="004520CD"/>
    <w:rsid w:val="00452DF3"/>
    <w:rsid w:val="004534F5"/>
    <w:rsid w:val="00453765"/>
    <w:rsid w:val="00454EC3"/>
    <w:rsid w:val="0045530A"/>
    <w:rsid w:val="004554AE"/>
    <w:rsid w:val="004554C3"/>
    <w:rsid w:val="00455FB6"/>
    <w:rsid w:val="00457197"/>
    <w:rsid w:val="00457555"/>
    <w:rsid w:val="00457971"/>
    <w:rsid w:val="00457DD8"/>
    <w:rsid w:val="004603D0"/>
    <w:rsid w:val="004624AE"/>
    <w:rsid w:val="0046250E"/>
    <w:rsid w:val="00462E9C"/>
    <w:rsid w:val="00464B48"/>
    <w:rsid w:val="00465231"/>
    <w:rsid w:val="004662AD"/>
    <w:rsid w:val="00466516"/>
    <w:rsid w:val="00467B65"/>
    <w:rsid w:val="00471EA5"/>
    <w:rsid w:val="004720C9"/>
    <w:rsid w:val="00472257"/>
    <w:rsid w:val="00472E49"/>
    <w:rsid w:val="004732BB"/>
    <w:rsid w:val="00474C60"/>
    <w:rsid w:val="00475944"/>
    <w:rsid w:val="00475DF0"/>
    <w:rsid w:val="00476525"/>
    <w:rsid w:val="004772E2"/>
    <w:rsid w:val="0047739F"/>
    <w:rsid w:val="00477F97"/>
    <w:rsid w:val="00480A2D"/>
    <w:rsid w:val="00480AFB"/>
    <w:rsid w:val="00481247"/>
    <w:rsid w:val="00481F68"/>
    <w:rsid w:val="004828DC"/>
    <w:rsid w:val="00482FF7"/>
    <w:rsid w:val="00483098"/>
    <w:rsid w:val="00483AFB"/>
    <w:rsid w:val="0048402B"/>
    <w:rsid w:val="0048414A"/>
    <w:rsid w:val="00485C56"/>
    <w:rsid w:val="00486B79"/>
    <w:rsid w:val="00486CA2"/>
    <w:rsid w:val="0048754D"/>
    <w:rsid w:val="00490B25"/>
    <w:rsid w:val="00490FD6"/>
    <w:rsid w:val="004911C4"/>
    <w:rsid w:val="00494CC8"/>
    <w:rsid w:val="004955E7"/>
    <w:rsid w:val="0049589C"/>
    <w:rsid w:val="00495EF1"/>
    <w:rsid w:val="00496ED4"/>
    <w:rsid w:val="00497D4A"/>
    <w:rsid w:val="004A0441"/>
    <w:rsid w:val="004A084C"/>
    <w:rsid w:val="004A15B3"/>
    <w:rsid w:val="004A1D01"/>
    <w:rsid w:val="004A2A54"/>
    <w:rsid w:val="004A2EF3"/>
    <w:rsid w:val="004A3B0D"/>
    <w:rsid w:val="004A52F5"/>
    <w:rsid w:val="004A5D3A"/>
    <w:rsid w:val="004A6897"/>
    <w:rsid w:val="004A692B"/>
    <w:rsid w:val="004A6EB6"/>
    <w:rsid w:val="004A794C"/>
    <w:rsid w:val="004B3EC7"/>
    <w:rsid w:val="004B5664"/>
    <w:rsid w:val="004C2107"/>
    <w:rsid w:val="004C5FC6"/>
    <w:rsid w:val="004C6435"/>
    <w:rsid w:val="004C649B"/>
    <w:rsid w:val="004C7B9C"/>
    <w:rsid w:val="004C7D55"/>
    <w:rsid w:val="004D0582"/>
    <w:rsid w:val="004D089A"/>
    <w:rsid w:val="004D3184"/>
    <w:rsid w:val="004D5030"/>
    <w:rsid w:val="004D6045"/>
    <w:rsid w:val="004D7546"/>
    <w:rsid w:val="004D7EC5"/>
    <w:rsid w:val="004E02B0"/>
    <w:rsid w:val="004E0B29"/>
    <w:rsid w:val="004E0E11"/>
    <w:rsid w:val="004E0F08"/>
    <w:rsid w:val="004E1546"/>
    <w:rsid w:val="004E19DC"/>
    <w:rsid w:val="004E35E8"/>
    <w:rsid w:val="004E50F0"/>
    <w:rsid w:val="004E6A03"/>
    <w:rsid w:val="004F0070"/>
    <w:rsid w:val="004F0468"/>
    <w:rsid w:val="004F0C51"/>
    <w:rsid w:val="004F263C"/>
    <w:rsid w:val="004F2BB1"/>
    <w:rsid w:val="004F2EC7"/>
    <w:rsid w:val="004F3CE8"/>
    <w:rsid w:val="004F6BFB"/>
    <w:rsid w:val="004F7E4A"/>
    <w:rsid w:val="0050147C"/>
    <w:rsid w:val="0050182B"/>
    <w:rsid w:val="00502579"/>
    <w:rsid w:val="005029F7"/>
    <w:rsid w:val="00503D4C"/>
    <w:rsid w:val="005046C5"/>
    <w:rsid w:val="00504C0C"/>
    <w:rsid w:val="00504E48"/>
    <w:rsid w:val="005070FF"/>
    <w:rsid w:val="00512BBC"/>
    <w:rsid w:val="005134FB"/>
    <w:rsid w:val="005135FD"/>
    <w:rsid w:val="0051366C"/>
    <w:rsid w:val="0051684F"/>
    <w:rsid w:val="00516A92"/>
    <w:rsid w:val="00516B9F"/>
    <w:rsid w:val="00517693"/>
    <w:rsid w:val="005205AB"/>
    <w:rsid w:val="00523378"/>
    <w:rsid w:val="0052550F"/>
    <w:rsid w:val="00526744"/>
    <w:rsid w:val="00526C0F"/>
    <w:rsid w:val="0052702A"/>
    <w:rsid w:val="00530397"/>
    <w:rsid w:val="00530F73"/>
    <w:rsid w:val="00533B8E"/>
    <w:rsid w:val="00535417"/>
    <w:rsid w:val="00535833"/>
    <w:rsid w:val="00536D28"/>
    <w:rsid w:val="005372C5"/>
    <w:rsid w:val="00537A26"/>
    <w:rsid w:val="00540E47"/>
    <w:rsid w:val="00543283"/>
    <w:rsid w:val="0054364C"/>
    <w:rsid w:val="00546747"/>
    <w:rsid w:val="00547510"/>
    <w:rsid w:val="00547ECC"/>
    <w:rsid w:val="00551D5A"/>
    <w:rsid w:val="00551EC3"/>
    <w:rsid w:val="00554A44"/>
    <w:rsid w:val="00554C53"/>
    <w:rsid w:val="00554F18"/>
    <w:rsid w:val="00555220"/>
    <w:rsid w:val="005555F0"/>
    <w:rsid w:val="00555739"/>
    <w:rsid w:val="00555FF3"/>
    <w:rsid w:val="00556E75"/>
    <w:rsid w:val="00556F2D"/>
    <w:rsid w:val="0056069A"/>
    <w:rsid w:val="00560C3B"/>
    <w:rsid w:val="00561D3C"/>
    <w:rsid w:val="00561EA1"/>
    <w:rsid w:val="00562799"/>
    <w:rsid w:val="00564804"/>
    <w:rsid w:val="00565598"/>
    <w:rsid w:val="00565B5A"/>
    <w:rsid w:val="00567E8F"/>
    <w:rsid w:val="005702D6"/>
    <w:rsid w:val="00572588"/>
    <w:rsid w:val="00573A50"/>
    <w:rsid w:val="005746D2"/>
    <w:rsid w:val="00574E8A"/>
    <w:rsid w:val="00577775"/>
    <w:rsid w:val="0058121A"/>
    <w:rsid w:val="00581863"/>
    <w:rsid w:val="00581EA3"/>
    <w:rsid w:val="0058205A"/>
    <w:rsid w:val="0058260B"/>
    <w:rsid w:val="00584D1E"/>
    <w:rsid w:val="00586795"/>
    <w:rsid w:val="00586B82"/>
    <w:rsid w:val="00587E13"/>
    <w:rsid w:val="00590CDA"/>
    <w:rsid w:val="00592E89"/>
    <w:rsid w:val="005933AA"/>
    <w:rsid w:val="005940AA"/>
    <w:rsid w:val="00594614"/>
    <w:rsid w:val="00594E10"/>
    <w:rsid w:val="00596306"/>
    <w:rsid w:val="00596487"/>
    <w:rsid w:val="005A0809"/>
    <w:rsid w:val="005A0B91"/>
    <w:rsid w:val="005A1494"/>
    <w:rsid w:val="005A3590"/>
    <w:rsid w:val="005A4A1C"/>
    <w:rsid w:val="005A5BD8"/>
    <w:rsid w:val="005A692A"/>
    <w:rsid w:val="005A6AB8"/>
    <w:rsid w:val="005B11C2"/>
    <w:rsid w:val="005B180A"/>
    <w:rsid w:val="005B382C"/>
    <w:rsid w:val="005B3C11"/>
    <w:rsid w:val="005B40DA"/>
    <w:rsid w:val="005B4226"/>
    <w:rsid w:val="005B5AA4"/>
    <w:rsid w:val="005B656B"/>
    <w:rsid w:val="005B71B3"/>
    <w:rsid w:val="005B76A4"/>
    <w:rsid w:val="005C04A7"/>
    <w:rsid w:val="005C17A4"/>
    <w:rsid w:val="005C27CC"/>
    <w:rsid w:val="005C370D"/>
    <w:rsid w:val="005C504E"/>
    <w:rsid w:val="005C6060"/>
    <w:rsid w:val="005C6153"/>
    <w:rsid w:val="005C78B0"/>
    <w:rsid w:val="005C7B95"/>
    <w:rsid w:val="005D01EB"/>
    <w:rsid w:val="005D0DFB"/>
    <w:rsid w:val="005D1112"/>
    <w:rsid w:val="005D237C"/>
    <w:rsid w:val="005D25E2"/>
    <w:rsid w:val="005D25FF"/>
    <w:rsid w:val="005D2632"/>
    <w:rsid w:val="005D38E0"/>
    <w:rsid w:val="005D3F32"/>
    <w:rsid w:val="005D4E3E"/>
    <w:rsid w:val="005D67F7"/>
    <w:rsid w:val="005D7D7E"/>
    <w:rsid w:val="005E0B59"/>
    <w:rsid w:val="005E1105"/>
    <w:rsid w:val="005E162F"/>
    <w:rsid w:val="005E2C60"/>
    <w:rsid w:val="005E31F6"/>
    <w:rsid w:val="005E3622"/>
    <w:rsid w:val="005E60B3"/>
    <w:rsid w:val="005E676C"/>
    <w:rsid w:val="005E6CB9"/>
    <w:rsid w:val="005E7F14"/>
    <w:rsid w:val="005F0154"/>
    <w:rsid w:val="005F0176"/>
    <w:rsid w:val="005F021D"/>
    <w:rsid w:val="005F1EAC"/>
    <w:rsid w:val="005F308F"/>
    <w:rsid w:val="005F4869"/>
    <w:rsid w:val="005F4BFD"/>
    <w:rsid w:val="005F5748"/>
    <w:rsid w:val="005F5834"/>
    <w:rsid w:val="005F5E11"/>
    <w:rsid w:val="006003E5"/>
    <w:rsid w:val="00600E63"/>
    <w:rsid w:val="00601561"/>
    <w:rsid w:val="00601E55"/>
    <w:rsid w:val="00602037"/>
    <w:rsid w:val="006029DD"/>
    <w:rsid w:val="00602C6A"/>
    <w:rsid w:val="00603AF5"/>
    <w:rsid w:val="006053F5"/>
    <w:rsid w:val="00606C66"/>
    <w:rsid w:val="00610145"/>
    <w:rsid w:val="0061053F"/>
    <w:rsid w:val="00610D1F"/>
    <w:rsid w:val="006123C6"/>
    <w:rsid w:val="00612C02"/>
    <w:rsid w:val="00612CDD"/>
    <w:rsid w:val="0061562E"/>
    <w:rsid w:val="00616D41"/>
    <w:rsid w:val="00617292"/>
    <w:rsid w:val="006200A9"/>
    <w:rsid w:val="00622225"/>
    <w:rsid w:val="00622D03"/>
    <w:rsid w:val="00622DCD"/>
    <w:rsid w:val="00622F57"/>
    <w:rsid w:val="00623DD5"/>
    <w:rsid w:val="00624269"/>
    <w:rsid w:val="00624A34"/>
    <w:rsid w:val="0062568D"/>
    <w:rsid w:val="006256D3"/>
    <w:rsid w:val="00626502"/>
    <w:rsid w:val="006267F5"/>
    <w:rsid w:val="00627337"/>
    <w:rsid w:val="00630069"/>
    <w:rsid w:val="00630583"/>
    <w:rsid w:val="00630D2E"/>
    <w:rsid w:val="00630D39"/>
    <w:rsid w:val="00631E19"/>
    <w:rsid w:val="00633E76"/>
    <w:rsid w:val="00633EC9"/>
    <w:rsid w:val="006340F5"/>
    <w:rsid w:val="00634542"/>
    <w:rsid w:val="00635E4D"/>
    <w:rsid w:val="0063620C"/>
    <w:rsid w:val="00637E18"/>
    <w:rsid w:val="0064032E"/>
    <w:rsid w:val="0064038D"/>
    <w:rsid w:val="00641A0B"/>
    <w:rsid w:val="00641D5A"/>
    <w:rsid w:val="00641E06"/>
    <w:rsid w:val="00643007"/>
    <w:rsid w:val="006431D0"/>
    <w:rsid w:val="006432C5"/>
    <w:rsid w:val="006436FA"/>
    <w:rsid w:val="00643852"/>
    <w:rsid w:val="00643C27"/>
    <w:rsid w:val="006455E7"/>
    <w:rsid w:val="00645758"/>
    <w:rsid w:val="006461A1"/>
    <w:rsid w:val="00647422"/>
    <w:rsid w:val="00647E6B"/>
    <w:rsid w:val="00650E84"/>
    <w:rsid w:val="0065198B"/>
    <w:rsid w:val="006525AF"/>
    <w:rsid w:val="0065266A"/>
    <w:rsid w:val="00653F9C"/>
    <w:rsid w:val="00655470"/>
    <w:rsid w:val="00656FEE"/>
    <w:rsid w:val="0065758F"/>
    <w:rsid w:val="00660897"/>
    <w:rsid w:val="00661028"/>
    <w:rsid w:val="006617BD"/>
    <w:rsid w:val="0066194D"/>
    <w:rsid w:val="00664695"/>
    <w:rsid w:val="00664840"/>
    <w:rsid w:val="00664B44"/>
    <w:rsid w:val="006652BF"/>
    <w:rsid w:val="0066630C"/>
    <w:rsid w:val="00667BBD"/>
    <w:rsid w:val="00671149"/>
    <w:rsid w:val="00671615"/>
    <w:rsid w:val="00671741"/>
    <w:rsid w:val="00671766"/>
    <w:rsid w:val="00672914"/>
    <w:rsid w:val="006744C3"/>
    <w:rsid w:val="0067537F"/>
    <w:rsid w:val="00676410"/>
    <w:rsid w:val="00680509"/>
    <w:rsid w:val="006805CB"/>
    <w:rsid w:val="00681CC1"/>
    <w:rsid w:val="0068233B"/>
    <w:rsid w:val="00682E11"/>
    <w:rsid w:val="00683081"/>
    <w:rsid w:val="00684C95"/>
    <w:rsid w:val="006850D3"/>
    <w:rsid w:val="00685249"/>
    <w:rsid w:val="006854D6"/>
    <w:rsid w:val="006856B9"/>
    <w:rsid w:val="00685BDE"/>
    <w:rsid w:val="00686085"/>
    <w:rsid w:val="00687C0D"/>
    <w:rsid w:val="0069095D"/>
    <w:rsid w:val="00691237"/>
    <w:rsid w:val="00691E66"/>
    <w:rsid w:val="006920E6"/>
    <w:rsid w:val="00692555"/>
    <w:rsid w:val="00696566"/>
    <w:rsid w:val="006966BA"/>
    <w:rsid w:val="0069722D"/>
    <w:rsid w:val="006A0052"/>
    <w:rsid w:val="006A0A9E"/>
    <w:rsid w:val="006A1F1C"/>
    <w:rsid w:val="006A3836"/>
    <w:rsid w:val="006A3DD3"/>
    <w:rsid w:val="006A4625"/>
    <w:rsid w:val="006A47AE"/>
    <w:rsid w:val="006A5B5E"/>
    <w:rsid w:val="006A67CB"/>
    <w:rsid w:val="006B0368"/>
    <w:rsid w:val="006B0F6E"/>
    <w:rsid w:val="006B1D7B"/>
    <w:rsid w:val="006B27D4"/>
    <w:rsid w:val="006B2C9C"/>
    <w:rsid w:val="006B48EB"/>
    <w:rsid w:val="006B4C00"/>
    <w:rsid w:val="006B56FC"/>
    <w:rsid w:val="006B6C47"/>
    <w:rsid w:val="006B6DDA"/>
    <w:rsid w:val="006B73D9"/>
    <w:rsid w:val="006B7DF0"/>
    <w:rsid w:val="006B7E74"/>
    <w:rsid w:val="006C0D75"/>
    <w:rsid w:val="006C1C48"/>
    <w:rsid w:val="006C3C1D"/>
    <w:rsid w:val="006C41FF"/>
    <w:rsid w:val="006C5145"/>
    <w:rsid w:val="006C65A8"/>
    <w:rsid w:val="006C7393"/>
    <w:rsid w:val="006D05AD"/>
    <w:rsid w:val="006D0EC1"/>
    <w:rsid w:val="006D16F8"/>
    <w:rsid w:val="006D1813"/>
    <w:rsid w:val="006D24A9"/>
    <w:rsid w:val="006D2AF3"/>
    <w:rsid w:val="006D2EF5"/>
    <w:rsid w:val="006D4D79"/>
    <w:rsid w:val="006D4FBD"/>
    <w:rsid w:val="006D5879"/>
    <w:rsid w:val="006D6224"/>
    <w:rsid w:val="006D63FD"/>
    <w:rsid w:val="006D65B4"/>
    <w:rsid w:val="006D754A"/>
    <w:rsid w:val="006D7B9C"/>
    <w:rsid w:val="006E04C6"/>
    <w:rsid w:val="006E0A65"/>
    <w:rsid w:val="006E1B01"/>
    <w:rsid w:val="006E2383"/>
    <w:rsid w:val="006E3E3D"/>
    <w:rsid w:val="006E4836"/>
    <w:rsid w:val="006E5DDD"/>
    <w:rsid w:val="006E7811"/>
    <w:rsid w:val="006E7A4D"/>
    <w:rsid w:val="006F04DA"/>
    <w:rsid w:val="006F0557"/>
    <w:rsid w:val="006F0EA3"/>
    <w:rsid w:val="006F1B5D"/>
    <w:rsid w:val="006F212B"/>
    <w:rsid w:val="006F37F7"/>
    <w:rsid w:val="006F4A61"/>
    <w:rsid w:val="006F4ADC"/>
    <w:rsid w:val="006F643D"/>
    <w:rsid w:val="006F675C"/>
    <w:rsid w:val="006F6D13"/>
    <w:rsid w:val="006F7759"/>
    <w:rsid w:val="006F7D95"/>
    <w:rsid w:val="00700D41"/>
    <w:rsid w:val="00701B21"/>
    <w:rsid w:val="00702384"/>
    <w:rsid w:val="00704BAE"/>
    <w:rsid w:val="00705807"/>
    <w:rsid w:val="00705C74"/>
    <w:rsid w:val="00705C78"/>
    <w:rsid w:val="007060E1"/>
    <w:rsid w:val="00706824"/>
    <w:rsid w:val="00706B85"/>
    <w:rsid w:val="007071FC"/>
    <w:rsid w:val="00707C84"/>
    <w:rsid w:val="00710A59"/>
    <w:rsid w:val="00710FDE"/>
    <w:rsid w:val="007116C7"/>
    <w:rsid w:val="00711C5A"/>
    <w:rsid w:val="00712B66"/>
    <w:rsid w:val="00713C31"/>
    <w:rsid w:val="0071428D"/>
    <w:rsid w:val="007144C9"/>
    <w:rsid w:val="00716B3C"/>
    <w:rsid w:val="007170C2"/>
    <w:rsid w:val="00717EE4"/>
    <w:rsid w:val="00717F2D"/>
    <w:rsid w:val="00720453"/>
    <w:rsid w:val="00720597"/>
    <w:rsid w:val="00720853"/>
    <w:rsid w:val="00722129"/>
    <w:rsid w:val="00724173"/>
    <w:rsid w:val="00724C14"/>
    <w:rsid w:val="00726730"/>
    <w:rsid w:val="00730598"/>
    <w:rsid w:val="00731C24"/>
    <w:rsid w:val="0073257E"/>
    <w:rsid w:val="00732A32"/>
    <w:rsid w:val="00733066"/>
    <w:rsid w:val="00733469"/>
    <w:rsid w:val="00733539"/>
    <w:rsid w:val="00735557"/>
    <w:rsid w:val="00735ABC"/>
    <w:rsid w:val="00737108"/>
    <w:rsid w:val="007379CE"/>
    <w:rsid w:val="007419A7"/>
    <w:rsid w:val="00741B21"/>
    <w:rsid w:val="00741DD8"/>
    <w:rsid w:val="00741E49"/>
    <w:rsid w:val="0074250D"/>
    <w:rsid w:val="007445E2"/>
    <w:rsid w:val="00744E6D"/>
    <w:rsid w:val="00745496"/>
    <w:rsid w:val="007460DA"/>
    <w:rsid w:val="0074705B"/>
    <w:rsid w:val="007470EC"/>
    <w:rsid w:val="0075020B"/>
    <w:rsid w:val="00751017"/>
    <w:rsid w:val="00751960"/>
    <w:rsid w:val="007535C7"/>
    <w:rsid w:val="00756551"/>
    <w:rsid w:val="00757769"/>
    <w:rsid w:val="0076067E"/>
    <w:rsid w:val="00761BFD"/>
    <w:rsid w:val="00761D5C"/>
    <w:rsid w:val="00761FE5"/>
    <w:rsid w:val="00762476"/>
    <w:rsid w:val="00762A18"/>
    <w:rsid w:val="00763AE2"/>
    <w:rsid w:val="0076467D"/>
    <w:rsid w:val="00766D90"/>
    <w:rsid w:val="00767BF3"/>
    <w:rsid w:val="00767C19"/>
    <w:rsid w:val="00767D4E"/>
    <w:rsid w:val="00771067"/>
    <w:rsid w:val="007722ED"/>
    <w:rsid w:val="0077408B"/>
    <w:rsid w:val="00774AF6"/>
    <w:rsid w:val="00774EC8"/>
    <w:rsid w:val="00776781"/>
    <w:rsid w:val="007776CC"/>
    <w:rsid w:val="00777CE9"/>
    <w:rsid w:val="00780D05"/>
    <w:rsid w:val="00783C7B"/>
    <w:rsid w:val="0078556C"/>
    <w:rsid w:val="007855C5"/>
    <w:rsid w:val="007856D3"/>
    <w:rsid w:val="00785ABD"/>
    <w:rsid w:val="007860C6"/>
    <w:rsid w:val="00786254"/>
    <w:rsid w:val="00786DB0"/>
    <w:rsid w:val="00787D47"/>
    <w:rsid w:val="0079014E"/>
    <w:rsid w:val="0079148B"/>
    <w:rsid w:val="00792971"/>
    <w:rsid w:val="007935C6"/>
    <w:rsid w:val="00794129"/>
    <w:rsid w:val="00794516"/>
    <w:rsid w:val="00794878"/>
    <w:rsid w:val="00795512"/>
    <w:rsid w:val="00795AB7"/>
    <w:rsid w:val="00795E37"/>
    <w:rsid w:val="0079694C"/>
    <w:rsid w:val="00796D89"/>
    <w:rsid w:val="00796DA2"/>
    <w:rsid w:val="007A0415"/>
    <w:rsid w:val="007A06BA"/>
    <w:rsid w:val="007A27BD"/>
    <w:rsid w:val="007A294A"/>
    <w:rsid w:val="007A4C96"/>
    <w:rsid w:val="007A51A6"/>
    <w:rsid w:val="007A523D"/>
    <w:rsid w:val="007A5629"/>
    <w:rsid w:val="007A56E5"/>
    <w:rsid w:val="007A5962"/>
    <w:rsid w:val="007A60CA"/>
    <w:rsid w:val="007A6F0F"/>
    <w:rsid w:val="007A708C"/>
    <w:rsid w:val="007A75B5"/>
    <w:rsid w:val="007A7985"/>
    <w:rsid w:val="007A7ABE"/>
    <w:rsid w:val="007B03C5"/>
    <w:rsid w:val="007B2692"/>
    <w:rsid w:val="007B26E1"/>
    <w:rsid w:val="007B3045"/>
    <w:rsid w:val="007B4C0F"/>
    <w:rsid w:val="007B5E25"/>
    <w:rsid w:val="007B6E0E"/>
    <w:rsid w:val="007C1D02"/>
    <w:rsid w:val="007C27FB"/>
    <w:rsid w:val="007C2CBB"/>
    <w:rsid w:val="007C309C"/>
    <w:rsid w:val="007C4209"/>
    <w:rsid w:val="007C5EB9"/>
    <w:rsid w:val="007C7449"/>
    <w:rsid w:val="007C7EA5"/>
    <w:rsid w:val="007D1A95"/>
    <w:rsid w:val="007D245E"/>
    <w:rsid w:val="007D3764"/>
    <w:rsid w:val="007D485A"/>
    <w:rsid w:val="007D54FF"/>
    <w:rsid w:val="007D57D4"/>
    <w:rsid w:val="007D6315"/>
    <w:rsid w:val="007D724A"/>
    <w:rsid w:val="007D75A3"/>
    <w:rsid w:val="007E16E2"/>
    <w:rsid w:val="007E19FE"/>
    <w:rsid w:val="007E1AAC"/>
    <w:rsid w:val="007E3B9C"/>
    <w:rsid w:val="007E4A2F"/>
    <w:rsid w:val="007E5C4A"/>
    <w:rsid w:val="007E6915"/>
    <w:rsid w:val="007E6D01"/>
    <w:rsid w:val="007E74CA"/>
    <w:rsid w:val="007E7AD3"/>
    <w:rsid w:val="007F0070"/>
    <w:rsid w:val="007F0441"/>
    <w:rsid w:val="007F0E99"/>
    <w:rsid w:val="007F20F1"/>
    <w:rsid w:val="007F249A"/>
    <w:rsid w:val="007F4224"/>
    <w:rsid w:val="007F4DD2"/>
    <w:rsid w:val="007F4FB9"/>
    <w:rsid w:val="007F7022"/>
    <w:rsid w:val="007F7690"/>
    <w:rsid w:val="008011CC"/>
    <w:rsid w:val="00801404"/>
    <w:rsid w:val="008017AA"/>
    <w:rsid w:val="00801CBA"/>
    <w:rsid w:val="00801D92"/>
    <w:rsid w:val="0080206A"/>
    <w:rsid w:val="00804BCF"/>
    <w:rsid w:val="00804FA4"/>
    <w:rsid w:val="00805275"/>
    <w:rsid w:val="00806A62"/>
    <w:rsid w:val="00806E55"/>
    <w:rsid w:val="008075CE"/>
    <w:rsid w:val="00812179"/>
    <w:rsid w:val="008124E2"/>
    <w:rsid w:val="00813928"/>
    <w:rsid w:val="00815321"/>
    <w:rsid w:val="008166DB"/>
    <w:rsid w:val="008173E0"/>
    <w:rsid w:val="008175C1"/>
    <w:rsid w:val="008200D4"/>
    <w:rsid w:val="00820370"/>
    <w:rsid w:val="00820CC6"/>
    <w:rsid w:val="00822C41"/>
    <w:rsid w:val="00825043"/>
    <w:rsid w:val="00825267"/>
    <w:rsid w:val="008264EC"/>
    <w:rsid w:val="00827C0D"/>
    <w:rsid w:val="00830642"/>
    <w:rsid w:val="00831250"/>
    <w:rsid w:val="00831D8D"/>
    <w:rsid w:val="008333B7"/>
    <w:rsid w:val="008336EC"/>
    <w:rsid w:val="008337B9"/>
    <w:rsid w:val="00834FD2"/>
    <w:rsid w:val="00835084"/>
    <w:rsid w:val="00835184"/>
    <w:rsid w:val="00835569"/>
    <w:rsid w:val="00835802"/>
    <w:rsid w:val="00836295"/>
    <w:rsid w:val="008370EE"/>
    <w:rsid w:val="0084093F"/>
    <w:rsid w:val="0084098A"/>
    <w:rsid w:val="00840DB0"/>
    <w:rsid w:val="00840EDE"/>
    <w:rsid w:val="008418A5"/>
    <w:rsid w:val="00843548"/>
    <w:rsid w:val="0084383C"/>
    <w:rsid w:val="00843CC0"/>
    <w:rsid w:val="00844ADD"/>
    <w:rsid w:val="0084534E"/>
    <w:rsid w:val="00846062"/>
    <w:rsid w:val="008474C1"/>
    <w:rsid w:val="00847C1C"/>
    <w:rsid w:val="0085055E"/>
    <w:rsid w:val="00850C3B"/>
    <w:rsid w:val="00851605"/>
    <w:rsid w:val="00852CA0"/>
    <w:rsid w:val="00852D85"/>
    <w:rsid w:val="00852F6C"/>
    <w:rsid w:val="0085465C"/>
    <w:rsid w:val="00854967"/>
    <w:rsid w:val="0085540B"/>
    <w:rsid w:val="00855511"/>
    <w:rsid w:val="0085582C"/>
    <w:rsid w:val="00855FD3"/>
    <w:rsid w:val="00857086"/>
    <w:rsid w:val="00857572"/>
    <w:rsid w:val="00860F4D"/>
    <w:rsid w:val="008611DE"/>
    <w:rsid w:val="00861375"/>
    <w:rsid w:val="00861595"/>
    <w:rsid w:val="00861C56"/>
    <w:rsid w:val="00861F29"/>
    <w:rsid w:val="008620A2"/>
    <w:rsid w:val="00862741"/>
    <w:rsid w:val="00862BBD"/>
    <w:rsid w:val="00863C9F"/>
    <w:rsid w:val="008645D6"/>
    <w:rsid w:val="0086552B"/>
    <w:rsid w:val="008655A2"/>
    <w:rsid w:val="0086584F"/>
    <w:rsid w:val="008671C7"/>
    <w:rsid w:val="00867EB8"/>
    <w:rsid w:val="00870335"/>
    <w:rsid w:val="00870AA2"/>
    <w:rsid w:val="00873D88"/>
    <w:rsid w:val="0087433B"/>
    <w:rsid w:val="0087621E"/>
    <w:rsid w:val="008767B2"/>
    <w:rsid w:val="00877328"/>
    <w:rsid w:val="0087787A"/>
    <w:rsid w:val="0088012D"/>
    <w:rsid w:val="008802F0"/>
    <w:rsid w:val="00880992"/>
    <w:rsid w:val="00881692"/>
    <w:rsid w:val="00883143"/>
    <w:rsid w:val="00884EC8"/>
    <w:rsid w:val="00886154"/>
    <w:rsid w:val="00890277"/>
    <w:rsid w:val="0089061A"/>
    <w:rsid w:val="008915C6"/>
    <w:rsid w:val="00891677"/>
    <w:rsid w:val="00892DB5"/>
    <w:rsid w:val="00894B61"/>
    <w:rsid w:val="00895255"/>
    <w:rsid w:val="00895DF1"/>
    <w:rsid w:val="00896645"/>
    <w:rsid w:val="008975D2"/>
    <w:rsid w:val="008A035B"/>
    <w:rsid w:val="008A0459"/>
    <w:rsid w:val="008A1218"/>
    <w:rsid w:val="008A15B6"/>
    <w:rsid w:val="008A1A6E"/>
    <w:rsid w:val="008A202A"/>
    <w:rsid w:val="008A36C9"/>
    <w:rsid w:val="008A5AF9"/>
    <w:rsid w:val="008B16DE"/>
    <w:rsid w:val="008B251F"/>
    <w:rsid w:val="008B2602"/>
    <w:rsid w:val="008B2727"/>
    <w:rsid w:val="008B316B"/>
    <w:rsid w:val="008B5059"/>
    <w:rsid w:val="008B5BF2"/>
    <w:rsid w:val="008B6934"/>
    <w:rsid w:val="008B6CF8"/>
    <w:rsid w:val="008B72F6"/>
    <w:rsid w:val="008C119E"/>
    <w:rsid w:val="008C1E24"/>
    <w:rsid w:val="008C296B"/>
    <w:rsid w:val="008C2A46"/>
    <w:rsid w:val="008C4278"/>
    <w:rsid w:val="008C520E"/>
    <w:rsid w:val="008C563B"/>
    <w:rsid w:val="008C567E"/>
    <w:rsid w:val="008C5DEE"/>
    <w:rsid w:val="008C6285"/>
    <w:rsid w:val="008C7182"/>
    <w:rsid w:val="008C7268"/>
    <w:rsid w:val="008C7CA5"/>
    <w:rsid w:val="008C7D9D"/>
    <w:rsid w:val="008D0416"/>
    <w:rsid w:val="008D13C6"/>
    <w:rsid w:val="008D1B04"/>
    <w:rsid w:val="008D3235"/>
    <w:rsid w:val="008D33C8"/>
    <w:rsid w:val="008D3893"/>
    <w:rsid w:val="008D45CD"/>
    <w:rsid w:val="008D55F1"/>
    <w:rsid w:val="008D5CD7"/>
    <w:rsid w:val="008D718E"/>
    <w:rsid w:val="008E09C5"/>
    <w:rsid w:val="008E0AA7"/>
    <w:rsid w:val="008E0D63"/>
    <w:rsid w:val="008E2355"/>
    <w:rsid w:val="008E3151"/>
    <w:rsid w:val="008E3386"/>
    <w:rsid w:val="008E5410"/>
    <w:rsid w:val="008E5A3F"/>
    <w:rsid w:val="008E7209"/>
    <w:rsid w:val="008E7448"/>
    <w:rsid w:val="008F11BB"/>
    <w:rsid w:val="008F16FF"/>
    <w:rsid w:val="008F182F"/>
    <w:rsid w:val="008F1E95"/>
    <w:rsid w:val="008F2304"/>
    <w:rsid w:val="008F3A2E"/>
    <w:rsid w:val="008F57DD"/>
    <w:rsid w:val="008F5AEE"/>
    <w:rsid w:val="008F6EAA"/>
    <w:rsid w:val="008F7800"/>
    <w:rsid w:val="008F7BCA"/>
    <w:rsid w:val="00900F4D"/>
    <w:rsid w:val="0090167B"/>
    <w:rsid w:val="00902DEC"/>
    <w:rsid w:val="0090342E"/>
    <w:rsid w:val="00903D3A"/>
    <w:rsid w:val="009044B9"/>
    <w:rsid w:val="009047B1"/>
    <w:rsid w:val="00904BF3"/>
    <w:rsid w:val="00904C86"/>
    <w:rsid w:val="0090680D"/>
    <w:rsid w:val="0091045D"/>
    <w:rsid w:val="0091281A"/>
    <w:rsid w:val="00912B24"/>
    <w:rsid w:val="009139B5"/>
    <w:rsid w:val="00914514"/>
    <w:rsid w:val="00914549"/>
    <w:rsid w:val="00914C08"/>
    <w:rsid w:val="00914F2F"/>
    <w:rsid w:val="00916057"/>
    <w:rsid w:val="00916AD1"/>
    <w:rsid w:val="00917637"/>
    <w:rsid w:val="00917FEE"/>
    <w:rsid w:val="0092023D"/>
    <w:rsid w:val="00920472"/>
    <w:rsid w:val="00921251"/>
    <w:rsid w:val="00921861"/>
    <w:rsid w:val="0092189E"/>
    <w:rsid w:val="009219FD"/>
    <w:rsid w:val="00921DF7"/>
    <w:rsid w:val="00922DE8"/>
    <w:rsid w:val="009257B0"/>
    <w:rsid w:val="009258BD"/>
    <w:rsid w:val="00925DEB"/>
    <w:rsid w:val="009263C0"/>
    <w:rsid w:val="009302D4"/>
    <w:rsid w:val="009307F2"/>
    <w:rsid w:val="00930CEC"/>
    <w:rsid w:val="00930F4A"/>
    <w:rsid w:val="0093171B"/>
    <w:rsid w:val="0093375E"/>
    <w:rsid w:val="00933BEF"/>
    <w:rsid w:val="00935AC5"/>
    <w:rsid w:val="0093787E"/>
    <w:rsid w:val="00937AF0"/>
    <w:rsid w:val="009412CC"/>
    <w:rsid w:val="00942D49"/>
    <w:rsid w:val="0094388B"/>
    <w:rsid w:val="00943D09"/>
    <w:rsid w:val="00944826"/>
    <w:rsid w:val="009457A1"/>
    <w:rsid w:val="00947C5D"/>
    <w:rsid w:val="00947CA9"/>
    <w:rsid w:val="00950478"/>
    <w:rsid w:val="00950888"/>
    <w:rsid w:val="00950AF9"/>
    <w:rsid w:val="00950B5F"/>
    <w:rsid w:val="00950D35"/>
    <w:rsid w:val="0095144C"/>
    <w:rsid w:val="0095165B"/>
    <w:rsid w:val="00951B17"/>
    <w:rsid w:val="00951B8D"/>
    <w:rsid w:val="009536A8"/>
    <w:rsid w:val="00954596"/>
    <w:rsid w:val="00955851"/>
    <w:rsid w:val="00955C63"/>
    <w:rsid w:val="00956A04"/>
    <w:rsid w:val="00957E23"/>
    <w:rsid w:val="00961487"/>
    <w:rsid w:val="00961BA7"/>
    <w:rsid w:val="00961F01"/>
    <w:rsid w:val="00962162"/>
    <w:rsid w:val="009623BC"/>
    <w:rsid w:val="009628BE"/>
    <w:rsid w:val="009631C8"/>
    <w:rsid w:val="00963AE4"/>
    <w:rsid w:val="00963C14"/>
    <w:rsid w:val="009645CD"/>
    <w:rsid w:val="00965940"/>
    <w:rsid w:val="00965A4E"/>
    <w:rsid w:val="00966BE5"/>
    <w:rsid w:val="00966EB0"/>
    <w:rsid w:val="00971116"/>
    <w:rsid w:val="00972E28"/>
    <w:rsid w:val="00973030"/>
    <w:rsid w:val="009733F3"/>
    <w:rsid w:val="009748E4"/>
    <w:rsid w:val="00975308"/>
    <w:rsid w:val="00975DBD"/>
    <w:rsid w:val="00975EC7"/>
    <w:rsid w:val="00976D65"/>
    <w:rsid w:val="00977CE6"/>
    <w:rsid w:val="009807AC"/>
    <w:rsid w:val="00980C18"/>
    <w:rsid w:val="009810E9"/>
    <w:rsid w:val="0098141C"/>
    <w:rsid w:val="00981AA9"/>
    <w:rsid w:val="00981C91"/>
    <w:rsid w:val="00983132"/>
    <w:rsid w:val="00983314"/>
    <w:rsid w:val="00983DF2"/>
    <w:rsid w:val="0098433A"/>
    <w:rsid w:val="00985675"/>
    <w:rsid w:val="00985939"/>
    <w:rsid w:val="0098637F"/>
    <w:rsid w:val="00986A9B"/>
    <w:rsid w:val="00986B9C"/>
    <w:rsid w:val="00987BAB"/>
    <w:rsid w:val="009906BF"/>
    <w:rsid w:val="009913F3"/>
    <w:rsid w:val="009918AF"/>
    <w:rsid w:val="00991CB7"/>
    <w:rsid w:val="00991DA1"/>
    <w:rsid w:val="009927F1"/>
    <w:rsid w:val="009936C4"/>
    <w:rsid w:val="009948ED"/>
    <w:rsid w:val="00995ADA"/>
    <w:rsid w:val="0099643A"/>
    <w:rsid w:val="00997959"/>
    <w:rsid w:val="009A0BAF"/>
    <w:rsid w:val="009A1431"/>
    <w:rsid w:val="009A153D"/>
    <w:rsid w:val="009A1634"/>
    <w:rsid w:val="009A3A34"/>
    <w:rsid w:val="009A3F79"/>
    <w:rsid w:val="009A3FE2"/>
    <w:rsid w:val="009A400C"/>
    <w:rsid w:val="009A4B2C"/>
    <w:rsid w:val="009A5592"/>
    <w:rsid w:val="009A5718"/>
    <w:rsid w:val="009A59BA"/>
    <w:rsid w:val="009A6417"/>
    <w:rsid w:val="009B01DF"/>
    <w:rsid w:val="009B020D"/>
    <w:rsid w:val="009B072F"/>
    <w:rsid w:val="009B0780"/>
    <w:rsid w:val="009B07A1"/>
    <w:rsid w:val="009B09CC"/>
    <w:rsid w:val="009B173B"/>
    <w:rsid w:val="009B1A1A"/>
    <w:rsid w:val="009B2608"/>
    <w:rsid w:val="009B2A71"/>
    <w:rsid w:val="009B4027"/>
    <w:rsid w:val="009B4975"/>
    <w:rsid w:val="009B561F"/>
    <w:rsid w:val="009B5773"/>
    <w:rsid w:val="009B5D2D"/>
    <w:rsid w:val="009C058F"/>
    <w:rsid w:val="009C21FB"/>
    <w:rsid w:val="009C2B3E"/>
    <w:rsid w:val="009C2EA2"/>
    <w:rsid w:val="009C3721"/>
    <w:rsid w:val="009C4141"/>
    <w:rsid w:val="009C4B55"/>
    <w:rsid w:val="009C5FCC"/>
    <w:rsid w:val="009C61A2"/>
    <w:rsid w:val="009C6DF6"/>
    <w:rsid w:val="009C6E92"/>
    <w:rsid w:val="009D04F7"/>
    <w:rsid w:val="009D1589"/>
    <w:rsid w:val="009D2003"/>
    <w:rsid w:val="009D38C2"/>
    <w:rsid w:val="009D417F"/>
    <w:rsid w:val="009D45E5"/>
    <w:rsid w:val="009D4B85"/>
    <w:rsid w:val="009D535B"/>
    <w:rsid w:val="009D630B"/>
    <w:rsid w:val="009D6857"/>
    <w:rsid w:val="009D6CAA"/>
    <w:rsid w:val="009D6CF6"/>
    <w:rsid w:val="009D6E69"/>
    <w:rsid w:val="009E02DC"/>
    <w:rsid w:val="009E2040"/>
    <w:rsid w:val="009E49AE"/>
    <w:rsid w:val="009E4DC7"/>
    <w:rsid w:val="009E660A"/>
    <w:rsid w:val="009E6B64"/>
    <w:rsid w:val="009E72E5"/>
    <w:rsid w:val="009F46C8"/>
    <w:rsid w:val="009F4F2A"/>
    <w:rsid w:val="009F5FE2"/>
    <w:rsid w:val="009F660B"/>
    <w:rsid w:val="009F671E"/>
    <w:rsid w:val="009F7ED1"/>
    <w:rsid w:val="00A0149B"/>
    <w:rsid w:val="00A01607"/>
    <w:rsid w:val="00A018D4"/>
    <w:rsid w:val="00A02F9D"/>
    <w:rsid w:val="00A03767"/>
    <w:rsid w:val="00A04834"/>
    <w:rsid w:val="00A05628"/>
    <w:rsid w:val="00A06AAF"/>
    <w:rsid w:val="00A07DCF"/>
    <w:rsid w:val="00A12979"/>
    <w:rsid w:val="00A131A9"/>
    <w:rsid w:val="00A143EF"/>
    <w:rsid w:val="00A1496E"/>
    <w:rsid w:val="00A14F84"/>
    <w:rsid w:val="00A16D6D"/>
    <w:rsid w:val="00A17C75"/>
    <w:rsid w:val="00A211C8"/>
    <w:rsid w:val="00A2121E"/>
    <w:rsid w:val="00A21EAC"/>
    <w:rsid w:val="00A221DE"/>
    <w:rsid w:val="00A22CB2"/>
    <w:rsid w:val="00A23138"/>
    <w:rsid w:val="00A23940"/>
    <w:rsid w:val="00A23ECC"/>
    <w:rsid w:val="00A24CD3"/>
    <w:rsid w:val="00A25461"/>
    <w:rsid w:val="00A26367"/>
    <w:rsid w:val="00A2678A"/>
    <w:rsid w:val="00A269E1"/>
    <w:rsid w:val="00A27C1C"/>
    <w:rsid w:val="00A30F6A"/>
    <w:rsid w:val="00A317AF"/>
    <w:rsid w:val="00A32AEA"/>
    <w:rsid w:val="00A32F32"/>
    <w:rsid w:val="00A33E80"/>
    <w:rsid w:val="00A33EFE"/>
    <w:rsid w:val="00A4148D"/>
    <w:rsid w:val="00A44D0E"/>
    <w:rsid w:val="00A4621D"/>
    <w:rsid w:val="00A509FB"/>
    <w:rsid w:val="00A51C19"/>
    <w:rsid w:val="00A51E04"/>
    <w:rsid w:val="00A522B5"/>
    <w:rsid w:val="00A52C31"/>
    <w:rsid w:val="00A52F37"/>
    <w:rsid w:val="00A533C5"/>
    <w:rsid w:val="00A5388C"/>
    <w:rsid w:val="00A5397B"/>
    <w:rsid w:val="00A53BE1"/>
    <w:rsid w:val="00A54644"/>
    <w:rsid w:val="00A55921"/>
    <w:rsid w:val="00A560E3"/>
    <w:rsid w:val="00A5628F"/>
    <w:rsid w:val="00A564AF"/>
    <w:rsid w:val="00A566A8"/>
    <w:rsid w:val="00A56D0B"/>
    <w:rsid w:val="00A5775C"/>
    <w:rsid w:val="00A60E72"/>
    <w:rsid w:val="00A61F0C"/>
    <w:rsid w:val="00A61FF0"/>
    <w:rsid w:val="00A6230E"/>
    <w:rsid w:val="00A62580"/>
    <w:rsid w:val="00A63AC9"/>
    <w:rsid w:val="00A64502"/>
    <w:rsid w:val="00A64B5F"/>
    <w:rsid w:val="00A65EA0"/>
    <w:rsid w:val="00A66517"/>
    <w:rsid w:val="00A67B0E"/>
    <w:rsid w:val="00A718EF"/>
    <w:rsid w:val="00A72134"/>
    <w:rsid w:val="00A726A8"/>
    <w:rsid w:val="00A72951"/>
    <w:rsid w:val="00A73505"/>
    <w:rsid w:val="00A75E02"/>
    <w:rsid w:val="00A76E79"/>
    <w:rsid w:val="00A7771B"/>
    <w:rsid w:val="00A77B53"/>
    <w:rsid w:val="00A811F1"/>
    <w:rsid w:val="00A82887"/>
    <w:rsid w:val="00A83010"/>
    <w:rsid w:val="00A83BF5"/>
    <w:rsid w:val="00A84CD1"/>
    <w:rsid w:val="00A85E2E"/>
    <w:rsid w:val="00A861F3"/>
    <w:rsid w:val="00A8728F"/>
    <w:rsid w:val="00A8756A"/>
    <w:rsid w:val="00A87F7D"/>
    <w:rsid w:val="00A906B7"/>
    <w:rsid w:val="00A9070E"/>
    <w:rsid w:val="00A92DD4"/>
    <w:rsid w:val="00A94D0F"/>
    <w:rsid w:val="00A94F13"/>
    <w:rsid w:val="00A9568C"/>
    <w:rsid w:val="00A95BED"/>
    <w:rsid w:val="00A95EA2"/>
    <w:rsid w:val="00A9787E"/>
    <w:rsid w:val="00A97AF9"/>
    <w:rsid w:val="00AA08E8"/>
    <w:rsid w:val="00AA0DB4"/>
    <w:rsid w:val="00AA11C5"/>
    <w:rsid w:val="00AA17E2"/>
    <w:rsid w:val="00AA21B7"/>
    <w:rsid w:val="00AA3827"/>
    <w:rsid w:val="00AA382D"/>
    <w:rsid w:val="00AA4A2C"/>
    <w:rsid w:val="00AA52F8"/>
    <w:rsid w:val="00AA59A6"/>
    <w:rsid w:val="00AA6299"/>
    <w:rsid w:val="00AA6E05"/>
    <w:rsid w:val="00AB0262"/>
    <w:rsid w:val="00AB14A1"/>
    <w:rsid w:val="00AB202A"/>
    <w:rsid w:val="00AB5555"/>
    <w:rsid w:val="00AB55AD"/>
    <w:rsid w:val="00AB5D1B"/>
    <w:rsid w:val="00AB6918"/>
    <w:rsid w:val="00AB6B40"/>
    <w:rsid w:val="00AB740A"/>
    <w:rsid w:val="00AC1DA5"/>
    <w:rsid w:val="00AC216B"/>
    <w:rsid w:val="00AC26B1"/>
    <w:rsid w:val="00AC42B8"/>
    <w:rsid w:val="00AC45C5"/>
    <w:rsid w:val="00AC4791"/>
    <w:rsid w:val="00AC4FB6"/>
    <w:rsid w:val="00AC4FD1"/>
    <w:rsid w:val="00AC5510"/>
    <w:rsid w:val="00AC5FEF"/>
    <w:rsid w:val="00AC6036"/>
    <w:rsid w:val="00AD0328"/>
    <w:rsid w:val="00AD11DC"/>
    <w:rsid w:val="00AD1966"/>
    <w:rsid w:val="00AD19E8"/>
    <w:rsid w:val="00AD2B03"/>
    <w:rsid w:val="00AD2E07"/>
    <w:rsid w:val="00AD38A9"/>
    <w:rsid w:val="00AD4071"/>
    <w:rsid w:val="00AD44EA"/>
    <w:rsid w:val="00AD4782"/>
    <w:rsid w:val="00AD5236"/>
    <w:rsid w:val="00AD527D"/>
    <w:rsid w:val="00AD54E0"/>
    <w:rsid w:val="00AD758E"/>
    <w:rsid w:val="00AD7AB5"/>
    <w:rsid w:val="00AE08B7"/>
    <w:rsid w:val="00AE0DBA"/>
    <w:rsid w:val="00AE160F"/>
    <w:rsid w:val="00AE21DC"/>
    <w:rsid w:val="00AE239B"/>
    <w:rsid w:val="00AE25D2"/>
    <w:rsid w:val="00AE2B47"/>
    <w:rsid w:val="00AE2CAD"/>
    <w:rsid w:val="00AE3090"/>
    <w:rsid w:val="00AE380E"/>
    <w:rsid w:val="00AE3AAD"/>
    <w:rsid w:val="00AE4189"/>
    <w:rsid w:val="00AE503A"/>
    <w:rsid w:val="00AE68E2"/>
    <w:rsid w:val="00AE70F0"/>
    <w:rsid w:val="00AF0157"/>
    <w:rsid w:val="00AF1B2E"/>
    <w:rsid w:val="00AF2EC7"/>
    <w:rsid w:val="00AF3AC0"/>
    <w:rsid w:val="00AF3DCC"/>
    <w:rsid w:val="00AF4F4A"/>
    <w:rsid w:val="00B00C24"/>
    <w:rsid w:val="00B00F93"/>
    <w:rsid w:val="00B01BBE"/>
    <w:rsid w:val="00B03F92"/>
    <w:rsid w:val="00B055D8"/>
    <w:rsid w:val="00B06CD6"/>
    <w:rsid w:val="00B06EBC"/>
    <w:rsid w:val="00B11D2D"/>
    <w:rsid w:val="00B123F0"/>
    <w:rsid w:val="00B12891"/>
    <w:rsid w:val="00B146C1"/>
    <w:rsid w:val="00B146E7"/>
    <w:rsid w:val="00B156DF"/>
    <w:rsid w:val="00B15ABB"/>
    <w:rsid w:val="00B16973"/>
    <w:rsid w:val="00B2036A"/>
    <w:rsid w:val="00B21057"/>
    <w:rsid w:val="00B2202B"/>
    <w:rsid w:val="00B23422"/>
    <w:rsid w:val="00B24948"/>
    <w:rsid w:val="00B24CBD"/>
    <w:rsid w:val="00B25CA3"/>
    <w:rsid w:val="00B30028"/>
    <w:rsid w:val="00B31E8D"/>
    <w:rsid w:val="00B3313B"/>
    <w:rsid w:val="00B331E8"/>
    <w:rsid w:val="00B331EA"/>
    <w:rsid w:val="00B34732"/>
    <w:rsid w:val="00B353B8"/>
    <w:rsid w:val="00B35C56"/>
    <w:rsid w:val="00B36F17"/>
    <w:rsid w:val="00B372ED"/>
    <w:rsid w:val="00B40603"/>
    <w:rsid w:val="00B40AF6"/>
    <w:rsid w:val="00B41071"/>
    <w:rsid w:val="00B425C0"/>
    <w:rsid w:val="00B42DB6"/>
    <w:rsid w:val="00B46957"/>
    <w:rsid w:val="00B47B54"/>
    <w:rsid w:val="00B50E99"/>
    <w:rsid w:val="00B51926"/>
    <w:rsid w:val="00B51F9A"/>
    <w:rsid w:val="00B54DA7"/>
    <w:rsid w:val="00B600C6"/>
    <w:rsid w:val="00B60167"/>
    <w:rsid w:val="00B60C0F"/>
    <w:rsid w:val="00B60FC0"/>
    <w:rsid w:val="00B61665"/>
    <w:rsid w:val="00B63528"/>
    <w:rsid w:val="00B635DF"/>
    <w:rsid w:val="00B63DAF"/>
    <w:rsid w:val="00B63E98"/>
    <w:rsid w:val="00B65754"/>
    <w:rsid w:val="00B661AA"/>
    <w:rsid w:val="00B66242"/>
    <w:rsid w:val="00B670D3"/>
    <w:rsid w:val="00B67958"/>
    <w:rsid w:val="00B701D1"/>
    <w:rsid w:val="00B716BB"/>
    <w:rsid w:val="00B716FD"/>
    <w:rsid w:val="00B734C2"/>
    <w:rsid w:val="00B73BDA"/>
    <w:rsid w:val="00B74053"/>
    <w:rsid w:val="00B765A0"/>
    <w:rsid w:val="00B76C02"/>
    <w:rsid w:val="00B7720B"/>
    <w:rsid w:val="00B77BD2"/>
    <w:rsid w:val="00B814CB"/>
    <w:rsid w:val="00B81B6A"/>
    <w:rsid w:val="00B820F4"/>
    <w:rsid w:val="00B835E0"/>
    <w:rsid w:val="00B8396D"/>
    <w:rsid w:val="00B85A0D"/>
    <w:rsid w:val="00B90331"/>
    <w:rsid w:val="00B903ED"/>
    <w:rsid w:val="00B90B2D"/>
    <w:rsid w:val="00B935A1"/>
    <w:rsid w:val="00B95DAD"/>
    <w:rsid w:val="00B96C0C"/>
    <w:rsid w:val="00B9734D"/>
    <w:rsid w:val="00B97732"/>
    <w:rsid w:val="00B97CFC"/>
    <w:rsid w:val="00BA27F4"/>
    <w:rsid w:val="00BA2E40"/>
    <w:rsid w:val="00BA3CB7"/>
    <w:rsid w:val="00BA3D4B"/>
    <w:rsid w:val="00BA41DE"/>
    <w:rsid w:val="00BA556C"/>
    <w:rsid w:val="00BB045F"/>
    <w:rsid w:val="00BB0F31"/>
    <w:rsid w:val="00BB15AB"/>
    <w:rsid w:val="00BB189B"/>
    <w:rsid w:val="00BB1D21"/>
    <w:rsid w:val="00BB2E51"/>
    <w:rsid w:val="00BB4BEA"/>
    <w:rsid w:val="00BB4C1A"/>
    <w:rsid w:val="00BB50AB"/>
    <w:rsid w:val="00BB6664"/>
    <w:rsid w:val="00BC01FC"/>
    <w:rsid w:val="00BC1F79"/>
    <w:rsid w:val="00BC2201"/>
    <w:rsid w:val="00BC3C7A"/>
    <w:rsid w:val="00BC7DC6"/>
    <w:rsid w:val="00BD0A96"/>
    <w:rsid w:val="00BD1039"/>
    <w:rsid w:val="00BD13B5"/>
    <w:rsid w:val="00BD2EFC"/>
    <w:rsid w:val="00BD340E"/>
    <w:rsid w:val="00BD60AD"/>
    <w:rsid w:val="00BD6C02"/>
    <w:rsid w:val="00BE1244"/>
    <w:rsid w:val="00BE165D"/>
    <w:rsid w:val="00BE2394"/>
    <w:rsid w:val="00BE2702"/>
    <w:rsid w:val="00BE4326"/>
    <w:rsid w:val="00BE5F4F"/>
    <w:rsid w:val="00BE60DB"/>
    <w:rsid w:val="00BF0191"/>
    <w:rsid w:val="00BF13EC"/>
    <w:rsid w:val="00BF1C07"/>
    <w:rsid w:val="00BF3B1F"/>
    <w:rsid w:val="00BF3DEE"/>
    <w:rsid w:val="00BF54AC"/>
    <w:rsid w:val="00BF54BD"/>
    <w:rsid w:val="00BF6B8E"/>
    <w:rsid w:val="00C025A5"/>
    <w:rsid w:val="00C03C78"/>
    <w:rsid w:val="00C04FD3"/>
    <w:rsid w:val="00C065A2"/>
    <w:rsid w:val="00C07919"/>
    <w:rsid w:val="00C103F9"/>
    <w:rsid w:val="00C104AC"/>
    <w:rsid w:val="00C110E1"/>
    <w:rsid w:val="00C1198F"/>
    <w:rsid w:val="00C11FA1"/>
    <w:rsid w:val="00C12E21"/>
    <w:rsid w:val="00C12E65"/>
    <w:rsid w:val="00C13C20"/>
    <w:rsid w:val="00C13F74"/>
    <w:rsid w:val="00C146D3"/>
    <w:rsid w:val="00C16BE0"/>
    <w:rsid w:val="00C21C39"/>
    <w:rsid w:val="00C2325C"/>
    <w:rsid w:val="00C239ED"/>
    <w:rsid w:val="00C24D9D"/>
    <w:rsid w:val="00C25CF3"/>
    <w:rsid w:val="00C263E9"/>
    <w:rsid w:val="00C2775A"/>
    <w:rsid w:val="00C3063A"/>
    <w:rsid w:val="00C30BAD"/>
    <w:rsid w:val="00C31E8F"/>
    <w:rsid w:val="00C326E6"/>
    <w:rsid w:val="00C335DA"/>
    <w:rsid w:val="00C33D3E"/>
    <w:rsid w:val="00C362E0"/>
    <w:rsid w:val="00C36ED4"/>
    <w:rsid w:val="00C376CC"/>
    <w:rsid w:val="00C400F7"/>
    <w:rsid w:val="00C40EC6"/>
    <w:rsid w:val="00C419AD"/>
    <w:rsid w:val="00C41B5F"/>
    <w:rsid w:val="00C437BA"/>
    <w:rsid w:val="00C44395"/>
    <w:rsid w:val="00C443B3"/>
    <w:rsid w:val="00C45CE8"/>
    <w:rsid w:val="00C46F06"/>
    <w:rsid w:val="00C47DA6"/>
    <w:rsid w:val="00C50986"/>
    <w:rsid w:val="00C50ABF"/>
    <w:rsid w:val="00C50EF2"/>
    <w:rsid w:val="00C51256"/>
    <w:rsid w:val="00C51566"/>
    <w:rsid w:val="00C516B7"/>
    <w:rsid w:val="00C516C4"/>
    <w:rsid w:val="00C51C1F"/>
    <w:rsid w:val="00C52433"/>
    <w:rsid w:val="00C52D62"/>
    <w:rsid w:val="00C52EF3"/>
    <w:rsid w:val="00C533D4"/>
    <w:rsid w:val="00C53A4C"/>
    <w:rsid w:val="00C5448D"/>
    <w:rsid w:val="00C5477F"/>
    <w:rsid w:val="00C547B7"/>
    <w:rsid w:val="00C5503B"/>
    <w:rsid w:val="00C55A32"/>
    <w:rsid w:val="00C564F2"/>
    <w:rsid w:val="00C56F11"/>
    <w:rsid w:val="00C61F3A"/>
    <w:rsid w:val="00C629CB"/>
    <w:rsid w:val="00C62B75"/>
    <w:rsid w:val="00C657B5"/>
    <w:rsid w:val="00C661E1"/>
    <w:rsid w:val="00C66686"/>
    <w:rsid w:val="00C678C4"/>
    <w:rsid w:val="00C71215"/>
    <w:rsid w:val="00C7216B"/>
    <w:rsid w:val="00C727BE"/>
    <w:rsid w:val="00C732A9"/>
    <w:rsid w:val="00C73448"/>
    <w:rsid w:val="00C73E2E"/>
    <w:rsid w:val="00C74546"/>
    <w:rsid w:val="00C748E2"/>
    <w:rsid w:val="00C76163"/>
    <w:rsid w:val="00C7776C"/>
    <w:rsid w:val="00C819B3"/>
    <w:rsid w:val="00C8398D"/>
    <w:rsid w:val="00C84BC2"/>
    <w:rsid w:val="00C85139"/>
    <w:rsid w:val="00C85657"/>
    <w:rsid w:val="00C85670"/>
    <w:rsid w:val="00C90CC0"/>
    <w:rsid w:val="00C91C88"/>
    <w:rsid w:val="00C939C3"/>
    <w:rsid w:val="00C94228"/>
    <w:rsid w:val="00C95D23"/>
    <w:rsid w:val="00C96D56"/>
    <w:rsid w:val="00C977E6"/>
    <w:rsid w:val="00CA0020"/>
    <w:rsid w:val="00CA0B2E"/>
    <w:rsid w:val="00CA18CA"/>
    <w:rsid w:val="00CA2557"/>
    <w:rsid w:val="00CA3F30"/>
    <w:rsid w:val="00CA5413"/>
    <w:rsid w:val="00CA5674"/>
    <w:rsid w:val="00CA5BDA"/>
    <w:rsid w:val="00CA5C1A"/>
    <w:rsid w:val="00CA633F"/>
    <w:rsid w:val="00CA641E"/>
    <w:rsid w:val="00CA7558"/>
    <w:rsid w:val="00CA785F"/>
    <w:rsid w:val="00CA792A"/>
    <w:rsid w:val="00CA7949"/>
    <w:rsid w:val="00CB0400"/>
    <w:rsid w:val="00CB0C6E"/>
    <w:rsid w:val="00CB0C89"/>
    <w:rsid w:val="00CB226B"/>
    <w:rsid w:val="00CB229B"/>
    <w:rsid w:val="00CB33B4"/>
    <w:rsid w:val="00CB3D93"/>
    <w:rsid w:val="00CB4441"/>
    <w:rsid w:val="00CB4B1A"/>
    <w:rsid w:val="00CB4E1F"/>
    <w:rsid w:val="00CC152E"/>
    <w:rsid w:val="00CC2493"/>
    <w:rsid w:val="00CC3222"/>
    <w:rsid w:val="00CC35F1"/>
    <w:rsid w:val="00CC35FF"/>
    <w:rsid w:val="00CC442A"/>
    <w:rsid w:val="00CD0E6E"/>
    <w:rsid w:val="00CD23AE"/>
    <w:rsid w:val="00CD27DF"/>
    <w:rsid w:val="00CD2D8A"/>
    <w:rsid w:val="00CD3BAC"/>
    <w:rsid w:val="00CD3FF2"/>
    <w:rsid w:val="00CD4A65"/>
    <w:rsid w:val="00CD531F"/>
    <w:rsid w:val="00CD6FA3"/>
    <w:rsid w:val="00CE2184"/>
    <w:rsid w:val="00CE3B7F"/>
    <w:rsid w:val="00CE3FA2"/>
    <w:rsid w:val="00CE41A0"/>
    <w:rsid w:val="00CE4958"/>
    <w:rsid w:val="00CE5A64"/>
    <w:rsid w:val="00CE68E2"/>
    <w:rsid w:val="00CE706E"/>
    <w:rsid w:val="00CE70B1"/>
    <w:rsid w:val="00CE7AE4"/>
    <w:rsid w:val="00CF0A4C"/>
    <w:rsid w:val="00CF150A"/>
    <w:rsid w:val="00CF2225"/>
    <w:rsid w:val="00CF25E7"/>
    <w:rsid w:val="00CF3C77"/>
    <w:rsid w:val="00CF45A2"/>
    <w:rsid w:val="00CF4ABB"/>
    <w:rsid w:val="00CF52E7"/>
    <w:rsid w:val="00CF64B5"/>
    <w:rsid w:val="00CF7853"/>
    <w:rsid w:val="00D004ED"/>
    <w:rsid w:val="00D0260F"/>
    <w:rsid w:val="00D03708"/>
    <w:rsid w:val="00D04A7F"/>
    <w:rsid w:val="00D064FC"/>
    <w:rsid w:val="00D06776"/>
    <w:rsid w:val="00D06E46"/>
    <w:rsid w:val="00D06F95"/>
    <w:rsid w:val="00D1158C"/>
    <w:rsid w:val="00D11600"/>
    <w:rsid w:val="00D119A2"/>
    <w:rsid w:val="00D11E06"/>
    <w:rsid w:val="00D12E31"/>
    <w:rsid w:val="00D137F9"/>
    <w:rsid w:val="00D1458C"/>
    <w:rsid w:val="00D1620E"/>
    <w:rsid w:val="00D16867"/>
    <w:rsid w:val="00D16EEC"/>
    <w:rsid w:val="00D2047A"/>
    <w:rsid w:val="00D20631"/>
    <w:rsid w:val="00D207FC"/>
    <w:rsid w:val="00D21E3E"/>
    <w:rsid w:val="00D2260B"/>
    <w:rsid w:val="00D22D49"/>
    <w:rsid w:val="00D23930"/>
    <w:rsid w:val="00D23A23"/>
    <w:rsid w:val="00D24D8A"/>
    <w:rsid w:val="00D24DA4"/>
    <w:rsid w:val="00D25235"/>
    <w:rsid w:val="00D25383"/>
    <w:rsid w:val="00D25670"/>
    <w:rsid w:val="00D301FF"/>
    <w:rsid w:val="00D3257F"/>
    <w:rsid w:val="00D32B56"/>
    <w:rsid w:val="00D340E2"/>
    <w:rsid w:val="00D36887"/>
    <w:rsid w:val="00D37563"/>
    <w:rsid w:val="00D379EB"/>
    <w:rsid w:val="00D400B8"/>
    <w:rsid w:val="00D4022C"/>
    <w:rsid w:val="00D41023"/>
    <w:rsid w:val="00D41C6C"/>
    <w:rsid w:val="00D42465"/>
    <w:rsid w:val="00D42E5B"/>
    <w:rsid w:val="00D439D1"/>
    <w:rsid w:val="00D43C68"/>
    <w:rsid w:val="00D444B2"/>
    <w:rsid w:val="00D453E4"/>
    <w:rsid w:val="00D47226"/>
    <w:rsid w:val="00D50B21"/>
    <w:rsid w:val="00D51349"/>
    <w:rsid w:val="00D527AF"/>
    <w:rsid w:val="00D529E1"/>
    <w:rsid w:val="00D534C2"/>
    <w:rsid w:val="00D5410F"/>
    <w:rsid w:val="00D564DF"/>
    <w:rsid w:val="00D5760D"/>
    <w:rsid w:val="00D576DD"/>
    <w:rsid w:val="00D57CB4"/>
    <w:rsid w:val="00D61477"/>
    <w:rsid w:val="00D619E2"/>
    <w:rsid w:val="00D62036"/>
    <w:rsid w:val="00D620CC"/>
    <w:rsid w:val="00D634B8"/>
    <w:rsid w:val="00D63EF3"/>
    <w:rsid w:val="00D64441"/>
    <w:rsid w:val="00D64FB0"/>
    <w:rsid w:val="00D65497"/>
    <w:rsid w:val="00D654DA"/>
    <w:rsid w:val="00D6609E"/>
    <w:rsid w:val="00D67A9F"/>
    <w:rsid w:val="00D67C20"/>
    <w:rsid w:val="00D67F2B"/>
    <w:rsid w:val="00D70C1B"/>
    <w:rsid w:val="00D70E5C"/>
    <w:rsid w:val="00D7146C"/>
    <w:rsid w:val="00D718CD"/>
    <w:rsid w:val="00D728FE"/>
    <w:rsid w:val="00D7416F"/>
    <w:rsid w:val="00D755F2"/>
    <w:rsid w:val="00D762AC"/>
    <w:rsid w:val="00D775E7"/>
    <w:rsid w:val="00D77B9E"/>
    <w:rsid w:val="00D81CA9"/>
    <w:rsid w:val="00D839D8"/>
    <w:rsid w:val="00D83F9E"/>
    <w:rsid w:val="00D840C2"/>
    <w:rsid w:val="00D84562"/>
    <w:rsid w:val="00D85C16"/>
    <w:rsid w:val="00D86169"/>
    <w:rsid w:val="00D8732E"/>
    <w:rsid w:val="00D91294"/>
    <w:rsid w:val="00D9186A"/>
    <w:rsid w:val="00D92D47"/>
    <w:rsid w:val="00D94213"/>
    <w:rsid w:val="00D94BEB"/>
    <w:rsid w:val="00D94EA5"/>
    <w:rsid w:val="00D95F32"/>
    <w:rsid w:val="00DA024A"/>
    <w:rsid w:val="00DA07EE"/>
    <w:rsid w:val="00DA0A58"/>
    <w:rsid w:val="00DA1C85"/>
    <w:rsid w:val="00DA1CC9"/>
    <w:rsid w:val="00DA2E58"/>
    <w:rsid w:val="00DA328E"/>
    <w:rsid w:val="00DA3AA6"/>
    <w:rsid w:val="00DA46C1"/>
    <w:rsid w:val="00DA70DD"/>
    <w:rsid w:val="00DB088F"/>
    <w:rsid w:val="00DB0B4A"/>
    <w:rsid w:val="00DB1487"/>
    <w:rsid w:val="00DB19B4"/>
    <w:rsid w:val="00DB19F1"/>
    <w:rsid w:val="00DB26AE"/>
    <w:rsid w:val="00DB4411"/>
    <w:rsid w:val="00DB466D"/>
    <w:rsid w:val="00DB5FD0"/>
    <w:rsid w:val="00DB7395"/>
    <w:rsid w:val="00DB75C2"/>
    <w:rsid w:val="00DB7E2C"/>
    <w:rsid w:val="00DC027B"/>
    <w:rsid w:val="00DC0A64"/>
    <w:rsid w:val="00DC0FC4"/>
    <w:rsid w:val="00DC1B9A"/>
    <w:rsid w:val="00DC2344"/>
    <w:rsid w:val="00DC2E4F"/>
    <w:rsid w:val="00DC300C"/>
    <w:rsid w:val="00DC384C"/>
    <w:rsid w:val="00DC40C4"/>
    <w:rsid w:val="00DC4AFD"/>
    <w:rsid w:val="00DC4D87"/>
    <w:rsid w:val="00DC4D8A"/>
    <w:rsid w:val="00DC6DF6"/>
    <w:rsid w:val="00DC7BFE"/>
    <w:rsid w:val="00DD08C7"/>
    <w:rsid w:val="00DD1A10"/>
    <w:rsid w:val="00DD200D"/>
    <w:rsid w:val="00DD2990"/>
    <w:rsid w:val="00DD2FE9"/>
    <w:rsid w:val="00DD3A7E"/>
    <w:rsid w:val="00DD434E"/>
    <w:rsid w:val="00DD4402"/>
    <w:rsid w:val="00DD60D0"/>
    <w:rsid w:val="00DD6200"/>
    <w:rsid w:val="00DD686C"/>
    <w:rsid w:val="00DD6E86"/>
    <w:rsid w:val="00DE0E5D"/>
    <w:rsid w:val="00DE447F"/>
    <w:rsid w:val="00DE48F0"/>
    <w:rsid w:val="00DE4A77"/>
    <w:rsid w:val="00DE68EE"/>
    <w:rsid w:val="00DE6D24"/>
    <w:rsid w:val="00DE7285"/>
    <w:rsid w:val="00DE7C40"/>
    <w:rsid w:val="00DF0EA5"/>
    <w:rsid w:val="00DF1F1D"/>
    <w:rsid w:val="00DF23A5"/>
    <w:rsid w:val="00DF29C5"/>
    <w:rsid w:val="00DF4C6E"/>
    <w:rsid w:val="00DF6666"/>
    <w:rsid w:val="00DF745E"/>
    <w:rsid w:val="00DF762E"/>
    <w:rsid w:val="00E0044E"/>
    <w:rsid w:val="00E00816"/>
    <w:rsid w:val="00E0239F"/>
    <w:rsid w:val="00E0267B"/>
    <w:rsid w:val="00E04441"/>
    <w:rsid w:val="00E05F03"/>
    <w:rsid w:val="00E06370"/>
    <w:rsid w:val="00E06B7B"/>
    <w:rsid w:val="00E06E20"/>
    <w:rsid w:val="00E07DD9"/>
    <w:rsid w:val="00E102F8"/>
    <w:rsid w:val="00E12FCF"/>
    <w:rsid w:val="00E13273"/>
    <w:rsid w:val="00E13379"/>
    <w:rsid w:val="00E139EE"/>
    <w:rsid w:val="00E14D83"/>
    <w:rsid w:val="00E14FA6"/>
    <w:rsid w:val="00E15A0D"/>
    <w:rsid w:val="00E16640"/>
    <w:rsid w:val="00E1740F"/>
    <w:rsid w:val="00E200CF"/>
    <w:rsid w:val="00E24287"/>
    <w:rsid w:val="00E31367"/>
    <w:rsid w:val="00E3181C"/>
    <w:rsid w:val="00E32EF3"/>
    <w:rsid w:val="00E33E21"/>
    <w:rsid w:val="00E34BC4"/>
    <w:rsid w:val="00E3540C"/>
    <w:rsid w:val="00E36187"/>
    <w:rsid w:val="00E36332"/>
    <w:rsid w:val="00E36C9B"/>
    <w:rsid w:val="00E37638"/>
    <w:rsid w:val="00E37E9D"/>
    <w:rsid w:val="00E4019A"/>
    <w:rsid w:val="00E41B71"/>
    <w:rsid w:val="00E42569"/>
    <w:rsid w:val="00E434A0"/>
    <w:rsid w:val="00E44D30"/>
    <w:rsid w:val="00E4597F"/>
    <w:rsid w:val="00E46CB7"/>
    <w:rsid w:val="00E4723D"/>
    <w:rsid w:val="00E5077C"/>
    <w:rsid w:val="00E50EC8"/>
    <w:rsid w:val="00E5159B"/>
    <w:rsid w:val="00E515C6"/>
    <w:rsid w:val="00E52E0D"/>
    <w:rsid w:val="00E52FE2"/>
    <w:rsid w:val="00E54629"/>
    <w:rsid w:val="00E54715"/>
    <w:rsid w:val="00E54D6B"/>
    <w:rsid w:val="00E54E6F"/>
    <w:rsid w:val="00E55338"/>
    <w:rsid w:val="00E569AF"/>
    <w:rsid w:val="00E5774E"/>
    <w:rsid w:val="00E57EEB"/>
    <w:rsid w:val="00E60318"/>
    <w:rsid w:val="00E60BA8"/>
    <w:rsid w:val="00E61D2A"/>
    <w:rsid w:val="00E61E25"/>
    <w:rsid w:val="00E61E28"/>
    <w:rsid w:val="00E628E4"/>
    <w:rsid w:val="00E647F7"/>
    <w:rsid w:val="00E65FF5"/>
    <w:rsid w:val="00E66857"/>
    <w:rsid w:val="00E67414"/>
    <w:rsid w:val="00E67556"/>
    <w:rsid w:val="00E723A9"/>
    <w:rsid w:val="00E7252F"/>
    <w:rsid w:val="00E73FC2"/>
    <w:rsid w:val="00E74481"/>
    <w:rsid w:val="00E74517"/>
    <w:rsid w:val="00E755D7"/>
    <w:rsid w:val="00E7566D"/>
    <w:rsid w:val="00E76758"/>
    <w:rsid w:val="00E76E91"/>
    <w:rsid w:val="00E77417"/>
    <w:rsid w:val="00E774B4"/>
    <w:rsid w:val="00E778F5"/>
    <w:rsid w:val="00E80E7C"/>
    <w:rsid w:val="00E81779"/>
    <w:rsid w:val="00E8205B"/>
    <w:rsid w:val="00E82444"/>
    <w:rsid w:val="00E8341C"/>
    <w:rsid w:val="00E8602B"/>
    <w:rsid w:val="00E86B5F"/>
    <w:rsid w:val="00E87D05"/>
    <w:rsid w:val="00E91F96"/>
    <w:rsid w:val="00E92E99"/>
    <w:rsid w:val="00E968FD"/>
    <w:rsid w:val="00E96D55"/>
    <w:rsid w:val="00E97993"/>
    <w:rsid w:val="00EA0D5D"/>
    <w:rsid w:val="00EA1192"/>
    <w:rsid w:val="00EA153F"/>
    <w:rsid w:val="00EA2788"/>
    <w:rsid w:val="00EA2C6E"/>
    <w:rsid w:val="00EA4964"/>
    <w:rsid w:val="00EA4F1A"/>
    <w:rsid w:val="00EB02DE"/>
    <w:rsid w:val="00EB0A07"/>
    <w:rsid w:val="00EB1B69"/>
    <w:rsid w:val="00EB1C78"/>
    <w:rsid w:val="00EB22D0"/>
    <w:rsid w:val="00EB3B46"/>
    <w:rsid w:val="00EB4F08"/>
    <w:rsid w:val="00EC2889"/>
    <w:rsid w:val="00EC2E07"/>
    <w:rsid w:val="00EC43C7"/>
    <w:rsid w:val="00EC465D"/>
    <w:rsid w:val="00EC5C89"/>
    <w:rsid w:val="00EC66D2"/>
    <w:rsid w:val="00EC67E7"/>
    <w:rsid w:val="00ED0A1B"/>
    <w:rsid w:val="00ED21BC"/>
    <w:rsid w:val="00ED2FEC"/>
    <w:rsid w:val="00ED3F67"/>
    <w:rsid w:val="00ED440A"/>
    <w:rsid w:val="00ED451E"/>
    <w:rsid w:val="00ED5C12"/>
    <w:rsid w:val="00ED7971"/>
    <w:rsid w:val="00EE0748"/>
    <w:rsid w:val="00EE29A0"/>
    <w:rsid w:val="00EE2CEA"/>
    <w:rsid w:val="00EE3365"/>
    <w:rsid w:val="00EE48DF"/>
    <w:rsid w:val="00EE4AB3"/>
    <w:rsid w:val="00EE7405"/>
    <w:rsid w:val="00EF033E"/>
    <w:rsid w:val="00EF06EC"/>
    <w:rsid w:val="00EF14FF"/>
    <w:rsid w:val="00EF2BFE"/>
    <w:rsid w:val="00EF2D85"/>
    <w:rsid w:val="00EF402C"/>
    <w:rsid w:val="00EF45E0"/>
    <w:rsid w:val="00EF4E6F"/>
    <w:rsid w:val="00EF5C82"/>
    <w:rsid w:val="00EF7A15"/>
    <w:rsid w:val="00F01F8C"/>
    <w:rsid w:val="00F035A6"/>
    <w:rsid w:val="00F04AD0"/>
    <w:rsid w:val="00F05929"/>
    <w:rsid w:val="00F10033"/>
    <w:rsid w:val="00F10848"/>
    <w:rsid w:val="00F10B68"/>
    <w:rsid w:val="00F11F55"/>
    <w:rsid w:val="00F12DEC"/>
    <w:rsid w:val="00F13151"/>
    <w:rsid w:val="00F15523"/>
    <w:rsid w:val="00F16391"/>
    <w:rsid w:val="00F2062B"/>
    <w:rsid w:val="00F21A18"/>
    <w:rsid w:val="00F21E61"/>
    <w:rsid w:val="00F220EA"/>
    <w:rsid w:val="00F222CD"/>
    <w:rsid w:val="00F24EA4"/>
    <w:rsid w:val="00F2625A"/>
    <w:rsid w:val="00F26D2D"/>
    <w:rsid w:val="00F31A03"/>
    <w:rsid w:val="00F3283C"/>
    <w:rsid w:val="00F32D0F"/>
    <w:rsid w:val="00F343F0"/>
    <w:rsid w:val="00F34620"/>
    <w:rsid w:val="00F34AAB"/>
    <w:rsid w:val="00F34C4D"/>
    <w:rsid w:val="00F350CF"/>
    <w:rsid w:val="00F35582"/>
    <w:rsid w:val="00F37004"/>
    <w:rsid w:val="00F376A1"/>
    <w:rsid w:val="00F37B8E"/>
    <w:rsid w:val="00F41746"/>
    <w:rsid w:val="00F41E79"/>
    <w:rsid w:val="00F4315F"/>
    <w:rsid w:val="00F445F6"/>
    <w:rsid w:val="00F4512F"/>
    <w:rsid w:val="00F45763"/>
    <w:rsid w:val="00F45BCF"/>
    <w:rsid w:val="00F45BEA"/>
    <w:rsid w:val="00F45CFE"/>
    <w:rsid w:val="00F46877"/>
    <w:rsid w:val="00F47F3E"/>
    <w:rsid w:val="00F508D8"/>
    <w:rsid w:val="00F51D53"/>
    <w:rsid w:val="00F523D7"/>
    <w:rsid w:val="00F530E6"/>
    <w:rsid w:val="00F532C7"/>
    <w:rsid w:val="00F54EE5"/>
    <w:rsid w:val="00F55358"/>
    <w:rsid w:val="00F5603C"/>
    <w:rsid w:val="00F5605C"/>
    <w:rsid w:val="00F564B9"/>
    <w:rsid w:val="00F57909"/>
    <w:rsid w:val="00F612D6"/>
    <w:rsid w:val="00F63400"/>
    <w:rsid w:val="00F636C6"/>
    <w:rsid w:val="00F6433D"/>
    <w:rsid w:val="00F6573E"/>
    <w:rsid w:val="00F662EB"/>
    <w:rsid w:val="00F67606"/>
    <w:rsid w:val="00F70327"/>
    <w:rsid w:val="00F70FEF"/>
    <w:rsid w:val="00F72FA8"/>
    <w:rsid w:val="00F747A3"/>
    <w:rsid w:val="00F75415"/>
    <w:rsid w:val="00F773F9"/>
    <w:rsid w:val="00F8101C"/>
    <w:rsid w:val="00F817B9"/>
    <w:rsid w:val="00F81CB7"/>
    <w:rsid w:val="00F82280"/>
    <w:rsid w:val="00F8235F"/>
    <w:rsid w:val="00F83A22"/>
    <w:rsid w:val="00F83A97"/>
    <w:rsid w:val="00F844F0"/>
    <w:rsid w:val="00F84889"/>
    <w:rsid w:val="00F84895"/>
    <w:rsid w:val="00F84E9D"/>
    <w:rsid w:val="00F8659E"/>
    <w:rsid w:val="00F86842"/>
    <w:rsid w:val="00F86CE4"/>
    <w:rsid w:val="00F86F42"/>
    <w:rsid w:val="00F91941"/>
    <w:rsid w:val="00F92E3F"/>
    <w:rsid w:val="00F938D2"/>
    <w:rsid w:val="00F96389"/>
    <w:rsid w:val="00F9650E"/>
    <w:rsid w:val="00F96B73"/>
    <w:rsid w:val="00F977C7"/>
    <w:rsid w:val="00FA0890"/>
    <w:rsid w:val="00FA164A"/>
    <w:rsid w:val="00FA3F3E"/>
    <w:rsid w:val="00FA4272"/>
    <w:rsid w:val="00FA4855"/>
    <w:rsid w:val="00FA4ACD"/>
    <w:rsid w:val="00FA6428"/>
    <w:rsid w:val="00FA7144"/>
    <w:rsid w:val="00FA7184"/>
    <w:rsid w:val="00FA7DED"/>
    <w:rsid w:val="00FB1D9D"/>
    <w:rsid w:val="00FB3304"/>
    <w:rsid w:val="00FB46B8"/>
    <w:rsid w:val="00FB4B38"/>
    <w:rsid w:val="00FB54BB"/>
    <w:rsid w:val="00FB5AC0"/>
    <w:rsid w:val="00FB6C91"/>
    <w:rsid w:val="00FB74E8"/>
    <w:rsid w:val="00FC0263"/>
    <w:rsid w:val="00FC0348"/>
    <w:rsid w:val="00FC0FB5"/>
    <w:rsid w:val="00FC102A"/>
    <w:rsid w:val="00FC154C"/>
    <w:rsid w:val="00FC1DBC"/>
    <w:rsid w:val="00FC2637"/>
    <w:rsid w:val="00FC393B"/>
    <w:rsid w:val="00FC4052"/>
    <w:rsid w:val="00FC5252"/>
    <w:rsid w:val="00FC6356"/>
    <w:rsid w:val="00FC7D01"/>
    <w:rsid w:val="00FD0130"/>
    <w:rsid w:val="00FD0373"/>
    <w:rsid w:val="00FD0582"/>
    <w:rsid w:val="00FD0C93"/>
    <w:rsid w:val="00FD1062"/>
    <w:rsid w:val="00FD2589"/>
    <w:rsid w:val="00FD4876"/>
    <w:rsid w:val="00FD52A3"/>
    <w:rsid w:val="00FD68D4"/>
    <w:rsid w:val="00FE00D9"/>
    <w:rsid w:val="00FE1186"/>
    <w:rsid w:val="00FE177A"/>
    <w:rsid w:val="00FE240A"/>
    <w:rsid w:val="00FE3E3C"/>
    <w:rsid w:val="00FE43E7"/>
    <w:rsid w:val="00FE4B66"/>
    <w:rsid w:val="00FE4F6E"/>
    <w:rsid w:val="00FE583F"/>
    <w:rsid w:val="00FE5CC4"/>
    <w:rsid w:val="00FE6B13"/>
    <w:rsid w:val="00FE6EB2"/>
    <w:rsid w:val="00FE7575"/>
    <w:rsid w:val="00FF1070"/>
    <w:rsid w:val="00FF13E2"/>
    <w:rsid w:val="00FF149E"/>
    <w:rsid w:val="00FF2237"/>
    <w:rsid w:val="00FF34D4"/>
    <w:rsid w:val="00FF467B"/>
    <w:rsid w:val="00FF4953"/>
    <w:rsid w:val="00FF5FA3"/>
    <w:rsid w:val="00FF5FCE"/>
    <w:rsid w:val="00FF6177"/>
    <w:rsid w:val="00FF6AD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944826"/>
    <w:rPr>
      <w:sz w:val="24"/>
      <w:szCs w:val="24"/>
      <w:lang w:val="lv-LV" w:eastAsia="lv-LV" w:bidi="ar-SA"/>
    </w:rPr>
  </w:style>
  <w:style w:type="paragraph" w:styleId="Heading1">
    <w:name w:val="heading 1"/>
    <w:basedOn w:val="Normal"/>
    <w:link w:val="Heading1Char"/>
    <w:uiPriority w:val="99"/>
    <w:qFormat/>
    <w:rsid w:val="0094482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944826"/>
    <w:rPr>
      <w:rFonts w:ascii="Cambria" w:hAnsi="Cambria" w:cs="Times New Roman"/>
      <w:b/>
      <w:bCs/>
      <w:color w:val="365F91"/>
      <w:sz w:val="28"/>
      <w:szCs w:val="28"/>
    </w:rPr>
  </w:style>
  <w:style w:type="character" w:styleId="Hyperlink">
    <w:name w:val="Hyperlink"/>
    <w:uiPriority w:val="99"/>
    <w:semiHidden/>
    <w:rsid w:val="00944826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rsid w:val="00944826"/>
    <w:rPr>
      <w:rFonts w:cs="Times New Roman"/>
      <w:color w:val="800080"/>
      <w:u w:val="single"/>
    </w:rPr>
  </w:style>
  <w:style w:type="paragraph" w:customStyle="1" w:styleId="h1">
    <w:name w:val="h1"/>
    <w:basedOn w:val="Normal"/>
    <w:uiPriority w:val="99"/>
    <w:rsid w:val="00944826"/>
    <w:pPr>
      <w:spacing w:after="150"/>
    </w:pPr>
    <w:rPr>
      <w:color w:val="306060"/>
      <w:sz w:val="31"/>
      <w:szCs w:val="31"/>
    </w:rPr>
  </w:style>
  <w:style w:type="paragraph" w:customStyle="1" w:styleId="h2">
    <w:name w:val="h2"/>
    <w:basedOn w:val="Normal"/>
    <w:uiPriority w:val="99"/>
    <w:rsid w:val="00944826"/>
    <w:pPr>
      <w:spacing w:before="100" w:beforeAutospacing="1" w:after="100" w:afterAutospacing="1"/>
    </w:pPr>
    <w:rPr>
      <w:color w:val="306060"/>
    </w:rPr>
  </w:style>
  <w:style w:type="paragraph" w:customStyle="1" w:styleId="a">
    <w:name w:val="a"/>
    <w:basedOn w:val="Normal"/>
    <w:uiPriority w:val="99"/>
    <w:rsid w:val="00944826"/>
    <w:pPr>
      <w:spacing w:before="100" w:beforeAutospacing="1" w:after="100" w:afterAutospacing="1"/>
    </w:pPr>
    <w:rPr>
      <w:color w:val="306060"/>
    </w:rPr>
  </w:style>
  <w:style w:type="paragraph" w:customStyle="1" w:styleId="b">
    <w:name w:val="b"/>
    <w:basedOn w:val="Normal"/>
    <w:uiPriority w:val="99"/>
    <w:rsid w:val="00944826"/>
    <w:pPr>
      <w:spacing w:before="100" w:beforeAutospacing="1" w:after="100" w:afterAutospacing="1"/>
    </w:pPr>
    <w:rPr>
      <w:color w:val="306060"/>
    </w:rPr>
  </w:style>
  <w:style w:type="paragraph" w:customStyle="1" w:styleId="body">
    <w:name w:val="body"/>
    <w:basedOn w:val="Normal"/>
    <w:uiPriority w:val="99"/>
    <w:rsid w:val="00944826"/>
    <w:pPr>
      <w:shd w:val="clear" w:color="auto" w:fill="C9E1DF"/>
      <w:spacing w:before="100" w:beforeAutospacing="1" w:after="100" w:afterAutospacing="1"/>
    </w:pPr>
    <w:rPr>
      <w:rFonts w:ascii="Arial" w:hAnsi="Arial" w:cs="Arial"/>
      <w:color w:val="333333"/>
    </w:rPr>
  </w:style>
  <w:style w:type="paragraph" w:customStyle="1" w:styleId="button">
    <w:name w:val="button"/>
    <w:basedOn w:val="Normal"/>
    <w:uiPriority w:val="99"/>
    <w:rsid w:val="00944826"/>
    <w:pPr>
      <w:spacing w:before="100" w:beforeAutospacing="1" w:after="100" w:afterAutospacing="1"/>
    </w:pPr>
    <w:rPr>
      <w:color w:val="F0F8F8"/>
    </w:rPr>
  </w:style>
  <w:style w:type="paragraph" w:customStyle="1" w:styleId="radio">
    <w:name w:val="radio"/>
    <w:basedOn w:val="Normal"/>
    <w:uiPriority w:val="99"/>
    <w:rsid w:val="00944826"/>
    <w:pPr>
      <w:spacing w:before="100" w:beforeAutospacing="1" w:after="100" w:afterAutospacing="1"/>
    </w:pPr>
  </w:style>
  <w:style w:type="paragraph" w:customStyle="1" w:styleId="headcol">
    <w:name w:val="headcol"/>
    <w:basedOn w:val="Normal"/>
    <w:uiPriority w:val="99"/>
    <w:rsid w:val="00944826"/>
    <w:pPr>
      <w:spacing w:before="100" w:beforeAutospacing="1" w:after="100" w:afterAutospacing="1"/>
    </w:pPr>
    <w:rPr>
      <w:color w:val="F0F8F8"/>
    </w:rPr>
  </w:style>
  <w:style w:type="paragraph" w:customStyle="1" w:styleId="titlecol">
    <w:name w:val="titlecol"/>
    <w:basedOn w:val="Normal"/>
    <w:uiPriority w:val="99"/>
    <w:rsid w:val="00944826"/>
    <w:pPr>
      <w:spacing w:before="100" w:beforeAutospacing="1" w:after="100" w:afterAutospacing="1"/>
      <w:jc w:val="right"/>
    </w:pPr>
    <w:rPr>
      <w:b/>
      <w:bCs/>
    </w:rPr>
  </w:style>
  <w:style w:type="paragraph" w:customStyle="1" w:styleId="th">
    <w:name w:val="th"/>
    <w:basedOn w:val="Normal"/>
    <w:uiPriority w:val="99"/>
    <w:rsid w:val="00944826"/>
    <w:pPr>
      <w:spacing w:before="100" w:beforeAutospacing="1" w:after="100" w:afterAutospacing="1"/>
    </w:pPr>
    <w:rPr>
      <w:b/>
      <w:bCs/>
      <w:color w:val="333333"/>
    </w:rPr>
  </w:style>
  <w:style w:type="paragraph" w:customStyle="1" w:styleId="thr">
    <w:name w:val="thr"/>
    <w:basedOn w:val="Normal"/>
    <w:uiPriority w:val="99"/>
    <w:rsid w:val="00944826"/>
    <w:pPr>
      <w:spacing w:before="100" w:beforeAutospacing="1" w:after="100" w:afterAutospacing="1"/>
      <w:jc w:val="right"/>
    </w:pPr>
  </w:style>
  <w:style w:type="paragraph" w:customStyle="1" w:styleId="bdc">
    <w:name w:val="bdc"/>
    <w:basedOn w:val="Normal"/>
    <w:uiPriority w:val="99"/>
    <w:rsid w:val="00944826"/>
    <w:pPr>
      <w:spacing w:before="100" w:beforeAutospacing="1" w:after="100" w:afterAutospacing="1"/>
    </w:pPr>
    <w:rPr>
      <w:b/>
      <w:bCs/>
    </w:rPr>
  </w:style>
  <w:style w:type="paragraph" w:customStyle="1" w:styleId="input">
    <w:name w:val="input"/>
    <w:basedOn w:val="Normal"/>
    <w:uiPriority w:val="99"/>
    <w:rsid w:val="00944826"/>
    <w:pPr>
      <w:shd w:val="clear" w:color="auto" w:fill="F0F8F8"/>
      <w:spacing w:before="100" w:beforeAutospacing="1" w:after="100" w:afterAutospacing="1"/>
    </w:pPr>
    <w:rPr>
      <w:rFonts w:ascii="Arial" w:hAnsi="Arial" w:cs="Arial"/>
      <w:color w:val="333333"/>
    </w:rPr>
  </w:style>
  <w:style w:type="paragraph" w:customStyle="1" w:styleId="myinput">
    <w:name w:val="myinput"/>
    <w:basedOn w:val="Normal"/>
    <w:uiPriority w:val="99"/>
    <w:rsid w:val="00944826"/>
    <w:pPr>
      <w:shd w:val="clear" w:color="auto" w:fill="F0F8F8"/>
      <w:spacing w:before="100" w:beforeAutospacing="1" w:after="100" w:afterAutospacing="1"/>
    </w:pPr>
    <w:rPr>
      <w:rFonts w:ascii="Arial" w:hAnsi="Arial" w:cs="Arial"/>
      <w:color w:val="333333"/>
    </w:rPr>
  </w:style>
  <w:style w:type="paragraph" w:customStyle="1" w:styleId="select">
    <w:name w:val="select"/>
    <w:basedOn w:val="Normal"/>
    <w:uiPriority w:val="99"/>
    <w:rsid w:val="00944826"/>
    <w:pPr>
      <w:shd w:val="clear" w:color="auto" w:fill="F0F8F8"/>
      <w:spacing w:before="100" w:beforeAutospacing="1" w:after="100" w:afterAutospacing="1"/>
    </w:pPr>
    <w:rPr>
      <w:color w:val="333333"/>
    </w:rPr>
  </w:style>
  <w:style w:type="paragraph" w:customStyle="1" w:styleId="top1">
    <w:name w:val="top1"/>
    <w:basedOn w:val="Normal"/>
    <w:uiPriority w:val="99"/>
    <w:rsid w:val="00944826"/>
    <w:pPr>
      <w:spacing w:before="100" w:beforeAutospacing="1" w:after="100" w:afterAutospacing="1"/>
    </w:pPr>
  </w:style>
  <w:style w:type="paragraph" w:customStyle="1" w:styleId="logo">
    <w:name w:val="logo"/>
    <w:basedOn w:val="Normal"/>
    <w:uiPriority w:val="99"/>
    <w:rsid w:val="00944826"/>
    <w:pPr>
      <w:spacing w:before="100" w:beforeAutospacing="1" w:after="100" w:afterAutospacing="1"/>
    </w:pPr>
  </w:style>
  <w:style w:type="paragraph" w:customStyle="1" w:styleId="top2">
    <w:name w:val="top2"/>
    <w:basedOn w:val="Normal"/>
    <w:uiPriority w:val="99"/>
    <w:rsid w:val="00944826"/>
    <w:pPr>
      <w:spacing w:before="100" w:beforeAutospacing="1" w:after="100" w:afterAutospacing="1"/>
    </w:pPr>
  </w:style>
  <w:style w:type="paragraph" w:customStyle="1" w:styleId="hline">
    <w:name w:val="hline"/>
    <w:basedOn w:val="Normal"/>
    <w:uiPriority w:val="99"/>
    <w:rsid w:val="00944826"/>
    <w:pPr>
      <w:spacing w:before="100" w:beforeAutospacing="1" w:after="100" w:afterAutospacing="1"/>
    </w:pPr>
  </w:style>
  <w:style w:type="paragraph" w:customStyle="1" w:styleId="vline">
    <w:name w:val="vline"/>
    <w:basedOn w:val="Normal"/>
    <w:uiPriority w:val="99"/>
    <w:rsid w:val="00944826"/>
    <w:pPr>
      <w:spacing w:before="100" w:beforeAutospacing="1" w:after="100" w:afterAutospacing="1"/>
    </w:pPr>
  </w:style>
  <w:style w:type="paragraph" w:customStyle="1" w:styleId="zvabri">
    <w:name w:val="zvabri"/>
    <w:basedOn w:val="Normal"/>
    <w:uiPriority w:val="99"/>
    <w:rsid w:val="00944826"/>
    <w:pPr>
      <w:spacing w:before="100" w:beforeAutospacing="1" w:after="100" w:afterAutospacing="1"/>
    </w:pPr>
    <w:rPr>
      <w:color w:val="FF0000"/>
    </w:rPr>
  </w:style>
  <w:style w:type="paragraph" w:styleId="HTMLTopofForm">
    <w:name w:val="HTML Top of Form"/>
    <w:basedOn w:val="Normal"/>
    <w:next w:val="Normal"/>
    <w:link w:val="z-TopofFormChar"/>
    <w:hidden/>
    <w:uiPriority w:val="99"/>
    <w:semiHidden/>
    <w:rsid w:val="0094482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HTMLTopofForm"/>
    <w:uiPriority w:val="99"/>
    <w:semiHidden/>
    <w:locked/>
    <w:rsid w:val="00944826"/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hidden/>
    <w:uiPriority w:val="99"/>
    <w:rsid w:val="0094482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HTMLBottomofForm"/>
    <w:uiPriority w:val="99"/>
    <w:locked/>
    <w:rsid w:val="00944826"/>
    <w:rPr>
      <w:rFonts w:ascii="Arial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rsid w:val="00944826"/>
    <w:pPr>
      <w:spacing w:before="100" w:beforeAutospacing="1" w:after="100" w:afterAutospacing="1"/>
    </w:pPr>
  </w:style>
  <w:style w:type="paragraph" w:customStyle="1" w:styleId="naisf">
    <w:name w:val="naisf"/>
    <w:basedOn w:val="Normal"/>
    <w:rsid w:val="00944826"/>
    <w:pPr>
      <w:spacing w:before="75" w:after="75"/>
      <w:ind w:firstLine="375"/>
      <w:jc w:val="both"/>
    </w:pPr>
  </w:style>
  <w:style w:type="paragraph" w:customStyle="1" w:styleId="nais1">
    <w:name w:val="nais1"/>
    <w:basedOn w:val="Normal"/>
    <w:uiPriority w:val="99"/>
    <w:rsid w:val="00944826"/>
    <w:pPr>
      <w:spacing w:before="75" w:after="75"/>
      <w:ind w:left="450" w:firstLine="375"/>
      <w:jc w:val="both"/>
    </w:pPr>
  </w:style>
  <w:style w:type="paragraph" w:customStyle="1" w:styleId="nais2">
    <w:name w:val="nais2"/>
    <w:basedOn w:val="Normal"/>
    <w:uiPriority w:val="99"/>
    <w:rsid w:val="00944826"/>
    <w:pPr>
      <w:spacing w:before="75" w:after="75"/>
      <w:ind w:left="900" w:firstLine="375"/>
      <w:jc w:val="both"/>
    </w:pPr>
  </w:style>
  <w:style w:type="paragraph" w:customStyle="1" w:styleId="naispant">
    <w:name w:val="naispant"/>
    <w:basedOn w:val="Normal"/>
    <w:uiPriority w:val="99"/>
    <w:rsid w:val="00944826"/>
    <w:pPr>
      <w:spacing w:before="75" w:after="75"/>
      <w:ind w:left="375" w:firstLine="375"/>
      <w:jc w:val="both"/>
    </w:pPr>
    <w:rPr>
      <w:b/>
      <w:bCs/>
    </w:rPr>
  </w:style>
  <w:style w:type="paragraph" w:customStyle="1" w:styleId="naisvisr">
    <w:name w:val="naisvisr"/>
    <w:basedOn w:val="Normal"/>
    <w:uiPriority w:val="99"/>
    <w:rsid w:val="00944826"/>
    <w:pPr>
      <w:spacing w:before="150" w:after="150"/>
      <w:jc w:val="center"/>
    </w:pPr>
    <w:rPr>
      <w:b/>
      <w:bCs/>
      <w:sz w:val="28"/>
      <w:szCs w:val="28"/>
    </w:rPr>
  </w:style>
  <w:style w:type="paragraph" w:customStyle="1" w:styleId="naisnod">
    <w:name w:val="naisnod"/>
    <w:basedOn w:val="Normal"/>
    <w:uiPriority w:val="99"/>
    <w:rsid w:val="00944826"/>
    <w:pPr>
      <w:spacing w:before="150" w:after="150"/>
      <w:jc w:val="center"/>
    </w:pPr>
    <w:rPr>
      <w:b/>
      <w:bCs/>
    </w:rPr>
  </w:style>
  <w:style w:type="paragraph" w:customStyle="1" w:styleId="naislab">
    <w:name w:val="naislab"/>
    <w:basedOn w:val="Normal"/>
    <w:uiPriority w:val="99"/>
    <w:rsid w:val="00944826"/>
    <w:pPr>
      <w:spacing w:before="75" w:after="75"/>
      <w:jc w:val="right"/>
    </w:pPr>
  </w:style>
  <w:style w:type="paragraph" w:customStyle="1" w:styleId="naiskr">
    <w:name w:val="naiskr"/>
    <w:basedOn w:val="Normal"/>
    <w:rsid w:val="00944826"/>
    <w:pPr>
      <w:spacing w:before="75" w:after="75"/>
    </w:pPr>
  </w:style>
  <w:style w:type="paragraph" w:customStyle="1" w:styleId="naisc">
    <w:name w:val="naisc"/>
    <w:basedOn w:val="Normal"/>
    <w:rsid w:val="00944826"/>
    <w:pPr>
      <w:spacing w:before="75" w:after="75"/>
      <w:jc w:val="center"/>
    </w:pPr>
  </w:style>
  <w:style w:type="character" w:styleId="Strong">
    <w:name w:val="Strong"/>
    <w:uiPriority w:val="99"/>
    <w:qFormat/>
    <w:rsid w:val="00944826"/>
    <w:rPr>
      <w:rFonts w:cs="Times New Roman"/>
      <w:b/>
      <w:bCs/>
    </w:rPr>
  </w:style>
  <w:style w:type="character" w:customStyle="1" w:styleId="th1">
    <w:name w:val="th1"/>
    <w:uiPriority w:val="99"/>
    <w:rsid w:val="00944826"/>
    <w:rPr>
      <w:rFonts w:cs="Times New Roman"/>
      <w:b/>
      <w:bCs/>
      <w:color w:val="333333"/>
    </w:rPr>
  </w:style>
  <w:style w:type="character" w:styleId="Emphasis">
    <w:name w:val="Emphasis"/>
    <w:uiPriority w:val="99"/>
    <w:qFormat/>
    <w:rsid w:val="00944826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2308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308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locked/>
    <w:rsid w:val="00CD2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rsid w:val="006D24A9"/>
    <w:pPr>
      <w:ind w:firstLine="709"/>
      <w:jc w:val="both"/>
    </w:pPr>
    <w:rPr>
      <w:sz w:val="28"/>
      <w:szCs w:val="28"/>
      <w:lang w:eastAsia="en-US"/>
    </w:rPr>
  </w:style>
  <w:style w:type="character" w:customStyle="1" w:styleId="BodyTextIndent3Char">
    <w:name w:val="Body Text Indent 3 Char"/>
    <w:link w:val="BodyTextIndent3"/>
    <w:uiPriority w:val="99"/>
    <w:locked/>
    <w:rsid w:val="006D24A9"/>
    <w:rPr>
      <w:rFonts w:cs="Times New Roman"/>
      <w:sz w:val="28"/>
      <w:szCs w:val="28"/>
      <w:lang w:val="lv-LV"/>
    </w:rPr>
  </w:style>
  <w:style w:type="paragraph" w:styleId="Header">
    <w:name w:val="header"/>
    <w:basedOn w:val="Normal"/>
    <w:link w:val="HeaderChar"/>
    <w:uiPriority w:val="99"/>
    <w:rsid w:val="0074549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9A1431"/>
    <w:rPr>
      <w:rFonts w:cs="Times New Roman"/>
      <w:sz w:val="24"/>
      <w:szCs w:val="24"/>
      <w:lang w:val="lv-LV" w:eastAsia="lv-LV"/>
    </w:rPr>
  </w:style>
  <w:style w:type="character" w:styleId="PageNumber">
    <w:name w:val="page number"/>
    <w:uiPriority w:val="99"/>
    <w:rsid w:val="0074549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4549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locked/>
    <w:rsid w:val="009A1431"/>
    <w:rPr>
      <w:rFonts w:cs="Times New Roman"/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99"/>
    <w:qFormat/>
    <w:rsid w:val="00426E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FE43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3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43E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3E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E43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E5CBD-C9BE-4B60-A894-94C4D2F2E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49</TotalTime>
  <Pages>14</Pages>
  <Words>17983</Words>
  <Characters>10251</Characters>
  <DocSecurity>0</DocSecurity>
  <Lines>85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Tiesību akta nosaukums</vt:lpstr>
    </vt:vector>
  </TitlesOfParts>
  <Company>Iestādes nosaukums</Company>
  <LinksUpToDate>false</LinksUpToDate>
  <CharactersWithSpaces>28178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Izziņa</dc:subject>
  <dc:description>67012345, vards.uzvards@mk.gov.lv</dc:description>
  <cp:revision>8</cp:revision>
  <cp:lastPrinted>2009-04-08T08:39:00Z</cp:lastPrinted>
  <dcterms:created xsi:type="dcterms:W3CDTF">2022-06-16T11:48:00Z</dcterms:created>
  <dcterms:modified xsi:type="dcterms:W3CDTF">2022-06-20T07:09:00Z</dcterms:modified>
</cp:coreProperties>
</file>