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25. jūnija noteikumos Nr. 276 "Valsts izglītības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20:51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ceturto daļu un </w:t>
            </w:r>
            <w:r w:rsidR="00000000" w:rsidRPr="00000000" w:rsidDel="00000000">
              <w:rPr>
                <w:rtl w:val="0"/>
              </w:rPr>
              <w:t xml:space="preserve">87. panta</w:t>
            </w:r>
            <w:r w:rsidR="00000000" w:rsidRPr="00000000" w:rsidDel="00000000">
              <w:rPr>
                <w:rtl w:val="0"/>
              </w:rPr>
              <w:t xml:space="preserve">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ceturto daļu, </w:t>
            </w:r>
            <w:r w:rsidR="00000000" w:rsidRPr="00000000" w:rsidDel="00000000">
              <w:rPr>
                <w:rtl w:val="0"/>
              </w:rPr>
              <w:t xml:space="preserve">14. panta</w:t>
            </w:r>
            <w:r w:rsidR="00000000" w:rsidRPr="00000000" w:rsidDel="00000000">
              <w:rPr>
                <w:rtl w:val="0"/>
              </w:rPr>
              <w:t xml:space="preserve"> 27. un 30. punktu, 18.</w:t>
            </w:r>
            <w:r w:rsidR="00000000" w:rsidRPr="00000000" w:rsidDel="00000000">
              <w:rPr>
                <w:vertAlign w:val="superscript"/>
                <w:rtl w:val="0"/>
              </w:rPr>
              <w:t xml:space="preserve">3</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skolu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15.</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uztur iepriekš 2026.gada 10.marta elektroniskā pasta sarakstē nosūtītos iebildumus Izglītības un zinātnes ministrijai (turpmāk - IZM) par Ministru kabineta noteikumu projektu "Grozījumi Ministru kabineta 2019. gada 25. jūnija noteikumos Nr. 276 "Valsts izglītības informācijas sistēmas noteikumi"" (turpmāk - MK noteikumi Nr.276). Minētie iebildumi tikai arī izrunāti 2026.gada 13.marta sanāksmē starp VARAM un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30. punktā ir dots deleģējums MK noteikt VIIS saturu un uzturēšanas un aktualizācijas kārtību. Savukārt Izglītības likuma 14. panta 36.</w:t>
            </w:r>
            <w:r w:rsidR="00000000" w:rsidRPr="00000000" w:rsidDel="00000000">
              <w:rPr>
                <w:vertAlign w:val="superscript"/>
                <w:rtl w:val="0"/>
              </w:rPr>
              <w:t xml:space="preserve">1</w:t>
            </w:r>
            <w:r w:rsidR="00000000" w:rsidRPr="00000000" w:rsidDel="00000000">
              <w:rPr>
                <w:rtl w:val="0"/>
              </w:rPr>
              <w:t xml:space="preserve"> punktā ir noteikts, ka Ministru kabinets nosaka kārtību, kādā ved un uztur reģistru to izglītojamo uzskaitei, kuri pieteikti pirmsskolas izglītības programmu apguvei izglītības iestādē. Ņemot vērā to, ka MK noteikumos Nr.276 izdošanas tiesiskajā pamatojumā ir norādīts tikai viens no šiem minētajiem deleģējumiem, tad aicinām papildināt MK noteikumu Nr. 276 izdošanas tiesisko pamatojumu ar Izglītības likuma 14. panta 36.</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deleģējumu uzskatām, ka nepieciešams veikt grozījumus Izglītības likuma 16.panta 3.daļā, kas šobrīd nosaka, ka VARAM ved un uztur reģistru izglītojamo (no pusotra gada vecuma līdz pamatizglītības ieguves uzsākšanai) uzskaitei, kurā vecāki (personas, kas realizē aizgādību) var elektroniski pieteikt bērnu pirmsskolas izglītības programmu apguvei izglītības iestādē. Attiecīgi “VARAM” vietā būtu nosakāma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Izdošanas tiesiskais pamatojums papildināts ar atsauci uz Izglītības likuma 14. panta 36.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Pieteikumu vadības sistēmas izveidi, kā vienotu pakalpojumu, lai iesniegtu pieteikumus izglītojamā uzņemšanai izglītības iestādēs, Izglītības un zinātnes ministrijai līdz 2026. gada 1. decembrim sagatavot un iesniegt izskatīšanai Ministru kabinetā grozījumus Izglītības likumā par 16. panta trešās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ceturto daļu un </w:t>
            </w:r>
            <w:r w:rsidR="00000000" w:rsidRPr="00000000" w:rsidDel="00000000">
              <w:rPr>
                <w:rtl w:val="0"/>
              </w:rPr>
              <w:t xml:space="preserve">87. panta</w:t>
            </w:r>
            <w:r w:rsidR="00000000" w:rsidRPr="00000000" w:rsidDel="00000000">
              <w:rPr>
                <w:rtl w:val="0"/>
              </w:rPr>
              <w:t xml:space="preserve">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ceturto daļu, </w:t>
            </w:r>
            <w:r w:rsidR="00000000" w:rsidRPr="00000000" w:rsidDel="00000000">
              <w:rPr>
                <w:rtl w:val="0"/>
              </w:rPr>
              <w:t xml:space="preserve">14. panta</w:t>
            </w:r>
            <w:r w:rsidR="00000000" w:rsidRPr="00000000" w:rsidDel="00000000">
              <w:rPr>
                <w:rtl w:val="0"/>
              </w:rPr>
              <w:t xml:space="preserve"> 27., 30. un 36.</w:t>
            </w:r>
            <w:r w:rsidR="00000000" w:rsidRPr="00000000" w:rsidDel="00000000">
              <w:rPr>
                <w:vertAlign w:val="superscript"/>
                <w:rtl w:val="0"/>
              </w:rPr>
              <w:t xml:space="preserve">1</w:t>
            </w:r>
            <w:r w:rsidR="00000000" w:rsidRPr="00000000" w:rsidDel="00000000">
              <w:rPr>
                <w:rtl w:val="0"/>
              </w:rPr>
              <w:t xml:space="preserve"> punktu, 18.</w:t>
            </w:r>
            <w:r w:rsidR="00000000" w:rsidRPr="00000000" w:rsidDel="00000000">
              <w:rPr>
                <w:vertAlign w:val="superscript"/>
                <w:rtl w:val="0"/>
              </w:rPr>
              <w:t xml:space="preserve">3</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skolu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15.</w:t>
            </w:r>
            <w:r w:rsidR="00000000" w:rsidRPr="00000000" w:rsidDel="00000000">
              <w:rPr>
                <w:vertAlign w:val="superscript"/>
                <w:rtl w:val="0"/>
              </w:rPr>
              <w:t xml:space="preserve">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pretendentu uzņemšanai izglītības iestādē sistēmā manuāli vai izmantojot Pieteikumu vadības sistēmu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grozījumu mērķis ir tostarp ietvert pašvaldību izglītības iestādēm pienākumu turpmāk izmantot Valsts izglītības informācijas sistēmas sastāvdaļu "Pieteikumu vadības sistēma", ir secināms, ka grozījumos nav noteikts konkrēts termiņš, ar kuru šis pienākums iestājas. Tādējādi, ne ar šo grozījumu stāšanās brīdi, ne arī vēlāk, pašvaldību izglītības iestādēm, pretēji grozījumu mērķim, nav noteikts Pieteikumu vadības sistēmas izmantošanas obligātums.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grozījumos punktu, ar kuru būtu noteikts, ka Pieteikumu vadības sistēma ir obligāta (primāra) darba vide pašvaldības izglītības iestāžu pretendentu pieteikumu reģistrēšanai (vai papildus noteikt konkrētu termiņu, ar  kuru iestājas šis sistēmas izmantošanas obligātums, neparedzot izvēles iespējas). Ar attiecīgo informāciju lūdzam papildināt arī noteikumu grozījumu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89.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Pašvaldības un izglītības iestādes nodrošina elektronisko pieteikšanos izglītības programmās Pieteikumu vadības sistēmā ne vēlāk kā no 2028. gada 1.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pretendentu uzņemšanai izglītības iestādē sistēmā manuāli vai izmantojot Pieteikumu vadības sistēmu iekļauj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vides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("Augstākās izglītības un zinātnes informācijas tehnoloģijas koplietošanas pakalpojumu centrs"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jo Noteikumu projekta anotācijā aprakstītais pamatojums, par datu iegūšanu, kas nepieciešama Ministru kabineta 2024. gada 4. jūnija noteikumu Nr. 325 “Vispārējās izglītības un profesionālās izglītības iestāžu akreditācijas un to vadītāju profesionālās darbības novērtēšanas kārtība”  un to 1. pielikumā ietverto kritēriju “PIEEJAMĪBA”, kas norādīts “Vadlīnijās izglītības kvalitātes nodrošināšanai vispārējā un profesionālajā izglītībā” izpildei neattiecas uz augstākās izglītības iestādēm, tādējādi lūdzam anotācijā norādīt pamatojumu kādēļ šāda informācija ir jānorāda augstākās izglītības iestādēm vai arī noteikumu projektā noteikt, ka šīs informācijas ievade neattiecas uz augstākās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pamatojumu par datu nepieciešamību - nodrošināt vienotu izpratni par vides piekļūstamības prasībām un iekļaujošu mācību vidi, kas ļauj personām ar invaliditāti īstenot savas tiesības uz izglītību bez diskriminācijas un ar vienlīdzīgām iespējām iekļauties izglītības sistēmā visās izglītības pakāpēs (pirmsskolas izglītības, pamatizglītības, vidējās izglītības, augstākās izglītības) attīstīt savas profesionālās spējas un konkurētspēju darba tirgū, pilnībā izmantojot savu potenciālu.  Jaunā VIIS apakšsadaļa “Telpu piemērotība” noteikta kā obligāti aizpildāma, lai nodrošinātu pārskatāmu un pamatotu politikas plānošanu. Apkopotie dati tiks publicēti VIIS publiskajā portālā, nodrošinot sabiedrībai pieejamu informāciju par izglītības iestādes vides piekļūstamību.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vides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3. no Invaliditātes informatīvās sistēmas – datus par pretendenta, pretendenta likumisko pārstāvju un/vai pretendenta brāļu/māsu invaliditātes statusa 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norādot kādam nolūkam nepieciešama datu par invaliditātes statusa esamību iegūšana, kā arī lūdzam sniegt pamatojumu plānotās personas datu apstrādes samērīgumam. Paskaidrojam, gadījumā, kad ir plānota personas datu apstrāde, tas ir uzskatāms par personas pamattiesību aizskārumu,tādēļ arī vērtējams šāda ierobežojuma samērīgums ar sasniedzamo mērķi, turklāt projekts paredz apstrādāt veselības datus, kas ir īpašu kategoriju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- 37.</w:t>
            </w:r>
            <w:r w:rsidR="00000000" w:rsidRPr="00000000" w:rsidDel="00000000">
              <w:rPr>
                <w:vertAlign w:val="superscript"/>
                <w:rtl w:val="0"/>
              </w:rPr>
              <w:t xml:space="preserve">2</w:t>
            </w:r>
            <w:r w:rsidR="00000000" w:rsidRPr="00000000" w:rsidDel="00000000">
              <w:rPr>
                <w:rtl w:val="0"/>
              </w:rPr>
              <w:t xml:space="preserve">3. apakšpunktā ietvertā informācija no Invaliditātes informatīvās sistēmas nepieciešama tikai priekšrocības piešķiršanai rindā. Sistēmā nav paredzēta detalizētu veselības datu izmantošana vai analīze – tiek pārbaudīts vienīgi invaliditātes statusa esamības fakts, ja tas nepieciešams priekšrocības piešķiršanai atbilstoši attiecīgās pašvaldības saistošajiem noteikumiem. Līdz ar to datu apstrādes apjoms ir minimāls un samērīgs ar sasniedzamo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3. no Invaliditātes informatīvās sistēmas – datus par pretendenta, pretendenta likumisko pārstāvju un/vai pretendenta brāļu/māsu invaliditātes statusa 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lietotāja tiesības atbilstoši ārējos normatīvajos aktos noteiktajām funkcijām un nepieciešamās informācijas apjomam, kā arī pamatojoties uz sistēmā veiktu pieprasījumu (turpmāk – pieprasījums), 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("Augstākās izglītības un zinātnes informācijas tehnoloģijas koplietošanas pakalpojumu centrs"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66. punkta redakciju, paredzot, ka arī turpmāk augstākās izglītības iestāžu darbiniekiem ir iespējams saņemt VIIS lietotāja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66.5. apakšpunkts svītrojot piebildi "</w:t>
            </w:r>
            <w:r w:rsidR="00000000" w:rsidRPr="00000000" w:rsidDel="00000000">
              <w:rPr>
                <w:i w:val="1"/>
                <w:rtl w:val="0"/>
              </w:rPr>
              <w:t xml:space="preserve">izņemot augstākās izglītības iestādēm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lietotāja tiesības atbilstoši ārējos normatīvajos aktos noteiktajām funkcijām un nepieciešamās informācijas apjomam, kā arī pamatojoties uz sistēmā veiktu pieprasījumu (turpmāk – pieprasījums), piešķir:</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08:21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problēmas apraksts un piedāvātais risinājums nav savstarpēji saskaņoti un nesniedz pietiekamu pamatojumu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papildināt VIIS noteikumus ar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Pieteikumu izglītības iestādēs vadības risinājuma darbības nodrošināšanai un automatizētu priekšrocību noteikšanai sistēma tiešsaistes režīmā no citām informācijas sistēmām iegūst un apstrādā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no Fizisko personu reģistra informācijas sistēmas – pretendenta brāļu un māsu personas kodus, to deklarētās, reģistrētās vai personas norādītās dzīvesvietas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regulējumu tiek paplašināts apstrādājamo personas datu apjoms, kā arī datu subjektu loks, attiecinot datu apstrādi uz trešajām personām – pretendenta brāļiem un māsām.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pietiekams pamatojums šādas datu apstrādes nepieciešamībai un samērīgumam, kā arī nav skaidri definēts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personas datu apstrādei piemērojamas pastiprinātas aizsardzības prasības, un atbilstoši Vispārīgā datu aizsardzības regula 8. pantam nepieciešams nodrošināt īpašu aizsardzību. Savukārt atbilstoši 35. pantam, ja paredzēta liela apjoma datu apstrāde vai sistemātiska personu novērtēšana, ir obligāti veicams datu aizsardzības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ietverta informācija par datu aizsardzības ietekmes novērtējuma veikšanu, kā arī nav izvērtēta šāda novērtējuma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skaidrots, kādā veidā konkrētie dati tiks izmantoti priekšrocību noteikšanā, tostarp nav analizēta saistība ar pašvaldību saistošajos noteikumos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8.1.13. punktā ir norādīts, ka projekts neskar datu aizsardzības jomu, kas neatbilst faktiskajam regulējuma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VIIS noteikumi jau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Datu apstrāde Pieteikumu izglītības iestādēs vadības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Izglītības un zinātnes ministrija ir sistēmas pārzinis attiecībā uz Pieteikumu izglītības iestādēs vadības risinājuma tehnisko uzturēšanu, drošības nodrošināšanu un datu apmaiņas saskarņu uzturēšanu ar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sistēmas pārzinis nodrošina, ka Pieteikumu izglītības iestādēs vadības risinājumā tiek veikts novērtējums par ietekmi uz datu aizsardzību pirms jaunas funkcionalitātes ieviešanas, kas saistīta ar automatizētu lēmumu pieņemšanu vai profilēšanu;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pašvaldība vai izglītības iestāde ir datu pārzinis attiecībā uz lēmumu pieņemšanu par izglītojamā uzņemšanu, nosakot datu apstrādes nolūkus saskaņā ar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 praksē tiks nodrošināta datu apstrādes atbilstība datu minimizācijas principam, kā arī kā tiks ierobežota datu pieejamība atbilstoši konkrētās pašvaldības noteiktajiem priekšrocību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anotācijā nav atspoguļota iepriekšējās saskaņošanas gaitā panāktā vienošanās starp Pilsonības un migrācijas lietu pārvalde un Izglītības un zinātnes ministrija par apstrādājamo datu apjomu un pieejamības ierobežošanu atbilstoši dažādu pašvaldību saistošo noteikumu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projekta anotācija ir precizējama, nodrošinot skaidru, samērīgu un mērķim atbilstošu personas datu apstrādes aspektu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panākta vienošanās par noteikumu grozījumu nepieciešamajām izmaiņām, kas precizētas 37.2 un 37.3 punktā, kā arī sniegts papildu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1.punktu papildināt ar papildinātā likuma pilnvarojuma (Izglītības likuma 18.</w:t>
            </w:r>
            <w:r w:rsidR="00000000" w:rsidRPr="00000000" w:rsidDel="00000000">
              <w:rPr>
                <w:vertAlign w:val="superscript"/>
                <w:rtl w:val="0"/>
              </w:rPr>
              <w:t xml:space="preserve">3</w:t>
            </w:r>
            <w:r w:rsidR="00000000" w:rsidRPr="00000000" w:rsidDel="00000000">
              <w:rPr>
                <w:rtl w:val="0"/>
              </w:rPr>
              <w:t xml:space="preserve">panta otrā daļa) saturu, kā arī anotācijā iekļaut atbilstošu skaidrojumu par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papildināti ar 1.12. punktu un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telpu platību un vides pieejamību (attiecas uz izglītības iestādēm ar veidu pirmsskolas izglītības iestāde, vispārējās izglītības iestāde, speciālās izglītības iestāde, interešu izglītības iestāde, profesionālās ievirzes izglītības iestāde, profesionālās pamata un vidējās izglītības iestāde, augstākās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("Augstākās izglītības un zinātnes informācijas tehnoloģijas koplietošanas pakalpojumu centrs"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atbilstoši anotācijā minētajam, ir salāgots ar Ministru kabineta 2024. gada 4. jūnija noteikumiem Nr. 325 “Vispārējās izglītības un profesionālās izglītības iestāžu akreditācijas un to vadītāju profesionālās darbības novērtēšanas kārtība”, kas neattiecas uz augstākās izglītības iestādēm, aicinām no 7.5. apakšpunkta redakcijas izslēgt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attiecināšana uz augstākās izglītības iestādēm būtiski palielinātu administratīvo slogu un birokrātiju, jo studiju process tajās parasti tiek organizēts ievērojami lielākā skaitā ēku un telpu nekā vispārējās vai profesionālās izglītības iestādēs. Tas nozīmētu apjomīgu, laikietilpīgu un regulāri aktualizējamu datu ievadi gan pirmreizēji ievadot informāciju, gan to atjauninot mainoties institūciju telpiskajam plānojumam. Kopumā tas prasītu nesamērīgus personāla un finanšu resursus, vienlaikus neradot tiešu pievienoto vērtību studiju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telpu platības un vides pieejamības informācijas norādīšana reģistrā pati par sevi neuzlabo telpu fizisko pieejamību. Lai sasniegtu šo mērķi, ir nepieciešami konkrēti tehniski uzlabojumi un investīcijas infrastruktūrā, nevis papildu datu ievades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augstākās izglītības iestādēm šādas informācijas ievade būtu nosakāma kā brīvprātīga, nevis obligāta normatīvajā regulējumā, tādējādi izvairoties no nepamatotas birokrātijas palielināšanas.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telpu platību un vides pieejamību (attiecas uz izglītības iestādēm ar veidu pirmsskolas izglītības iestāde, vispārējās izglītības iestāde, speciālās izglītības iestāde, interešu izglītības iestāde, profesionālās ievirzes izglītības iestāde, profesionālās pamata un vidējās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7.5. un 7.6.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vides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Pieteikumu izglītības iestādēs vadības risinājuma darbības nodrošināšanai un automatizētu priekšrocību noteikšanu, sistēma tiešsaistes režīmā no citām informācijas sistēmām iegūst un apstrādā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Ministru kabineta 2019. gada 25. jūnija noteikumu Nr. 276 “Valsts izglītības informācijas sistēmas noteikumi” (turpmāk – Noteikumi) 13. punkta redakcijai par pretendentu uzņemšanai izglītības iestādē sistēmā iekļauj šādus datus: vārdu (vārdus); uzvārdu; personas kodu vai izglītības iestādes piešķirto personas identifikācijas numuru, kas nesakrīt ar personas kodu (ja personai Latvijā nav piešķirts personas kods); dzimumu; dzimšanas datumu; dzimšanas apliecības numuru, izdošanas datumu, izdevējiestādi (personām līdz 18 gadu vecumam); pases vai personas apliecības sēriju, numuru, izdošanas datumu, izdevējiestādi, dokumenta derīguma termiņu; miršanas datumu; valstisko piederību un tās veidu (valstiskās piederības veidu norādot tikai personām, kurām Latvijā ir piešķirts personas kods); statusu Fizisko personu reģistrā; deklarētās, reģistrētās vai personas norādītās dzīvesvietas adresi, tās aktualizēšanas datumu; ģimenes locekļus (vecākus, aizbildni vai audžuģimenes vecākus, turpmāk – vecāki), to personas kodus un deklarētās, reģistrētās vai personas norādītās dzīvesvietas adreses (personām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37. punkts paredz, ka iepriekš minētos datus Valsts izglītības informācijas sistēma (turpmāk – VIIS) iegūst tiešsaistes režīmā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grozījumu Ministru kabineta 2019. gada 25. jūnija noteikumos Nr. 276 “Valsts izglītības informācijas sistēmas noteikumi” (turpmāk – Noteikumu projekts) paredz izteikt Noteikumu 13. punktu jaunā redakcijā, nosakot, ka par pretendentu uzņemšanai izglītības iestādē manuāli vai izmantojot Pieteikumu izglītības iestādēs vadības risinājumu iekļauj šādus datus: vārdu (vārdus), uzvārdu, personas kodu vai izglītības iestādes piešķirto personas identifikācijas numuru, kas nesakrīt ar personas kodu (ja personai Latvijā nav piešķirts personas kods), dzimumu, dzimšanas datumu, miršanas datumu, valstisko piederību un tās veidu (valstiskās piederības veidu norādot tikai personām, kurām Latvijā ir piešķirts personas kods), statusu Fizisko personu reģistrā; deklarētās, reģistrētās vai personas norādītās dzīvesvietas adresi, tās aktualizēšanas datumu, ģimenes locekļus (vecākus, aizbildni vai audžuģimenes vecākus, turpmāk – vecāki), to personas kodus un deklarētās, reģistrētās vai personas norādītās dzīvesvietas adreses (personām līdz 18 gadu vecumam), kā arī papildus pretendenta likumiskā pārstāvja vai pieteicēja dzīvesvietas adresi (ja attiecināms priekšrocības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Izglītības un zinātnes ministrija ir atteikusies no datu par pretendenta dzimšanas apliecības numuru, izdošanas datumu, izdevējiestādi (personām līdz 18 gadu vecumam) un pases vai personas apliecības sēriju, numuru, izdošanas datumu, izdevējiestādi, dokumenta derīguma termiņu iekļaušanas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neparedz grozījumus Noteikumu 37. punktā, un par pretendentu no Fizisko personu reģistra saņemamais datu apjoms saglabājas plašāks, jo atbilst esošajai Noteikumu 13.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papildināt Noteikumus ar 37.¹2. apakšpunktu, paredzot, ka Pieteikumu izglītības iestādēs vadības risinājuma darbības nodrošināšanai un automatizētu priekšrocību noteikšanai sistēma tiešsaistes režīmā no Fizisko personu reģistra informācijas sistēmas iegūst pretendenta brāļu un māsu personas kodus, to deklarētās, reģistrētās vai personas norādītās dzīvesvietas adreses. Vienlaikus Noteikumu projekta 13. punkts paredz, ka minētie dati tiek aktualizēti pieteikumu reģistrācijas brīdī un periodiski līdz lēmuma pieņemšanai par pretendenta uzņemšanu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pretendentu uzņemšanu izglītības iestādē VIIS plānots īstenot manuāli vai izmantojot Pieteikumu izglītības iestādēs vadības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un Noteikumu projekta nav viennozīmīgi saprotams, kādu datu apjomu ir plānots saņemt no Fizisko personu reģistra par pretendentu – Fizisko personu reģistra dati attiecībā uz pretendenta datu apstrādi ir regulēti Noteikumu 37. punktā un Noteikumu projekta 12. punkta (ieviešamajā 37.¹2.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vērš uzmanību uz to, ka starp Pilsonības un migrācijas lietu pārvaldi un Izglītības un zinātnes ministrija ir notikušas vairākas sanāksmes, kuru laikā starp pusēm tika panākta vienošanās par datu apjomu, kuru plānots apstrādāt Pieteikumu izglītības iestādēs vadības risinājuma nodrošināšanai. Vienlaikus starp apspriesto un faktisko virzāmo pastāv neatbilstības ne tikai attiecībā uz apstrādājamo datu apjomu, bet arī monitorējamo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 minēto, nepieciešams skaidri un viennozīmīgi noteikt par pretendentu apstrādājamo datu apjomu vienā normā, izvairoties no savstarpēji pārklājoša regulējuma. Ievērojot dažādus datu apstrādes mērķus un to izpildei nepieciešamo datu apjomu, regulējumam par to, kādus datus apstrādā par izglītojamo un kādus datus par pretendentu, jābūt nodalītam, nevis noteiktam vienā normā.</w:t>
            </w:r>
            <w:r w:rsidR="00000000" w:rsidRPr="00000000" w:rsidDel="00000000">
              <w:rPr>
                <w:b w:val="1"/>
                <w:rtl w:val="0"/>
              </w:rPr>
              <w:t xml:space="preserve">Papildus Noteikumos ir jānoregulē jautājums attiecībā uz Fizisko personu reģistra datu par pretendentu arhivēšanu tiklīdz pretendents kļūst vai nekļūst par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sadarbības sākumposmā Pārvalde norādīja uz būtiskiem personas datu aizsardzības riskiem, kas izriet no tā, ka katrai pašvaldībai normatīvajos aktos un saistošajos noteikumos ir noteikti atšķirīgi izglītības iestāžu uzņemšanas prioritātes kritēriji (piemēram, bērna deklarētā dzīvesvieta pašvaldībā, brāļu vai māsu mācības attiecīgajā izglītības iestādē u. tml.). Izglītības un zinātnes ministrijas pārstāvji apliecināja, ka risinājums būs pielāgojams pašvaldību atšķirīgajām prasībām, vienlaikus Noteikumu projekts un tā anotācija pieeju pēc diferencēta datu apstrādes modeļa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 minēto, Noteikumu projektā ir jābūt noteiktam, ka tie Fizisko personu reģistra dati, kuri tiek apstrādāti prioritātes noteikšanai tiek iegūti tikai gadījumos, kad to apstrādi paredz konkrētās pašvaldības saistošie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panākta vienošanās par noteikumu grozījumu nepieciešamajām izmaiņām, kas precizētas 37.</w:t>
            </w:r>
            <w:r w:rsidR="00000000" w:rsidRPr="00000000" w:rsidDel="00000000">
              <w:rPr>
                <w:vertAlign w:val="superscript"/>
                <w:rtl w:val="0"/>
              </w:rPr>
              <w:t xml:space="preserve">2</w:t>
            </w:r>
            <w:r w:rsidR="00000000" w:rsidRPr="00000000" w:rsidDel="00000000">
              <w:rPr>
                <w:rtl w:val="0"/>
              </w:rPr>
              <w:t xml:space="preserve"> un 37.</w:t>
            </w:r>
            <w:r w:rsidR="00000000" w:rsidRPr="00000000" w:rsidDel="00000000">
              <w:rPr>
                <w:vertAlign w:val="superscript"/>
                <w:rtl w:val="0"/>
              </w:rPr>
              <w:t xml:space="preserve">3</w:t>
            </w:r>
            <w:r w:rsidR="00000000" w:rsidRPr="00000000" w:rsidDel="00000000">
              <w:rPr>
                <w:rtl w:val="0"/>
              </w:rPr>
              <w:t xml:space="preserve"> punktā, kā arī sniegts papildu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Pieteikumu vadības sistēmas darbības nodrošināšanai un automatizētu priekšrocību noteikšanai, sistēma tiešsaistes režīmā no citām informācijas sistēmām iegūst un apstrādā šādus datus, ja to apstrādes nepieciešamība izriet no izglītības iestādes dibinātāja noteiktajiem uzņemšanas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64. punktā minētās darbības izglītības iestādes vadītājam un izglītības iestādes dibinātājam stājas spēkā ar 2026. gada 27.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skaidrot noteikumu 87.-89.punktā paredzētā atšķirīga spēkā stāšanās vai piemērošanas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89.punkts dzēsts, jo VIIS noteikumu esošais 13. punkts ir sadalīts apakšpunktos un 13.2 minētā norma jau bijā iekļauta esošajos VIIS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87.punktu papildināts anotācijas 1.3. punkts ar skaidrojumu - ka ar punkta stāšanos spēkā un funkcionalitātes ieviešanu tiks anulētas lietotāju esošās tiesības un izveidotas jaunas. Tas ir būtisks apstāklis, lai to nevarētu darīt mācību gada sākumā, kad sistēmā ir jākārto dati mērķdotāciju aprēķiniem un tarifikāciju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64. punktā minētās darbības izglītības iestādes vadītājam un izglītības iestādes dibinātājam stājas spēkā ar 2026. gada 27. jūliju.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lūdzam precizēt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Aicinām anotācijas aizpildīšanā izmantot Valsts kancelejas 2021.gada vadlīnijas sākotnējās ietekmes novērtēšanai un novērtējuma ziņojuma sagatavošanai vienotajā tiesību aktu izstrādes un saskaņošanas portālā (attiecībā uz datu aizsardzību skatāma vadlīniju 54.-55.lpp.).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Datu apstrāde Pieteikumu izglītības iestādēs vadības risinājumā: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ir datu pārzinis attiecībā uz lēmumu pieņemšanu par izglītojamā uzņemšanu, bet sistēmas pārzinis nodrošina pieteikumu izglītības iestādēs vadības risinājuma tehnisko uzturēšanu, sistēmas pārzinim būtu vēlams izstrādāt tipveida datu apstrādes aprakstu (procesu kartējumu) pašvaldībām. Tipveida aprakstā vēlams norādīt procesa posmus, lietotāju lomas un minimālā auditācijas pierādījumu kopu, lai nodrošinātu vienotu pierādāmību sūdzību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jaunu 4.1.4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Sistēmas pārzinis izstrādā, uztur un publicē metodisko regulējumu pieteikumu izglītības iestādēs vadības risinājuma izmantošanai, tai skaitā tipveida datu apstrādes aprakstu un minimālo auditācijas pierādījumu kopu sūdzību, pārbaužu un auditu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4.</w:t>
            </w:r>
            <w:r w:rsidR="00000000" w:rsidRPr="00000000" w:rsidDel="00000000">
              <w:rPr>
                <w:vertAlign w:val="superscript"/>
                <w:rtl w:val="0"/>
              </w:rPr>
              <w:t xml:space="preserve">1</w:t>
            </w:r>
            <w:r w:rsidR="00000000" w:rsidRPr="00000000" w:rsidDel="00000000">
              <w:rPr>
                <w:rtl w:val="0"/>
              </w:rPr>
              <w:t xml:space="preserve">2. apakšpunkts - Sistēmas pārzinis izstrādā, uztur un publicē metodisko regulējumu pieteikumu izglītības iestādēs vadības risinājuma izmantošanai, tai skaitā tipveida datu apstrādes aprakstu un minimālo auditācijas pierādījumu kopu sūdzību, pārbaužu un auditu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Datu apstrāde Pieteikumu vadības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Izglītības un zinātnes ministrija ir sistēmas pārzinis attiecībā uz Pieteikumu izglītības iestādēs vadības risinājuma tehnisko uzturēšanu, drošības nodrošināšanu un datu apmaiņas saskarņu uzturēšanu ar citām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sistēmas noteikumu (turpmāk – noteikumi) 4. punktā jau ir noteikts, ka Izglītības un zinātnes ministrija ir sistēmas pārzinis. Savukārt no grozījumu 2. punkta, kas paredz noteikumu 3. punkta jauno redakciju, izriet, ka Pieteikumu izglītības iestādēs vadības risinājums ir sistēmas sastāvdaļa, līdz ar ko secināms, ka arī šī risinājuma pārzinis ir Izglītības un zinātnes ministrija. Līdz ar to jaunais punkts “Izglītības un zinātnes ministrija ir sistēmas pārzinis attiecībā uz Pieteikumu izglītības iestādēs vadības risinājuma tehnisko uzturēšanu, drošības nodrošināšanu un datu apmaiņas saskarņu uzturēšanu ar citām informācijas sistēmām” varētu tikt uzskatīts par dublējošu jau noteikto regulējumu. Turklāt formulējums “sistēmas pārzinis attiecībā uz … tehnisko uzturēšanu” varētu nebūt pilnībā atbilstošs sistēmas pārziņa jēdzienam, jo sistēmas pārzinis ir konkrēta loma, kas ietver informācijas sistēmas darbības organizēšanu un vadību kopumā, un to nevar attiecināt uz atsevišķām funkcijām vai darbībām, līdz ar to sniedzu priekšlikumu precizēt formulējumu, nosakot konkrētas funkcijas un uzdevumus, ko Izglītības un zinātnes ministrija veic kā sistēmas pārzinis, kā arī, ja nepieciešams, skaidri nosakot, attiecībā uz kādiem personas datu apstrādes procesiem tā ir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punkts dzēsts, informācija par Pieteikumu izglītības iestādēs vadības risinājumu pievienota 4.1.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sistēmas pārzinis nodrošina, ka Pieteikumu izglītības iestādēs vadības risinājumā tiek veikts novērtējums par ietekmi uz datu aizsardzību pirms jauna funkcionalitātes ieviešanas, kas saistītas ar automatizētu lēmumu pieņemšanu vai profilēšanu;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Sniedzu priekšlikumu norādīt datu subjektu kategorijas, lai nodrošinātu skaidru izpratni par to, uz kuriem datu subjektiem attieksies profilēšana vai automatizēta lēmumu pieņemšana, ieviešot jauno funkcionalitāti (piemēram, attiecībā uz pretendentiem uz uzņemšanu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novērtējuma veikšanu par ietekmi uz datu aizsardzību pirms jaunas funkcionalitātes ieviešanas nosaka ES noteikumi un Vispārīgā datu aizsardzības regula, punkts 4.</w:t>
            </w:r>
            <w:r w:rsidR="00000000" w:rsidRPr="00000000" w:rsidDel="00000000">
              <w:rPr>
                <w:vertAlign w:val="superscript"/>
                <w:rtl w:val="0"/>
              </w:rPr>
              <w:t xml:space="preserve">1</w:t>
            </w:r>
            <w:r w:rsidR="00000000" w:rsidRPr="00000000" w:rsidDel="00000000">
              <w:rPr>
                <w:rtl w:val="0"/>
              </w:rPr>
              <w:t xml:space="preserve">2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 pašvaldība vai izglītības iestāde ir datu pārzinis attiecībā uz lēmumu pieņemšanu par izglītojamā uzņemšanu, nosakot datu apstrādes nolūkus saskaņā ar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aizsardzības regulējumu datu pārziņa statuss tiek noteikts attiecībā uz personas datu apstrādi (tās nolūkiem un līdzekļiem), nevis attiecībā uz pašu lēmumu pieņemšanu, kas ir apstrādes rezultāts, līdz ar to sniedzu priekšlikumu precizēt formulējumu, paredzot, ka pašvaldība vai izglītības iestāde ir datu pārzinis attiecībā uz personas datu apstrādi, kas saistīta ar lēmumu pieņemšanu par izglītojamā uzņemšanu, un nosaka datu apstrādes nolūkus un līdzekļus saskaņā ar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w:t>
            </w:r>
            <w:r w:rsidR="00000000" w:rsidRPr="00000000" w:rsidDel="00000000">
              <w:rPr>
                <w:vertAlign w:val="superscript"/>
                <w:rtl w:val="0"/>
              </w:rPr>
              <w:t xml:space="preserve">1</w:t>
            </w:r>
            <w:r w:rsidR="00000000" w:rsidRPr="00000000" w:rsidDel="00000000">
              <w:rPr>
                <w:rtl w:val="0"/>
              </w:rPr>
              <w:t xml:space="preserve">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pašvaldība vai izglītības iestāde ir datu pārzinis attiecībā uz personas datu apstrādi, kas saistīta ar lēmumu pieņemšanu par izglītojamā uzņemšanu, un nosaka datu apstrādes nolūkus, ievērojot pašvaldības saistošos noteikumus attiecībā uz izglītojamā uzņemšanu pirmsskolas, vispārējās pamatizglītības vai vispārējās vidējās izglītības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 pašvaldība vai izglītības iestāde ir datu pārzinis attiecībā uz lēmumu pieņemšanu par izglītojamā uzņemšanu, nosakot datu apstrādes nolūkus saskaņā ar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lai būtu skaidri saprotams attiecībā, uz kādu personas datu apstrādi un kādiem nolūkiem pašvaldība vai izglītības iestāde ir uzskatāma par pārzini. Šobrīd projekta redakcija paredz, ka pārzinis nosakāms, vadoties no procesa/personas datu apstrādes veida (lēmumu pieņemšana). Paskaidrojam, ka atbilstoši Vispārīgajā personas datu aizsardzības regulā noteiktajam, pārzinis ir fiziska vai juridiska persona, publiska iestāde, aģentūra vai cita struktūra, kas viena pati vai kopīgi ar citām nosaka personas datu apstrādes nolūkus un līdzekļus. Tādēļ par pārzini ir uzskatāms tas, kurš nosaka personas datu apstrādes nolūku, attiecīgi pārzinis nosaka, kādi personas dati ir apstrādājami noteiktā nolūka sasniegšanai, kādiem līdzekļiem veicama personas datu apstrāde. Ņemot vērā minētos apsvērumus, projekts ir precizējams, lai tas atbilstu Vispārīgās datu aizsardzības regulas nosacījumiem, skaidri nosakot, kad pašvaldība vai izglītības iestāde VIIS uzskatāma par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w:t>
            </w:r>
            <w:r w:rsidR="00000000" w:rsidRPr="00000000" w:rsidDel="00000000">
              <w:rPr>
                <w:vertAlign w:val="superscript"/>
                <w:rtl w:val="0"/>
              </w:rPr>
              <w:t xml:space="preserve">1</w:t>
            </w:r>
            <w:r w:rsidR="00000000" w:rsidRPr="00000000" w:rsidDel="00000000">
              <w:rPr>
                <w:rtl w:val="0"/>
              </w:rPr>
              <w:t xml:space="preserve">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pašvaldība vai izglītības iestāde ir datu pārzinis attiecībā uz personas datu apstrādi, kas saistīta ar lēmumu pieņemšanu par izglītojamā uzņemšanu, un nosaka datu apstrādes nolūkus, ievērojot pašvaldības saistošos noteikumus attiecībā uz izglītojamā uzņemšanu pirmsskolas, vispārējās pamatizglītības vai vispārējās vidējās izglītības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Pieteikumu izglītības iestādēs vadības risinājuma darbības nodrošināšanai un automatizētu priekšrocību noteikšanu, sistēma tiešsaistes režīmā no citām informācijas sistēmām iegūst un apstrādā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kādam nolūkam nepieciešama noteikto datu iegūšana VIIS, kā arī sniedzot pamatojumu plānotās personas datu apstrādes samērīgumam. Paskaidrojam, gadījumā, kad ir plānota personas datu apstrāde, tas ir uzskatāms par personas pamattiesību aizskārumu,tādēļ arī vērtējams šāda ierobežojuma samērīgums ar sasniedzamo mērķi. Ņemot vērā, ka projekts paredz personas datu VIIS iegūšanu no citām informācijas sistēmām, anotācijā ir papildināma, sniedzot pamatojumu izvēlētās personas datu apstrādes tiesiskumam. Turklāt, tā kā projekts paredz īpašu kategoriju personas datu iegūšanu (informācijas par invaliditātes statusa esamību), kas ir īpaši aizsargājami, VIIS jāparedz garantijas datu subjekta pamattiesībām un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w:t>
            </w:r>
            <w:r w:rsidR="00000000" w:rsidRPr="00000000" w:rsidDel="00000000">
              <w:rPr>
                <w:vertAlign w:val="superscript"/>
                <w:rtl w:val="0"/>
              </w:rPr>
              <w:t xml:space="preserve">2</w:t>
            </w:r>
            <w:r w:rsidR="00000000" w:rsidRPr="00000000" w:rsidDel="00000000">
              <w:rPr>
                <w:rtl w:val="0"/>
              </w:rPr>
              <w:t xml:space="preserve"> apakšpunkts konkretizējot apstrādājamo datu loku no Fizisko un personu datu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Pieteikumu vadības sistēmas darbības nodrošināšanai un automatizētu priekšrocību noteikšanai, sistēma tiešsaistes režīmā no citām informācijas sistēmām iegūst un apstrādā šādus datus, ja to apstrādes nepieciešamība izriet no izglītības iestādes dibinātāja noteiktajiem uzņemšanas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r w:rsidR="00000000" w:rsidRPr="00000000" w:rsidDel="00000000">
              <w:rPr>
                <w:vertAlign w:val="superscript"/>
                <w:rtl w:val="0"/>
              </w:rPr>
              <w:t xml:space="preserve">1</w:t>
            </w:r>
            <w:r w:rsidR="00000000" w:rsidRPr="00000000" w:rsidDel="00000000">
              <w:rPr>
                <w:rtl w:val="0"/>
              </w:rPr>
              <w:t xml:space="preserve"> ziņas par anulētajiem pieteikumiem – pēc attiecīgā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pamatojumu izvēlētajam anulēto pieteikumu glabāšanas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anotācija skaidrojot, ka pieiteikums ir aktuāls līdz noteiktā uzņemšanas procesa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r w:rsidR="00000000" w:rsidRPr="00000000" w:rsidDel="00000000">
              <w:rPr>
                <w:vertAlign w:val="superscript"/>
                <w:rtl w:val="0"/>
              </w:rPr>
              <w:t xml:space="preserve">1</w:t>
            </w:r>
            <w:r w:rsidR="00000000" w:rsidRPr="00000000" w:rsidDel="00000000">
              <w:rPr>
                <w:rtl w:val="0"/>
              </w:rPr>
              <w:t xml:space="preserve"> ziņas par anulētajiem pieteikumiem – pēc attiecīgā mācību gada sākuma;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25-TA-2676</w:t>
    </w:r>
    <w:r>
      <w:br/>
    </w:r>
    <w:r w:rsidR="00000000" w:rsidRPr="00000000" w:rsidDel="00000000">
      <w:rPr>
        <w:rtl w:val="0"/>
      </w:rPr>
      <w:t xml:space="preserve">13.05.2026. 16.00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25-TA-2676</w:t>
    </w:r>
    <w:r>
      <w:br/>
    </w:r>
    <w:r w:rsidR="00000000" w:rsidRPr="00000000" w:rsidDel="00000000">
      <w:rPr>
        <w:rtl w:val="0"/>
      </w:rPr>
      <w:t xml:space="preserve">13.05.2026. 16.00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Izziņa_25-TA-2676.docx</dc:title>
</cp:coreProperties>
</file>

<file path=docProps/custom.xml><?xml version="1.0" encoding="utf-8"?>
<Properties xmlns="http://schemas.openxmlformats.org/officeDocument/2006/custom-properties" xmlns:vt="http://schemas.openxmlformats.org/officeDocument/2006/docPropsVTypes"/>
</file>