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23-TA-2563: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  Par telpu Klusajā ielā 12, Rīgā, nodošanu bezatlīdzības lietošanā sabiedriskā labuma organizācijai biedrībai "Kikboksa un boksa skola "Rīga"".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5.panta otrās daļas   2.¹ punktu un piekto daļu Iekšlietu ministrijai nodot sabiedriskā labuma organizācijai – biedrībai "Kikboksa un boksa skola „Rīga”" (reģistrācijas Nr. 40008183603, juridiskā adrese – Stārķu iela 4 - 34, Rīga) (turpmāk – biedrība) – bezatlīdzības lietošanā telpas 441,4 m² platībā valsts nekustamā īpašuma Klusajā ielā 12, Rīgā (nekustamā īpašuma kadastra Nr. 0100 026 0002) sastāvā esošajā būvē (būves kadastra apzīmējums 0100 026 0002 003).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vispārpieņemto praksi līdzīgu Ministru kabineta rīkojumu virzībā, aicinām rīkojuma projekta 1.punktu precizēt, tajā norādot arī lēmumu, ar kuru biedrībai piešķirts sabiedriskā labuma organizācijas statuss. Lūdzam, skatīt, piemēram, Ministru kabineta 2022.gada 10.maija rīkojumu Nr.314 "Par telpu Ezermalas ielā 28, Rīgā, nodošanu bezatlīdzības lietošanā biedrībai "Latvijas Mazpulki"", Ministru kabineta 2020.gada 29.septembra rīkojumu Nr.557 "Par telpu Kaļķu ielā 11A, Rīgā, nodošanu bezatlīdzības lietošanā sabiedriskā labuma organizācijai - nodibinājumam "Nodibinājums "Iespējamā 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5.panta otrās daļas   2.¹ punktu un piekto daļu, Iekšlietu ministrijai nodot sabiedriskā labuma organizācijai – biedrībai "Kikboksa un boksa skola „Rīga”" (reģistrācijas Nr. 40008183603, juridiskā adrese – Stārķu iela 4 - 34, Rīga, </w:t>
            </w:r>
            <w:r w:rsidR="00000000" w:rsidRPr="00000000" w:rsidDel="00000000">
              <w:rPr>
                <w:u w:val="single"/>
                <w:rtl w:val="0"/>
              </w:rPr>
              <w:t xml:space="preserve">sabiedriskā labuma organizācijas statuss piešķirts ar Valsts ieņēmumu dienesta 2011. gada 7. decembra lēmumu Nr.8.14-6/85624</w:t>
            </w:r>
            <w:r w:rsidR="00000000" w:rsidRPr="00000000" w:rsidDel="00000000">
              <w:rPr>
                <w:rtl w:val="0"/>
              </w:rPr>
              <w:t xml:space="preserve">) (turpmāk – biedrība) – bezatlīdzības lietošanā telpas valsts nekustamā īpašuma Klusajā ielā 12, Rīgā (nekustamā īpašuma kadastra Nr. 0100 026 0002) sastāvā esošās būves (būves kadastra apzīmējums 0100 026 0002 003) </w:t>
            </w:r>
            <w:r w:rsidR="00000000" w:rsidRPr="00000000" w:rsidDel="00000000">
              <w:rPr>
                <w:u w:val="single"/>
                <w:rtl w:val="0"/>
              </w:rPr>
              <w:t xml:space="preserve">pirmajā stāvā (telpu grupas kadastra apzīmējums 0100 026 0002 003 005): Nr.1 ar platību 377,9 m², Nr.2 ar platību 16 m², Nr.3 ar platību 15,9 m², Nr.4 ar platību 1,3 m², Nr.5 ar platību 28,4 m², Nr.6 ar platību 1,9  m² - ar kopējo platību 441,4 m².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5.panta otrās daļas   2.¹ punktu un piekto daļu Iekšlietu ministrijai nodot sabiedriskā labuma organizācijai – biedrībai "Kikboksa un boksa skola „Rīga”" (reģistrācijas Nr. 40008183603, juridiskā adrese – Stārķu iela 4 - 34, Rīga) (turpmāk – biedrība) – bezatlīdzības lietošanā telpas 441,4 m² platībā valsts nekustamā īpašuma Klusajā ielā 12, Rīgā (nekustamā īpašuma kadastra Nr. 0100 026 0002) sastāvā esošajā būvē (būves kadastra apzīmējums 0100 026 0002 003).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projektā konkrēti norādīt, kādas telpas tiks nodotas bezatlīdzības lietošanā sabiedriskajai labuma organizācijai, jo pašreizējais rīkojuma projekts norāda tikai uz telpu kopējo plātību. Vienlaikus aicinām pievienot paskaidrojošos dokumentos aktuālo, nododamo telpu grupas kadastrālo uzmērīšanas lietu un aktuālo telpu tehniskā stāvokļa apsekošanas aktu, līdzīgi kā tas tika pievienots 2013.gada 3.decembra Patapinājuma līgumam Nr.2013/820-Pat.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Iepriekšminētā nepieciešamība izriet no Publikas personas finanšu līdzekļu un mantas izšķērdēšanas novēršanas likuma 5.panta trešās daļas 1.punkta, kas paredz norādīt bezatlīdzības lietošanā nododamās mantas apjomu, bilances vērtību, stāvokli un aprakstu. Šajā gadījumā, nododot telpas, rīkojuma projektā jābūt identificētām, pašām telpām, līdzīgi kā jau tas izdarīts pirmo reizi, nododot telpas bezatlīdzības lietošanā sabiedriskajai organizācijai (</w:t>
            </w:r>
            <w:r w:rsidR="00000000" w:rsidRPr="00000000" w:rsidDel="00000000">
              <w:rPr>
                <w:i w:val="1"/>
                <w:rtl w:val="0"/>
              </w:rPr>
              <w:t xml:space="preserve">skatīt TAP paskaidrojošie dokumenti II pielikums</w:t>
            </w:r>
            <w:r w:rsidR="00000000" w:rsidRPr="00000000" w:rsidDel="00000000">
              <w:rPr>
                <w:rtl w:val="0"/>
              </w:rPr>
              <w:t xml:space="preserve">), ievērojot aktuālās telpu platību izmaiņas. Tāpat rīkojuma projektiem, kas saistīti ar rīcību ar nekustamo īpašumu, ir pievienojama informācija ne tikai no Zemesgrāmatas, bet arī no Valsts nekustamā īpašuma kadastra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"Papildu dokumenti" pievienots: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Kadastra informācija par telpu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Telpu grupas kadastrālās uzmērīšanas lieta.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3.Telpu apsekošanas akts.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5.panta otrās daļas   2.¹ punktu un piekto daļu, Iekšlietu ministrijai nodot sabiedriskā labuma organizācijai – biedrībai "Kikboksa un boksa skola „Rīga”" (reģistrācijas Nr. 40008183603, juridiskā adrese – Stārķu iela 4 - 34, Rīga, </w:t>
            </w:r>
            <w:r w:rsidR="00000000" w:rsidRPr="00000000" w:rsidDel="00000000">
              <w:rPr>
                <w:u w:val="single"/>
                <w:rtl w:val="0"/>
              </w:rPr>
              <w:t xml:space="preserve">sabiedriskā labuma organizācijas statuss piešķirts ar Valsts ieņēmumu dienesta 2011. gada 7. decembra lēmumu Nr.8.14-6/85624</w:t>
            </w:r>
            <w:r w:rsidR="00000000" w:rsidRPr="00000000" w:rsidDel="00000000">
              <w:rPr>
                <w:rtl w:val="0"/>
              </w:rPr>
              <w:t xml:space="preserve">) (turpmāk – biedrība) – bezatlīdzības lietošanā telpas valsts nekustamā īpašuma Klusajā ielā 12, Rīgā (nekustamā īpašuma kadastra Nr. 0100 026 0002) sastāvā esošās būves (būves kadastra apzīmējums 0100 026 0002 003) </w:t>
            </w:r>
            <w:r w:rsidR="00000000" w:rsidRPr="00000000" w:rsidDel="00000000">
              <w:rPr>
                <w:u w:val="single"/>
                <w:rtl w:val="0"/>
              </w:rPr>
              <w:t xml:space="preserve">pirmajā stāvā (telpu grupas kadastra apzīmējums 0100 026 0002 003 005): Nr.1 ar platību 377,9 m², Nr.2 ar platību 16 m², Nr.3 ar platību 15,9 m², Nr.4 ar platību 1,3 m², Nr.5 ar platību 28,4 m², Nr.6 ar platību 1,9  m² - ar kopējo platību 441,4 m².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izvērtējumu komercdarbības atbalsta kontroles kontekstā. Proti, lūdzam anotācijā iekļaut informāciju par to, vai nekustamais īpašums tiks izmantots saimnieciskai darbībai, un, gadījumā, ja nekustamais īpašums tiks izmantots saimnieciskai darbībai, vai, sniedzot atbalstu, t.i., nododot nekustamo īpašumu bezatlīdzības lietošanā, atbalsts kvalificējas vai nekvalificējas kā komercdarbības atbalsts. Sīkāku skaidrojumu lūdzam skatīt Finanšu ministrijas izstrādātajā materiālā Skaidrojumi atbalstam sporta, kultūras un izglītības jomā (26.01.2022.) (pieejams: https://www.fm.gov.lv/lv/media/10040/download?attachment).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"1.2. Mērķis" ir iespējams ievietot tekstu tikai ar 500 rakstu zīmēm, informācija par nekustamā īpašuma izmantošanu saimnieciskai darbībai ir ievietota Anotācijas 1.3. "Risinājuma apraksts" pirmās rindkopas otrajā teikumā: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"Projekts ir sagatavots ar mērķi sniegt atbalstu Biedrībai tās sabiedriskā labuma darbības – cilvēku veselības un fiziskās sagatavotības uzlabošana – īstenošanā. </w:t>
            </w:r>
            <w:r w:rsidR="00000000" w:rsidRPr="00000000" w:rsidDel="00000000">
              <w:rPr>
                <w:u w:val="single"/>
                <w:rtl w:val="0"/>
              </w:rPr>
              <w:t xml:space="preserve">Telpas netiks izmantotas saimnieciskai darbībai.</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ka: “</w:t>
            </w:r>
            <w:r w:rsidR="00000000" w:rsidRPr="00000000" w:rsidDel="00000000">
              <w:rPr>
                <w:i w:val="1"/>
                <w:rtl w:val="0"/>
              </w:rPr>
              <w:t xml:space="preserve">Rīkojumā minētās telpas tiek nodotas bezatlīdzības lietošanā biedrības sabiedriskā labuma darbībai – cilvēku veselības un fiziskās sagatavotības uzlabošanai, t.sk. cīņas sporta veidu popularizēšanai un attīstībai, sacensību un citu sporta pasākumu organizēšanai.</w:t>
            </w:r>
            <w:r w:rsidR="00000000" w:rsidRPr="00000000" w:rsidDel="00000000">
              <w:rPr>
                <w:rtl w:val="0"/>
              </w:rPr>
              <w:t xml:space="preserve">”, lūdzam precizēt anotāciju attiecībā uz skaidrojumu, ka telpas netiks izmantotas saimnieciskai darbībai, kā arī papildināt ar secinājumu, vai minētā nekustamā īpašuma nodošanai bez atlīdzības sabiedriskā labuma organizācijai biedrībai "Kikboksa un boksa skola "Rīga"" īpašumā ir/nav jāpiemēro komercdarbības atbalsta nosacījumi. Skaidrojam, ka atbilstoši </w:t>
            </w:r>
            <w:r w:rsidR="00000000" w:rsidRPr="00000000" w:rsidDel="00000000">
              <w:rPr>
                <w:i w:val="1"/>
                <w:rtl w:val="0"/>
              </w:rPr>
              <w:t xml:space="preserve">Komisijas 2014.gada 17.jūnija regulas (ES) Nr.651/2014, ar ko noteiktas atbalsta kategorijas atzīst par saderīgām ar iekšējo tirgu, piemērojot Līguma 107. un 108.pantu</w:t>
            </w:r>
            <w:r w:rsidR="00000000" w:rsidRPr="00000000" w:rsidDel="00000000">
              <w:rPr>
                <w:rtl w:val="0"/>
              </w:rPr>
              <w:t xml:space="preserve">, 2.panta 143.punktam</w:t>
            </w:r>
            <w:r w:rsidR="00000000" w:rsidRPr="00000000" w:rsidDel="00000000">
              <w:rPr>
                <w:i w:val="1"/>
                <w:rtl w:val="0"/>
              </w:rPr>
              <w:t xml:space="preserve"> “profesionālais sports” ir nodarbošanās ar sportu algota darba vai apmaksātu pakalpojumu veidā neatkarīgi no tā, vai starp profesionālo sportistu un attiecīgo sporta organizāciju ir noslēgts oficiāls darba līgums, ja atlīdzība pārsniedz šīs nodarbošanās izmaksas un veido ievērojamu daļu no sportista ienākumiem. Ceļa un izmitināšanas izdevumus, lai piedalītos sporta pasākumā, šajā regulā neuzskata par atlīdzību</w:t>
            </w:r>
            <w:r w:rsidR="00000000" w:rsidRPr="00000000" w:rsidDel="00000000">
              <w:rPr>
                <w:rtl w:val="0"/>
              </w:rPr>
              <w:t xml:space="preserve">. Attiecīgi, ja minētais nekustamais īpašums netiks izmantots profesionālā sporta vajadzībām un profesionālu sporta klubu aktivitātēm, bet gan attiecīgi tikai amatieru sportam un cilvēku veselības un fiziskās sagatavotības uzlabošanai, varētu tikt secināts, ka tā nodošana bezatlīdzības lietošanā biedrībai nav paredzēta tādu saimniecisku darbību veikšanai, atbalsts kurām kvalificējas kā komercdarbības atbalsts, jo, tai skaitā neizpildās viena no komercdarbības atbalstu raksturojošām pazīmēm “ietekme uz tirdzniecību” (Komercdarbības atbalsta kontroles likuma 5. panta 4. punkts) un attiecīgi nekustamā īpašuma nodošana bezatlīdzības lietošanā biedrības sabiedriskā labuma darbībai nekvalificējas kā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 situācija, problēmas un risinājumi " "Risinājuma apraksts" pirmā rindkopa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Projekts ir sagatavots ar mērķi sniegt atbalstu Biedrībai tās sabiedriskā labuma darbības – cilvēku veselības un fiziskās sagatavotības uzlabošana – īstenošanā. Telpas netiks izmantotas saimnieciskai darbībai. Atbilstoši Komisijas 2014.gada 17.jūnija regulas (ES) Nr.651/2014, ar ko noteiktas atbalsta kategorijas atzīst par saderīgām ar iekšējo tirgu, piemērojot Līguma 107. un 108.pantu, 2.panta 143.punktam “profesionālais sports” ir nodarbošanās ar sportu algota darba vai apmaksātu pakalpojumu veidā neatkarīgi no tā, vai starp profesionālo sportistu un attiecīgo sporta organizāciju ir noslēgts oficiāls darba līgums, ja atlīdzība pārsniedz šīs nodarbošanās izmaksas un veido ievērojamu daļu no sportista ienākumiem. Ceļa un izmitināšanas izdevumus, lai piedalītos sporta pasākumā, šajā regulā neuzskata par atlīdzību. Ņemot vērā, ka minētais nekustamais īpašums netiks izmantots profesionālā sporta vajadzībām un profesionālu sporta klubu aktivitātēm, bet gan attiecīgi tikai amatieru sportam un cilvēku veselības un fiziskās sagatavotības uzlabošanai, var secināt, ka tā nodošana bezatlīdzības lietošanā biedrībai nav paredzēta tādu saimniecisku darbību veikšanai, atbalsts kurām kvalificējas kā komercdarbības atbalsts, jo, tai skaitā neizpildās viena no komercdarbības atbalstu raksturojošām pazīmēm “ietekme uz tirdzniecību” (Komercdarbības atbalsta kontroles likuma 5. panta 4. punkts) un attiecīgi nekustamā īpašuma nodošana bezatlīdzības lietošanā biedrības sabiedriskā labuma darbībai nekvalificējas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telpu Klusajā ielā 12, Rīgā, nodošanu bezatlīdzības lietošanā sabiedriskā labuma organizācijai biedrībai "Kikboksa un boksa skola "Rīga""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sagatavots jauns Ministru kabineta rīkojuma projekts par nekustamā īpašuma (kadastra Nr. 0100 026 0002) sastāvā esošās būves (kadastra apzīmējums 0100 026 0002 003) telpu nodošanu bezatlīdzības lietošanā sabiedriskā labuma organizācijai biedrībai "Kikboksa un boksa skola "Rīga"", lūdzam vērtēt vai Ministru kabineta 2013.gada 21.augusta rīkojums Nr.383 "Par telpu Klijānu ielā 4, Rīgā, nodošanu bezatlīdzības lietošanā biedrībai "Kikboksa un boksa skola "Rīga"" ar sagatavoto rīkojuma projektu nav jāatzīst par spēku zaudējušu.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Rīkojums papildināts ar 7.punktu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7. Atzīt par spēku zaudējušu Ministru kabineta 2013. gada 21. augusta rīkojumu Nr.383 "Par telpu Klijānu ielā 4, Rīgā, nodošanu bezatlīdzības lietošanā biedrībai "Kikboksa un boksa skola "Rīgā"".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telpu Klusajā ielā 12, Rīgā, nodošanu bezatlīdzības lietošanā sabiedriskā labuma organizācijai biedrībai "Kikboksa un boksa skola "Rīga"".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Būves ar kadastra apzīmējumu 0100 026 0002 003  Klusajā ielā 12, Rīgā, bilances vērtība uz 2023.gada 1.decembri ir 77 025,14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projekta 2.punktā norādīt arī bezatlīdzības lietošanā nododamo telpu bilances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Būves ar kadastra apzīmējumu 0100 026 0002 003  Klusajā ielā 12, Rīgā, bilances vērtība uz </w:t>
            </w:r>
            <w:r w:rsidR="00000000" w:rsidRPr="00000000" w:rsidDel="00000000">
              <w:rPr>
                <w:u w:val="single"/>
                <w:rtl w:val="0"/>
              </w:rPr>
              <w:t xml:space="preserve">2024. gada 26. janvāri</w:t>
            </w:r>
            <w:r w:rsidR="00000000" w:rsidRPr="00000000" w:rsidDel="00000000">
              <w:rPr>
                <w:rtl w:val="0"/>
              </w:rPr>
              <w:t xml:space="preserve"> ir 77 025,14 </w:t>
            </w:r>
            <w:r w:rsidR="00000000" w:rsidRPr="00000000" w:rsidDel="00000000">
              <w:rPr>
                <w:i w:val="1"/>
                <w:rtl w:val="0"/>
              </w:rPr>
              <w:t xml:space="preserve">euro,</w:t>
            </w:r>
            <w:r w:rsidR="00000000" w:rsidRPr="00000000" w:rsidDel="00000000">
              <w:rPr>
                <w:i w:val="1"/>
                <w:u w:val="single"/>
                <w:rtl w:val="0"/>
              </w:rPr>
              <w:t xml:space="preserve"> </w:t>
            </w:r>
            <w:r w:rsidR="00000000" w:rsidRPr="00000000" w:rsidDel="00000000">
              <w:rPr>
                <w:u w:val="single"/>
                <w:rtl w:val="0"/>
              </w:rPr>
              <w:t xml:space="preserve">attiecīgi bezatlīdzības lietošanā nododamo telpu 441,4 m² platībā bilances vērtība ir 16 144,47 </w:t>
            </w:r>
            <w:r w:rsidR="00000000" w:rsidRPr="00000000" w:rsidDel="00000000">
              <w:rPr>
                <w:i w:val="1"/>
                <w:u w:val="single"/>
                <w:rtl w:val="0"/>
              </w:rPr>
              <w:t xml:space="preserve">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1.punkts paredz Iekšlietu ministrijai nodot sabiedriskā labuma organizācijai – biedrībai "Kikboksa un boksa skola „Rīga”" bezatlīdzības lietošanā </w:t>
            </w:r>
            <w:r w:rsidR="00000000" w:rsidRPr="00000000" w:rsidDel="00000000">
              <w:rPr>
                <w:u w:val="single"/>
                <w:rtl w:val="0"/>
              </w:rPr>
              <w:t xml:space="preserve">telpas valsts nekustamā īpašuma Klusajā ielā 12, Rīgā (nekustamā īpašuma kadastra Nr. 0100 026 0002) sastāvā esošās būves (būves kadastra apzīmējums 0100 026 0002 003) pirmajā stāvā (telpu grupas kadastra apzīmējums 0100 026 0002 003 005): Nr.1 ar platību 377,9 m², Nr.2 ar platību 16 m², Nr.3 ar platību 15,9 m², Nr.4 ar platību 1,3 m², Nr.5 ar platību 28,4 m², Nr.6 ar platību 1,9  m² - ar kopējo platību 441,4 m², </w:t>
            </w:r>
            <w:r w:rsidR="00000000" w:rsidRPr="00000000" w:rsidDel="00000000">
              <w:rPr>
                <w:rtl w:val="0"/>
              </w:rPr>
              <w:t xml:space="preserve">aicinām attiecīgi salāgot rīkojuma projekta 1.punktā norādīto ar anotācijas 1.2.apakšpunktā norādīto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Anotācijā  "1.2. Mērķis" ir iespējams ievietot tekstu tikai ar 500 rakstu zīmēm, detalizēta informācija par konkrētām telpām, kuras tiks nodotas bezatlīdzības lietošanā ir norādīta "1.3. Pašreizējā situācija, problēmas un risinājumi" "Risinājuma apraksts" 6.rindkopā.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w:t>
            </w:r>
            <w:r w:rsidR="00000000" w:rsidRPr="00000000" w:rsidDel="00000000">
              <w:rPr>
                <w:u w:val="single"/>
                <w:rtl w:val="0"/>
              </w:rPr>
              <w:t xml:space="preserve">pilnībā citēt </w:t>
            </w:r>
            <w:r w:rsidR="00000000" w:rsidRPr="00000000" w:rsidDel="00000000">
              <w:rPr>
                <w:rtl w:val="0"/>
              </w:rPr>
              <w:t xml:space="preserve">Publikas personas finanšu līdzekļu un mantas izšķērdēšanas novēršanas likuma </w:t>
            </w:r>
            <w:r w:rsidR="00000000" w:rsidRPr="00000000" w:rsidDel="00000000">
              <w:rPr>
                <w:u w:val="single"/>
                <w:rtl w:val="0"/>
              </w:rPr>
              <w:t xml:space="preserve">5.panta piekto daļu</w:t>
            </w:r>
            <w:r w:rsidR="00000000" w:rsidRPr="00000000" w:rsidDel="00000000">
              <w:rPr>
                <w:rtl w:val="0"/>
              </w:rPr>
              <w:t xml:space="preserve">, t.i., pierakstot klāt: “Publiskas personas mantu bezatlīdzības lietošanā sabiedriskā labuma organizācijai vai sociālajam uzņēmumam var nodot atkārtoti”.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izziņā norādīts, ka priekšlikums ir ņemts vērā, tas neatspoguļojas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 situācija, problēmas un risinājumi" "Risinājuma apraksts" 5.rindkopas redakcija precizēta atbilstoši Publiskas personas finanšu līdzekļu un mantas izšķērdēšanas novēršanas likuma 5.panta piektajai daļai.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mērķis ir nodot atkārtoti sabiedriskā labuma organizācijai Iekšlietu ministrijas valdījumā esošā valsts nekustamā īpašuma Klusajā ielā 12, Rīgā, sastāvā esošās būves atsevišķas telpas, lūdzam anotācijā pilnībā citēt Publikas personas finanšu līdzekļu un mantas izšķērdēšanas novēršanas likuma 5.panta piekto daļu, t.i., pierakstot klāt: ,,Publiskas personas mantu bezatlīdzības lietošanā sabiedriskā labuma organizācijai vai sociālajam uzņēmumam var nodot atkārtoti”.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redakcija papildināta ar pēdējo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 " Publiskas personas mantu bezatlīdzības lietošanā sabiedriskā labuma organizācijai vai sociālajam uzņēmumam var nodot atkārtoti."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23-TA-2563</w:t>
    </w:r>
    <w:r>
      <w:br/>
    </w:r>
    <w:r w:rsidR="00000000" w:rsidRPr="00000000" w:rsidDel="00000000">
      <w:rPr>
        <w:rtl w:val="0"/>
      </w:rPr>
      <w:t xml:space="preserve">26.03.2024. 16.42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23-TA-2563</w:t>
    </w:r>
    <w:r>
      <w:br/>
    </w:r>
    <w:r w:rsidR="00000000" w:rsidRPr="00000000" w:rsidDel="00000000">
      <w:rPr>
        <w:rtl w:val="0"/>
      </w:rPr>
      <w:t xml:space="preserve">26.03.2024. 16.42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Izziņa_23-TA-2563.docx</dc:title>
</cp:coreProperties>
</file>

<file path=docProps/custom.xml><?xml version="1.0" encoding="utf-8"?>
<Properties xmlns="http://schemas.openxmlformats.org/officeDocument/2006/custom-properties" xmlns:vt="http://schemas.openxmlformats.org/officeDocument/2006/docPropsVTypes"/>
</file>