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26-TA-1231: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piederošā nekustamā īpašuma Laktas ielā 28, Rīgā, un nekustamā īpašuma Laktas ielā 48, Rīgā, daļas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03.06.2026. 16:25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informācija sniegta pamatojoties uz Satiksmes ministrijas 11.06.2025. vēstuli Nr. 03.1-04/1877, Rīgas valstspilsētas pašvaldības Ārtelpas un mobilitātes departamenta 30.06.2025. vēstuli Nr. AMD-25-3279-nd, Satiksmes ministrijas 18.02.2026. vēstuli Nr. 03.1-04/512 un Rīgas valstspilsētas pašvaldības Pilsētas attīstības departamenta 09.03.2026. vēstuli Nr. DA-26-481-dv.  No paskaidrojošiem dokumentiem pievienotajiem pielikumiem šāda informācija nav identificējama.  Aicinām izvērtēt nepieciešamību atsaukties uz minētajiem dokumentiem un nepieciešamības gadījumā pievienot tos paskaidrojošiem dokumentiem. Pamatojums - Ministru kabineta 2021. gada 7. septembra noteikumu Nr. 606 "Ministru kabineta kārtības rullis" 44. punktu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sadaļa "1.3. Pašreizējā situācija, problēmas un risinājumi", svītrota atsauce uz atzinumā norādītajiem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3.sadaļā norādīto informāciju, visus izdevumus saistībā ar Nekustamo īpašumu </w:t>
            </w:r>
            <w:r w:rsidR="00000000" w:rsidRPr="00000000" w:rsidDel="00000000">
              <w:rPr>
                <w:u w:val="single"/>
                <w:rtl w:val="0"/>
              </w:rPr>
              <w:t xml:space="preserve">pārņemšanu </w:t>
            </w:r>
            <w:r w:rsidR="00000000" w:rsidRPr="00000000" w:rsidDel="00000000">
              <w:rPr>
                <w:rtl w:val="0"/>
              </w:rPr>
              <w:t xml:space="preserve">Rīgas valstspilsētas pašvaldības īpašumā sedz pašvaldība no pašvaldības pamatbudžeta programmas 03.01.00. "Rīgas valstspilsētas pašvaldības Īpašuma departamenta darbības un nekustamā īpašuma izmantošanas procesu nodrošinājums"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anotāciju papildināt ar informāciju, vai arī izdevumus, kas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Laktas ielā 48, Rīgā (kadastra Nr. 0100 018 0023) sadali (lai nodalītu pašvaldības funkcijām nepieciešamo zemesgabala daļu) un reģistrēšanu publiskajos reģistros segs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sadaļa "3.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sadaļā atkārtoti norādīta informācija par projekta un tā anotācijas publicēšanu Ministru kabineta tīmekļvietnē. Lūdzam precizēt anotācijas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sadaļa "6.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26-TA-1231</w:t>
    </w:r>
    <w:r>
      <w:br/>
    </w:r>
    <w:r w:rsidR="00000000" w:rsidRPr="00000000" w:rsidDel="00000000">
      <w:rPr>
        <w:rtl w:val="0"/>
      </w:rPr>
      <w:t xml:space="preserve">07.07.2026. 14.17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26-TA-1231</w:t>
    </w:r>
    <w:r>
      <w:br/>
    </w:r>
    <w:r w:rsidR="00000000" w:rsidRPr="00000000" w:rsidDel="00000000">
      <w:rPr>
        <w:rtl w:val="0"/>
      </w:rPr>
      <w:t xml:space="preserve">07.07.2026. 14.17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Izziņa_26-TA-1231.docx</dc:title>
</cp:coreProperties>
</file>

<file path=docProps/custom.xml><?xml version="1.0" encoding="utf-8"?>
<Properties xmlns="http://schemas.openxmlformats.org/officeDocument/2006/custom-properties" xmlns:vt="http://schemas.openxmlformats.org/officeDocument/2006/docPropsVTypes"/>
</file>