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25-TA-1041: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Mazā Vējzaķsala 37B, Rīgā, pārdošanu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- 12.05.2025.)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anotācijā precizēt norādīto informāciju: </w:t>
            </w:r>
            <w:r w:rsidR="00000000" w:rsidRPr="00000000" w:rsidDel="00000000">
              <w:rPr>
                <w:i w:val="1"/>
                <w:rtl w:val="0"/>
              </w:rPr>
              <w:t xml:space="preserve">“Zemes vienība tika izveidota, sadalot nekustamā īpašuma </w:t>
            </w:r>
            <w:r w:rsidR="00000000" w:rsidRPr="00000000" w:rsidDel="00000000">
              <w:rPr>
                <w:i w:val="1"/>
                <w:u w:val="single"/>
                <w:rtl w:val="0"/>
              </w:rPr>
              <w:t xml:space="preserve">(nekustamā īpašuma kadastra Nr.0100 013 0130) sastāvā esošo zemes vienību (zemes vienības kadastra apzīmējums 0100 013 0250) un izveidojot divas zemes vienības – rīkojuma projektā minēto Zemes vienību (zemes vienības kadastra apzīmējums 0100 013 0250)</w:t>
            </w:r>
            <w:r w:rsidR="00000000" w:rsidRPr="00000000" w:rsidDel="00000000">
              <w:rPr>
                <w:i w:val="1"/>
                <w:rtl w:val="0"/>
              </w:rPr>
              <w:t xml:space="preserve"> (..)”</w:t>
            </w:r>
            <w:r w:rsidR="00000000" w:rsidRPr="00000000" w:rsidDel="00000000">
              <w:rPr>
                <w:rtl w:val="0"/>
              </w:rPr>
              <w:t xml:space="preserve">, jo atbilstoši ierakstiem Rīgas pilsētas zemesgrāmatas nodalījuma Nr. 14487 1. daļas 1. iedaļā tika sadalīta zemes vienība ar kadastra apzīmējumu   0100- 013- 0130, izveidojot divas atsevišķas zemes vienības ar kadastra apzīmējumiem 01000130250 un 01000130251. 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25-TA-1041</w:t>
    </w:r>
    <w:r>
      <w:br/>
    </w:r>
    <w:r w:rsidR="00000000" w:rsidRPr="00000000" w:rsidDel="00000000">
      <w:rPr>
        <w:rtl w:val="0"/>
      </w:rPr>
      <w:t xml:space="preserve">23.05.2025. 14.32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25-TA-1041</w:t>
    </w:r>
    <w:r>
      <w:br/>
    </w:r>
    <w:r w:rsidR="00000000" w:rsidRPr="00000000" w:rsidDel="00000000">
      <w:rPr>
        <w:rtl w:val="0"/>
      </w:rPr>
      <w:t xml:space="preserve">23.05.2025. 14.32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