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773" w:rsidRDefault="00831773" w:rsidP="00831773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neplpadome</w:t>
      </w:r>
      <w:proofErr w:type="spellEnd"/>
      <w:r>
        <w:rPr>
          <w:rFonts w:eastAsia="Times New Roman"/>
          <w:lang w:val="en-US" w:eastAsia="lv-LV"/>
        </w:rPr>
        <w:t xml:space="preserve"> &lt;neplpadome@neplpadome.lv&gt;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February 7, 2020 11:08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Valsts</w:t>
      </w:r>
      <w:proofErr w:type="spellEnd"/>
      <w:r>
        <w:rPr>
          <w:rFonts w:eastAsia="Times New Roman"/>
          <w:lang w:val="en-US" w:eastAsia="lv-LV"/>
        </w:rPr>
        <w:t xml:space="preserve"> Kanceleja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saskaņojumu</w:t>
      </w:r>
      <w:proofErr w:type="spellEnd"/>
    </w:p>
    <w:p w:rsidR="00831773" w:rsidRDefault="00831773" w:rsidP="00831773"/>
    <w:p w:rsidR="00831773" w:rsidRDefault="00831773" w:rsidP="00831773"/>
    <w:p w:rsidR="00831773" w:rsidRDefault="00831773" w:rsidP="00831773">
      <w:pPr>
        <w:ind w:firstLine="567"/>
        <w:jc w:val="both"/>
      </w:pPr>
      <w:r>
        <w:t>Nacionālajā elektronisko plašsaziņas līdzekļu padomē (turpmāk – Padome) saņemta Valsts kancelejas 2020. gada 30. janvāra vēstule Nr. 2020-7.3.1./14-188, kurā informēts, ka Valsts sekretāru 2020. gada 30. janvāra sanāksmē ir izsludināts likumprojekts "Valsts un pašvaldību institūciju amatpersonu un darbinieku likums" (VSS-64, turpmāk - Likumprojekts), un lūgts sniegt atzinumu Valsts kancelejai par Likumprojektu līdz 2020. gada 14. februārim.</w:t>
      </w:r>
    </w:p>
    <w:p w:rsidR="00831773" w:rsidRDefault="00831773" w:rsidP="00831773">
      <w:pPr>
        <w:ind w:firstLine="567"/>
        <w:jc w:val="both"/>
      </w:pPr>
      <w:r>
        <w:t>Padome informē, ka tā bez iebildumiem un priekšlikumiem saskaņo Likumprojektu.</w:t>
      </w:r>
    </w:p>
    <w:p w:rsidR="00831773" w:rsidRDefault="00831773" w:rsidP="00831773">
      <w:pPr>
        <w:jc w:val="both"/>
      </w:pPr>
    </w:p>
    <w:p w:rsidR="00831773" w:rsidRDefault="00831773" w:rsidP="00831773"/>
    <w:p w:rsidR="00831773" w:rsidRDefault="00831773" w:rsidP="00831773">
      <w:pPr>
        <w:rPr>
          <w:lang w:eastAsia="lv-LV"/>
        </w:rPr>
      </w:pPr>
    </w:p>
    <w:p w:rsidR="00831773" w:rsidRDefault="00831773" w:rsidP="00831773">
      <w:pPr>
        <w:rPr>
          <w:rFonts w:ascii="Calibri Light" w:hAnsi="Calibri Light" w:cs="Calibri Light"/>
          <w:b/>
          <w:bCs/>
          <w:color w:val="000000"/>
          <w:lang w:eastAsia="lv-LV"/>
        </w:rPr>
      </w:pPr>
      <w:r>
        <w:rPr>
          <w:rFonts w:ascii="Calibri Light" w:hAnsi="Calibri Light" w:cs="Calibri Light"/>
          <w:b/>
          <w:bCs/>
          <w:color w:val="000000"/>
          <w:lang w:eastAsia="lv-LV"/>
        </w:rPr>
        <w:t>Nacionālā elektronisko plašsaziņas līdzekļu padome</w:t>
      </w:r>
    </w:p>
    <w:p w:rsidR="00831773" w:rsidRDefault="00831773" w:rsidP="00831773">
      <w:pPr>
        <w:rPr>
          <w:rFonts w:ascii="Calibri Light" w:hAnsi="Calibri Light" w:cs="Calibri Light"/>
          <w:color w:val="000000"/>
          <w:lang w:eastAsia="lv-LV"/>
        </w:rPr>
      </w:pPr>
      <w:r>
        <w:rPr>
          <w:rFonts w:ascii="Calibri Light" w:hAnsi="Calibri Light" w:cs="Calibri Light"/>
          <w:color w:val="000000"/>
          <w:lang w:eastAsia="lv-LV"/>
        </w:rPr>
        <w:t>Tālr.: +371 67221848</w:t>
      </w:r>
    </w:p>
    <w:p w:rsidR="00831773" w:rsidRDefault="00831773" w:rsidP="00831773">
      <w:pPr>
        <w:rPr>
          <w:rFonts w:ascii="Calibri Light" w:hAnsi="Calibri Light" w:cs="Calibri Light"/>
          <w:color w:val="000000"/>
          <w:lang w:eastAsia="lv-LV"/>
        </w:rPr>
      </w:pPr>
      <w:r>
        <w:rPr>
          <w:rFonts w:ascii="Calibri Light" w:hAnsi="Calibri Light" w:cs="Calibri Light"/>
          <w:color w:val="000000"/>
          <w:lang w:eastAsia="lv-LV"/>
        </w:rPr>
        <w:t xml:space="preserve">E-pasts: </w:t>
      </w:r>
      <w:hyperlink r:id="rId4" w:history="1">
        <w:r>
          <w:rPr>
            <w:rStyle w:val="Hyperlink"/>
            <w:rFonts w:ascii="Calibri Light" w:hAnsi="Calibri Light" w:cs="Calibri Light"/>
            <w:lang w:eastAsia="lv-LV"/>
          </w:rPr>
          <w:t>neplpadome@neplpadome.lv</w:t>
        </w:r>
      </w:hyperlink>
    </w:p>
    <w:p w:rsidR="00831773" w:rsidRDefault="00831773" w:rsidP="00831773">
      <w:pPr>
        <w:rPr>
          <w:rFonts w:ascii="Calibri Light" w:hAnsi="Calibri Light" w:cs="Calibri Light"/>
          <w:lang w:eastAsia="lv-LV"/>
        </w:rPr>
      </w:pPr>
      <w:r>
        <w:rPr>
          <w:rFonts w:ascii="Calibri Light" w:hAnsi="Calibri Light" w:cs="Calibri Light"/>
          <w:lang w:eastAsia="lv-LV"/>
        </w:rPr>
        <w:t>Doma laukums 8A, Rīga, LV-1939, Latvija</w:t>
      </w:r>
    </w:p>
    <w:p w:rsidR="00831773" w:rsidRDefault="00831773" w:rsidP="00831773">
      <w:pPr>
        <w:rPr>
          <w:rFonts w:ascii="Calibri Light" w:hAnsi="Calibri Light" w:cs="Calibri Light"/>
          <w:color w:val="000000"/>
          <w:lang w:eastAsia="lv-LV"/>
        </w:rPr>
      </w:pPr>
      <w:hyperlink r:id="rId5" w:history="1">
        <w:r>
          <w:rPr>
            <w:rStyle w:val="Hyperlink"/>
            <w:rFonts w:ascii="Calibri Light" w:hAnsi="Calibri Light" w:cs="Calibri Light"/>
            <w:lang w:eastAsia="lv-LV"/>
          </w:rPr>
          <w:t>www.neplpadome.lv</w:t>
        </w:r>
      </w:hyperlink>
    </w:p>
    <w:p w:rsidR="00831773" w:rsidRDefault="00831773" w:rsidP="00831773">
      <w:pPr>
        <w:rPr>
          <w:rFonts w:ascii="Calibri Light" w:hAnsi="Calibri Light" w:cs="Calibri Light"/>
          <w:color w:val="000000"/>
          <w:lang w:eastAsia="lv-LV"/>
        </w:rPr>
      </w:pPr>
      <w:r>
        <w:rPr>
          <w:rFonts w:ascii="Calibri Light" w:hAnsi="Calibri Light" w:cs="Calibri Light"/>
          <w:noProof/>
          <w:color w:val="000000"/>
          <w:lang w:eastAsia="lv-LV"/>
        </w:rPr>
        <w:drawing>
          <wp:inline distT="0" distB="0" distL="0" distR="0">
            <wp:extent cx="175260" cy="15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" w:history="1">
        <w:r>
          <w:rPr>
            <w:rStyle w:val="Hyperlink"/>
            <w:rFonts w:ascii="Calibri Light" w:hAnsi="Calibri Light" w:cs="Calibri Light"/>
            <w:lang w:eastAsia="lv-LV"/>
          </w:rPr>
          <w:t>@</w:t>
        </w:r>
        <w:proofErr w:type="spellStart"/>
        <w:r>
          <w:rPr>
            <w:rStyle w:val="Hyperlink"/>
            <w:rFonts w:ascii="Calibri Light" w:hAnsi="Calibri Light" w:cs="Calibri Light"/>
            <w:lang w:eastAsia="lv-LV"/>
          </w:rPr>
          <w:t>NEPLPadome</w:t>
        </w:r>
        <w:proofErr w:type="spellEnd"/>
      </w:hyperlink>
    </w:p>
    <w:p w:rsidR="00021FD0" w:rsidRDefault="00021FD0">
      <w:bookmarkStart w:id="0" w:name="_GoBack"/>
      <w:bookmarkEnd w:id="0"/>
    </w:p>
    <w:sectPr w:rsidR="00021FD0" w:rsidSect="009B07FC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73"/>
    <w:rsid w:val="00021FD0"/>
    <w:rsid w:val="00831773"/>
    <w:rsid w:val="009B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C6045-B65B-4B96-9B39-AD2361C5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3177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17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0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neplpadome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cid:image001.png@01D5DDA6.B96A03A0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hyperlink" Target="http://www.neplpadome.lv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neplpadome@neplpadome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AD308C5-0146-462D-B468-617581F6EC71}"/>
</file>

<file path=customXml/itemProps2.xml><?xml version="1.0" encoding="utf-8"?>
<ds:datastoreItem xmlns:ds="http://schemas.openxmlformats.org/officeDocument/2006/customXml" ds:itemID="{B02BBED4-DAA1-4BD1-84E4-D8C16332EDF2}"/>
</file>

<file path=customXml/itemProps3.xml><?xml version="1.0" encoding="utf-8"?>
<ds:datastoreItem xmlns:ds="http://schemas.openxmlformats.org/officeDocument/2006/customXml" ds:itemID="{C695BF4A-A3BF-43CB-BE9D-F1D6AD1E4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360</Characters>
  <Application>Microsoft Office Word</Application>
  <DocSecurity>0</DocSecurity>
  <Lines>3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2020-02-07T12:55:00Z</dcterms:created>
  <dcterms:modified xsi:type="dcterms:W3CDTF">2020-02-07T12:56:00Z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385300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