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22-TA-489: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29. jūnija rīkojumā Nr. 455 "Par atbalstītajiem augstas gatavības pašvaldību investīciju projektiem izglītības iestāžu ventilācijas sistēmu uzlabošanai, kuriem piešķirams valsts budžeta finansējums"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29. jūnija rīkojumā Nr. 455 "Par atbalstītajiem augstas gatavības pašvaldību investīciju projektiem izglītības iestāžu ventilācijas sistēmu uzlabošanai, kuriem piešķirams valsts budžeta finansējums" (Latvijas Vēstnesis, 2021, 124.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iepazinusies ar Vides aizsardzības un reģionālās attīstības ministrijas izstrādāto Ministru kabineta rīkojuma projektu „Grozījumi Ministru kabineta 2021. gada 29. jūnija rīkojumā Nr. 455 „Par atbalstītajiem augstas gatavības pašvaldību investīciju projektiem izglītības iestāžu ventilācijas sistēmu uzlabošanai, kuriem piešķirams valsts budžeta finansējums”” (turpmāk – rīkojuma projekts) un atbalsta tā tālāko virzību, vienlaikus izsakot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rīkojuma projekta pielikuma „Atbalstītie augstas gatavības pašvaldību investīciju projekti izglītības iestāžu ventilācijas sistēmu uzlabošanai, kuriem piešķirams valsts budžeta finansējums” 9. punktā investīcijas projektam par Rubenes pamatskolu norādīto valsts budžeta finansējuma daļu – 110 767,49 </w:t>
            </w:r>
            <w:r w:rsidR="00000000" w:rsidRPr="00000000" w:rsidDel="00000000">
              <w:rPr>
                <w:i w:val="1"/>
                <w:rtl w:val="0"/>
              </w:rPr>
              <w:t xml:space="preserve">euro</w:t>
            </w:r>
            <w:r w:rsidR="00000000" w:rsidRPr="00000000" w:rsidDel="00000000">
              <w:rPr>
                <w:rtl w:val="0"/>
              </w:rPr>
              <w:t xml:space="preserve">, ievērojot starp Valmieras novada pašvaldību un SIA “HALLE B” 2021. gada 21. decembrī slēgto vienošanos Nr. 09.232/7.4.1/21/59-1, kas paredz izmaiņas būvdarbu līgumā par ventilācijas sistēmas izbūvi Rubenes pamatskolā, par minēto būvdarbu summu nosakot 107 697,73 </w:t>
            </w:r>
            <w:r w:rsidR="00000000" w:rsidRPr="00000000" w:rsidDel="00000000">
              <w:rPr>
                <w:i w:val="1"/>
                <w:rtl w:val="0"/>
              </w:rPr>
              <w:t xml:space="preserve">euro </w:t>
            </w:r>
            <w:r w:rsidR="00000000" w:rsidRPr="00000000" w:rsidDel="00000000">
              <w:rPr>
                <w:rtl w:val="0"/>
              </w:rPr>
              <w:t xml:space="preserve">bez pievienotā vērtības nodokļa (130 314,25 </w:t>
            </w:r>
            <w:r w:rsidR="00000000" w:rsidRPr="00000000" w:rsidDel="00000000">
              <w:rPr>
                <w:i w:val="1"/>
                <w:rtl w:val="0"/>
              </w:rPr>
              <w:t xml:space="preserve">euro </w:t>
            </w:r>
            <w:r w:rsidR="00000000" w:rsidRPr="00000000" w:rsidDel="00000000">
              <w:rPr>
                <w:rtl w:val="0"/>
              </w:rPr>
              <w:t xml:space="preserve">ar pievienotā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negrozīt minētā rīkojuma projekta pielikuma 14. un 21. punktā investīcijas projektiem par Rīgas 64. vidusskolu un Valmieras sākumskolu paredzēto valsts budžeta finansējuma daļu, ievērojot Ministru kabineta 2021. gada 21. decembra sēdē apstiprinātajā informatīvajā ziņojumā „Par pašvaldību augstas gatavības investīciju projektu īstenošanas progresu” (protokols Nr. 81; 95. §) doto valsts budžeta finansējuma daļas aprēķina metodoloģiju (ja investīciju projekta iepirkuma līgumu summa ir mazāka nekā Ministru kabineta 2021. gada 29. jūnija rīkojumā Nr. 455 „Par atbalstītajiem augstas gatavības pašvaldību investīciju projektiem izglītības iestāžu ventilācijas sistēmu uzlabošanai, kuriem piešķirams valsts budžeta finansējums” apstiprinātā investīciju projektu summa, tad valsts budžeta finansējums 85% apmērā tiek rēķināts no attiecīgās iepirkumu līgumu 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rīkojuma projekta 2. punktā norādīto pašvaldību investīciju projektiem izglītības iestāžu ventilācijas sistēmu uzlabošanai 2022. gadā plānotā valsts budžeta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Izglītības un zinātnes ministrijas iebilduma </w:t>
            </w:r>
            <w:r w:rsidR="00000000" w:rsidRPr="00000000" w:rsidDel="00000000">
              <w:rPr>
                <w:b w:val="1"/>
                <w:rtl w:val="0"/>
              </w:rPr>
              <w:t xml:space="preserve">1.punktu</w:t>
            </w:r>
            <w:r w:rsidR="00000000" w:rsidRPr="00000000" w:rsidDel="00000000">
              <w:rPr>
                <w:rtl w:val="0"/>
              </w:rPr>
              <w:t xml:space="preserve">, tas ir </w:t>
            </w:r>
            <w:r w:rsidR="00000000" w:rsidRPr="00000000" w:rsidDel="00000000">
              <w:rPr>
                <w:b w:val="1"/>
                <w:rtl w:val="0"/>
              </w:rPr>
              <w:t xml:space="preserve">ņemts vērā</w:t>
            </w:r>
            <w:r w:rsidR="00000000" w:rsidRPr="00000000" w:rsidDel="00000000">
              <w:rPr>
                <w:rtl w:val="0"/>
              </w:rPr>
              <w:t xml:space="preserve"> un labota Valmieras novada pašvaldības investīciju projektam "Rubenes pamatskola" 2021.gadam nepieciešamais valsts budžeta finansējuma apjoms, ņemot vērā, ka kopējā iepirkumu līgumu summa sastāda 130 314,25 </w:t>
            </w:r>
            <w:r w:rsidR="00000000" w:rsidRPr="00000000" w:rsidDel="00000000">
              <w:rPr>
                <w:i w:val="1"/>
                <w:rtl w:val="0"/>
              </w:rPr>
              <w:t xml:space="preserve">euro</w:t>
            </w:r>
            <w:r w:rsidR="00000000" w:rsidRPr="00000000" w:rsidDel="00000000">
              <w:rPr>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iebilduma 1.punktā norādītais valsts budžeta finansējuma apmērs ir kļūdains un, pārrēķinot valsts budžeta finansējuma daļu 85% apmērā no noslēgto iepirkumu līgumu summas, tas sastāda 110 767,11</w:t>
            </w:r>
            <w:r w:rsidR="00000000" w:rsidRPr="00000000" w:rsidDel="00000000">
              <w:rPr>
                <w:i w:val="1"/>
                <w:rtl w:val="0"/>
              </w:rPr>
              <w:t xml:space="preserve"> euro</w:t>
            </w:r>
            <w:r w:rsidR="00000000" w:rsidRPr="00000000" w:rsidDel="00000000">
              <w:rPr>
                <w:rtl w:val="0"/>
              </w:rPr>
              <w:t xml:space="preserve">. Papildus, tā kā ir labots valsts budžeta finansējuma apmērs 2021.gadam, ir labots arī pašvaldības nodrošināmais līdzfinansējuma apmērs 15% apmērā pašvaldības kopējām investīciju projekta izmaksām attiecīgajam gadam plānotā ieguldījumu apjoma.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šiem precizējumiem ir precizētas pielikuma ailes, kurā aprēķinātas kopsummas, kā arī labota rīkojuma projekta 1.1.apakšpunkts un anotācijas 1.3.apakšsadaļā "Pašreizējā situācija, problēmas un risinājumi" norādītā informācija par "Rubenes paamtskolas" neizmantoto valsts budžeta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Izgītības un zinātnes ministrijas iebilduma </w:t>
            </w:r>
            <w:r w:rsidR="00000000" w:rsidRPr="00000000" w:rsidDel="00000000">
              <w:rPr>
                <w:b w:val="1"/>
                <w:rtl w:val="0"/>
              </w:rPr>
              <w:t xml:space="preserve">2.punktu</w:t>
            </w:r>
            <w:r w:rsidR="00000000" w:rsidRPr="00000000" w:rsidDel="00000000">
              <w:rPr>
                <w:rtl w:val="0"/>
              </w:rPr>
              <w:t xml:space="preserve">, tas </w:t>
            </w:r>
            <w:r w:rsidR="00000000" w:rsidRPr="00000000" w:rsidDel="00000000">
              <w:rPr>
                <w:b w:val="1"/>
                <w:rtl w:val="0"/>
              </w:rPr>
              <w:t xml:space="preserve">nav ņemts vērā</w:t>
            </w:r>
            <w:r w:rsidR="00000000" w:rsidRPr="00000000" w:rsidDel="00000000">
              <w:rPr>
                <w:rtl w:val="0"/>
              </w:rPr>
              <w:t xml:space="preserve">. Skaidrojam, ka ar MK rīkojumu Nr.455 Rīgas valstspilsētas pašvaldības investīciju projektā "Rīgas 64.vidusskola" valsts budžeta finansējums apstiprināts 67% apmērā un pašvaldības līdzfinansējums 33% apmērā no kopējās projekta summas. Savukārt Valmieras novada pašvaldības investīciju projektā "Valmieras sākumskola" valsts budžeta finansējums apstiprināts 68% apmērā un pašvaldības līdzfinansējums 32% apmērā no kopējās projekta summas. Tā kā abiem šiem investīciju projektiem ir noslēgti iepirkumu līgumi par zemākām summām, nekā sākotnēji bija plānoti izdevumi uz MK rīkojuma Nr.455 apstiprināšanas brīdi, pārrēķinot valsts budžeta finansējuma daļu, ir jāņem vērā sākotnēji apstiprinātā valsts budžeta finansējuma un pašvaldības līdzfinansējuma proporcija.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Ministru kabineta 2021. gada 21. decembra sēdē apstiprināto informatīvo ziņojumu „Par pašvaldību augstas gatavības investīciju projektu īstenošanas progresu” (protokols Nr. 81; 95. §) nav attiecināma uz investīciju projektiem "Rīgas 64.vidusskola" un "Valmieras sākumskola", jo attiecīgajā informatīvajā ziņojumā bija iekļauti trīs citi investīciju projekti, kuriem valsts budžeta finansējums ar MK rīkojumu Nr.455 bija apstiprināts 85%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priekšlikumu pie Ministru kabineta protokollēmuma projekta 3.punkta, aicinām anotācijas 1.3.sadaļā precizēt 2022.gadam norādīto ietaupījumu uz 403 625 euro, kā arī precizēt līgumu noslēgšanas rezultātā norādīto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precizēts 2022.gadam norādītais ietaupījums pēc nosēgtajiem iepirkumu līgumiem atbistoši FM sniegtajam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priekšlikumu pie Ministru kabineta protokollēmuma projekta 3.punkta, aicinām anotācijas 3.sadaļas 2022.gada izmaiņu ailē 1.1.apakšpunktā un 2.1. apakšpunktā norādīto precizēt uz “-403 625”, 1.3. un 2.3.apakšpunktā norādīto precizēt uz “-54 650”, kā arī precizēt 6.punktā norādīto ietaupījumu uz 403 625 euro un precizēt līgumu noslēgšanas rezultātā norādīto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anotācias 3.punktā 2022.gada izmaiņu ailē 1.1.apakšpunktā un 2.1. apakšpunktā, kā arī 6.punktā precizēts 2022.gadam norādītais ietaupījums pēc nosēgtajiem iepirkumu līgumiem atbistoši FM sniegtajam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priekšlikumu pie Ministru kabineta protokollēmuma projekta 3.punkta, aicinām anotācijas 4.1.sadaļā precizēt 2022.gadam norādīto ietaupījumu uz 403 625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4.1. sadaļā precizēts 2022.gadam norādītais ietaupījums pēc nosēgtajiem iepirkumu līgumiem atbistoši FM sniegtajam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2021. gada 29. jūnija rīkojumā Nr. 455 "Par atbalstītajiem augstas gatavības pašvaldību investīciju projektiem izglītības iestāžu ventilācijas sistēmu uzlabošanai, kuriem piešķirams valsts budžeta finansējums"" sākotnējās ietekmes (ex-ante) novērtējuma ziņojuma (turpmāk - anotācija) 1.3.apakšsadaļā "Pašreizējā situācija" pēdējo rindkopu, aizstājot atsauci uz Ministru kabineta 2021. gada 13. aprīļa noteikumu Nr. 242 “Augstas gatavības pašvaldību investīciju projektu pieteikšanas, izskatīšanas un finansējuma piešķiršanas kārtība” (turpmāk - MK noteikumi Nr. 242) 3.8. apakšpunktu ar atsauci uz MK noteikumu Nr. 242 3</w:t>
            </w:r>
            <w:r w:rsidR="00000000" w:rsidRPr="00000000" w:rsidDel="00000000">
              <w:rPr>
                <w:vertAlign w:val="superscript"/>
                <w:rtl w:val="0"/>
              </w:rPr>
              <w:t xml:space="preserve">1</w:t>
            </w:r>
            <w:r w:rsidR="00000000" w:rsidRPr="00000000" w:rsidDel="00000000">
              <w:rPr>
                <w:rtl w:val="0"/>
              </w:rPr>
              <w:t xml:space="preserve">. 10. apakšpunktu, jo tieši šis apakšpunkts attiecas uz ventilācijas projektiem. Vienlaikus lūdzam precizēt arī anotācijas 3. sadaļas tabulas “Tiesību akta projekta ietekme uz valsts budžetu un pašvaldību budžetiem” 6. rindu, aizstājot atsauci uz MK noteikumu Nr.242 3.1.10. apakšpunktu ar atsauci uz MK noteikumu Nr. 242 3</w:t>
            </w:r>
            <w:r w:rsidR="00000000" w:rsidRPr="00000000" w:rsidDel="00000000">
              <w:rPr>
                <w:vertAlign w:val="superscript"/>
                <w:rtl w:val="0"/>
              </w:rPr>
              <w:t xml:space="preserve">1</w:t>
            </w:r>
            <w:r w:rsidR="00000000" w:rsidRPr="00000000" w:rsidDel="00000000">
              <w:rPr>
                <w:rtl w:val="0"/>
              </w:rPr>
              <w:t xml:space="preserve">. 10.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veikts labojums un anotācijas 1.3. apakšsadaļas un 3.sadaļas 6.punktā mainīta atsauce uz Ministru kabineta 2021. gada 13. aprīļa noteikumu Nr. 242 “Augstas gatavības pašvaldību investīciju projektu pieteikšanas, izskatīšanas un finansējuma piešķiršanas kārtība”   3.</w:t>
            </w:r>
            <w:r w:rsidR="00000000" w:rsidRPr="00000000" w:rsidDel="00000000">
              <w:rPr>
                <w:vertAlign w:val="superscript"/>
                <w:rtl w:val="0"/>
              </w:rPr>
              <w:t xml:space="preserve">1</w:t>
            </w:r>
            <w:r w:rsidR="00000000" w:rsidRPr="00000000" w:rsidDel="00000000">
              <w:rPr>
                <w:rtl w:val="0"/>
              </w:rPr>
              <w:t xml:space="preserve">10.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pašvaldību investīciju projektu, kuru pieteikumi saskaņā ar Ministru kabineta 2022.gada 8. februāra noteikumiem Nr.112 "Kārtība, kādā piešķiramas un izlietojamas mērķdotācijas investīcijām pašvaldībām" tiks iesniegti 2022. gadā, finansēšanai izmantot Vides aizsardzības un reģionālās attīstības ministrijas 2022. gada budžeta programmā 30.00.00. “Attīstības nacionālie atbalsta instrumenti” esošo finansējumu 403 626 </w:t>
            </w:r>
            <w:r w:rsidR="00000000" w:rsidRPr="00000000" w:rsidDel="00000000">
              <w:rPr>
                <w:i w:val="1"/>
                <w:rtl w:val="0"/>
              </w:rPr>
              <w:t xml:space="preserve">euro</w:t>
            </w:r>
            <w:r w:rsidR="00000000" w:rsidRPr="00000000" w:rsidDel="00000000">
              <w:rPr>
                <w:rtl w:val="0"/>
              </w:rPr>
              <w:t xml:space="preserve"> apmērā, kas netiks izmantots ar Ministru kabineta 2021. gada 29. jūnija rīkojumu Nr. 455 "Par atbalstītajiem augstas gatavības pašvaldību investīciju projektiem izglītības iestāžu ventilācijas sistēmu uzlabošanai, kuriem piešķirams valsts budžeta finansējums" atbalstīto investīciju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2022.gadam spēkā esošais finansējums augstas gatavības pašvaldību investīciju projektiem izglītības iestāžu ventilācijas sistēmu uzlabošanai ir 2 658 005 euro un ar rīkojuma projekta 2.punktu tas tiek precizēts uz 2 254 380 euro (ņemot vērā, ka faktiski nepieciešamais finansējums ir 2 254 379,32 euro), attiecīgi atlikums veselos euro ir 403 625 euro. Ņemot vērā minēto, aicinām Ministru kabineta protokollēmuma projekta 3.punktā norādīto finansējuma apmēru precizēt uz 403 625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projekta 3.punktā precizēts norādītais finansējuma apmērs atbistoši FM sniegtajam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pašvaldību investīciju projektu, kuru pieteikumi saskaņā ar Ministru kabineta 2022.gada 8. februāra noteikumiem Nr.112 "Kārtība, kādā piešķiramas un izlietojamas mērķdotācijas investīcijām pašvaldībām" tiks iesniegti 2022. gadā, finansēšanai izmantot Vides aizsardzības un reģionālās attīstības ministrijas 2022. gada budžeta programmā 30.00.00. “Attīstības nacionālie atbalsta instrumenti” esošo finansējumu 403 625 </w:t>
            </w:r>
            <w:r w:rsidR="00000000" w:rsidRPr="00000000" w:rsidDel="00000000">
              <w:rPr>
                <w:i w:val="1"/>
                <w:rtl w:val="0"/>
              </w:rPr>
              <w:t xml:space="preserve">euro</w:t>
            </w:r>
            <w:r w:rsidR="00000000" w:rsidRPr="00000000" w:rsidDel="00000000">
              <w:rPr>
                <w:rtl w:val="0"/>
              </w:rPr>
              <w:t xml:space="preserve"> apmērā, kas netiks izmantots ar Ministru kabineta 2021. gada 29. jūnija rīkojumu Nr. 455 "Par atbalstītajiem augstas gatavības pašvaldību investīciju projektiem izglītības iestāžu ventilācijas sistēmu uzlabošanai, kuriem piešķirams valsts budžeta finansējums" atbalstīto investīciju projektu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22-TA-489</w:t>
    </w:r>
    <w:r>
      <w:br/>
    </w:r>
    <w:r w:rsidR="00000000" w:rsidRPr="00000000" w:rsidDel="00000000">
      <w:rPr>
        <w:rtl w:val="0"/>
      </w:rPr>
      <w:t xml:space="preserve">07.03.2022. 13.49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22-TA-489</w:t>
    </w:r>
    <w:r>
      <w:br/>
    </w:r>
    <w:r w:rsidR="00000000" w:rsidRPr="00000000" w:rsidDel="00000000">
      <w:rPr>
        <w:rtl w:val="0"/>
      </w:rPr>
      <w:t xml:space="preserve">07.03.2022. 13.49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Izziņa_22-TA-489.docx</dc:title>
</cp:coreProperties>
</file>

<file path=docProps/custom.xml><?xml version="1.0" encoding="utf-8"?>
<Properties xmlns="http://schemas.openxmlformats.org/officeDocument/2006/custom-properties" xmlns:vt="http://schemas.openxmlformats.org/officeDocument/2006/docPropsVTypes"/>
</file>