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488 "Kārtība, kādā nepilngadīgam patvēruma meklētājam nodrošina izglītības ieguves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26. jūlija noteikumos Nr. 488 "Kārtība, kādā nepilngadīgam patvēruma meklētājam nodrošina izglītības ieguves iespējas" (Latvijas Vēstnesis, 2016, 143.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lūdz Ministru kabineta noteikumu projektā "Grozījumi Ministru kabineta 2016. gada 26. jūlija noteikumos Nr. 488 "Kārtība, kādā nepilngadīgam patvēruma meklētājam nodrošina izglītības ieguves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regulējumu, kas noteiktu, ka patvēruma meklētājiem pirmsskolas izglītības programmas apguvi pašvaldība līdz 90 dienām finansē pilnā apmērā, nodrošinot finansējumu pašvaldībai no valsts budžeta līdzekļiem. Privātā pirmsskolas pakalpojuma sniedzējam pašvaldība sedz izmaksas, nepārsniedzot 15 procentu pieaugumu, salīdzinot ar 2021. gada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nepieciešamību precizēt Ukrainas civiliedzīvotāju atbalsta likuma 7. panta otro daļu, nodrošinot ierosinātā regulējuma atbilstību Ukrainas civiliedzīvotāju atbalsta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17. panta 2.</w:t>
            </w:r>
            <w:r w:rsidR="00000000" w:rsidRPr="00000000" w:rsidDel="00000000">
              <w:rPr>
                <w:vertAlign w:val="superscript"/>
                <w:rtl w:val="0"/>
              </w:rPr>
              <w:t xml:space="preserve">1</w:t>
            </w:r>
            <w:r w:rsidR="00000000" w:rsidRPr="00000000" w:rsidDel="00000000">
              <w:rPr>
                <w:rtl w:val="0"/>
              </w:rPr>
              <w:t xml:space="preserve"> punktam, ja pašvaldība bērnam, kurš sasniedzis pusotra gada vecumu un kura dzīvesvieta deklarēta pašvaldības administratīvajā teritorijā, nenodrošina vietu bērnudārzā (no pusotra gada vecuma līdz pamatizglītības ieguves uzsākšanai), un bērns apgūst pirmsskolas izglītības programmu privātajā bērnudārzā, tad pašvaldība privātajam bērnudārzam sedz izmaksas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sedz apmērā, kas atbilst vienam izglītojamajam pirmsskolas izglītības programmā nepieciešamajām vidējām izmaksām attiecīgās pašvaldības bērnudārzā. Pašvaldības atbalstu bērniem, kas apmeklē privātos bērnudārzus, aprēķina atbilstoši Ministru kabineta 2015. gada 8. decembra noteikumiem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pašvaldību vidējais atbalsts bērniem no pusotra gada līdz četru gadu vecumam ir 282,81 </w:t>
            </w:r>
            <w:r w:rsidR="00000000" w:rsidRPr="00000000" w:rsidDel="00000000">
              <w:rPr>
                <w:i w:val="1"/>
                <w:rtl w:val="0"/>
              </w:rPr>
              <w:t xml:space="preserve">euro</w:t>
            </w:r>
            <w:r w:rsidR="00000000" w:rsidRPr="00000000" w:rsidDel="00000000">
              <w:rPr>
                <w:rtl w:val="0"/>
              </w:rPr>
              <w:t xml:space="preserve"> un bērniem, kam tiek īstenota obligātā sagatavošana pamatizglītības ieguvei, pašvaldības atbalsts ir 189,02 </w:t>
            </w:r>
            <w:r w:rsidR="00000000" w:rsidRPr="00000000" w:rsidDel="00000000">
              <w:rPr>
                <w:i w:val="1"/>
                <w:rtl w:val="0"/>
              </w:rPr>
              <w:t xml:space="preserve">euro</w:t>
            </w:r>
            <w:r w:rsidR="00000000" w:rsidRPr="00000000" w:rsidDel="00000000">
              <w:rPr>
                <w:rtl w:val="0"/>
              </w:rPr>
              <w:t xml:space="preserve">. Tomēr praksē privāto pirmsskolas izglītības pakalpojumu sniedzēju izmaksas ir lielākas nekā ir pašvaldību līdzfinansējums, kā rezultātā cenu starpība ir jāsedz bērnu vecākiem. Ukrainas civiliedzīvotājiem būs neiespējami segt šādu maksājumu. Vienlaikus pašvaldībām arī varētu būt nepietiekami līdzekļi, lai segtu pirmsskolas izglītības pakalpojumu privātā iestādē pilnā apmērā (pašvaldības līdzfinansējums un vecāku līdzfinansējums), jo plānojot 2022. gada pašvaldību budžetus, šādus izdevumus nevarēja paredzēt un tie netika ieplānoti. Tādēļ pirmsskolas izglītības pakalpojums privātā iestādē būtu jāfinansē no valsts budžeta līdzekļiem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nav obligāta prasība nodrošināt līdzfinansējumu bērniem, kuri izmanto bērnu uzraudzības, jeb aukles pakalpojumu. Vienlaikus daļa pašvaldību atbilstoši savām budžeta iespējām un nepieciešamībai nodrošina atbalstu aukļu pakalpojumiem. Kopumā 15 pašvaldības atbilstoši savām budžeta iespējām, kā arī ņemot vērā vietējo situāciju pirmsskolas pieejamības jomā, ir noteikušas atbalsta apmēru bērniem, kuri izmanto aukļu pakalpojumus. 2022. gadā vidējais pašvaldību atbalsts ir 190,25 </w:t>
            </w:r>
            <w:r w:rsidR="00000000" w:rsidRPr="00000000" w:rsidDel="00000000">
              <w:rPr>
                <w:i w:val="1"/>
                <w:rtl w:val="0"/>
              </w:rPr>
              <w:t xml:space="preserve">euro</w:t>
            </w:r>
            <w:r w:rsidR="00000000" w:rsidRPr="00000000" w:rsidDel="00000000">
              <w:rPr>
                <w:rtl w:val="0"/>
              </w:rPr>
              <w:t xml:space="preserve">. Arī aukļu pakalpojumu gadījumā privātā pakalpojuma sniedzēja izmaksas var būt lielākas par pašvaldības līdzfinansējumu, tādēļ arī šajā gadījumā ir jāparedz tāds pats regulējums kā privāto pirmsskolas izglītības iestāžu gadījumā, kad pašvaldības līdzfinansējumu un vecāku līdzfinansējumu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Ukrainas civiliedzīvotāju atbalsta likuma 13.</w:t>
            </w:r>
            <w:r w:rsidR="00000000" w:rsidRPr="00000000" w:rsidDel="00000000">
              <w:rPr>
                <w:vertAlign w:val="superscript"/>
                <w:rtl w:val="0"/>
              </w:rPr>
              <w:t xml:space="preserve">1</w:t>
            </w:r>
            <w:r w:rsidR="00000000" w:rsidRPr="00000000" w:rsidDel="00000000">
              <w:rPr>
                <w:rtl w:val="0"/>
              </w:rPr>
              <w:t xml:space="preserve"> panta otro daļu, ja pašvaldība nepilngadīgam Ukrainas civiliedzīvotājam, kurš sasniedzis pusotra gada vecumu un kura uzturēšanās vieta ir pašvaldības administratīvajā teritorijā, nenodrošina vietu pašvaldības izglītības iestādes īstenotā pirmsskolas izglītības programmā (no pusotra gada vecuma līdz pamatizglītības ieguves uzsākšanai) un nepilngadīgais Ukrainas civiliedzīvotājs apgūst pirmsskolas izglītības programmu privātā izglītības iestādē, pašvaldība attiecīgajam privātā pakalpojuma sniedzējam sedz izmaksas Izglītības likumā un tam pakārtotajos normatīvajos aktos noteiktajā kārtībā un apmērā. Pedagogu atalgojumu nepilngadīgo Ukrainas civiliedzīvotāju pirmsskolas izglītības ieguves nodrošināšanai (no pusotra gada vecuma līdz pamatizglītības ieguves uzsākšanai) un mācību procesā izmantojamos mācību līdzekļus pirmsskolas izglītības programmu apguvei valsts finansē tādā pašā kārtībā un apjomā kā nepilngadīgam patvēruma meklētājam atbilstoši normatīvajiem aktiem, kas nosaka patvēruma meklētāju tiesības uz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ir noteikts atbilstoši Izglītības likuma 17.panta 2.</w:t>
            </w:r>
            <w:r w:rsidR="00000000" w:rsidRPr="00000000" w:rsidDel="00000000">
              <w:rPr>
                <w:vertAlign w:val="superscript"/>
                <w:rtl w:val="0"/>
              </w:rPr>
              <w:t xml:space="preserve">1</w:t>
            </w:r>
            <w:r w:rsidR="00000000" w:rsidRPr="00000000" w:rsidDel="00000000">
              <w:rPr>
                <w:rtl w:val="0"/>
              </w:rPr>
              <w:t xml:space="preserve"> daļai, kā arī papildu paredzot valsts finansējumu 257 </w:t>
            </w:r>
            <w:r w:rsidR="00000000" w:rsidRPr="00000000" w:rsidDel="00000000">
              <w:rPr>
                <w:i w:val="1"/>
                <w:rtl w:val="0"/>
              </w:rPr>
              <w:t xml:space="preserve">euro</w:t>
            </w:r>
            <w:r w:rsidR="00000000" w:rsidRPr="00000000" w:rsidDel="00000000">
              <w:rPr>
                <w:rtl w:val="0"/>
              </w:rPr>
              <w:t xml:space="preserve"> apmērā mēnesī par katru izglītojamo pedagogu atalgojumam, tai skaitā valsts sociālās apdrošināšanas obligātajām iemaksām, kā arī vienreizēju maksājumu 50 </w:t>
            </w:r>
            <w:r w:rsidR="00000000" w:rsidRPr="00000000" w:rsidDel="00000000">
              <w:rPr>
                <w:i w:val="1"/>
                <w:rtl w:val="0"/>
              </w:rPr>
              <w:t xml:space="preserve">euro</w:t>
            </w:r>
            <w:r w:rsidR="00000000" w:rsidRPr="00000000" w:rsidDel="00000000">
              <w:rPr>
                <w:rtl w:val="0"/>
              </w:rPr>
              <w:t xml:space="preserve"> apmērā mācību līdzekļu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arī to Ukrainas civiliedzīvotāju, kuri uzņemti pirmsskolas izglītības programmā, ēdināšana līdz 90 dienām paredzēta atbilstoši Ministru kabineta 2022.gada 12.marta noteikumiem Nr.168 „Noteikumi par izmitināšanas un ēdināšanas pakalpojuma nodrošināšanu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(attiecībā uz Ministru kabineta 2016.gada 26.jūlija noteikumu Nr. 488 „Kārtība, kādā nepilngadīgam patvēruma meklētājam nodrošina izglītības ieguves iespējas” (turpmāk – noteikumi Nr.488) plānoto 22.punktu) paredz, ja pašvaldība nevar nodrošināt civiliedzīvotāja pirmsskolas, vispārējās pamatizglītības vai vispārējās vidējās izglītības ieguvi savā padotībā esošās izglītības iestādēs, civiliedzīvotājs var iegūt attiecīgo izglītību arī pašvaldības noteiktās privātās izglītības iestādēs, ja tās tam ir piekritušas. Šādā gadījumā privātās izglītības iestādes nav tiesīgas civiliedzīvotājam noteikt mācību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bērnu uzraudzības pakalpojuma finansēšanu vēršam uzmanību, ka saskaņā ar Bērnu tiesību aizsardzības likuma 1.panta 17.punktu bērnu uzraudzības pakalpojums ir kvalificēts uzraudzības un aprūpes pakalpojums, kura mērķis ir nodrošināt bērna atrašanos pieaugušā klātbūtnē un drošu, saturīgu un lietderīgu dienas organizēšanu bērnam, sekmējot bērna vispusīgu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noteikumu Nr.528 „Izglītības un zinātnes ministrijas nolikums” 1.punktu Izglītības un zinātnes ministrija ir vadošā valsts pārvaldes iestāde izglītības, zinātnes un sporta nozarē, kā arī jaunatnes un valsts valodas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uzraudzības pakalpojums nav ar izglītības nodrošināšanu saistīts pakalpojums, Izglītības un zinātnes ministrija savas kompetences ietvaros nepiešķir finansējumu attiecībā uz bērnu uzraudzības pakalpojuma sniegšanu, un minētais pakalpojums tiek finansēts no attiecīgā pakalpojuma saņēmēja un pašvaldības līdzekļiem (pēc pašvaldības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 noteikumu projekta 33.punktu izteikto iebildumu, 6.punktā aprēķinu tabulā par Ukrainas nepilngadīgam patvēruma meklētājam profesionālās izglītības ieguvei nepieciešamajām izmaksām ir precizējamas vidējās profesionālās izglītības programmas īstenošanas izmaksas uz vienu izglītojamo mēnesī, līdz ar to precizējot arī kopējo Ukrainas civiliedzīvotāju izglītības ieguvei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(skat. kontekstā ar izziņas 15.punktu). 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aicina papildināt anotāciju nosakot, ka pašvaldība, izmantojot Valsts kases e-pakalpojumu ePārskati atbilstoši normatīvajiem aktiem par kārtību, kādā Valsts kase nodrošina informācijas apriti, izmantojot Valsts kases e-pakalpojumus, reizi mēnesī līdz pārskata mēnesim sekojošā mēneša desmitajam datumam iesniedz pārskatu par izdevumiem, kas saistīti ar Ukrainas civiliedzīvotājiem sniegto atbalstu, nodrošinot izglītības ieguvi pirmsskolas, pamatizglītības un vidējās izglītības pakāpē. Savukārt Izglītības un zinātnes ministrija, atbilstoši savai kompetencei piecu darbdienu laikā izvērtē minētās informācijas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attiecīgi precizē/pielāgo ePārskata veidlapu “Pārskats par finansējuma pieprasījumu nepilngadīgo Ukrainas civiliedzīvotāju pedagogu darba samaksai par papildu darbu, mācību līdzekļu nodrošināšanai un asistenta pakalpojumiem pārvietošanās atbalstam un pašaprūpes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Kultūras ministrijas padotībā esošajās profesionālās vidējās izglītības iestādēs tiek īstenotas mākslu (mūzikas, mākslas un dejas) izglītības programmas tikai ar paaugstinātu koeficientu un faktiskie mācību līdzekļu, materiālu, inventāra un iekārtu izmantošanas izdevumi ir lielāki, kā arī mācību plāns ietver individuālās stundas, kas palielina pedagoģisko likmju skaitu vienam izglītojamam , Kultūras ministrijas ieskatā ir pamatots lielāks papildu finansējuma apmērs profesionālās vidējās izglītības programmās izglītības tematiskajā jomā “Mākslas”.   Turklāt valsts dibinātām izglītības iestādēm nav pieejami citi finanšu resursi, kurus varētu piesaistīt izglītības programmu nodrošināšanas segšanai.   Tādējādi vidējā koeficienta  izmantošana aprēķinos attiecībā uz mākslu programmām  rada nepietiekamu  papildu nepieciešamā finansējuma apmēru. Tādēļ izglītības tematiskajā jomā “Mākslas” nepieciešams noteikt profesionālās vidējās izglītības programmas īstenošanas izmaksas uz vienu izglītojamo 230 euro apmērā  (pēc analoģijas jau paredzētajām izmaksām 98 euro apmērā piemērojot MK noteikumu Nr.655 3.pielikumā noteikto koeficientu 2,34). Tādējādi papildu finansējums izglītības programmu īstenošanai un pedagogu darba samaksai vienam audzēknim, kas apgūst profesionālās vidējās izglītības programmā izglītības tematiskajā jomā “Mākslas” būs  487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Kultūras ministrijas padotībā esošajās izglītības iestādēs profesionālās vidējās izglītības programmās vidēji uz vienu audzēkni apmaksājamas 0,313  pedagoģiskās likmes mēnesī, tad profesionālās vidējās izglītības pedagogu darba samaksas nodrošināšanai nepieciešams vismaz 396,51 euro (0,313 likmes x 830 euro + 13,5% papildu pienākumiem un likmes paaugstināšanai + 10% piemaksas profesionālās izglītības pedagogiem +   23,59% darba devēja valsts sociālās apdrošināšanas piemaksas)= 259,79+35,07+25,98+75,67= 396,51. Minētais aprēķins veikts, neņemot vērā profesionālās izglītības kompetences centru piemaksas. Tādējādi kopējās papildu piešķiramā finansējuma izmaksas būs pietuvinātas faktiskajām viena audzēkņa izmaksām izglītības tematiskajā jomā “Mākslas”.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attiecībā uz profesionālās izglītības programmas īstenošanas izmaksām un attiecīgi 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nav panākta vienošanas par pedagogu atlīdzībai paredzēto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prasību par 396,51 </w:t>
            </w:r>
            <w:r w:rsidR="00000000" w:rsidRPr="00000000" w:rsidDel="00000000">
              <w:rPr>
                <w:i w:val="1"/>
                <w:rtl w:val="0"/>
              </w:rPr>
              <w:t xml:space="preserve">euro</w:t>
            </w:r>
            <w:r w:rsidR="00000000" w:rsidRPr="00000000" w:rsidDel="00000000">
              <w:rPr>
                <w:rtl w:val="0"/>
              </w:rPr>
              <w:t xml:space="preserve"> darba samaksas apmēru uz vienu izglītojamo, nevis 257 </w:t>
            </w:r>
            <w:r w:rsidR="00000000" w:rsidRPr="00000000" w:rsidDel="00000000">
              <w:rPr>
                <w:i w:val="1"/>
                <w:rtl w:val="0"/>
              </w:rPr>
              <w:t xml:space="preserve">euro</w:t>
            </w:r>
            <w:r w:rsidR="00000000" w:rsidRPr="00000000" w:rsidDel="00000000">
              <w:rPr>
                <w:rtl w:val="0"/>
              </w:rPr>
              <w:t xml:space="preserve">, kā piedāvā Izglītības un zinātnes ministrija. Anotācijā skaidrojam, ka aprēķins par 257 </w:t>
            </w:r>
            <w:r w:rsidR="00000000" w:rsidRPr="00000000" w:rsidDel="00000000">
              <w:rPr>
                <w:i w:val="1"/>
                <w:rtl w:val="0"/>
              </w:rPr>
              <w:t xml:space="preserve">euro</w:t>
            </w:r>
            <w:r w:rsidR="00000000" w:rsidRPr="00000000" w:rsidDel="00000000">
              <w:rPr>
                <w:rtl w:val="0"/>
              </w:rPr>
              <w:t xml:space="preserve"> (attiecībā uz citu valstu nepilngadīgu patvēruma meklētāju izglītošanu, bet šobrīd arī tieši par Ukrainas civiliedzīvotāju izglītošanu) veikts, ņemot vērā pedagogu zemāko mēneša darba algas likmi uz 2021.gada 1.septembri – 830 </w:t>
            </w:r>
            <w:r w:rsidR="00000000" w:rsidRPr="00000000" w:rsidDel="00000000">
              <w:rPr>
                <w:i w:val="1"/>
                <w:rtl w:val="0"/>
              </w:rPr>
              <w:t xml:space="preserve">euro</w:t>
            </w:r>
            <w:r w:rsidR="00000000" w:rsidRPr="00000000" w:rsidDel="00000000">
              <w:rPr>
                <w:rtl w:val="0"/>
              </w:rPr>
              <w:t xml:space="preserve"> (vispārējā izglītība, profesionālā izglītība, profesionālās ievirzes izglītība, interešu izglītība). Jāņem vērā, ka atbalsta apmērs netiek aprēķināts proporcionāli konkrētā pedagoga darba algas likmei, proti, atbalsta apmērs ir fiksēta summa – 257 </w:t>
            </w:r>
            <w:r w:rsidR="00000000" w:rsidRPr="00000000" w:rsidDel="00000000">
              <w:rPr>
                <w:i w:val="1"/>
                <w:rtl w:val="0"/>
              </w:rPr>
              <w:t xml:space="preserve">euro</w:t>
            </w:r>
            <w:r w:rsidR="00000000" w:rsidRPr="00000000" w:rsidDel="00000000">
              <w:rPr>
                <w:rtl w:val="0"/>
              </w:rPr>
              <w:t xml:space="preserve"> – neatkarīgi no izmaiņām pedagogu zemākās mēneša darba algas likmē. Finansējums 257 </w:t>
            </w:r>
            <w:r w:rsidR="00000000" w:rsidRPr="00000000" w:rsidDel="00000000">
              <w:rPr>
                <w:i w:val="1"/>
                <w:rtl w:val="0"/>
              </w:rPr>
              <w:t xml:space="preserve">euro</w:t>
            </w:r>
            <w:r w:rsidR="00000000" w:rsidRPr="00000000" w:rsidDel="00000000">
              <w:rPr>
                <w:rtl w:val="0"/>
              </w:rPr>
              <w:t xml:space="preserve"> apmērā tiek paredzēts gan Latvijas, gan Ukrainas pedagogiem līdzvērtīgi, t.i. gan Latvijas skolotājiem par darbu klasē, kur ir nepilngadīgie Ukrainas civiliedzīvotāji, gan individuāli ārpus mācību stundām, gan Ukrainas pedagogiem, kuri strādā kā, piemēram, pedagoga palīgi, šādā pat klasē. Vēršam uzmanību, ka šāds finansējuma apmērs atbilst tam papildu darbu apjomam, kāds nepieciešams, lai pedagogi varētu salīdzinoši nekavējoties nodrošināt kvalitatīvu izglītības procesu, iekļaujot mācību stundu darbā arī nepilngadīgos Ukrainas civiliedzīvotājus un nodrošinot papildu pedagoģisko atbalstu ārpus mācību stundām.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pedagogu atalgojumam, tai skaitā normatīvajos aktos noteiktajām valsts sociālās apdrošināšanas obligātajām iemaksām, 257 </w:t>
            </w:r>
            <w:r w:rsidR="00000000" w:rsidRPr="00000000" w:rsidDel="00000000">
              <w:rPr>
                <w:i w:val="1"/>
                <w:rtl w:val="0"/>
              </w:rPr>
              <w:t xml:space="preserve">euro</w:t>
            </w:r>
            <w:r w:rsidR="00000000" w:rsidRPr="00000000" w:rsidDel="00000000">
              <w:rPr>
                <w:rtl w:val="0"/>
              </w:rPr>
              <w:t xml:space="preserve"> apmērā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pedagogu darba samaksas summas apmēram, ņemot vērā Izglītības un zinātnes ministrijas sabiedriskajai apspriešanai nodotajā noteikumu projektā “Kārtība, kādā aprēķina un sadala valsts budžeta mērķdotāciju pedagogu darba samaksai pašvaldību vispārējās izglītības iestādēs un valsts augstskolu vispārējās vidējās izglītības iestādēs” paredzēto finansējumu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pirmsskolas izglītības programmās – 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klases skolēniem – 94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klases skolēniem – 121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klases skolēniem, tai skaitā šo noteikumu 7.4. apakšpunktā minētajiem skolēniem – 130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papildinot anotācijas 1.3.sadaļā ietverto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pedagogu atalgojumam, tai skaitā normatīvajos aktos noteiktajām valsts sociālās apdrošināšanas obligātajām iemaksām, individuālā izglītības programmas apguves plāna izpildei 257 </w:t>
            </w:r>
            <w:r w:rsidR="00000000" w:rsidRPr="00000000" w:rsidDel="00000000">
              <w:rPr>
                <w:i w:val="1"/>
                <w:rtl w:val="0"/>
              </w:rPr>
              <w:t xml:space="preserve">euro</w:t>
            </w:r>
            <w:r w:rsidR="00000000" w:rsidRPr="00000000" w:rsidDel="00000000">
              <w:rPr>
                <w:rtl w:val="0"/>
              </w:rPr>
              <w:t xml:space="preserve"> apmērā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teritorijas Civilās aizsardzības komisija, vienotais valsts un pašvaldības sniegtā atbalsta koordinācijas punkts vai Valsts ugunsdzēsības un glābšanas dienests reizi darba dienā apkopo un sniedz informāciju attiecīgās pašvaldības atbildīgajai amatpersonai par civiliedzīvotājiem, kuriem nepieciešams nodrošināt izglītības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(turpmāk - VUGD) neatbalsta Ministru kabineta noteikumu projekta (turpmāk - Projekts) 21.punkta iekļaušanu Ministru kabineta 2016.gada 26.jūlija noteikumos Nr.488 "Kārtība, kādā nepilngadīgam patvēruma meklētājam nodrošina izglītības ieguves iespējas" (turpmāk - MK Noteikumi Nr.488).  MK Noteikumi Nr.488 ir izdoti uz  likuma "Patvēruma likums" pamata, un balstoties uz šī likuma ietvaru  (un tā saistošajiem Ministru kabineta noteikumiem) VUGD nav šī apdraudējumu katastrofu pārvaldīšanas subjekts, t.i., nav iesaistīts šī apdraudējuma pasākumu īstenošanā, un šī apdraudējuma ietvaros nav noteikti pienākumi vai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MK Noteikumi Nr.488 attiecas uz patvēruma meklētājiem (īpašs statuss personai, kura izteikusi vēlmi iegūt bēgļa, patvēruma meklētāja vai alternatīvo statusu), bet Ukrainas civiliedzīvotāju ierašanās Latvijā un nepieciešamā un koordinēta atbalsta sniegšana ir noteikta speciālā normatīvā regulējumā - "Ukrainas civiliedzīvotāju atbalsta likums", kā arī Ukrainas civiliedzīvotājam vai valstpiederīgajam nav nepieciešamība pieprasīt bēgļa statusu, patvēruma meklētāja vai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speciālā normatīvā regulējuma ietvaru - "Ukrainas civiliedzīvotāju atbalsta likums", VUGD pienākumi izriet no šī likuma ietvara, kas noteikti saistošajos Ministru kabineta 2022.gada 12.marta noteikumos Nr.168 "Noteikumi par izmitināšanas un ēdināšanas pakalpojuma nodrošināšanu Ukrainas civiliedzīvotājiem", kur VUGD (un arī Valsts robežsardze un pašvaldību sadarbības teritorijas civilās aizsardzības komisija) nodrošina informācijas koordinēšanu, kas saistīts Izmitināšanas un ēdināšanas pakalpojuma sniegšanu Ukrainas civiliedzīvotājiem. Papildus tam, Ministru kabineta 2022.gada 15. marta noteikumos Nr.172 "Noteikumi par informāciju, kas nepieciešama, lai nodrošinātu atbalsta sniegšanu Ukrainas civiliedzīvotājiem" (turpmāk - MK Noteikumi Nr.172) ir noteikts informācijas apjoms, kuru sadarbības teritorijas civilās aizsardzības komisija, vienotais valsts un pašvaldības atbalsta koordinācijas punkts vai VUGD apkopo un nodod citām institūcijām, tajā skaitā par personas izglītības nodrošināšanu. Patreiz MK Noteikumos Nr.172 noteiktais informācijas apjoms tiek apkopots sinhronizētā makoņpakalpojuma platformā (vienotā sarakstā), bet līdz š.g. marta beigām tiks izstrādās un izveidots tehnisks risinājums, kas ļaus nodrošināt ērtu informācijas ievadīšanu un visu iesaistīto institūciju piekļuves nodrošināšanu. Ņemot vērā augstāk minēto, uzskatām, ka Projekta 21.punkts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21.punktu.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teritorijas Civilās aizsardzības komisija reizi darba dienā apkopo un sniedz informāciju attiecīgās pašvaldības atbildīgajai amatpersonai par civiliedzīvotājiem, kuriem nepieciešams nodrošināt izglītības ieguvi.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Attiecīgā pašvaldība izvērtē pašvaldības izglītības iestāžu īstenoto izglītības programmu pieejamību un atbilstību, un nosaka pašvaldības padotībā esošās izglītības iestādes, kas nodrošina pirmsskolas, vispārējās pamatizglītības, vispārējās vidējās un profesionālas vidējās izglītības ieguves iespējas civiliedzīvotājiem. Civiliedzīvotāja likumiskais pārstāvis var izvēlēties civiliedzīvotājam iegūt pirmsskolas, vispārējo pamatizglītību un vispārējo vidējo izglītību arī privātā izglītības iestādē, ja privātā izglītības iestāde tam ir piekritusi. Privātā izglītības iestāde informē civiliedzīvotāja uzturēšanās vietas pašvaldības atbildīgo amatpersonu par izglītības ieguves nodrošināšanu civiliedzīvotājam.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 punktā ietvertā Ministru kabineta 2016. gada 26. jūlija noteikumu Nr. 488 (turpmāk - Noteikumi Nr. 488) 22. punkta otrā teikuma izriet, ka Ukrainas civiliedzīvotāju atbalsta likumā minēto nepilngadīgo Ukrainas civiliedzīvotāja (turpmāk - civiliedzīvotājs) likumiskais pārstāvis var izvēlēties civiliedzīvotājam iegūt pirmsskolas, vispārējo pamatizglītību un vispārējo vidējo izglītību privātā izglītības iestādē, ja privātā izglītības iestāde tam ir piekritusi, neparedzot šādu iespēju attiecībā uz vidējās profesionālās izglītības ieguvi. Vēršam uzmanību, ka ne no projektā ietvertā regulējuma, ne no projekta anotācijas nav saprotams, kāpēc civiliedzīvotāja likumiskajam pārstāvim pastāv izvēles iespējas starp pašvaldības un privātu pirmsskolas, vispārējās pamatizglītības un vispārējās vidējās izglītības iestādi, bet ne starp pašvaldības un privātu profesionālās vidējās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iespēju atbilstoši papildināt projekta 5. punktā ietverto Noteikumu Nr. 488 22. punktu vai papildināt projekta anotāciju ar attiecīgu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Attiecīgā pašvaldība piecu darba dienu laikā no šo noteikumu 21. punktā minētās informācijas saņemšanas brīža izvērtē pašvaldības izglītības iestāžu īstenoto izglītības programmu pieejamību un atbilstību, un nosaka pašvaldības padotībā esošās izglītības iestādes, kas nodrošina pirmsskolas, vispārējās pamatizglītības, vispārējās vidējās, profesionālas vidējās un profesionālās ievirzes izglītības ieguves iespējas civiliedzīvotājiem, vai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 Ja pašvaldība nevar nodrošināt civiliedzīvotāja pirmsskolas, vispārējās pamatizglītības vai vispārējās vidējās izglītības ieguvi savā padotībā esošās izglītības iestādēs, civiliedzīvotājs var iegūt attiecīgo izglītību arī pašvaldības noteiktās privātās izglītības iestādēs, ja tās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Attiecīgā pašvaldība izvērtē pašvaldības izglītības iestāžu īstenoto izglītības programmu pieejamību un atbilstību, un nosaka pašvaldības padotībā esošās izglītības iestādes, kas nodrošina pirmsskolas, vispārējās pamatizglītības, vispārējās vidējās un profesionālas vidējās izglītības ieguves iespējas civiliedzīvotājiem. Civiliedzīvotāja likumiskais pārstāvis var izvēlēties civiliedzīvotājam iegūt pirmsskolas, vispārējo pamatizglītību un vispārējo vidējo izglītību arī privātā izglītības iestādē, ja privātā izglītības iestāde tam ir piekritusi. Privātā izglītības iestāde informē civiliedzīvotāja uzturēšanās vietas pašvaldības atbildīgo amatpersonu par izglītības ieguves nodrošināšanu civiliedzīvotājam.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mūzikas, mākslas un dejas apguvē būtiska loma ir  profesionālo iemaņu uzturēšana, lai nodrošinātu Ukrainas bērniem iespēju turpināt apgūt iesākto izglītības ieguvi rosinām MK noteikumu Nr. 488 22. punktu papildināt ar profesionālās ievirzes izglītību.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pašvaldība izvērtē pašvaldības izglītības iestāžu īstenoto izglītības programmu pieejamību un atbilstību, un nosaka pašvaldības padotībā esošās izglītības iestādes, kas nodrošina pirmsskolas, vispārējās pamatizglītības, vispārējās vidējās un profesionālas vidējās izglītības un profesionālās ievirzes izglītības ieguves iespējas civiliedzīvotājiem. Civiliedzīvotāja likumiskais pārstāvis var izvēlēties civiliedzīvotājam iegūt pirmsskolas, vispārējo pamatizglītību un vispārējo vidējo izglītību arī privātā izglītības iestādē, ja privātā izglītības iestāde tam ir piekritusi. Privātā izglītības iestāde informē civiliedzīvotāja uzturēšanās vietas pašvaldības atbildīgo amatpersonu par izglītības ieguves nodrošināšanu civiliedzīvotājam.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Attiecīgā pašvaldība piecu darba dienu laikā no šo noteikumu 21. punktā minētās informācijas saņemšanas brīža izvērtē pašvaldības izglītības iestāžu īstenoto izglītības programmu pieejamību un atbilstību, un nosaka pašvaldības padotībā esošās izglītības iestādes, kas nodrošina pirmsskolas, vispārējās pamatizglītības, vispārējās vidējās, profesionālas vidējās un profesionālās ievirzes izglītības ieguves iespējas civiliedzīvotājiem, vai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 Ja pašvaldība nevar nodrošināt civiliedzīvotāja pirmsskolas, vispārējās pamatizglītības vai vispārējās vidējās izglītības ieguvi savā padotībā esošās izglītības iestādēs, civiliedzīvotājs var iegūt attiecīgo izglītību arī pašvaldības noteiktās privātās izglītības iestādēs, ja tās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pašvaldība nevar nodrošināt civiliedzīvotāja iepriekš uzsāktās profesionālās vidējās izglītības ieguvi savā padotībā esošās izglītības iestādēs, pašvaldības atbildīgā amatpersona sniedz informāciju ministrijai par nepieciešamību nodrošināt civiliedzīvotāja iepriekš uzsāktās profesionālās vidējās izglītības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mūzikas, mākslas un dejas apguvē būtiska loma ir  profesionālo iemaņu uzturēšana, lai nodrošinātu Ukrainas bērniem iespēju turpināt apgūt iesākto izglītības ieguvi rosinām MK noteikumu Nr. 488 23. punktu papildināt ar profesionālās ievirzes izglītību.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nevar nodrošināt civiliedzīvotāja iepriekš uzsāktās profesionālās vidējās izglītības vai profesionālās ievirzes izglītības ieguvi savā padotībā esošās izglītības iestādēs, pašvaldības atbildīgā amatpersona sniedz informāciju ministrijai par nepieciešamību nodrošināt civiliedzīvotāja iepriekš uzsāktās profesionālās vidējās izglītības vai profesionālās ievirzes izglītības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pašvaldība nevar nodrošināt civiliedzīvotāja iepriekš uzsāktās profesionālās vidējās vai profesionālās ievirzes izglītības ieguvi savā padotībā esošās izglītības iestādēs, pašvaldības atbildīgā amatpersona vienas darba dienas laikā sniedz informāciju ministrijai par nepieciešamību nodrošināt civiliedzīvotāja iepriekš uzsāktās profesionālās vidējās vai profesionālās ievirzes izglītības ieguvi.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ministrija nevar nodrošināt civiliedzīvotāja iepriekš uzsāktās profesionālās vidējās izglītības ieguvi savā padotībā esošās izglītības iestādēs, ministrija informē attiecīgo nozares ministriju par nepieciešamību nodrošināt civiliedzīvotāja iepriekš uzsāktās profesionālās vidējās izglītības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mūzikas, mākslas un dejas apguvē būtiska loma ir  profesionālo iemaņu uzturēšana, lai nodrošinātu Ukrainas bērniem iespēju turpināt apgūt iesākto izglītības ieguvi rosinām MK noteikumu Nr. 488 24. punktu papildināt ar profesionālās ievirzes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2022. gada budžets valsts dibinātajām izglītības iestādēm, t.sk. Kultūras ministrijas padotībā esošajām profesionālās vidējās izglītības iestādēm, ir apstiprināts, tām  nav brīvu finanšu resursu, lai mācību gada beigās uzņemtu lielu skaitu izglītojamo profesionālās ievirzes izglītības programmās. Tomēr, ņemot vērā, ka izglītības iestādēs objektīvu iemeslu dēļ varētu būt izveidojies izglītojamo atbirums 2021./2022. mācību gadā, izglītības iestādes varētu izvērtēt iespēju uz šīm vietām 2021./2022.mācību gada atlikušajos mēnešos, izvērtējot ukraiņu bērnu profesionālās zināšanas, prasmes un iemaņas, uzņemt ukraiņu bērnus  izglītības iestādēm apstiprinātā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nevar nodrošināt civiliedzīvotāja iepriekš uzsāktās profesionālās vidējās izglītības vai profesionālās ievirzes izglītības ieguvi savā padotībā esošās izglītības iestādēs, ministrija informē attiecīgo nozares ministriju par nepieciešamību piedāvāt civiliedzīvotāja iepriekš uzsāktās profesionālās vidējās izglītības vai profesionālās ievirzes izglītības ieguvi. Valsts dibinātā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ministrija nevar nodrošināt civiliedzīvotāja iepriekš uzsāktās profesionālās vidējās izglītības vai profesionālās ievirzes izglītības ieguvi savā padotībā esošās izglītības iestādēs, ministrija informē attiecīgo nozares ministriju par nepieciešamību nodrošināt civiliedzīvotāja iepriekš uzsāktās profesionālās vidējās izglītības vai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Civiliedzīvotāju ar izglītības iestādes vadītāja rīkojumu uzņem izglītības programmā viņa vecumam atbilstošā klasē vai grupā, izstrādājot individuālo izglītības programmas apguves plānu un nosakot nepieciešamos atbalsta pasākumus, pamatojoties uz valsts pirmsskolas izglītības vadlīnijās, valsts pamatizglītības, valsts vispārējās vidējās izglītības un valsts profesionālās vidējās izglītības standartos noteikto izglītības satura apguvi. Izglītības iestāde iepazīstina civiliedzīvotāja likumisko pārstāvi ar civiliedzīvotājam izstrādāto individuālo izglītības programmas plānu un noteiktajiem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ievirzes izglītībā šobrīd nav izstrādāts izglītības standarts un tās saturs reglamentēts licencētajā izglītības programmā, lūdzam papildināt ar atsauci uz profesionālās ievirze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noteikumu Nr.488 29.punktu ar nosacījumu, ka uzņemot civiliedzīvotāju  profesionālās vidējās izglītības vai profesionālās ievirzes izglītības programmas attiecīgajā klasē vai kursā, izglītības iestāde novērtē civiliedzīvotāja  iepriekš iegūtās profesionālās zināšanas, prasmes un  iemaņas atbilstoši izglītības programmas saturam. Tādējādi izglītības iestādei būtu iespējams izvērtēt bērna spējas apgūt konkrēto izglītības programmu un noteikt nepieciešamos atbalsta pasākumus t.sk. valsts valodas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Civiliedzīvotāju ar izglītības iestādes vadītāja rīkojumu uzņem izglītības programmā viņa vecumam atbilstošā klasē vai grupā, izstrādājot individuālo izglītības programmas apguves plānu un nosakot nepieciešamos atbalsta pasākumus, t.sk.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profesionālās vidējās izglītības vai profesionālās ievirzes izglītības programmas attiecīgajā klasē vai kursā,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plānu un noteiktajiem atbalsta pasākumiem. Izglītības iestāde iepazīstina civiliedzīvotāja likumisko pārstāvi ar civiliedzīvotājam izstrādāto individuālo izglītības programmas plānu un noteiktajiem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Civiliedzīvotāju ar izglītības iestādes vadītāja rīkojumu uzņem izglītības programmā viņa vecumam atbilstošā klasē vai grupā,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profesionālās vidējās izglītības vai profesionālās ievirzes izglītības programmas attiecīgajā klasē vai kursā,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finansējums Ukrainas civiliedzīvotāju izglītības ieguvei piešķir atbilstoši šo noteikumu 9.punktā noteiktajam, un minēto finansējumu ministrija pieprasa no valsts budžeta programmas 02.00.00 „Līdzekļi neparedzētiem gadījumiem” atbilstoši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punktā paredzētajā Noteikumu Nr. 488 32. punktā ietverto atsauci uz normatīvajiem aktiem atbilstoši Ministru kabineta 2009. gada 3. februāra noteikumu Nr. 108 "Normatīvo aktu projektu sagatavošanas noteikumi"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Finansējumu civiliedzīvotāju izglītības ieguvei piešķir atbilstoši šo noteikumu 9. punktā noteiktajam, un privātām izglītības iestādēm, kas nodrošina vispārējās pamatizglītības un vispārējās vidējās izglītības ieguvi civiliedzīvotājiem,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9.punktā noteiktajam valsts finansējumam Ukrainas civiliedzīvotāja profesionālās vidējās izglītības programmas ieguves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izglītojamo mēnesī 98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2004. gada 24. augusta noteikumu Nr. 740 "Noteikumi par stipendijām" (turpmāk – Noteikumi Nr. 740) 22. punktam izglītojamam piešķiramās </w:t>
            </w:r>
            <w:r w:rsidR="00000000" w:rsidRPr="00000000" w:rsidDel="00000000">
              <w:rPr>
                <w:u w:val="single"/>
                <w:rtl w:val="0"/>
              </w:rPr>
              <w:t xml:space="preserve">minimālās</w:t>
            </w:r>
            <w:r w:rsidR="00000000" w:rsidRPr="00000000" w:rsidDel="00000000">
              <w:rPr>
                <w:rtl w:val="0"/>
              </w:rPr>
              <w:t xml:space="preserve"> ikmēneša stipendijas apmērs ir 15 </w:t>
            </w:r>
            <w:r w:rsidR="00000000" w:rsidRPr="00000000" w:rsidDel="00000000">
              <w:rPr>
                <w:i w:val="1"/>
                <w:rtl w:val="0"/>
              </w:rPr>
              <w:t xml:space="preserve">euro</w:t>
            </w:r>
            <w:r w:rsidR="00000000" w:rsidRPr="00000000" w:rsidDel="00000000">
              <w:rPr>
                <w:rtl w:val="0"/>
              </w:rPr>
              <w:t xml:space="preserve">. Noteikumu Nr. 740 23.1.2. un 23.2. apakšpunkts noteic attiecīgi, ka profesionālās izglītības iestāde atbilstoši stipendiju piešķiršanas nolikumā noteiktajam apmēram izglītojamam piešķir paaugstinātu ikmēneša stipendiju, kas nepārsniedz 150 </w:t>
            </w:r>
            <w:r w:rsidR="00000000" w:rsidRPr="00000000" w:rsidDel="00000000">
              <w:rPr>
                <w:i w:val="1"/>
                <w:rtl w:val="0"/>
              </w:rPr>
              <w:t xml:space="preserve">euro</w:t>
            </w:r>
            <w:r w:rsidR="00000000" w:rsidRPr="00000000" w:rsidDel="00000000">
              <w:rPr>
                <w:rtl w:val="0"/>
              </w:rPr>
              <w:t xml:space="preserve">, ja izglītojamais, kas uzsācis mācības no 2020. gada 1. septembra, jebkurā vispārējās vidējās izglītības mācību priekšmeta kursā (pamatkursā, padziļinātajā kursā, specializētajā kursā), mēneša vidējā, semestra vai galīgajā vērtējumā ir saņēmis vērtējumu vismaz "gandrīz viduvēji" (4) vai jebkurā profesionālo kompetenču modulī, profesionālajā mācību priekšmetā vai mūžizglītības kompetenču modulī mēneša vidējā, semestra vai galīgajā vērtējumā ir saņēmis vērtējumu vismaz "viduvēji" (5) un viņam mēnesī nav izteikts profesionālās izglītības iestādes vadītāja rakstisks brīdinājums vai rājiens par iekšējās kārtības noteikumu pārkāpumu, kā arī, ja izglītojamais ir aktīvs profesionālās izglītības iestādes sabiedriskajā dzīvē, tai skaitā piedalās mācību priekšmetu olimpiādēs, profesionālajos konkursos, sporta sacensībās un citos pasākumos un ir izpildījis šo noteikumu 23.1. apakšpunktā minētos nosacījumus. Tieslietu ministrijas ieskatā nav tiesiska pamata liegt izglītojamiem civiliedzīvotājiem, kas atbilst Noteikumu Nr. 740 23.1.2. un 23.2. apakšpunktā noteiktajiem nosacījumiem, saņemt paaugstinātu ikmēneša stipendiju, kas nepārsniedz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16. punktā ietvertā Noteikumu Nr. 488 33. punkta redakciju, cita starpā nosakot, ka  papildus Noteikumu Nr. 488 9. punktā noteiktajam valsts finansējumam civiliedzīvotāja profesionālās vidējās izglītības programmas ieguves nodrošināšanai piešķir finansējumu ikmēneša stipendijas izmaksai ne mazāk kā 15 </w:t>
            </w:r>
            <w:r w:rsidR="00000000" w:rsidRPr="00000000" w:rsidDel="00000000">
              <w:rPr>
                <w:i w:val="1"/>
                <w:rtl w:val="0"/>
              </w:rPr>
              <w:t xml:space="preserve">euro</w:t>
            </w:r>
            <w:r w:rsidR="00000000" w:rsidRPr="00000000" w:rsidDel="00000000">
              <w:rPr>
                <w:rtl w:val="0"/>
              </w:rPr>
              <w:t xml:space="preserve"> apmērā, vienlaikus precizējot projekta anotācijas 1.3. sadaļā norādīto vai papildināt projekta anotācijas 1.3. sadaļu ar izvērstu skaidrojumu par nepieciešamību projektā noteikt, ka civiliedzīvotājiem, kuri apgūst vidējo profesionālo izglītību, izmaksājama stipendija ne vairāk kā 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 punktā noteiktajam finansējumam civiliedzīvotāja profesionālās vidējās izglītības programmas apguves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civiliedzīvotāju mēnesī 76,08</w:t>
            </w:r>
            <w:r w:rsidR="00000000" w:rsidRPr="00000000" w:rsidDel="00000000">
              <w:rPr>
                <w:i w:val="1"/>
                <w:rtl w:val="0"/>
              </w:rPr>
              <w:t xml:space="preserve"> euro</w:t>
            </w:r>
            <w:r w:rsidR="00000000" w:rsidRPr="00000000" w:rsidDel="00000000">
              <w:rPr>
                <w:rtl w:val="0"/>
              </w:rPr>
              <w:t xml:space="preserve"> apmērā, bet izglītības tematiskajā jomā „Mākslas” 108,32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normatīvajam aktam, kas nosaka kārtību, kādā veic gadskārtējā valsts budžeta likumā noteiktās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9.punktā noteiktajam valsts finansējumam Ukrainas civiliedzīvotāja profesionālās vidējās izglītības programmas ieguves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izglītojamo mēnesī 98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punktā paredzētajā Noteikumu Nr. 488  33. punktā ietverto atsauci uz normatīvajiem aktiem atbilstoši Ministru kabineta 2009. gada 3. februāra noteikumu Nr. 108 "Normatīvo aktu projektu sagatavošanas noteikumi" 3.7.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 punktā noteiktajam finansējumam civiliedzīvotāja profesionālās vidējās izglītības programmas apguves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civiliedzīvotāju mēnesī 76,08</w:t>
            </w:r>
            <w:r w:rsidR="00000000" w:rsidRPr="00000000" w:rsidDel="00000000">
              <w:rPr>
                <w:i w:val="1"/>
                <w:rtl w:val="0"/>
              </w:rPr>
              <w:t xml:space="preserve"> euro</w:t>
            </w:r>
            <w:r w:rsidR="00000000" w:rsidRPr="00000000" w:rsidDel="00000000">
              <w:rPr>
                <w:rtl w:val="0"/>
              </w:rPr>
              <w:t xml:space="preserve"> apmērā, bet izglītības tematiskajā jomā „Mākslas” 108,32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normatīvajam aktam, kas nosaka kārtību, kādā veic gadskārtējā valsts budžeta likumā noteiktās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9.punktā noteiktajam valsts finansējumam Ukrainas civiliedzīvotāja profesionālās vidējās izglītības programmas ieguves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izglītojamo mēnesī 98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paredzētās vidējās profesionālās izglītības programmas īstenošanas izmaksas uz vienu izglītojamo mēnesī 98 </w:t>
            </w:r>
            <w:r w:rsidR="00000000" w:rsidRPr="00000000" w:rsidDel="00000000">
              <w:rPr>
                <w:i w:val="1"/>
                <w:rtl w:val="0"/>
              </w:rPr>
              <w:t xml:space="preserve">euro </w:t>
            </w:r>
            <w:r w:rsidR="00000000" w:rsidRPr="00000000" w:rsidDel="00000000">
              <w:rPr>
                <w:rtl w:val="0"/>
              </w:rPr>
              <w:t xml:space="preserve">apmērā, ņemot vērā, ka minētajā summā ir iekļautas arī dienesta viesnīcas uzturēšanas izmaksas. Šī pozīcija dublē citus atbalsta instrumentus, kas noteikti Ministru kabineta 2022.gada 12.marta noteikumos Nr.168 “Noteikumi par izmitināšanas un ēdināšanas pakalpojuma nodrošināšanu Ukrainas civiliedzīvotājiem”. Līdz ar to minētais izmaksu apmērs uz vienu izglītojamo mēnesī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 punktā noteiktajam finansējumam civiliedzīvotāja profesionālās vidējās izglītības programmas apguves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civiliedzīvotāju mēnesī 76,08</w:t>
            </w:r>
            <w:r w:rsidR="00000000" w:rsidRPr="00000000" w:rsidDel="00000000">
              <w:rPr>
                <w:i w:val="1"/>
                <w:rtl w:val="0"/>
              </w:rPr>
              <w:t xml:space="preserve"> euro</w:t>
            </w:r>
            <w:r w:rsidR="00000000" w:rsidRPr="00000000" w:rsidDel="00000000">
              <w:rPr>
                <w:rtl w:val="0"/>
              </w:rPr>
              <w:t xml:space="preserve"> apmērā, bet izglītības tematiskajā jomā „Mākslas” 108,32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normatīvajam aktam, kas nosaka kārtību, kādā veic gadskārtējā valsts budžeta likumā noteiktās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9.punktā noteiktajam valsts finansējumam Ukrainas civiliedzīvotāja profesionālās vidējās izglītības programmas ieguves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izglītojamo mēnesī 98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 gada 24. augusta noteikumu Nr. 740 "Noteikumi par stipendijām" 21. punktā noteikts, ka profesionālās izglītības iestādes stipendiju fondu izveido, paredzot katram izglītojamam vidēji ne mazāk kā 20 euro mēnesī. Savukārt minēto noteikumu 22. punkts noteic, ka izglītojamam minimālo ikmēneša stipendiju nosaka 15 euro apmērā un to piešķir uzsākot vai atsākot mācības profesionālās izglītības iestādē, līdz brīdim, kad profesionālās izglītības iestāde izglītojamam nosaka citu ikmēneša stipendijas apmēru, u.c. gadījumos. Līdz ar to nosakot finansējumu stipendijas izmaksai tikai 15 euro apmērā Ukrainas civiliedzīvotājam ir liegtas tiesības pēc vērtējumu iegūšanas pretendēt uz augstāku stipendijas apmēru. Līdz ar to rosinām paredzēt finansējumu ikmēneša stipendijas izmaksai vismaz 20 euro apmērā, līdzvērtīgi kā to paredz 2004. gada 24. augusta noteikumu Nr. 740 "Noteikumi par stipendijām" 21. punkts pārējiem izglītojamiem. Vienlaikus informējam, ka Kultūras ministrijas padotībā esošajās profesionālās vidējās izglītības iestādēs stipendijas vidējais apmērs 2022.gadā provizoriski tiek paredzēts 42,78 euro euro apmērā vienam izglītojamam.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papildus šo noteikumu 9.punktā noteiktajam valsts finansējumam,  profesionālās vidējās izglītības programmas īstenošanai tiek piešķirts arī papildu finansējums  profesionālās vidējās izglītības programmas īstenošanas izmaksām uz vienu izglītojamo mēnesī 98 euro apmērā. Atbilstoši Anotācijas  1.3. punktā norādīts Izglītības  un zinātnes ministrijas pamatojums šo izmaksu aprēķinam, par pamatu izmantojot Ministru kabineta 2007. gada 2. oktobra noteikumu Nr. 655 "Noteikumi par profesionālās izglītības programmu īstenošanas izmaksu minimumu uz vienu izglītojamo" (turpmāk - MK Nr. 655) normējamās izmaksas uz vienu izglītojamo.  Vēršam uzmanību, ka minētās normējamās izmaksas  425,15 euro gadā, ir noteiktas 2014.gadā, t.i. pirms 8 gadiem, turklāt  papildu finansējuma  profesionālās vidējās izglītības programmas īstenošanas izmaksām uz vienu izglītojamo  tiek izmantots vidējais koeficients.  Ņemot vērā, ka Kultūras ministrijas padotībā esošajās profesionālās vidējās izglītības iestādēs tiek īstenotas mākslu (mūzikas, mākslas un dejas) izglītības programmas tikai ar paaugstinātu koeficientu un faktiskie mācību līdzekļu, materiālu, inventāra un iekārtu izmantošanas izdevumi ir lielāki, kā arī mācību plāns ietver individuālās stundas, kas palielina pedagoģisko likmju skaitu vienam izglītojamam , Kultūras ministrijas ieskatā ir pamatots lielāks papildu finansējuma apmērs profesionālās vidējās izglītības programmās izglītības tematiskajā jomā “Mākslas”.   Turklāt valsts dibinātām izglītības iestādēm nav pieejami citi finanšu resursi, kurus varētu piesaistīt izglītības programmu nodrošināšanas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vidējā koeficienta  izmantošana aprēķinos attiecībā uz mākslu programmām  rada nepietiekamu  papildu nepieciešamā finansējuma apmēru. Tādēļ Kultūras ministrija piedāvā izglītības tematiskajā jomā “Mākslas” noteikt profesionālās vidējās izglītības programmas īstenošanas izmaksas uz vienu izglītojamo 230 euro apmērā  (pēc analoģijas jau paredzētajām izmaksām 98 euro apmērā piemērojot MK noteikumu Nr.655 3.pielikumā noteikto koeficientu 2,34). Tādējādi papildu finansējums izglītības programmu īstenošanai un pedagogu darba samaksai vienam audzēknim, kas apgūst profesionālās vidējās izglītības programmā izglītības tematiskajā jomā “Mākslas” būs  487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2021./2022. mācību gadā ir atlikuši tikai divi ar pus mēneši un turpinoties Covid-19 pandēmijai šajā mācību gadā ir bijis atbirums profesionālās ievirzes izglītības programmās, tad provizoriski iespējams papildus izglītojamo uzņemšana uz šīm brīvajām vietām. Līdz ar to rosinām noteikumu 33. punktu papildināt ar nosacījumu, ka 2021./2022. mācību gadā profesionālas ievirzes izglītības programmas īstenošana  civiliedzīvotājiem tiek nodrošināta izglītības iestādei apstiprinātā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Civiliedzīvotāja profesionālās vidējās izglītības programmas apguvei piešķir šo noteikumu 9. punktā noteikto finansējumu, finansējumu ikmēneša stipendijas izmaksai 20 euro apmērā un profesionālās vidējās izglītības programmas īstenošanas izmaksas uz vienu izglītojamo mēnesī 98 euro apmērā, bet izglītības tematiskajā jomā “Mākslas” – 230 euro apmērā. Minēto finansējumu  ministrija pieprasa no valsts budžeta programmas 02.00.00 „Līdzekļi neparedzētiem gadījumiem”.  2021./2022. mācību gadā profesionālas ievirzes izglītības programmas īstenošana  civiliedzīvotājiem tiek nodrošināta izglītības iestādei apstiprinātā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attiecībā uz profesionālās izglītības programmas īstenošanas izmaksām un attiecīgi 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nav panākta vienošanas par pedagogu atlīdzībai paredzēto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prasību par 396,51 </w:t>
            </w:r>
            <w:r w:rsidR="00000000" w:rsidRPr="00000000" w:rsidDel="00000000">
              <w:rPr>
                <w:i w:val="1"/>
                <w:rtl w:val="0"/>
              </w:rPr>
              <w:t xml:space="preserve">euro</w:t>
            </w:r>
            <w:r w:rsidR="00000000" w:rsidRPr="00000000" w:rsidDel="00000000">
              <w:rPr>
                <w:rtl w:val="0"/>
              </w:rPr>
              <w:t xml:space="preserve"> darba samaksas apmēru uz vienu izglītojamo, nevis 257 </w:t>
            </w:r>
            <w:r w:rsidR="00000000" w:rsidRPr="00000000" w:rsidDel="00000000">
              <w:rPr>
                <w:i w:val="1"/>
                <w:rtl w:val="0"/>
              </w:rPr>
              <w:t xml:space="preserve">euro</w:t>
            </w:r>
            <w:r w:rsidR="00000000" w:rsidRPr="00000000" w:rsidDel="00000000">
              <w:rPr>
                <w:rtl w:val="0"/>
              </w:rPr>
              <w:t xml:space="preserve">, kā piedāvā Izglītības un zinātnes ministrija. Anotācijā skaidrojam, ka aprēķins par 257 </w:t>
            </w:r>
            <w:r w:rsidR="00000000" w:rsidRPr="00000000" w:rsidDel="00000000">
              <w:rPr>
                <w:i w:val="1"/>
                <w:rtl w:val="0"/>
              </w:rPr>
              <w:t xml:space="preserve">euro</w:t>
            </w:r>
            <w:r w:rsidR="00000000" w:rsidRPr="00000000" w:rsidDel="00000000">
              <w:rPr>
                <w:rtl w:val="0"/>
              </w:rPr>
              <w:t xml:space="preserve"> (attiecībā uz citu valstu nepilngadīgu patvēruma meklētāju izglītošanu, bet šobrīd arī tieši par Ukrainas civiliedzīvotāju izglītošanu) veikts, ņemot vērā pedagogu zemāko mēneša darba algas likmi uz 2021.gada 1.septembri – 830 </w:t>
            </w:r>
            <w:r w:rsidR="00000000" w:rsidRPr="00000000" w:rsidDel="00000000">
              <w:rPr>
                <w:i w:val="1"/>
                <w:rtl w:val="0"/>
              </w:rPr>
              <w:t xml:space="preserve">euro</w:t>
            </w:r>
            <w:r w:rsidR="00000000" w:rsidRPr="00000000" w:rsidDel="00000000">
              <w:rPr>
                <w:rtl w:val="0"/>
              </w:rPr>
              <w:t xml:space="preserve"> (vispārējā izglītība, profesionālā izglītība, profesionālās ievirzes izglītība, interešu izglītība). Jāņem vērā, ka atbalsta apmērs netiek aprēķināts proporcionāli konkrētā pedagoga darba algas likmei, proti, atbalsta apmērs ir fiksēta summa – 257 </w:t>
            </w:r>
            <w:r w:rsidR="00000000" w:rsidRPr="00000000" w:rsidDel="00000000">
              <w:rPr>
                <w:i w:val="1"/>
                <w:rtl w:val="0"/>
              </w:rPr>
              <w:t xml:space="preserve">euro</w:t>
            </w:r>
            <w:r w:rsidR="00000000" w:rsidRPr="00000000" w:rsidDel="00000000">
              <w:rPr>
                <w:rtl w:val="0"/>
              </w:rPr>
              <w:t xml:space="preserve"> – neatkarīgi no izmaiņām pedagogu zemākās mēneša darba algas likmē. Finansējums 257 </w:t>
            </w:r>
            <w:r w:rsidR="00000000" w:rsidRPr="00000000" w:rsidDel="00000000">
              <w:rPr>
                <w:i w:val="1"/>
                <w:rtl w:val="0"/>
              </w:rPr>
              <w:t xml:space="preserve">euro</w:t>
            </w:r>
            <w:r w:rsidR="00000000" w:rsidRPr="00000000" w:rsidDel="00000000">
              <w:rPr>
                <w:rtl w:val="0"/>
              </w:rPr>
              <w:t xml:space="preserve"> apmērā tiek paredzēts gan Latvijas, gan Ukrainas pedagogiem līdzvērtīgi, t.i. gan Latvijas skolotājiem par darbu klasē, kur ir nepilngadīgie Ukrainas civiliedzīvotāji, gan individuāli ārpus mācību stundām, gan Ukrainas pedagogiem, kuri strādā kā, piemēram, pedagoga palīgi, šādā pat klasē. Vēršam uzmanību, ka šāds finansējuma apmērs atbilst tam papildu darbu apjomam, kāds nepieciešams, lai pedagogi varētu salīdzinoši nekavējoties nodrošināt kvalitatīvu izglītības procesu, iekļaujot mācību stundu darbā arī nepilngadīgos Ukrainas civiliedzīvotājus un nodrošinot papildu pedagoģisko atbalstu ārpus mācību stundām.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šo noteikumu 9. punktā noteiktajam finansējumam civiliedzīvotāja profesionālās vidējās izglītības programmas apguves nodrošināšanai piešķir finansējumu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īstenošanas izmaksas uz vienu civiliedzīvotāju mēnesī 76,08</w:t>
            </w:r>
            <w:r w:rsidR="00000000" w:rsidRPr="00000000" w:rsidDel="00000000">
              <w:rPr>
                <w:i w:val="1"/>
                <w:rtl w:val="0"/>
              </w:rPr>
              <w:t xml:space="preserve"> euro</w:t>
            </w:r>
            <w:r w:rsidR="00000000" w:rsidRPr="00000000" w:rsidDel="00000000">
              <w:rPr>
                <w:rtl w:val="0"/>
              </w:rPr>
              <w:t xml:space="preserve"> apmērā, bet izglītības tematiskajā jomā „Mākslas” 108,32 </w:t>
            </w:r>
            <w:r w:rsidR="00000000" w:rsidRPr="00000000" w:rsidDel="00000000">
              <w:rPr>
                <w:i w:val="1"/>
                <w:rtl w:val="0"/>
              </w:rPr>
              <w:t xml:space="preserve">euro</w:t>
            </w:r>
            <w:r w:rsidR="00000000" w:rsidRPr="00000000" w:rsidDel="00000000">
              <w:rPr>
                <w:rtl w:val="0"/>
              </w:rPr>
              <w:t xml:space="preserve"> apmērā, ko ministrija pieprasa no valsts budžeta programmas 02.00.00 „Līdzekļi neparedzētiem gadījumiem” atbilstoši normatīvajam aktam, kas nosaka kārtību, kādā veic gadskārtējā valsts budžeta likumā noteiktās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Ukrainas civiliedzīvotāju atbalsta likuma subjekti nav uzskatāmi par patvēruma meklētājiem Patvēruma likuma izpratnē, izsakām priekšlikumu regulējumu, kas attiecas uz Ukrainas civiliedzīvotājiem, ietvert MK noteikumos, kuri tiktu  sagatavi atbilstoši Ukrainas civiliedzīvotāju atbalsta likumā ietvertajam pilnvarojumam MK vai minēto regulējumu izteikt kā atsevišķu nodaļu MK noteikumos Nr.488.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ja grozījumos MK noteikumos Nr. 488 tiek iekļauts regulējums attiecībā uz Ukrainas civiliedzīvotājiem sniegto atbalstu, lūdzam  izvērtēt nepieciešamību minētajos grozījumos ietvert atsauci uz Padomes direktīvu 2001/55/EK  (2001.gada 20.jūlijs) par obligātajiem standartiem, lai pārvietoto personu masveida pieplūduma gadījumā sniegtu tām pagaidu aizsardzību, un par pasākumiem, lai līdzsvarotu dalībvalstu pūliņus, uzņemot šādas personas un uzņemoties ar tām saistītās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atsauci uz Padomes direktīvu 2001/55/EK  (2001.gada 20.jūlijs) par obligātajiem standartiem, lai pārvietoto personu masveida pieplūduma gadījumā sniegtu tām pagaidu aizsardzību, un par pasākumiem, lai līdzsvarotu dalībvalstu pūliņus, uzņemot šādas personas un uzņemoties ar tām saistītās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Ukrainas civiliedzīvotāju atbalsta likumā noteikto nepilngadīgiem Ukrainas civiliedzīvotājiem ir tiesības uz izglītības ieguvi tādā pašā kārtībā kā nepilngadīgam patvēruma meklētājam atbilstoši Patvēruma likuma un citu normatīvo aktu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488 izdoti, pamatojoties uz Patvēruma likuma 9.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izstrādei nav nepieciešams papildu deleģējums Ukrainas civiliedzīvotāju atbalsta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Nr. 488 nav strukturēti nodaļās, ar noteikumu projektu noteikumus Nr. 488 paredzēts papildināt ar 20.-33. punktu, tostarp 20. punktā nosakot, ka civiliedzīvotāju atbalsta likumā minēto nepilngadīgo Ukrainas civiliedzīvotāju izglītības ieguve notiek šo noteikumu 21., 22., 23., 24., 25., 26., 27., 28., 29., 30., 31., 32. un 33.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paredz arī regulējumu attiecībā uz civiliedzīvotāju iespējām turpināt uzsāktās profesionālās vidējās izglītības ieguvi. Ievērojot minēto, lūdzam atbilstoši precizēt projekta anotācijas 1.2. sadaļā "Mērķa apraksts"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1.2. sadaļa „Mērķa apraksts” papildināta ar norādi par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 ar projektu Noteikumos Nr. 488 vairs netiek lietota vārdkopa "mācību līdzekļu saraksts". Ievērojot minēto, lūdzam precizēt projekta anotācijas 1.3. sadaļā "Risinājuma apraksts" par projekta 1. punktu norādīto atbilstoši projekta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Patvēruma meklētājam nodrošina sagatavošanu pamatizglītības ieguvei no piecu gadu vecuma, iespēju iegūt pamatizglītību un vispārējo vidējo izglītību (turpmāk – vispārējā izglītība) saskaņā ar normatīvajiem aktiem par kārtību, kādā izglītojamie tiek uzņemti vispārējās izglītības iestādēs un atskaitīti no tām, kā arī pārcelti uz nākamo klasi.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vērā,ka projektā paredzēts Ministru kabineta 2016. gada 26. jūlija noteikumus Nr. 488 "Kārtība, kādā nepilngadīgam patvēruma meklētājam nodrošina izglītības ieguves iespējas" papildināt ar atsevišķiem noteikumiem Ukrainas civiliedzīvotājiem, tad Kultūras ministrijas ieskatā būtu papildināms arī minēto noteikumu 2. punktā noteiktais tvērums, t.i. papildinot, ar nosacījumu, ka šie noteikumi nosaka tiesības turpināt iegūt izglītību nepilngadīgiem Ukrainas civiliedzīvotājiem, kuri  iepriekš ir uzsākuši izglītības ieguvi profesionālās vidējās izglītības un profesionālās ievirzes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normatīvajiem aktiem par kārtību, kādā izglītojamie tiek uzņemti vispārējās izglītības iestādēs un atskaitīti no tām, kā arī pārcelti uz nākamo klasi, kā arī tiesības turpināt iegūt izglītību Ukrainas civiliedzīvotājiem (turpmāk – civiliedzīvotāji), kuri  iepriekš ir uzsākuši izglītības ieguvi profesionālās vidējās izglītības un profesionālās ievirzes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Patvēruma meklētājam nodrošina sagatavošanu pamatizglītības ieguvei no piecu gadu vecuma, iespēju iegūt pamatizglītību un vispārējo vidējo izglītību (turpmāk – vispārējā izglītība) saskaņā ar normatīvajiem aktiem par kārtību, kādā izglītojamie tiek uzņemti vispārējās izglītības iestādēs un atskaitīti no tām, kā arī pārcelti uz nākamo klasi, kā arī tiesības turpināt iegūt izglītību Ukrainas civiliedzīvotājiem (turpmāk – civiliedzīvotāji), kuri iepriekš ir uzsākuši izglītības ieguvi profesionālās vidējās izglītības un profesionālās ievirzes izglītības  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līgums jāslēdz ar izglītības pārvaldi (IP) vai dibinātāju,  jo IP nodrošina izglītības pieejamību un centralizētu grāmatvedības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Nr.488 14.punktā minētais par līgumu slēgšanu attiecināms uz tiem nepilngadīgajiem patvēruma meklētājiem, kas nav Ukrainas civiliedzīvotāji Ukrainas civiliedzīvotāju atbalsta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tiks izvērtēts, veicot grozījumus noteikumu Nr.488 14.punktā attiecībā uz citiem nepilngadīgajiem patvēruma meklētājiem.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Attiecīgā pašvaldība izvērtē pašvaldības izglītības iestāžu īstenoto izglītības programmu pieejamību un atbilstību, un nosaka pašvaldības padotībā esošās izglītības iestādes, kas nodrošina pirmsskolas, vispārējās pamatizglītības, vispārējās vidējās un profesionālas vidējās izglītības ieguves iespējas civiliedzīvotājiem. Civiliedzīvotāja likumiskais pārstāvis var izvēlēties civiliedzīvotājam iegūt pirmsskolas, vispārējo pamatizglītību un vispārējo vidējo izglītību arī privātā izglītības iestādē, ja privātā izglītības iestāde tam ir piekritusi. Privātā izglītības iestāde informē civiliedzīvotāja uzturēšanās vietas pašvaldības atbildīgo amatpersonu par izglītības ieguves nodrošināšanu civiliedzīvotājam.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sadaļu par speciālajām izglītības iestādēm. Šobrīd civiliedzīvotājiem ar speciālajām vajadzībām nav Pedagoģiski medicīnisko komisiju atzinumu. Noteikt kārtību, kā civiliedzīvotāji tiek ieskaitīti speciālajās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16.punktā (attiecībā uz noteikumu Nr.488 plānoto 30. punktu)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w:t>
            </w:r>
            <w:r w:rsidR="00000000" w:rsidRPr="00000000" w:rsidDel="00000000">
              <w:rPr>
                <w:u w:val="single"/>
                <w:rtl w:val="0"/>
              </w:rPr>
              <w:t xml:space="preserve">uzņem atbilstīgā speciālās izglītības programmā</w:t>
            </w:r>
            <w:r w:rsidR="00000000" w:rsidRPr="00000000" w:rsidDel="00000000">
              <w:rPr>
                <w:rtl w:val="0"/>
              </w:rPr>
              <w:t xml:space="preserve"> bez pedagoģiski medicīniskās komisijas atzinuma par izglītojamam ar speciālām vajadzībām atbilstošāko speciālās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neierobežo speciālās izglītības iestādes tiesības uzņemt izglītojamo atbilstošā speciālās izglītības programmā. Atbilstoši 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Attiecīgā pašvaldība piecu darba dienu laikā no šo noteikumu 21. punktā minētās informācijas saņemšanas brīža izvērtē pašvaldības izglītības iestāžu īstenoto izglītības programmu pieejamību un atbilstību, un nosaka pašvaldības padotībā esošās izglītības iestādes, kas nodrošina pirmsskolas, vispārējās pamatizglītības, vispārējās vidējās, profesionālas vidējās un profesionālās ievirzes izglītības ieguves iespējas civiliedzīvotājiem, vai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 Ja pašvaldība nevar nodrošināt civiliedzīvotāja pirmsskolas, vispārējās pamatizglītības vai vispārējās vidējās izglītības ieguvi savā padotībā esošās izglītības iestādēs, civiliedzīvotājs var iegūt attiecīgo izglītību arī pašvaldības noteiktās privātās izglītības iestādēs, ja tās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piecu darba dienu laikā no šo noteikumu 23.punktā minētās informācijas saņemšanas brīža vai attiecīgā nozares ministrija piecu darba dienu laikā no šo noteikumu 24.punktā minētās informācijas saņemšanas brīža nosaka tās padotībā esošo izglītības iestādi, kas nodrošina profesionālas vidējās izglītības ieguves turpināšanas iespējas civiliedzīvotājiem.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pauž bažas, ka projekta 8. punktā ietvertajā Noteikumu Nr. 488 25. punktā  paredzētā kārtība apgrūtina civiliedzīvotāja piekļuvi profesionālās vidējās izglītības ieguvei. Proti, nav skaidrs, kā profesionālās vidējās izglītības ieguves jautājums tiks risināts gadījumā, ja projekta 7. punktā ietvertajā Noteikumu Nr. 488 24. punktā minētās nozares ministrijas noteiktā tās padotībā esošā izglītības iestāde atrodas objektīvi nesasniedzamā attālumā no civiliedzīvotāja uzturēšanās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vērtēt iespēju noteikt, ka civiliedzīvotāja likumiskais pārstāvis var izvēlēties turpināt apgūt uzsākto vidējās profesionālās izglītības ieguvi arī privātā izglītības iestādē, jo īpaši, ja tā ir ģeogrāfiski tuvāk vai ir ērtāk sasniedzama nekā nozares ministrijas noteiktā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anotācijas 1.3.sadaļā kontekstā ar 7.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skaidrojam, ka noteikumu projektā ietvertais nosacījums par to, regulējums paredz profesionālās izglītības ieguvi  tikai valsts un pašvaldību iestādēs, neapgrūtinās civiliedzīvotāja piekļuvi profesionālās vidējās izglītības ieguvei, jo privātās profesionālās izglītības iestādes, kas īsteno profesionālās vidējas izglītības programmas pēc pamatizglītības apguves, proti, programmas, kuru turpināšanu paredz Ukrainas civiliedzīvotāju atbalsta likuma 13.</w:t>
            </w:r>
            <w:r w:rsidR="00000000" w:rsidRPr="00000000" w:rsidDel="00000000">
              <w:rPr>
                <w:vertAlign w:val="superscript"/>
                <w:rtl w:val="0"/>
              </w:rPr>
              <w:t xml:space="preserve">1</w:t>
            </w:r>
            <w:r w:rsidR="00000000" w:rsidRPr="00000000" w:rsidDel="00000000">
              <w:rPr>
                <w:rtl w:val="0"/>
              </w:rPr>
              <w:t xml:space="preserve"> panta trešā daļa (pēc grozījumiem, kas tika pieņemti 2022.gada 24.martā un stājās spēkā 26.martā), ir ļoti maz, to īstenotās programmas īsteno arī valsts vai pašvaldības profesionālās izglītības iestādes, kuras izvietotas pa visu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tāpat kā Latvijas jauniešiem, arī  Ukrainas civiliedzīvotājs var izmantot dienesta viesnīcu pakalpojumus, ja izvēlas mācīties izglītības programmu, kuru īsteno citā apdzīvotā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piecu darba dienu laikā no šo noteikumu 23.punktā minētās informācijas saņemšanas brīža vai attiecīgā nozares ministrija piecu darba dienu laikā no šo noteikumu 24.punktā minētās informācijas saņemšanas brīža nosaka tās padotībā esošo izglītības iestādi, kas nodrošina profesionālas vidējās izglītības ieguves turpināšanas iespējas civiliedzīvotājiem. Ja ministrija vai attiecīgās nozares ministrija nevar nodrošināt civiliedzīvotāja iepriekš uzsāktās profesionālās vidējās izglītības ieguvi savā padotībā esošās izglītības iestādēs, tad ministrija vai attiecīgās nozares ministrija informē pašvaldības atbildīgo amatpersonu par nepieciešamību nodrošināt civiliedzīvotājam vispārējās vidējās izglītības ieguvi atbilstoši šo noteikumu 22.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Civiliedzīvotāju ar izglītības iestādes vadītāja rīkojumu uzņem izglītības programmā viņa vecumam atbilstošā klasē vai grupā, izstrādājot individuālo izglītības programmas apguves plānu un nosakot nepieciešamos atbalsta pasākumus, pamatojoties uz valsts pirmsskolas izglītības vadlīnijās, valsts pamatizglītības, valsts vispārējās vidējās izglītības un valsts profesionālās vidējās izglītības standartos noteikto izglītības satura apguvi. Izglītības iestāde iepazīstina civiliedzīvotāja likumisko pārstāvi ar civiliedzīvotājam izstrādāto individuālo izglītības programmas plānu un noteiktajiem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29.pantu: Ja izglītības iestādē veidojas klase vai grupa izglītības iestādes vadītājs, identificējot vajadzības, ir tiesīgs izstrādāt individuālo izglītības programmu visai klasei vai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individuālais izglītības programmas apguves plāns, īstenojot  mācību saturu,  paredzēts, lai noteiktu Ukrainas civiliedzīvotāja stiprās puses un jomas, kuras jāpilnveido un kurās nepieciešams sniegt atbalstu. Tādējādi tiek identificēti un noteikti tie mācību priekšmeti un atbalsta pasākumi, uz kuriem attiecas plānā noteiktais papildu atbalsts. Vienlaikus par plānā noteikto mācību priekšmetu apguvi pedagogiem tiek veikta samaksa noteikto 257 euro, kas paredzēti pedagogu atalgojumam un valsts sociālās apdrošināšanas obligātajām iemaksām, ietvaros. Līdz ar to nav iespējams izstrādāt individuālu izglītības programmas apguves plānu visai klasei vai grupai, neidentificējot katra izglītojamā   mācību un atbalsta pasākumu 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Civiliedzīvotāju ar izglītības iestādes vadītāja rīkojumu uzņem izglītības programmā viņa vecumam atbilstošā klasē vai grupā,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profesionālās vidējās izglītības vai profesionālās ievirzes izglītības programmas attiecīgajā klasē vai kursā,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finansējums Ukrainas civiliedzīvotāju izglītības ieguvei piešķir atbilstoši šo noteikumu 9.punktā noteiktajam, un minēto finansējumu ministrija pieprasa no valsts budžeta programmas 02.00.00 „Līdzekļi neparedzētiem gadījumiem” atbilstoši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projekta 3. punktā ietvertajam Noteikumu Nr. 488 20. punktam Noteikumos Nr. 488 Ukrainas civiliedzīvotāju atbalsta likumā minētos nepilngadīgos Ukrainas civiliedzīvotājus apzīmē ar saīsinājumu "civiliedzīvotāji". Ievērojot minēto, lūdzam svītrot projekta 15. punktā ietvertajā Noteikumu Nr. 488 32. punktā vārdu "Ukrainas".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Finansējumu civiliedzīvotāju izglītības ieguvei piešķir atbilstoši šo noteikumu 9. punktā noteiktajam, un privātām izglītības iestādēm, kas nodrošina vispārējās pamatizglītības un vispārējās vidējās izglītības ieguvi civiliedzīvotājiem,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finansējums Ukrainas civiliedzīvotāju izglītības ieguvei piešķir atbilstoši šo noteikumu 9.punktā noteiktajam, un minēto finansējumu ministrija pieprasa no valsts budžeta programmas 02.00.00 „Līdzekļi neparedzētiem gadījumiem” atbilstoši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2016. gada 26. jūlija noteikumos Nr. 488 "Kārtība, kādā nepilngadīgam patvēruma meklētājam nodrošina izglītības ieguves iespējas" nav minēts termins Valsts finansējums sniedzam priekšlikumu noteikumu 32.punktu izteikt šādā redakcijā  "Finansējumu civiliedzīvotāja vispārējās izglītības programmas apguvei valsts dibinātās izglītības iestādēs piešķir atbilstoši šo noteikumu 9.punktā noteiktajam. Minēto finansējumu ministrija, kuras padotībā ir izglītības iestāde,  pieprasa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civiliedzīvotāja vispārējās izglītības programmas apguvei valsts dibinātās izglītības iestādēs piešķir atbilstoši šo noteikumu 9.punktā noteiktajam. Minēto finansējumu ministrija, kuras padotībā ir izglītības iestāde,  pieprasa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Finansējumu civiliedzīvotāju izglītības ieguvei piešķir atbilstoši šo noteikumu 9. punktā noteiktajam, un privātām izglītības iestādēm, kas nodrošina vispārējās pamatizglītības un vispārējās vidējās izglītības ieguvi civiliedzīvotājiem,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22-TA-890</w:t>
    </w:r>
    <w:r>
      <w:br/>
    </w:r>
    <w:r w:rsidR="00000000" w:rsidRPr="00000000" w:rsidDel="00000000">
      <w:rPr>
        <w:rtl w:val="0"/>
      </w:rPr>
      <w:t xml:space="preserve">12.04.2022. 08.24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22-TA-890</w:t>
    </w:r>
    <w:r>
      <w:br/>
    </w:r>
    <w:r w:rsidR="00000000" w:rsidRPr="00000000" w:rsidDel="00000000">
      <w:rPr>
        <w:rtl w:val="0"/>
      </w:rPr>
      <w:t xml:space="preserve">12.04.2022. 08.24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Izziņa_22-TA-890.docx</dc:title>
</cp:coreProperties>
</file>

<file path=docProps/custom.xml><?xml version="1.0" encoding="utf-8"?>
<Properties xmlns="http://schemas.openxmlformats.org/officeDocument/2006/custom-properties" xmlns:vt="http://schemas.openxmlformats.org/officeDocument/2006/docPropsVTypes"/>
</file>